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4.xml" ContentType="application/vnd.openxmlformats-officedocument.customXmlProperties+xml"/>
  <Override PartName="/word/styles.xml" ContentType="application/vnd.openxmlformats-officedocument.wordprocessingml.styl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A13BD3" w14:textId="4F632C95" w:rsidR="00F82F38" w:rsidRPr="00FC0EF4" w:rsidRDefault="00F82F38" w:rsidP="000912F4">
      <w:pPr>
        <w:jc w:val="both"/>
        <w:rPr>
          <w:b/>
          <w:bCs/>
          <w:color w:val="4F81BC"/>
          <w:sz w:val="20"/>
          <w:szCs w:val="20"/>
        </w:rPr>
      </w:pPr>
      <w:bookmarkStart w:id="0" w:name="TableofContents"/>
      <w:bookmarkStart w:id="1" w:name="TableofContents_L1"/>
      <w:bookmarkStart w:id="2" w:name="TableofContents_Latest"/>
      <w:bookmarkStart w:id="3" w:name="TableofContents_Latest2"/>
      <w:bookmarkStart w:id="4" w:name="_Toc150802050"/>
      <w:bookmarkEnd w:id="0"/>
      <w:bookmarkEnd w:id="1"/>
      <w:bookmarkEnd w:id="2"/>
      <w:bookmarkEnd w:id="3"/>
      <w:r w:rsidRPr="53DDB7B3">
        <w:rPr>
          <w:b/>
          <w:bCs/>
          <w:color w:val="4F81BC"/>
          <w:sz w:val="20"/>
          <w:szCs w:val="20"/>
        </w:rPr>
        <w:t xml:space="preserve">RELEASE NOTES: </w:t>
      </w:r>
    </w:p>
    <w:p w14:paraId="2D1302EB" w14:textId="079378F3" w:rsidR="00F82F38" w:rsidRDefault="00F82F38" w:rsidP="00446411">
      <w:pPr>
        <w:spacing w:before="31"/>
        <w:jc w:val="both"/>
        <w:rPr>
          <w:b/>
          <w:color w:val="4F81BC"/>
          <w:sz w:val="20"/>
          <w:szCs w:val="20"/>
        </w:rPr>
      </w:pPr>
      <w:r w:rsidRPr="00FC0EF4">
        <w:rPr>
          <w:b/>
          <w:color w:val="4F81BC"/>
          <w:sz w:val="20"/>
          <w:szCs w:val="20"/>
        </w:rPr>
        <w:t xml:space="preserve">Monthly Service Pack </w:t>
      </w:r>
      <w:r>
        <w:rPr>
          <w:b/>
          <w:color w:val="4F81BC"/>
          <w:sz w:val="20"/>
          <w:szCs w:val="20"/>
        </w:rPr>
        <w:t>–</w:t>
      </w:r>
      <w:r w:rsidR="00300012">
        <w:rPr>
          <w:b/>
          <w:color w:val="4F81BC"/>
          <w:sz w:val="20"/>
          <w:szCs w:val="20"/>
        </w:rPr>
        <w:t xml:space="preserve"> </w:t>
      </w:r>
      <w:proofErr w:type="gramStart"/>
      <w:r w:rsidR="00300012" w:rsidRPr="000520C7">
        <w:rPr>
          <w:b/>
          <w:color w:val="4F81BC"/>
          <w:sz w:val="20"/>
          <w:szCs w:val="20"/>
        </w:rPr>
        <w:t>SC.CORE</w:t>
      </w:r>
      <w:proofErr w:type="gramEnd"/>
      <w:r w:rsidR="00300012" w:rsidRPr="000520C7">
        <w:rPr>
          <w:b/>
          <w:color w:val="4F81BC"/>
          <w:sz w:val="20"/>
          <w:szCs w:val="20"/>
        </w:rPr>
        <w:t>.6.0_1.31.000.2502.0</w:t>
      </w:r>
      <w:r w:rsidR="009C2392">
        <w:rPr>
          <w:b/>
          <w:color w:val="4F81BC"/>
          <w:sz w:val="20"/>
          <w:szCs w:val="20"/>
        </w:rPr>
        <w:t>10</w:t>
      </w:r>
      <w:r w:rsidR="00362E84">
        <w:rPr>
          <w:b/>
          <w:color w:val="4F81BC"/>
          <w:sz w:val="20"/>
          <w:szCs w:val="20"/>
        </w:rPr>
        <w:t xml:space="preserve"> (Feb MSP Part 2)</w:t>
      </w:r>
    </w:p>
    <w:p w14:paraId="21FE0FF7" w14:textId="77777777" w:rsidR="00362E84" w:rsidRPr="00362E84" w:rsidRDefault="00362E84" w:rsidP="00362E84">
      <w:pPr>
        <w:pStyle w:val="paragraph"/>
        <w:spacing w:before="0" w:beforeAutospacing="0" w:after="0" w:afterAutospacing="0"/>
        <w:jc w:val="both"/>
        <w:textAlignment w:val="baseline"/>
        <w:rPr>
          <w:rFonts w:ascii="Verdana" w:hAnsi="Verdana" w:cs="Segoe UI"/>
          <w:sz w:val="18"/>
          <w:szCs w:val="18"/>
        </w:rPr>
      </w:pPr>
      <w:r w:rsidRPr="00362E84">
        <w:rPr>
          <w:rStyle w:val="normaltextrun"/>
          <w:rFonts w:ascii="Verdana" w:eastAsia="Arial" w:hAnsi="Verdana" w:cs="Segoe UI"/>
          <w:color w:val="4F81BC"/>
          <w:sz w:val="20"/>
          <w:szCs w:val="20"/>
          <w:shd w:val="clear" w:color="auto" w:fill="00FF00"/>
        </w:rPr>
        <w:t>Green highlights indicates that the change was deployed in a prior HF, and is already available in PROD</w:t>
      </w:r>
      <w:r w:rsidRPr="00362E84">
        <w:rPr>
          <w:rStyle w:val="eop"/>
          <w:rFonts w:ascii="Verdana" w:eastAsiaTheme="majorEastAsia" w:hAnsi="Verdana" w:cs="Segoe UI"/>
          <w:color w:val="4F81BC"/>
          <w:szCs w:val="20"/>
        </w:rPr>
        <w:t> </w:t>
      </w:r>
    </w:p>
    <w:p w14:paraId="2AB74E66" w14:textId="77777777" w:rsidR="00362E84" w:rsidRPr="00362E84" w:rsidRDefault="00362E84" w:rsidP="00362E84">
      <w:pPr>
        <w:pStyle w:val="paragraph"/>
        <w:spacing w:before="0" w:beforeAutospacing="0" w:after="0" w:afterAutospacing="0"/>
        <w:jc w:val="both"/>
        <w:textAlignment w:val="baseline"/>
        <w:rPr>
          <w:rFonts w:ascii="Verdana" w:hAnsi="Verdana" w:cs="Segoe UI"/>
          <w:sz w:val="18"/>
          <w:szCs w:val="18"/>
        </w:rPr>
      </w:pPr>
      <w:r w:rsidRPr="00362E84">
        <w:rPr>
          <w:rStyle w:val="normaltextrun"/>
          <w:rFonts w:ascii="Verdana" w:eastAsia="Arial" w:hAnsi="Verdana" w:cs="Segoe UI"/>
          <w:color w:val="4F81BC"/>
          <w:sz w:val="20"/>
          <w:szCs w:val="20"/>
          <w:shd w:val="clear" w:color="auto" w:fill="00FFFF"/>
        </w:rPr>
        <w:t xml:space="preserve">Blue highlights indicates that the change needs to be tested by </w:t>
      </w:r>
      <w:proofErr w:type="spellStart"/>
      <w:r w:rsidRPr="00362E84">
        <w:rPr>
          <w:rStyle w:val="normaltextrun"/>
          <w:rFonts w:ascii="Verdana" w:eastAsia="Arial" w:hAnsi="Verdana" w:cs="Segoe UI"/>
          <w:color w:val="4F81BC"/>
          <w:sz w:val="20"/>
          <w:szCs w:val="20"/>
          <w:shd w:val="clear" w:color="auto" w:fill="00FFFF"/>
        </w:rPr>
        <w:t>CalMHSA</w:t>
      </w:r>
      <w:proofErr w:type="spellEnd"/>
      <w:r w:rsidRPr="00362E84">
        <w:rPr>
          <w:rStyle w:val="normaltextrun"/>
          <w:rFonts w:ascii="Verdana" w:eastAsia="Arial" w:hAnsi="Verdana" w:cs="Segoe UI"/>
          <w:color w:val="4F81BC"/>
          <w:sz w:val="20"/>
          <w:szCs w:val="20"/>
          <w:shd w:val="clear" w:color="auto" w:fill="00FFFF"/>
        </w:rPr>
        <w:t xml:space="preserve"> because it is related to one of your ZD tickets</w:t>
      </w:r>
      <w:r w:rsidRPr="00362E84">
        <w:rPr>
          <w:rStyle w:val="eop"/>
          <w:rFonts w:ascii="Verdana" w:eastAsiaTheme="majorEastAsia" w:hAnsi="Verdana" w:cs="Segoe UI"/>
          <w:color w:val="4F81BC"/>
          <w:szCs w:val="20"/>
        </w:rPr>
        <w:t> </w:t>
      </w:r>
    </w:p>
    <w:p w14:paraId="55476676" w14:textId="77777777" w:rsidR="00362E84" w:rsidRPr="00362E84" w:rsidRDefault="00362E84" w:rsidP="00362E84">
      <w:pPr>
        <w:pStyle w:val="paragraph"/>
        <w:spacing w:before="0" w:beforeAutospacing="0" w:after="0" w:afterAutospacing="0"/>
        <w:jc w:val="both"/>
        <w:textAlignment w:val="baseline"/>
        <w:rPr>
          <w:rFonts w:ascii="Verdana" w:hAnsi="Verdana" w:cs="Segoe UI"/>
          <w:sz w:val="18"/>
          <w:szCs w:val="18"/>
        </w:rPr>
      </w:pPr>
      <w:r w:rsidRPr="00362E84">
        <w:rPr>
          <w:rStyle w:val="normaltextrun"/>
          <w:rFonts w:ascii="Verdana" w:eastAsia="Arial" w:hAnsi="Verdana" w:cs="Segoe UI"/>
          <w:color w:val="4F81BC"/>
          <w:sz w:val="20"/>
          <w:szCs w:val="20"/>
          <w:shd w:val="clear" w:color="auto" w:fill="FFFF00"/>
        </w:rPr>
        <w:t>Yellow highlights were added by Streamline when the release notes were created. They indicate a new change made to the system.</w:t>
      </w:r>
      <w:r w:rsidRPr="00362E84">
        <w:rPr>
          <w:rStyle w:val="eop"/>
          <w:rFonts w:ascii="Verdana" w:eastAsiaTheme="majorEastAsia" w:hAnsi="Verdana" w:cs="Segoe UI"/>
          <w:color w:val="4F81BC"/>
          <w:szCs w:val="20"/>
        </w:rPr>
        <w:t> </w:t>
      </w:r>
    </w:p>
    <w:p w14:paraId="2F329AAE" w14:textId="77777777" w:rsidR="00362E84" w:rsidRPr="00362E84" w:rsidRDefault="00362E84" w:rsidP="00362E84">
      <w:pPr>
        <w:pStyle w:val="paragraph"/>
        <w:spacing w:before="0" w:beforeAutospacing="0" w:after="0" w:afterAutospacing="0"/>
        <w:jc w:val="both"/>
        <w:textAlignment w:val="baseline"/>
        <w:rPr>
          <w:rFonts w:ascii="Verdana" w:hAnsi="Verdana" w:cs="Segoe UI"/>
          <w:sz w:val="18"/>
          <w:szCs w:val="18"/>
        </w:rPr>
      </w:pPr>
      <w:r w:rsidRPr="00362E84">
        <w:rPr>
          <w:rStyle w:val="normaltextrun"/>
          <w:rFonts w:ascii="Verdana" w:eastAsia="Arial" w:hAnsi="Verdana" w:cs="Segoe UI"/>
          <w:color w:val="4F81BC"/>
          <w:sz w:val="20"/>
          <w:szCs w:val="20"/>
        </w:rPr>
        <w:t xml:space="preserve">Strikethrough indicates a change that </w:t>
      </w:r>
      <w:proofErr w:type="spellStart"/>
      <w:r w:rsidRPr="00362E84">
        <w:rPr>
          <w:rStyle w:val="normaltextrun"/>
          <w:rFonts w:ascii="Verdana" w:eastAsia="Arial" w:hAnsi="Verdana" w:cs="Segoe UI"/>
          <w:color w:val="4F81BC"/>
          <w:sz w:val="20"/>
          <w:szCs w:val="20"/>
        </w:rPr>
        <w:t>CalMHSA</w:t>
      </w:r>
      <w:proofErr w:type="spellEnd"/>
      <w:r w:rsidRPr="00362E84">
        <w:rPr>
          <w:rStyle w:val="normaltextrun"/>
          <w:rFonts w:ascii="Verdana" w:eastAsia="Arial" w:hAnsi="Verdana" w:cs="Segoe UI"/>
          <w:color w:val="4F81BC"/>
          <w:sz w:val="20"/>
          <w:szCs w:val="20"/>
        </w:rPr>
        <w:t xml:space="preserve"> should not test as it is not a part of your subscription set.</w:t>
      </w:r>
      <w:r w:rsidRPr="00362E84">
        <w:rPr>
          <w:rStyle w:val="eop"/>
          <w:rFonts w:ascii="Verdana" w:eastAsiaTheme="majorEastAsia" w:hAnsi="Verdana" w:cs="Segoe UI"/>
          <w:color w:val="4F81BC"/>
          <w:szCs w:val="20"/>
        </w:rPr>
        <w:t> </w:t>
      </w:r>
    </w:p>
    <w:p w14:paraId="0500EB3C" w14:textId="77777777" w:rsidR="00B66332" w:rsidRDefault="00B66332" w:rsidP="00446411">
      <w:pPr>
        <w:spacing w:before="31"/>
        <w:jc w:val="both"/>
        <w:rPr>
          <w:b/>
          <w:color w:val="4F81BC"/>
          <w:sz w:val="20"/>
          <w:szCs w:val="20"/>
        </w:rPr>
      </w:pPr>
    </w:p>
    <w:p w14:paraId="4D63AFA3" w14:textId="77777777" w:rsidR="00F82F38" w:rsidRDefault="00F82F38" w:rsidP="00446411">
      <w:pPr>
        <w:jc w:val="both"/>
        <w:rPr>
          <w:b/>
          <w:sz w:val="20"/>
          <w:szCs w:val="20"/>
        </w:rPr>
      </w:pPr>
      <w:r w:rsidRPr="00B60B90">
        <w:rPr>
          <w:b/>
          <w:sz w:val="20"/>
          <w:szCs w:val="20"/>
        </w:rPr>
        <w:t>Executive Summary:</w:t>
      </w:r>
    </w:p>
    <w:p w14:paraId="24259C96" w14:textId="77777777" w:rsidR="00A27914" w:rsidRPr="00A37E8A" w:rsidRDefault="00A27914" w:rsidP="00A27914">
      <w:pPr>
        <w:pStyle w:val="NormalWeb"/>
        <w:numPr>
          <w:ilvl w:val="0"/>
          <w:numId w:val="10"/>
        </w:numPr>
        <w:shd w:val="clear" w:color="auto" w:fill="FFFFFF"/>
        <w:spacing w:before="240" w:beforeAutospacing="0" w:after="240" w:afterAutospacing="0"/>
        <w:ind w:right="270"/>
        <w:jc w:val="both"/>
        <w:rPr>
          <w:sz w:val="20"/>
          <w:szCs w:val="20"/>
        </w:rPr>
      </w:pPr>
      <w:r w:rsidRPr="00A37E8A">
        <w:rPr>
          <w:sz w:val="20"/>
          <w:szCs w:val="20"/>
        </w:rPr>
        <w:t xml:space="preserve">The </w:t>
      </w:r>
      <w:r w:rsidRPr="00A37E8A">
        <w:rPr>
          <w:rFonts w:eastAsia="Times New Roman"/>
          <w:sz w:val="20"/>
          <w:szCs w:val="20"/>
        </w:rPr>
        <w:t>Changes are added to the ‘Mental Status Exam’ tab of the Psychiatric Note</w:t>
      </w:r>
      <w:r w:rsidRPr="00A37E8A">
        <w:rPr>
          <w:sz w:val="20"/>
          <w:szCs w:val="20"/>
        </w:rPr>
        <w:t xml:space="preserve"> </w:t>
      </w:r>
      <w:r w:rsidRPr="00A37E8A">
        <w:rPr>
          <w:sz w:val="20"/>
          <w:szCs w:val="20"/>
          <w:lang w:val="en"/>
        </w:rPr>
        <w:t>t</w:t>
      </w:r>
      <w:r w:rsidRPr="00A37E8A">
        <w:rPr>
          <w:rFonts w:eastAsia="Times New Roman"/>
          <w:sz w:val="20"/>
          <w:szCs w:val="20"/>
          <w:lang w:val="en"/>
        </w:rPr>
        <w:t>o enhance usability and flexibility to the Psychiatric Note MSE tab</w:t>
      </w:r>
      <w:r w:rsidRPr="00A37E8A">
        <w:rPr>
          <w:sz w:val="20"/>
          <w:szCs w:val="20"/>
        </w:rPr>
        <w:t xml:space="preserve">. </w:t>
      </w:r>
      <w:r w:rsidRPr="00A37E8A">
        <w:rPr>
          <w:b/>
          <w:bCs/>
          <w:sz w:val="20"/>
          <w:szCs w:val="20"/>
        </w:rPr>
        <w:t>(EII #130059)</w:t>
      </w:r>
    </w:p>
    <w:p w14:paraId="3BC4D4F6" w14:textId="77777777" w:rsidR="00A27914" w:rsidRPr="00A37E8A" w:rsidRDefault="00A27914" w:rsidP="00A27914">
      <w:pPr>
        <w:pStyle w:val="NormalWeb"/>
        <w:numPr>
          <w:ilvl w:val="0"/>
          <w:numId w:val="10"/>
        </w:numPr>
        <w:shd w:val="clear" w:color="auto" w:fill="FFFFFF"/>
        <w:spacing w:before="240" w:beforeAutospacing="0" w:after="240" w:afterAutospacing="0"/>
        <w:ind w:right="270"/>
        <w:jc w:val="both"/>
        <w:rPr>
          <w:sz w:val="20"/>
          <w:szCs w:val="20"/>
        </w:rPr>
      </w:pPr>
      <w:r w:rsidRPr="00A37E8A">
        <w:rPr>
          <w:sz w:val="20"/>
          <w:szCs w:val="20"/>
          <w:lang w:val="en-GB"/>
        </w:rPr>
        <w:t>The c</w:t>
      </w:r>
      <w:r w:rsidRPr="00A37E8A">
        <w:rPr>
          <w:rFonts w:eastAsia="Times New Roman"/>
          <w:sz w:val="20"/>
          <w:szCs w:val="20"/>
          <w:lang w:val="en-GB"/>
        </w:rPr>
        <w:t xml:space="preserve">hanges are implemented to improve the visibility of the ‘Appointments </w:t>
      </w:r>
      <w:proofErr w:type="gramStart"/>
      <w:r w:rsidRPr="00A37E8A">
        <w:rPr>
          <w:rFonts w:eastAsia="Times New Roman"/>
          <w:sz w:val="20"/>
          <w:szCs w:val="20"/>
          <w:lang w:val="en-GB"/>
        </w:rPr>
        <w:t>For</w:t>
      </w:r>
      <w:proofErr w:type="gramEnd"/>
      <w:r w:rsidRPr="00A37E8A">
        <w:rPr>
          <w:rFonts w:eastAsia="Times New Roman"/>
          <w:sz w:val="20"/>
          <w:szCs w:val="20"/>
          <w:lang w:val="en-GB"/>
        </w:rPr>
        <w:t xml:space="preserve"> Today’ and ‘Services for Today with Past Scheduled’ widgets by displaying the full text of the Client Name/Description when widgets are enlarged.</w:t>
      </w:r>
      <w:r w:rsidRPr="00A37E8A">
        <w:rPr>
          <w:sz w:val="20"/>
          <w:szCs w:val="20"/>
        </w:rPr>
        <w:t xml:space="preserve"> (</w:t>
      </w:r>
      <w:r w:rsidRPr="00A37E8A">
        <w:rPr>
          <w:b/>
          <w:bCs/>
          <w:sz w:val="20"/>
          <w:szCs w:val="20"/>
        </w:rPr>
        <w:t>EII #130232</w:t>
      </w:r>
      <w:r w:rsidRPr="00A37E8A">
        <w:rPr>
          <w:sz w:val="20"/>
          <w:szCs w:val="20"/>
        </w:rPr>
        <w:t>)</w:t>
      </w:r>
    </w:p>
    <w:p w14:paraId="092AB717" w14:textId="3380C62A" w:rsidR="00A27914" w:rsidRPr="00A37E8A" w:rsidRDefault="00A27914" w:rsidP="00A27914">
      <w:pPr>
        <w:pStyle w:val="NormalWeb"/>
        <w:numPr>
          <w:ilvl w:val="0"/>
          <w:numId w:val="10"/>
        </w:numPr>
        <w:shd w:val="clear" w:color="auto" w:fill="FFFFFF"/>
        <w:spacing w:before="240" w:beforeAutospacing="0" w:after="240" w:afterAutospacing="0"/>
        <w:ind w:right="270"/>
        <w:jc w:val="both"/>
        <w:rPr>
          <w:b/>
          <w:bCs/>
          <w:sz w:val="20"/>
          <w:szCs w:val="20"/>
        </w:rPr>
      </w:pPr>
      <w:r w:rsidRPr="00A37E8A">
        <w:rPr>
          <w:sz w:val="20"/>
          <w:szCs w:val="20"/>
        </w:rPr>
        <w:t xml:space="preserve">Previously, the DFA Multi-tab Document control did not support Service Notes. The change is done to make the control to be compatible with Service Notes. </w:t>
      </w:r>
      <w:r w:rsidRPr="00A37E8A">
        <w:rPr>
          <w:b/>
          <w:bCs/>
          <w:sz w:val="20"/>
          <w:szCs w:val="20"/>
        </w:rPr>
        <w:t>(EII #124048)</w:t>
      </w:r>
    </w:p>
    <w:p w14:paraId="0FCFAB5D" w14:textId="7E6994DC" w:rsidR="00A37E8A" w:rsidRPr="00A37E8A" w:rsidRDefault="00A27914" w:rsidP="00D67698">
      <w:pPr>
        <w:pStyle w:val="NormalWeb"/>
        <w:numPr>
          <w:ilvl w:val="0"/>
          <w:numId w:val="10"/>
        </w:numPr>
        <w:shd w:val="clear" w:color="auto" w:fill="FFFFFF"/>
        <w:spacing w:before="240" w:after="240"/>
        <w:ind w:right="270"/>
        <w:jc w:val="both"/>
      </w:pPr>
      <w:r w:rsidRPr="00A37E8A">
        <w:t>The u</w:t>
      </w:r>
      <w:r w:rsidRPr="00A37E8A">
        <w:rPr>
          <w:rFonts w:eastAsia="Times New Roman"/>
        </w:rPr>
        <w:t xml:space="preserve">ser will </w:t>
      </w:r>
      <w:proofErr w:type="gramStart"/>
      <w:r w:rsidRPr="00A37E8A">
        <w:rPr>
          <w:rFonts w:eastAsia="Times New Roman"/>
        </w:rPr>
        <w:t>transferring</w:t>
      </w:r>
      <w:proofErr w:type="gramEnd"/>
      <w:r w:rsidRPr="00A37E8A">
        <w:rPr>
          <w:rFonts w:eastAsia="Times New Roman"/>
        </w:rPr>
        <w:t xml:space="preserve"> the medication from one bottle to another, so they do not run out of medication. There is only ever one transfer per bottle. </w:t>
      </w:r>
      <w:r w:rsidRPr="00A37E8A">
        <w:t>With this change the u</w:t>
      </w:r>
      <w:r w:rsidRPr="00A37E8A">
        <w:rPr>
          <w:rFonts w:eastAsia="Times New Roman"/>
        </w:rPr>
        <w:t>sers will not do more than one 'Transfer in' in a day for the same bottle. </w:t>
      </w:r>
      <w:r w:rsidRPr="00A37E8A">
        <w:rPr>
          <w:b/>
          <w:bCs/>
        </w:rPr>
        <w:t>(EII #127712)</w:t>
      </w:r>
    </w:p>
    <w:p w14:paraId="3A0E4152" w14:textId="37B9A93F" w:rsidR="00A37E8A" w:rsidRPr="00A37E8A" w:rsidRDefault="00A27914" w:rsidP="00A72EAF">
      <w:pPr>
        <w:pStyle w:val="NormalWeb"/>
        <w:numPr>
          <w:ilvl w:val="0"/>
          <w:numId w:val="10"/>
        </w:numPr>
        <w:shd w:val="clear" w:color="auto" w:fill="FFFFFF"/>
        <w:spacing w:before="240" w:after="240"/>
        <w:ind w:right="270"/>
        <w:jc w:val="both"/>
      </w:pPr>
      <w:r w:rsidRPr="00A37E8A">
        <w:rPr>
          <w:rFonts w:eastAsia="Times New Roman"/>
        </w:rPr>
        <w:t>Implemented a ‘FQHC Programs’ dropdown option in the Filter section for all UDS reports</w:t>
      </w:r>
      <w:r w:rsidRPr="00A37E8A">
        <w:t xml:space="preserve"> for better filtering of the records. </w:t>
      </w:r>
      <w:r w:rsidRPr="00A37E8A">
        <w:rPr>
          <w:b/>
          <w:bCs/>
        </w:rPr>
        <w:t>(EII #129595)</w:t>
      </w:r>
    </w:p>
    <w:p w14:paraId="798E107B" w14:textId="77777777" w:rsidR="00A27914" w:rsidRPr="00A37E8A" w:rsidRDefault="00A27914" w:rsidP="00A27914">
      <w:pPr>
        <w:pStyle w:val="NormalWeb"/>
        <w:numPr>
          <w:ilvl w:val="0"/>
          <w:numId w:val="10"/>
        </w:numPr>
        <w:shd w:val="clear" w:color="auto" w:fill="FFFFFF"/>
        <w:spacing w:before="240" w:after="240"/>
        <w:ind w:right="270"/>
        <w:jc w:val="both"/>
      </w:pPr>
      <w:r w:rsidRPr="00A37E8A">
        <w:t>A</w:t>
      </w:r>
      <w:r w:rsidRPr="00A37E8A">
        <w:rPr>
          <w:rFonts w:eastAsia="Times New Roman"/>
        </w:rPr>
        <w:t xml:space="preserve"> Flag Details Pop-up window </w:t>
      </w:r>
      <w:r w:rsidRPr="00A37E8A">
        <w:t xml:space="preserve">is added </w:t>
      </w:r>
      <w:r w:rsidRPr="00A37E8A">
        <w:rPr>
          <w:rFonts w:eastAsia="Times New Roman"/>
        </w:rPr>
        <w:t>for ‘Action’ dropdown in the ‘Patient List/Reminders’ List Page</w:t>
      </w:r>
      <w:r w:rsidRPr="00A37E8A">
        <w:t xml:space="preserve"> t</w:t>
      </w:r>
      <w:r w:rsidRPr="00A37E8A">
        <w:rPr>
          <w:rFonts w:eastAsia="Times New Roman"/>
        </w:rPr>
        <w:t>o check whether the user can perform creating flag and removing flag with validation messages in ‘Patient List/Reminders’ List Page</w:t>
      </w:r>
      <w:r w:rsidRPr="00A37E8A">
        <w:t xml:space="preserve">. </w:t>
      </w:r>
      <w:r w:rsidRPr="00A37E8A">
        <w:rPr>
          <w:b/>
          <w:bCs/>
        </w:rPr>
        <w:t>(EII #129885)</w:t>
      </w:r>
    </w:p>
    <w:p w14:paraId="5A1B32AC" w14:textId="77777777" w:rsidR="00A27914" w:rsidRPr="008B7354" w:rsidRDefault="00A27914" w:rsidP="00A27914">
      <w:pPr>
        <w:pStyle w:val="NormalWeb"/>
        <w:numPr>
          <w:ilvl w:val="0"/>
          <w:numId w:val="10"/>
        </w:numPr>
        <w:shd w:val="clear" w:color="auto" w:fill="FFFFFF"/>
        <w:spacing w:before="240" w:after="240"/>
        <w:ind w:right="270"/>
        <w:jc w:val="both"/>
        <w:rPr>
          <w:strike/>
        </w:rPr>
      </w:pPr>
      <w:r w:rsidRPr="008B7354">
        <w:rPr>
          <w:strike/>
        </w:rPr>
        <w:t xml:space="preserve">The bottle transfer (user connection, connected med hyperlinks, etc.) option is available on the MAT Management Details dispensing screen. This will enable the MAT customers will be able to accurately track their MAT Medication Inventory. </w:t>
      </w:r>
      <w:r w:rsidRPr="008B7354">
        <w:rPr>
          <w:b/>
          <w:bCs/>
          <w:strike/>
        </w:rPr>
        <w:t>(EII #129962)</w:t>
      </w:r>
    </w:p>
    <w:p w14:paraId="6073D137" w14:textId="6B7F69CB" w:rsidR="00A27914" w:rsidRPr="008B7354" w:rsidRDefault="00A27914" w:rsidP="00A27914">
      <w:pPr>
        <w:pStyle w:val="NormalWeb"/>
        <w:numPr>
          <w:ilvl w:val="0"/>
          <w:numId w:val="10"/>
        </w:numPr>
        <w:shd w:val="clear" w:color="auto" w:fill="FFFFFF"/>
        <w:spacing w:before="240" w:after="240"/>
        <w:ind w:right="270"/>
        <w:jc w:val="both"/>
        <w:rPr>
          <w:b/>
          <w:bCs/>
          <w:strike/>
        </w:rPr>
      </w:pPr>
      <w:r w:rsidRPr="008B7354">
        <w:rPr>
          <w:rFonts w:eastAsia="Times New Roman"/>
          <w:strike/>
        </w:rPr>
        <w:t>Sometimes while changing the bottle in the middle of a pour</w:t>
      </w:r>
      <w:r w:rsidRPr="008B7354">
        <w:rPr>
          <w:strike/>
        </w:rPr>
        <w:t>,</w:t>
      </w:r>
      <w:r w:rsidRPr="008B7354">
        <w:rPr>
          <w:rFonts w:eastAsia="Times New Roman"/>
          <w:strike/>
        </w:rPr>
        <w:t xml:space="preserve"> the air will be detected in the lines</w:t>
      </w:r>
      <w:r w:rsidRPr="008B7354">
        <w:rPr>
          <w:strike/>
        </w:rPr>
        <w:t>.</w:t>
      </w:r>
      <w:r w:rsidRPr="008B7354">
        <w:rPr>
          <w:rFonts w:eastAsia="Times New Roman"/>
          <w:strike/>
        </w:rPr>
        <w:t xml:space="preserve"> </w:t>
      </w:r>
      <w:r w:rsidRPr="008B7354">
        <w:rPr>
          <w:strike/>
        </w:rPr>
        <w:t>T</w:t>
      </w:r>
      <w:r w:rsidRPr="008B7354">
        <w:rPr>
          <w:rFonts w:eastAsia="Times New Roman"/>
          <w:strike/>
        </w:rPr>
        <w:t>o clear th</w:t>
      </w:r>
      <w:r w:rsidRPr="008B7354">
        <w:rPr>
          <w:strike/>
        </w:rPr>
        <w:t>is</w:t>
      </w:r>
      <w:r w:rsidRPr="008B7354">
        <w:rPr>
          <w:rFonts w:eastAsia="Times New Roman"/>
          <w:strike/>
        </w:rPr>
        <w:t xml:space="preserve"> air bubble, </w:t>
      </w:r>
      <w:r w:rsidRPr="008B7354">
        <w:rPr>
          <w:strike/>
        </w:rPr>
        <w:t>the d</w:t>
      </w:r>
      <w:r w:rsidRPr="008B7354">
        <w:rPr>
          <w:rFonts w:eastAsia="Times New Roman"/>
          <w:strike/>
        </w:rPr>
        <w:t>ata changes are added for the pump calibration report</w:t>
      </w:r>
      <w:r w:rsidRPr="008B7354">
        <w:rPr>
          <w:strike/>
        </w:rPr>
        <w:t>in</w:t>
      </w:r>
      <w:r w:rsidR="00A37E8A" w:rsidRPr="008B7354">
        <w:rPr>
          <w:strike/>
        </w:rPr>
        <w:t>g in</w:t>
      </w:r>
      <w:r w:rsidRPr="008B7354">
        <w:rPr>
          <w:strike/>
        </w:rPr>
        <w:t xml:space="preserve"> MAT screen</w:t>
      </w:r>
      <w:r w:rsidRPr="008B7354">
        <w:rPr>
          <w:rFonts w:eastAsia="Times New Roman"/>
          <w:strike/>
        </w:rPr>
        <w:t>.</w:t>
      </w:r>
      <w:r w:rsidRPr="008B7354">
        <w:rPr>
          <w:strike/>
        </w:rPr>
        <w:t xml:space="preserve"> </w:t>
      </w:r>
      <w:r w:rsidRPr="008B7354">
        <w:rPr>
          <w:b/>
          <w:bCs/>
          <w:strike/>
        </w:rPr>
        <w:t>(EII #130268)</w:t>
      </w:r>
    </w:p>
    <w:p w14:paraId="562E17ED" w14:textId="77777777" w:rsidR="00A27914" w:rsidRPr="00A37E8A" w:rsidRDefault="00A27914" w:rsidP="00A27914">
      <w:pPr>
        <w:pStyle w:val="NormalWeb"/>
        <w:numPr>
          <w:ilvl w:val="0"/>
          <w:numId w:val="10"/>
        </w:numPr>
        <w:shd w:val="clear" w:color="auto" w:fill="FFFFFF"/>
        <w:spacing w:before="240" w:after="240"/>
        <w:ind w:right="270"/>
        <w:jc w:val="both"/>
      </w:pPr>
      <w:r w:rsidRPr="00A37E8A">
        <w:t>The changes are implemented in ‘Global Code Details’ screen and a new ‘External Code Mapping List’ and 'External Code Mapping UI Details' screens are implemented. With this change, the u</w:t>
      </w:r>
      <w:r w:rsidRPr="00A37E8A">
        <w:rPr>
          <w:rFonts w:eastAsia="Times New Roman"/>
        </w:rPr>
        <w:t xml:space="preserve">ser can be able to map data for </w:t>
      </w:r>
      <w:proofErr w:type="spellStart"/>
      <w:r w:rsidRPr="00A37E8A">
        <w:rPr>
          <w:rFonts w:eastAsia="Times New Roman"/>
        </w:rPr>
        <w:t>ExternalMappings</w:t>
      </w:r>
      <w:proofErr w:type="spellEnd"/>
      <w:r w:rsidRPr="00A37E8A">
        <w:rPr>
          <w:rFonts w:eastAsia="Times New Roman"/>
        </w:rPr>
        <w:t xml:space="preserve"> table using User interface through ‘Global Code Details’ screen, ‘External Code Mapping List’, and 'External Code Mapping UI Details' screen</w:t>
      </w:r>
      <w:r w:rsidRPr="00A37E8A">
        <w:t xml:space="preserve">.  </w:t>
      </w:r>
      <w:r w:rsidRPr="00A37E8A">
        <w:rPr>
          <w:b/>
          <w:bCs/>
        </w:rPr>
        <w:t>(EII #124052)</w:t>
      </w:r>
    </w:p>
    <w:p w14:paraId="079BD07A" w14:textId="65B67A2B" w:rsidR="00A37E8A" w:rsidRPr="00A37E8A" w:rsidRDefault="00A27914" w:rsidP="00766ABE">
      <w:pPr>
        <w:pStyle w:val="NormalWeb"/>
        <w:numPr>
          <w:ilvl w:val="0"/>
          <w:numId w:val="10"/>
        </w:numPr>
        <w:shd w:val="clear" w:color="auto" w:fill="FFFFFF"/>
        <w:spacing w:before="240" w:after="240"/>
        <w:ind w:right="270"/>
        <w:jc w:val="both"/>
        <w:rPr>
          <w:b/>
          <w:bCs/>
        </w:rPr>
      </w:pPr>
      <w:r w:rsidRPr="00A37E8A">
        <w:t>The c</w:t>
      </w:r>
      <w:r w:rsidRPr="00A37E8A">
        <w:rPr>
          <w:rFonts w:eastAsia="Times New Roman"/>
        </w:rPr>
        <w:t>hanges</w:t>
      </w:r>
      <w:r w:rsidRPr="00A37E8A">
        <w:t xml:space="preserve"> are done</w:t>
      </w:r>
      <w:r w:rsidRPr="00A37E8A">
        <w:rPr>
          <w:rFonts w:eastAsia="Times New Roman"/>
        </w:rPr>
        <w:t xml:space="preserve"> in the ‘Payments/Adjustments’ Details screen</w:t>
      </w:r>
      <w:r w:rsidRPr="00A37E8A">
        <w:t xml:space="preserve"> and implemented</w:t>
      </w:r>
      <w:r w:rsidRPr="00A37E8A">
        <w:rPr>
          <w:rFonts w:eastAsia="Times New Roman"/>
          <w:lang w:val="en-US"/>
        </w:rPr>
        <w:t xml:space="preserve"> a new “Deposit Report” report</w:t>
      </w:r>
      <w:r w:rsidRPr="00A37E8A">
        <w:t>, to</w:t>
      </w:r>
      <w:r w:rsidRPr="00A37E8A">
        <w:rPr>
          <w:rFonts w:eastAsia="Times New Roman"/>
        </w:rPr>
        <w:t xml:space="preserve"> introduce a Deposit Date as part of payment records in SmartCare</w:t>
      </w:r>
      <w:r w:rsidRPr="00A37E8A">
        <w:t xml:space="preserve">. </w:t>
      </w:r>
      <w:r w:rsidRPr="00A37E8A">
        <w:rPr>
          <w:b/>
          <w:bCs/>
        </w:rPr>
        <w:t>(EII #129866 &amp; EII #130047)</w:t>
      </w:r>
    </w:p>
    <w:p w14:paraId="4D4D433D" w14:textId="77777777" w:rsidR="00A27914" w:rsidRPr="008B7354" w:rsidRDefault="00A27914" w:rsidP="00A27914">
      <w:pPr>
        <w:pStyle w:val="NormalWeb"/>
        <w:numPr>
          <w:ilvl w:val="0"/>
          <w:numId w:val="10"/>
        </w:numPr>
        <w:shd w:val="clear" w:color="auto" w:fill="FFFFFF"/>
        <w:spacing w:before="240" w:after="240"/>
        <w:ind w:right="270"/>
        <w:jc w:val="both"/>
        <w:rPr>
          <w:strike/>
        </w:rPr>
      </w:pPr>
      <w:r w:rsidRPr="008B7354">
        <w:rPr>
          <w:strike/>
        </w:rPr>
        <w:t xml:space="preserve">A new Detail Page and a List Page are created </w:t>
      </w:r>
      <w:proofErr w:type="gramStart"/>
      <w:r w:rsidRPr="008B7354">
        <w:rPr>
          <w:strike/>
        </w:rPr>
        <w:t>in order to</w:t>
      </w:r>
      <w:proofErr w:type="gramEnd"/>
      <w:r w:rsidRPr="008B7354">
        <w:rPr>
          <w:strike/>
        </w:rPr>
        <w:t xml:space="preserve"> set up the Telehealth Statement. When the Service Note/Group Service belonging to Telehealth is signed, the Telehealth Statement set up in the new Detail page to be reflected in the PDF before the Signature section. The Group Note states that how many clients participated in a Service. This update will make sure that our records align with the Telemedicine regulations. </w:t>
      </w:r>
      <w:r w:rsidRPr="008B7354">
        <w:rPr>
          <w:b/>
          <w:bCs/>
          <w:strike/>
        </w:rPr>
        <w:t>(EII #129550 and EII # 129552)</w:t>
      </w:r>
    </w:p>
    <w:p w14:paraId="6C47C081" w14:textId="77777777" w:rsidR="00F82F38" w:rsidRDefault="00F82F38" w:rsidP="00446411">
      <w:pPr>
        <w:pStyle w:val="NormalWeb"/>
        <w:spacing w:before="240" w:beforeAutospacing="0" w:after="240" w:afterAutospacing="0"/>
        <w:jc w:val="both"/>
        <w:rPr>
          <w:szCs w:val="20"/>
        </w:rPr>
      </w:pPr>
      <w:r w:rsidRPr="00C636E4">
        <w:rPr>
          <w:szCs w:val="20"/>
          <w:highlight w:val="yellow"/>
        </w:rPr>
        <w:t>***</w:t>
      </w:r>
      <w:r w:rsidRPr="00C636E4">
        <w:rPr>
          <w:szCs w:val="20"/>
        </w:rPr>
        <w:t xml:space="preserve"> </w:t>
      </w:r>
      <w:r w:rsidRPr="00C636E4">
        <w:rPr>
          <w:b/>
          <w:bCs/>
          <w:i/>
          <w:iCs/>
          <w:szCs w:val="20"/>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r w:rsidRPr="00C636E4">
        <w:rPr>
          <w:szCs w:val="20"/>
        </w:rPr>
        <w:t>.</w:t>
      </w:r>
    </w:p>
    <w:p w14:paraId="17B1190A" w14:textId="3D10D3C1" w:rsidR="00F82F38" w:rsidRPr="00617236" w:rsidRDefault="00F82F38" w:rsidP="00446411">
      <w:pPr>
        <w:spacing w:after="160" w:line="259" w:lineRule="auto"/>
        <w:jc w:val="both"/>
        <w:rPr>
          <w:rFonts w:eastAsia="Verdana"/>
          <w:b/>
          <w:sz w:val="20"/>
          <w:szCs w:val="20"/>
        </w:rPr>
      </w:pPr>
      <w:r w:rsidRPr="008D7FA0">
        <w:rPr>
          <w:rFonts w:eastAsia="Verdana"/>
          <w:b/>
          <w:sz w:val="20"/>
          <w:szCs w:val="20"/>
        </w:rPr>
        <w:t>Abbreviation:</w:t>
      </w:r>
      <w:r>
        <w:rPr>
          <w:rFonts w:eastAsia="Verdana"/>
          <w:b/>
          <w:sz w:val="20"/>
          <w:szCs w:val="20"/>
        </w:rPr>
        <w:t xml:space="preserve"> </w:t>
      </w:r>
      <w:r w:rsidRPr="008D7FA0">
        <w:rPr>
          <w:rFonts w:eastAsia="Arial" w:cs="Arial"/>
          <w:b/>
          <w:szCs w:val="20"/>
          <w:highlight w:val="yellow"/>
        </w:rPr>
        <w:t>EII - Engineering Improvement Initiatives</w:t>
      </w:r>
    </w:p>
    <w:p w14:paraId="381CCC8B" w14:textId="048AA4EC" w:rsidR="0075714E" w:rsidRDefault="0075714E">
      <w:pPr>
        <w:spacing w:after="160" w:line="259" w:lineRule="auto"/>
        <w:rPr>
          <w:rFonts w:eastAsia="Arial" w:cs="Arial"/>
          <w:b/>
          <w:szCs w:val="20"/>
        </w:rPr>
      </w:pPr>
      <w:r>
        <w:rPr>
          <w:rFonts w:eastAsia="Arial" w:cs="Arial"/>
          <w:b/>
          <w:szCs w:val="20"/>
        </w:rPr>
        <w:lastRenderedPageBreak/>
        <w:br w:type="page"/>
      </w:r>
    </w:p>
    <w:bookmarkStart w:id="5" w:name="_Hlk150173470" w:displacedByCustomXml="next"/>
    <w:sdt>
      <w:sdtPr>
        <w:rPr>
          <w:rFonts w:ascii="Times New Roman" w:eastAsia="Calibri" w:hAnsi="Times New Roman" w:cs="Calibri"/>
          <w:color w:val="000000"/>
          <w:sz w:val="20"/>
          <w:szCs w:val="20"/>
        </w:rPr>
        <w:id w:val="952524200"/>
        <w:docPartObj>
          <w:docPartGallery w:val="Table of Contents"/>
          <w:docPartUnique/>
        </w:docPartObj>
      </w:sdtPr>
      <w:sdtEndPr>
        <w:rPr>
          <w:rFonts w:ascii="Verdana" w:eastAsiaTheme="minorEastAsia" w:hAnsi="Verdana" w:cs="Verdana"/>
          <w:b/>
          <w:bCs/>
          <w:noProof/>
          <w:color w:val="auto"/>
        </w:rPr>
      </w:sdtEndPr>
      <w:sdtContent>
        <w:p w14:paraId="001A57FF" w14:textId="77777777" w:rsidR="00F82F38" w:rsidRDefault="00F82F38" w:rsidP="00446411">
          <w:pPr>
            <w:pStyle w:val="TOCHeading"/>
            <w:jc w:val="both"/>
            <w:rPr>
              <w:rFonts w:ascii="Verdana" w:hAnsi="Verdana"/>
              <w:b/>
            </w:rPr>
          </w:pPr>
          <w:r w:rsidRPr="00706959">
            <w:rPr>
              <w:rFonts w:ascii="Verdana" w:hAnsi="Verdana"/>
              <w:b/>
            </w:rPr>
            <w:t>Contents</w:t>
          </w:r>
        </w:p>
        <w:p w14:paraId="0DAE906E" w14:textId="77777777" w:rsidR="00F82F38" w:rsidRPr="00642122" w:rsidRDefault="00F82F38" w:rsidP="00446411">
          <w:pPr>
            <w:jc w:val="both"/>
            <w:rPr>
              <w:sz w:val="20"/>
              <w:szCs w:val="20"/>
            </w:rPr>
          </w:pPr>
        </w:p>
        <w:p w14:paraId="0DDC4657" w14:textId="570BBD1F" w:rsidR="007443DD" w:rsidRDefault="00F82F3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r w:rsidRPr="00642122">
            <w:rPr>
              <w:rFonts w:ascii="Verdana" w:hAnsi="Verdana"/>
              <w:bCs/>
              <w:noProof/>
              <w:sz w:val="20"/>
              <w:szCs w:val="20"/>
            </w:rPr>
            <w:fldChar w:fldCharType="begin"/>
          </w:r>
          <w:r w:rsidRPr="00642122">
            <w:rPr>
              <w:rFonts w:ascii="Verdana" w:hAnsi="Verdana"/>
              <w:bCs/>
              <w:noProof/>
              <w:sz w:val="20"/>
              <w:szCs w:val="20"/>
            </w:rPr>
            <w:instrText xml:space="preserve"> TOC \o "1-3" \h \z \u </w:instrText>
          </w:r>
          <w:r w:rsidRPr="00642122">
            <w:rPr>
              <w:rFonts w:ascii="Verdana" w:hAnsi="Verdana"/>
              <w:bCs/>
              <w:noProof/>
              <w:sz w:val="20"/>
              <w:szCs w:val="20"/>
            </w:rPr>
            <w:fldChar w:fldCharType="separate"/>
          </w:r>
          <w:hyperlink w:anchor="_Toc193465975" w:history="1">
            <w:r w:rsidR="007443DD" w:rsidRPr="00AA45BD">
              <w:rPr>
                <w:rStyle w:val="Hyperlink"/>
                <w:noProof/>
              </w:rPr>
              <w:t>TASKS SUMMARY – ‘NEW FUNCTIONLIATY’ RELATED (4)</w:t>
            </w:r>
            <w:r w:rsidR="007443DD">
              <w:rPr>
                <w:noProof/>
                <w:webHidden/>
              </w:rPr>
              <w:tab/>
            </w:r>
            <w:r w:rsidR="007443DD">
              <w:rPr>
                <w:noProof/>
                <w:webHidden/>
              </w:rPr>
              <w:fldChar w:fldCharType="begin"/>
            </w:r>
            <w:r w:rsidR="007443DD">
              <w:rPr>
                <w:noProof/>
                <w:webHidden/>
              </w:rPr>
              <w:instrText xml:space="preserve"> PAGEREF _Toc193465975 \h </w:instrText>
            </w:r>
            <w:r w:rsidR="007443DD">
              <w:rPr>
                <w:noProof/>
                <w:webHidden/>
              </w:rPr>
            </w:r>
            <w:r w:rsidR="007443DD">
              <w:rPr>
                <w:noProof/>
                <w:webHidden/>
              </w:rPr>
              <w:fldChar w:fldCharType="separate"/>
            </w:r>
            <w:r w:rsidR="00D74768">
              <w:rPr>
                <w:noProof/>
                <w:webHidden/>
              </w:rPr>
              <w:t>6</w:t>
            </w:r>
            <w:r w:rsidR="007443DD">
              <w:rPr>
                <w:noProof/>
                <w:webHidden/>
              </w:rPr>
              <w:fldChar w:fldCharType="end"/>
            </w:r>
          </w:hyperlink>
        </w:p>
        <w:p w14:paraId="568342FB" w14:textId="0EF7DFC4"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5976" w:history="1">
            <w:r w:rsidRPr="00AA45BD">
              <w:rPr>
                <w:rStyle w:val="Hyperlink"/>
                <w:noProof/>
              </w:rPr>
              <w:t>TASKS SUMMARY – ‘CHANGE' RELATED (21)</w:t>
            </w:r>
            <w:r>
              <w:rPr>
                <w:noProof/>
                <w:webHidden/>
              </w:rPr>
              <w:tab/>
            </w:r>
            <w:r>
              <w:rPr>
                <w:noProof/>
                <w:webHidden/>
              </w:rPr>
              <w:fldChar w:fldCharType="begin"/>
            </w:r>
            <w:r>
              <w:rPr>
                <w:noProof/>
                <w:webHidden/>
              </w:rPr>
              <w:instrText xml:space="preserve"> PAGEREF _Toc193465976 \h </w:instrText>
            </w:r>
            <w:r>
              <w:rPr>
                <w:noProof/>
                <w:webHidden/>
              </w:rPr>
            </w:r>
            <w:r>
              <w:rPr>
                <w:noProof/>
                <w:webHidden/>
              </w:rPr>
              <w:fldChar w:fldCharType="separate"/>
            </w:r>
            <w:r w:rsidR="00D74768">
              <w:rPr>
                <w:noProof/>
                <w:webHidden/>
              </w:rPr>
              <w:t>6</w:t>
            </w:r>
            <w:r>
              <w:rPr>
                <w:noProof/>
                <w:webHidden/>
              </w:rPr>
              <w:fldChar w:fldCharType="end"/>
            </w:r>
          </w:hyperlink>
        </w:p>
        <w:p w14:paraId="04AD8D0D" w14:textId="5C64A2F7"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5977" w:history="1">
            <w:r w:rsidRPr="00AA45BD">
              <w:rPr>
                <w:rStyle w:val="Hyperlink"/>
                <w:noProof/>
              </w:rPr>
              <w:t>TASKS SUMMARY – ‘DEFECT FIXES’ (50)</w:t>
            </w:r>
            <w:r>
              <w:rPr>
                <w:noProof/>
                <w:webHidden/>
              </w:rPr>
              <w:tab/>
            </w:r>
            <w:r>
              <w:rPr>
                <w:noProof/>
                <w:webHidden/>
              </w:rPr>
              <w:fldChar w:fldCharType="begin"/>
            </w:r>
            <w:r>
              <w:rPr>
                <w:noProof/>
                <w:webHidden/>
              </w:rPr>
              <w:instrText xml:space="preserve"> PAGEREF _Toc193465977 \h </w:instrText>
            </w:r>
            <w:r>
              <w:rPr>
                <w:noProof/>
                <w:webHidden/>
              </w:rPr>
            </w:r>
            <w:r>
              <w:rPr>
                <w:noProof/>
                <w:webHidden/>
              </w:rPr>
              <w:fldChar w:fldCharType="separate"/>
            </w:r>
            <w:r w:rsidR="00D74768">
              <w:rPr>
                <w:noProof/>
                <w:webHidden/>
              </w:rPr>
              <w:t>7</w:t>
            </w:r>
            <w:r>
              <w:rPr>
                <w:noProof/>
                <w:webHidden/>
              </w:rPr>
              <w:fldChar w:fldCharType="end"/>
            </w:r>
          </w:hyperlink>
        </w:p>
        <w:p w14:paraId="1108D47D" w14:textId="17942EC0"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5978" w:history="1">
            <w:r w:rsidRPr="00AA45BD">
              <w:rPr>
                <w:rStyle w:val="Hyperlink"/>
                <w:noProof/>
              </w:rPr>
              <w:t>Functionality-wise Task Details:</w:t>
            </w:r>
            <w:r>
              <w:rPr>
                <w:noProof/>
                <w:webHidden/>
              </w:rPr>
              <w:tab/>
            </w:r>
            <w:r>
              <w:rPr>
                <w:noProof/>
                <w:webHidden/>
              </w:rPr>
              <w:fldChar w:fldCharType="begin"/>
            </w:r>
            <w:r>
              <w:rPr>
                <w:noProof/>
                <w:webHidden/>
              </w:rPr>
              <w:instrText xml:space="preserve"> PAGEREF _Toc193465978 \h </w:instrText>
            </w:r>
            <w:r>
              <w:rPr>
                <w:noProof/>
                <w:webHidden/>
              </w:rPr>
            </w:r>
            <w:r>
              <w:rPr>
                <w:noProof/>
                <w:webHidden/>
              </w:rPr>
              <w:fldChar w:fldCharType="separate"/>
            </w:r>
            <w:r w:rsidR="00D74768">
              <w:rPr>
                <w:noProof/>
                <w:webHidden/>
              </w:rPr>
              <w:t>9</w:t>
            </w:r>
            <w:r>
              <w:rPr>
                <w:noProof/>
                <w:webHidden/>
              </w:rPr>
              <w:fldChar w:fldCharType="end"/>
            </w:r>
          </w:hyperlink>
        </w:p>
        <w:p w14:paraId="1ACC6BB2" w14:textId="5B8A5FD4"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5979" w:history="1">
            <w:r w:rsidRPr="00AA45BD">
              <w:rPr>
                <w:rStyle w:val="Hyperlink"/>
                <w:noProof/>
              </w:rPr>
              <w:t>Dynamic Forms (DFA)</w:t>
            </w:r>
            <w:r>
              <w:rPr>
                <w:noProof/>
                <w:webHidden/>
              </w:rPr>
              <w:tab/>
            </w:r>
            <w:r>
              <w:rPr>
                <w:noProof/>
                <w:webHidden/>
              </w:rPr>
              <w:fldChar w:fldCharType="begin"/>
            </w:r>
            <w:r>
              <w:rPr>
                <w:noProof/>
                <w:webHidden/>
              </w:rPr>
              <w:instrText xml:space="preserve"> PAGEREF _Toc193465979 \h </w:instrText>
            </w:r>
            <w:r>
              <w:rPr>
                <w:noProof/>
                <w:webHidden/>
              </w:rPr>
            </w:r>
            <w:r>
              <w:rPr>
                <w:noProof/>
                <w:webHidden/>
              </w:rPr>
              <w:fldChar w:fldCharType="separate"/>
            </w:r>
            <w:r w:rsidR="00D74768">
              <w:rPr>
                <w:noProof/>
                <w:webHidden/>
              </w:rPr>
              <w:t>9</w:t>
            </w:r>
            <w:r>
              <w:rPr>
                <w:noProof/>
                <w:webHidden/>
              </w:rPr>
              <w:fldChar w:fldCharType="end"/>
            </w:r>
          </w:hyperlink>
        </w:p>
        <w:p w14:paraId="2F4C4C8E" w14:textId="04BB07EC"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80" w:history="1">
            <w:r w:rsidRPr="00AA45BD">
              <w:rPr>
                <w:rStyle w:val="Hyperlink"/>
                <w:noProof/>
              </w:rPr>
              <w:t>76. Core Bugs # 130774: Multi-Column DFA Form Sections Not Working in Custom Fields/Preview Tab.</w:t>
            </w:r>
            <w:r>
              <w:rPr>
                <w:noProof/>
                <w:webHidden/>
              </w:rPr>
              <w:tab/>
            </w:r>
            <w:r>
              <w:rPr>
                <w:noProof/>
                <w:webHidden/>
              </w:rPr>
              <w:fldChar w:fldCharType="begin"/>
            </w:r>
            <w:r>
              <w:rPr>
                <w:noProof/>
                <w:webHidden/>
              </w:rPr>
              <w:instrText xml:space="preserve"> PAGEREF _Toc193465980 \h </w:instrText>
            </w:r>
            <w:r>
              <w:rPr>
                <w:noProof/>
                <w:webHidden/>
              </w:rPr>
            </w:r>
            <w:r>
              <w:rPr>
                <w:noProof/>
                <w:webHidden/>
              </w:rPr>
              <w:fldChar w:fldCharType="separate"/>
            </w:r>
            <w:r w:rsidR="00D74768">
              <w:rPr>
                <w:noProof/>
                <w:webHidden/>
              </w:rPr>
              <w:t>9</w:t>
            </w:r>
            <w:r>
              <w:rPr>
                <w:noProof/>
                <w:webHidden/>
              </w:rPr>
              <w:fldChar w:fldCharType="end"/>
            </w:r>
          </w:hyperlink>
        </w:p>
        <w:p w14:paraId="1D21A29A" w14:textId="20E3E300"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81" w:history="1">
            <w:r w:rsidRPr="00AA45BD">
              <w:rPr>
                <w:rStyle w:val="Hyperlink"/>
                <w:noProof/>
              </w:rPr>
              <w:t>77. Core Bugs # 130795: FormHTML No Longer Fills When Loading PDF or Navigating Tab to Tab in Documents.</w:t>
            </w:r>
            <w:r>
              <w:rPr>
                <w:noProof/>
                <w:webHidden/>
              </w:rPr>
              <w:tab/>
            </w:r>
            <w:r>
              <w:rPr>
                <w:noProof/>
                <w:webHidden/>
              </w:rPr>
              <w:fldChar w:fldCharType="begin"/>
            </w:r>
            <w:r>
              <w:rPr>
                <w:noProof/>
                <w:webHidden/>
              </w:rPr>
              <w:instrText xml:space="preserve"> PAGEREF _Toc193465981 \h </w:instrText>
            </w:r>
            <w:r>
              <w:rPr>
                <w:noProof/>
                <w:webHidden/>
              </w:rPr>
            </w:r>
            <w:r>
              <w:rPr>
                <w:noProof/>
                <w:webHidden/>
              </w:rPr>
              <w:fldChar w:fldCharType="separate"/>
            </w:r>
            <w:r w:rsidR="00D74768">
              <w:rPr>
                <w:noProof/>
                <w:webHidden/>
              </w:rPr>
              <w:t>10</w:t>
            </w:r>
            <w:r>
              <w:rPr>
                <w:noProof/>
                <w:webHidden/>
              </w:rPr>
              <w:fldChar w:fldCharType="end"/>
            </w:r>
          </w:hyperlink>
        </w:p>
        <w:p w14:paraId="2E67BE92" w14:textId="41FA4329"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82" w:history="1">
            <w:r w:rsidRPr="00AA45BD">
              <w:rPr>
                <w:rStyle w:val="Hyperlink"/>
                <w:noProof/>
              </w:rPr>
              <w:t>78. Core Bugs # 130571: DFA formatting issue</w:t>
            </w:r>
            <w:r>
              <w:rPr>
                <w:noProof/>
                <w:webHidden/>
              </w:rPr>
              <w:tab/>
            </w:r>
            <w:r>
              <w:rPr>
                <w:noProof/>
                <w:webHidden/>
              </w:rPr>
              <w:fldChar w:fldCharType="begin"/>
            </w:r>
            <w:r>
              <w:rPr>
                <w:noProof/>
                <w:webHidden/>
              </w:rPr>
              <w:instrText xml:space="preserve"> PAGEREF _Toc193465982 \h </w:instrText>
            </w:r>
            <w:r>
              <w:rPr>
                <w:noProof/>
                <w:webHidden/>
              </w:rPr>
            </w:r>
            <w:r>
              <w:rPr>
                <w:noProof/>
                <w:webHidden/>
              </w:rPr>
              <w:fldChar w:fldCharType="separate"/>
            </w:r>
            <w:r w:rsidR="00D74768">
              <w:rPr>
                <w:noProof/>
                <w:webHidden/>
              </w:rPr>
              <w:t>10</w:t>
            </w:r>
            <w:r>
              <w:rPr>
                <w:noProof/>
                <w:webHidden/>
              </w:rPr>
              <w:fldChar w:fldCharType="end"/>
            </w:r>
          </w:hyperlink>
        </w:p>
        <w:p w14:paraId="5D06AB99" w14:textId="52CF86EA"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5983" w:history="1">
            <w:r w:rsidRPr="00AA45BD">
              <w:rPr>
                <w:rStyle w:val="Hyperlink"/>
                <w:noProof/>
              </w:rPr>
              <w:t>E MAR</w:t>
            </w:r>
            <w:r>
              <w:rPr>
                <w:noProof/>
                <w:webHidden/>
              </w:rPr>
              <w:tab/>
            </w:r>
            <w:r>
              <w:rPr>
                <w:noProof/>
                <w:webHidden/>
              </w:rPr>
              <w:fldChar w:fldCharType="begin"/>
            </w:r>
            <w:r>
              <w:rPr>
                <w:noProof/>
                <w:webHidden/>
              </w:rPr>
              <w:instrText xml:space="preserve"> PAGEREF _Toc193465983 \h </w:instrText>
            </w:r>
            <w:r>
              <w:rPr>
                <w:noProof/>
                <w:webHidden/>
              </w:rPr>
            </w:r>
            <w:r>
              <w:rPr>
                <w:noProof/>
                <w:webHidden/>
              </w:rPr>
              <w:fldChar w:fldCharType="separate"/>
            </w:r>
            <w:r w:rsidR="00D74768">
              <w:rPr>
                <w:noProof/>
                <w:webHidden/>
              </w:rPr>
              <w:t>11</w:t>
            </w:r>
            <w:r>
              <w:rPr>
                <w:noProof/>
                <w:webHidden/>
              </w:rPr>
              <w:fldChar w:fldCharType="end"/>
            </w:r>
          </w:hyperlink>
        </w:p>
        <w:p w14:paraId="63F1EE23" w14:textId="4D3B0DFC"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84" w:history="1">
            <w:r w:rsidRPr="00F032C3">
              <w:rPr>
                <w:rStyle w:val="Hyperlink"/>
                <w:noProof/>
                <w:highlight w:val="green"/>
              </w:rPr>
              <w:t>79. Core Bugs # 130747: Client MAR: PRN medications were greyed out.</w:t>
            </w:r>
            <w:r w:rsidRPr="00F032C3">
              <w:rPr>
                <w:noProof/>
                <w:webHidden/>
                <w:highlight w:val="green"/>
              </w:rPr>
              <w:tab/>
            </w:r>
            <w:r w:rsidRPr="00F032C3">
              <w:rPr>
                <w:noProof/>
                <w:webHidden/>
                <w:highlight w:val="green"/>
              </w:rPr>
              <w:fldChar w:fldCharType="begin"/>
            </w:r>
            <w:r w:rsidRPr="00F032C3">
              <w:rPr>
                <w:noProof/>
                <w:webHidden/>
                <w:highlight w:val="green"/>
              </w:rPr>
              <w:instrText xml:space="preserve"> PAGEREF _Toc193465984 \h </w:instrText>
            </w:r>
            <w:r w:rsidRPr="00F032C3">
              <w:rPr>
                <w:noProof/>
                <w:webHidden/>
                <w:highlight w:val="green"/>
              </w:rPr>
            </w:r>
            <w:r w:rsidRPr="00F032C3">
              <w:rPr>
                <w:noProof/>
                <w:webHidden/>
                <w:highlight w:val="green"/>
              </w:rPr>
              <w:fldChar w:fldCharType="separate"/>
            </w:r>
            <w:r w:rsidR="00D74768" w:rsidRPr="00F032C3">
              <w:rPr>
                <w:noProof/>
                <w:webHidden/>
                <w:highlight w:val="green"/>
              </w:rPr>
              <w:t>11</w:t>
            </w:r>
            <w:r w:rsidRPr="00F032C3">
              <w:rPr>
                <w:noProof/>
                <w:webHidden/>
                <w:highlight w:val="green"/>
              </w:rPr>
              <w:fldChar w:fldCharType="end"/>
            </w:r>
          </w:hyperlink>
        </w:p>
        <w:p w14:paraId="5349A196" w14:textId="71FEC063"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5985" w:history="1">
            <w:r w:rsidRPr="00AA45BD">
              <w:rPr>
                <w:rStyle w:val="Hyperlink"/>
                <w:noProof/>
              </w:rPr>
              <w:t>Electronic Remittance</w:t>
            </w:r>
            <w:r>
              <w:rPr>
                <w:noProof/>
                <w:webHidden/>
              </w:rPr>
              <w:tab/>
            </w:r>
            <w:r>
              <w:rPr>
                <w:noProof/>
                <w:webHidden/>
              </w:rPr>
              <w:fldChar w:fldCharType="begin"/>
            </w:r>
            <w:r>
              <w:rPr>
                <w:noProof/>
                <w:webHidden/>
              </w:rPr>
              <w:instrText xml:space="preserve"> PAGEREF _Toc193465985 \h </w:instrText>
            </w:r>
            <w:r>
              <w:rPr>
                <w:noProof/>
                <w:webHidden/>
              </w:rPr>
            </w:r>
            <w:r>
              <w:rPr>
                <w:noProof/>
                <w:webHidden/>
              </w:rPr>
              <w:fldChar w:fldCharType="separate"/>
            </w:r>
            <w:r w:rsidR="00D74768">
              <w:rPr>
                <w:noProof/>
                <w:webHidden/>
              </w:rPr>
              <w:t>11</w:t>
            </w:r>
            <w:r>
              <w:rPr>
                <w:noProof/>
                <w:webHidden/>
              </w:rPr>
              <w:fldChar w:fldCharType="end"/>
            </w:r>
          </w:hyperlink>
        </w:p>
        <w:p w14:paraId="4AC8CE69" w14:textId="6B093DBF"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86" w:history="1">
            <w:r w:rsidRPr="00AA45BD">
              <w:rPr>
                <w:rStyle w:val="Hyperlink"/>
                <w:noProof/>
              </w:rPr>
              <w:t>80. Core Bugs # 130839: 835 posting adjustment error</w:t>
            </w:r>
            <w:r>
              <w:rPr>
                <w:noProof/>
                <w:webHidden/>
              </w:rPr>
              <w:tab/>
            </w:r>
            <w:r>
              <w:rPr>
                <w:noProof/>
                <w:webHidden/>
              </w:rPr>
              <w:fldChar w:fldCharType="begin"/>
            </w:r>
            <w:r>
              <w:rPr>
                <w:noProof/>
                <w:webHidden/>
              </w:rPr>
              <w:instrText xml:space="preserve"> PAGEREF _Toc193465986 \h </w:instrText>
            </w:r>
            <w:r>
              <w:rPr>
                <w:noProof/>
                <w:webHidden/>
              </w:rPr>
            </w:r>
            <w:r>
              <w:rPr>
                <w:noProof/>
                <w:webHidden/>
              </w:rPr>
              <w:fldChar w:fldCharType="separate"/>
            </w:r>
            <w:r w:rsidR="00D74768">
              <w:rPr>
                <w:noProof/>
                <w:webHidden/>
              </w:rPr>
              <w:t>11</w:t>
            </w:r>
            <w:r>
              <w:rPr>
                <w:noProof/>
                <w:webHidden/>
              </w:rPr>
              <w:fldChar w:fldCharType="end"/>
            </w:r>
          </w:hyperlink>
        </w:p>
        <w:p w14:paraId="14A36099" w14:textId="0154F22A"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5987" w:history="1">
            <w:r w:rsidRPr="00AA45BD">
              <w:rPr>
                <w:rStyle w:val="Hyperlink"/>
                <w:noProof/>
              </w:rPr>
              <w:t>Global Codes</w:t>
            </w:r>
            <w:r>
              <w:rPr>
                <w:noProof/>
                <w:webHidden/>
              </w:rPr>
              <w:tab/>
            </w:r>
            <w:r>
              <w:rPr>
                <w:noProof/>
                <w:webHidden/>
              </w:rPr>
              <w:fldChar w:fldCharType="begin"/>
            </w:r>
            <w:r>
              <w:rPr>
                <w:noProof/>
                <w:webHidden/>
              </w:rPr>
              <w:instrText xml:space="preserve"> PAGEREF _Toc193465987 \h </w:instrText>
            </w:r>
            <w:r>
              <w:rPr>
                <w:noProof/>
                <w:webHidden/>
              </w:rPr>
            </w:r>
            <w:r>
              <w:rPr>
                <w:noProof/>
                <w:webHidden/>
              </w:rPr>
              <w:fldChar w:fldCharType="separate"/>
            </w:r>
            <w:r w:rsidR="00D74768">
              <w:rPr>
                <w:noProof/>
                <w:webHidden/>
              </w:rPr>
              <w:t>13</w:t>
            </w:r>
            <w:r>
              <w:rPr>
                <w:noProof/>
                <w:webHidden/>
              </w:rPr>
              <w:fldChar w:fldCharType="end"/>
            </w:r>
          </w:hyperlink>
        </w:p>
        <w:p w14:paraId="5ABD87E0" w14:textId="0FE08B59"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88" w:history="1">
            <w:r w:rsidRPr="00AA45BD">
              <w:rPr>
                <w:rStyle w:val="Hyperlink"/>
                <w:noProof/>
              </w:rPr>
              <w:t>81. Core Bugs # 130819: Unable to Modify and Delete the ‘High Blood Pressure’ and ‘Diabetes’ code names for ‘AXHealthIssues’ Category Code.</w:t>
            </w:r>
            <w:r>
              <w:rPr>
                <w:noProof/>
                <w:webHidden/>
              </w:rPr>
              <w:tab/>
            </w:r>
            <w:r>
              <w:rPr>
                <w:noProof/>
                <w:webHidden/>
              </w:rPr>
              <w:fldChar w:fldCharType="begin"/>
            </w:r>
            <w:r>
              <w:rPr>
                <w:noProof/>
                <w:webHidden/>
              </w:rPr>
              <w:instrText xml:space="preserve"> PAGEREF _Toc193465988 \h </w:instrText>
            </w:r>
            <w:r>
              <w:rPr>
                <w:noProof/>
                <w:webHidden/>
              </w:rPr>
            </w:r>
            <w:r>
              <w:rPr>
                <w:noProof/>
                <w:webHidden/>
              </w:rPr>
              <w:fldChar w:fldCharType="separate"/>
            </w:r>
            <w:r w:rsidR="00D74768">
              <w:rPr>
                <w:noProof/>
                <w:webHidden/>
              </w:rPr>
              <w:t>13</w:t>
            </w:r>
            <w:r>
              <w:rPr>
                <w:noProof/>
                <w:webHidden/>
              </w:rPr>
              <w:fldChar w:fldCharType="end"/>
            </w:r>
          </w:hyperlink>
        </w:p>
        <w:p w14:paraId="3412825A" w14:textId="45CD58D2"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89" w:history="1">
            <w:r w:rsidRPr="00AA45BD">
              <w:rPr>
                <w:rStyle w:val="Hyperlink"/>
                <w:bCs/>
                <w:noProof/>
              </w:rPr>
              <w:t>82. Core Bugs # 130260</w:t>
            </w:r>
            <w:r w:rsidRPr="00AA45BD">
              <w:rPr>
                <w:rStyle w:val="Hyperlink"/>
                <w:noProof/>
              </w:rPr>
              <w:t>: 'MEMBERCOPAY ' global code id missing for globalcode category ClientFeeType</w:t>
            </w:r>
            <w:r>
              <w:rPr>
                <w:noProof/>
                <w:webHidden/>
              </w:rPr>
              <w:tab/>
            </w:r>
            <w:r>
              <w:rPr>
                <w:noProof/>
                <w:webHidden/>
              </w:rPr>
              <w:fldChar w:fldCharType="begin"/>
            </w:r>
            <w:r>
              <w:rPr>
                <w:noProof/>
                <w:webHidden/>
              </w:rPr>
              <w:instrText xml:space="preserve"> PAGEREF _Toc193465989 \h </w:instrText>
            </w:r>
            <w:r>
              <w:rPr>
                <w:noProof/>
                <w:webHidden/>
              </w:rPr>
            </w:r>
            <w:r>
              <w:rPr>
                <w:noProof/>
                <w:webHidden/>
              </w:rPr>
              <w:fldChar w:fldCharType="separate"/>
            </w:r>
            <w:r w:rsidR="00D74768">
              <w:rPr>
                <w:noProof/>
                <w:webHidden/>
              </w:rPr>
              <w:t>13</w:t>
            </w:r>
            <w:r>
              <w:rPr>
                <w:noProof/>
                <w:webHidden/>
              </w:rPr>
              <w:fldChar w:fldCharType="end"/>
            </w:r>
          </w:hyperlink>
        </w:p>
        <w:p w14:paraId="451F98B4" w14:textId="1F880A2E"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5990" w:history="1">
            <w:r w:rsidRPr="00AA45BD">
              <w:rPr>
                <w:rStyle w:val="Hyperlink"/>
                <w:noProof/>
              </w:rPr>
              <w:t>Goal Plan</w:t>
            </w:r>
            <w:r>
              <w:rPr>
                <w:noProof/>
                <w:webHidden/>
              </w:rPr>
              <w:tab/>
            </w:r>
            <w:r>
              <w:rPr>
                <w:noProof/>
                <w:webHidden/>
              </w:rPr>
              <w:fldChar w:fldCharType="begin"/>
            </w:r>
            <w:r>
              <w:rPr>
                <w:noProof/>
                <w:webHidden/>
              </w:rPr>
              <w:instrText xml:space="preserve"> PAGEREF _Toc193465990 \h </w:instrText>
            </w:r>
            <w:r>
              <w:rPr>
                <w:noProof/>
                <w:webHidden/>
              </w:rPr>
            </w:r>
            <w:r>
              <w:rPr>
                <w:noProof/>
                <w:webHidden/>
              </w:rPr>
              <w:fldChar w:fldCharType="separate"/>
            </w:r>
            <w:r w:rsidR="00D74768">
              <w:rPr>
                <w:noProof/>
                <w:webHidden/>
              </w:rPr>
              <w:t>14</w:t>
            </w:r>
            <w:r>
              <w:rPr>
                <w:noProof/>
                <w:webHidden/>
              </w:rPr>
              <w:fldChar w:fldCharType="end"/>
            </w:r>
          </w:hyperlink>
        </w:p>
        <w:p w14:paraId="6831FB58" w14:textId="0332FB40"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91" w:history="1">
            <w:r w:rsidRPr="00AA45BD">
              <w:rPr>
                <w:rStyle w:val="Hyperlink"/>
                <w:noProof/>
                <w:highlight w:val="yellow"/>
              </w:rPr>
              <w:t>83. EII # 127593 (Feature - 368391): Added a checkbox to Goal Plan activities to prevent a client order getting created.</w:t>
            </w:r>
            <w:r>
              <w:rPr>
                <w:noProof/>
                <w:webHidden/>
              </w:rPr>
              <w:tab/>
            </w:r>
            <w:r>
              <w:rPr>
                <w:noProof/>
                <w:webHidden/>
              </w:rPr>
              <w:fldChar w:fldCharType="begin"/>
            </w:r>
            <w:r>
              <w:rPr>
                <w:noProof/>
                <w:webHidden/>
              </w:rPr>
              <w:instrText xml:space="preserve"> PAGEREF _Toc193465991 \h </w:instrText>
            </w:r>
            <w:r>
              <w:rPr>
                <w:noProof/>
                <w:webHidden/>
              </w:rPr>
            </w:r>
            <w:r>
              <w:rPr>
                <w:noProof/>
                <w:webHidden/>
              </w:rPr>
              <w:fldChar w:fldCharType="separate"/>
            </w:r>
            <w:r w:rsidR="00D74768">
              <w:rPr>
                <w:noProof/>
                <w:webHidden/>
              </w:rPr>
              <w:t>14</w:t>
            </w:r>
            <w:r>
              <w:rPr>
                <w:noProof/>
                <w:webHidden/>
              </w:rPr>
              <w:fldChar w:fldCharType="end"/>
            </w:r>
          </w:hyperlink>
        </w:p>
        <w:p w14:paraId="60844385" w14:textId="29B98718"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92" w:history="1">
            <w:r w:rsidRPr="00AA45BD">
              <w:rPr>
                <w:rStyle w:val="Hyperlink"/>
                <w:noProof/>
                <w:highlight w:val="yellow"/>
              </w:rPr>
              <w:t xml:space="preserve">84. EII # </w:t>
            </w:r>
            <w:r w:rsidRPr="00AA45BD">
              <w:rPr>
                <w:rStyle w:val="Hyperlink"/>
                <w:bCs/>
                <w:noProof/>
                <w:highlight w:val="yellow"/>
              </w:rPr>
              <w:t>128340 (</w:t>
            </w:r>
            <w:r w:rsidRPr="00AA45BD">
              <w:rPr>
                <w:rStyle w:val="Hyperlink"/>
                <w:noProof/>
                <w:highlight w:val="yellow"/>
              </w:rPr>
              <w:t xml:space="preserve">Feature - </w:t>
            </w:r>
            <w:r w:rsidRPr="00AA45BD">
              <w:rPr>
                <w:rStyle w:val="Hyperlink"/>
                <w:bCs/>
                <w:noProof/>
                <w:highlight w:val="yellow"/>
              </w:rPr>
              <w:t>399466</w:t>
            </w:r>
            <w:r w:rsidRPr="00AA45BD">
              <w:rPr>
                <w:rStyle w:val="Hyperlink"/>
                <w:noProof/>
                <w:highlight w:val="yellow"/>
              </w:rPr>
              <w:t>): Implemented logic to discontinue the client order based on Recode setup.</w:t>
            </w:r>
            <w:r>
              <w:rPr>
                <w:noProof/>
                <w:webHidden/>
              </w:rPr>
              <w:tab/>
            </w:r>
            <w:r>
              <w:rPr>
                <w:noProof/>
                <w:webHidden/>
              </w:rPr>
              <w:fldChar w:fldCharType="begin"/>
            </w:r>
            <w:r>
              <w:rPr>
                <w:noProof/>
                <w:webHidden/>
              </w:rPr>
              <w:instrText xml:space="preserve"> PAGEREF _Toc193465992 \h </w:instrText>
            </w:r>
            <w:r>
              <w:rPr>
                <w:noProof/>
                <w:webHidden/>
              </w:rPr>
            </w:r>
            <w:r>
              <w:rPr>
                <w:noProof/>
                <w:webHidden/>
              </w:rPr>
              <w:fldChar w:fldCharType="separate"/>
            </w:r>
            <w:r w:rsidR="00D74768">
              <w:rPr>
                <w:noProof/>
                <w:webHidden/>
              </w:rPr>
              <w:t>15</w:t>
            </w:r>
            <w:r>
              <w:rPr>
                <w:noProof/>
                <w:webHidden/>
              </w:rPr>
              <w:fldChar w:fldCharType="end"/>
            </w:r>
          </w:hyperlink>
        </w:p>
        <w:p w14:paraId="4D1F3C61" w14:textId="54A2D107"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5993" w:history="1">
            <w:r w:rsidRPr="00AA45BD">
              <w:rPr>
                <w:rStyle w:val="Hyperlink"/>
                <w:noProof/>
              </w:rPr>
              <w:t>Grievances</w:t>
            </w:r>
            <w:r>
              <w:rPr>
                <w:noProof/>
                <w:webHidden/>
              </w:rPr>
              <w:tab/>
            </w:r>
            <w:r>
              <w:rPr>
                <w:noProof/>
                <w:webHidden/>
              </w:rPr>
              <w:fldChar w:fldCharType="begin"/>
            </w:r>
            <w:r>
              <w:rPr>
                <w:noProof/>
                <w:webHidden/>
              </w:rPr>
              <w:instrText xml:space="preserve"> PAGEREF _Toc193465993 \h </w:instrText>
            </w:r>
            <w:r>
              <w:rPr>
                <w:noProof/>
                <w:webHidden/>
              </w:rPr>
            </w:r>
            <w:r>
              <w:rPr>
                <w:noProof/>
                <w:webHidden/>
              </w:rPr>
              <w:fldChar w:fldCharType="separate"/>
            </w:r>
            <w:r w:rsidR="00D74768">
              <w:rPr>
                <w:noProof/>
                <w:webHidden/>
              </w:rPr>
              <w:t>16</w:t>
            </w:r>
            <w:r>
              <w:rPr>
                <w:noProof/>
                <w:webHidden/>
              </w:rPr>
              <w:fldChar w:fldCharType="end"/>
            </w:r>
          </w:hyperlink>
        </w:p>
        <w:p w14:paraId="425C20C4" w14:textId="16440A37"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94" w:history="1">
            <w:r w:rsidRPr="00AA45BD">
              <w:rPr>
                <w:rStyle w:val="Hyperlink"/>
                <w:noProof/>
              </w:rPr>
              <w:t>85. Core Bugs # 130621: Unable to rename the field names on the Grievance Details screen using HotKeys.</w:t>
            </w:r>
            <w:r>
              <w:rPr>
                <w:noProof/>
                <w:webHidden/>
              </w:rPr>
              <w:tab/>
            </w:r>
            <w:r>
              <w:rPr>
                <w:noProof/>
                <w:webHidden/>
              </w:rPr>
              <w:fldChar w:fldCharType="begin"/>
            </w:r>
            <w:r>
              <w:rPr>
                <w:noProof/>
                <w:webHidden/>
              </w:rPr>
              <w:instrText xml:space="preserve"> PAGEREF _Toc193465994 \h </w:instrText>
            </w:r>
            <w:r>
              <w:rPr>
                <w:noProof/>
                <w:webHidden/>
              </w:rPr>
            </w:r>
            <w:r>
              <w:rPr>
                <w:noProof/>
                <w:webHidden/>
              </w:rPr>
              <w:fldChar w:fldCharType="separate"/>
            </w:r>
            <w:r w:rsidR="00D74768">
              <w:rPr>
                <w:noProof/>
                <w:webHidden/>
              </w:rPr>
              <w:t>17</w:t>
            </w:r>
            <w:r>
              <w:rPr>
                <w:noProof/>
                <w:webHidden/>
              </w:rPr>
              <w:fldChar w:fldCharType="end"/>
            </w:r>
          </w:hyperlink>
        </w:p>
        <w:p w14:paraId="6361DCA3" w14:textId="3DC03979" w:rsidR="007443DD" w:rsidRPr="008B7354" w:rsidRDefault="007443DD">
          <w:pPr>
            <w:pStyle w:val="TOC1"/>
            <w:tabs>
              <w:tab w:val="right" w:leader="dot" w:pos="10250"/>
            </w:tabs>
            <w:rPr>
              <w:rFonts w:asciiTheme="minorHAnsi" w:eastAsiaTheme="minorEastAsia" w:hAnsiTheme="minorHAnsi" w:cstheme="minorBidi"/>
              <w:b w:val="0"/>
              <w:strike/>
              <w:noProof/>
              <w:color w:val="auto"/>
              <w:kern w:val="2"/>
              <w:szCs w:val="24"/>
              <w:lang w:val="en-US" w:eastAsia="en-US"/>
              <w14:ligatures w14:val="standardContextual"/>
            </w:rPr>
          </w:pPr>
          <w:hyperlink w:anchor="_Toc193465995" w:history="1">
            <w:r w:rsidRPr="008B7354">
              <w:rPr>
                <w:rStyle w:val="Hyperlink"/>
                <w:strike/>
                <w:noProof/>
              </w:rPr>
              <w:t>Group Service Note</w:t>
            </w:r>
            <w:r w:rsidRPr="008B7354">
              <w:rPr>
                <w:strike/>
                <w:noProof/>
                <w:webHidden/>
              </w:rPr>
              <w:tab/>
            </w:r>
            <w:r w:rsidRPr="008B7354">
              <w:rPr>
                <w:strike/>
                <w:noProof/>
                <w:webHidden/>
              </w:rPr>
              <w:fldChar w:fldCharType="begin"/>
            </w:r>
            <w:r w:rsidRPr="008B7354">
              <w:rPr>
                <w:strike/>
                <w:noProof/>
                <w:webHidden/>
              </w:rPr>
              <w:instrText xml:space="preserve"> PAGEREF _Toc193465995 \h </w:instrText>
            </w:r>
            <w:r w:rsidRPr="008B7354">
              <w:rPr>
                <w:strike/>
                <w:noProof/>
                <w:webHidden/>
              </w:rPr>
            </w:r>
            <w:r w:rsidRPr="008B7354">
              <w:rPr>
                <w:strike/>
                <w:noProof/>
                <w:webHidden/>
              </w:rPr>
              <w:fldChar w:fldCharType="separate"/>
            </w:r>
            <w:r w:rsidR="00D74768" w:rsidRPr="008B7354">
              <w:rPr>
                <w:strike/>
                <w:noProof/>
                <w:webHidden/>
              </w:rPr>
              <w:t>17</w:t>
            </w:r>
            <w:r w:rsidRPr="008B7354">
              <w:rPr>
                <w:strike/>
                <w:noProof/>
                <w:webHidden/>
              </w:rPr>
              <w:fldChar w:fldCharType="end"/>
            </w:r>
          </w:hyperlink>
        </w:p>
        <w:p w14:paraId="3C5A4676" w14:textId="7BBEB322" w:rsidR="007443DD" w:rsidRPr="008B735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5996" w:history="1">
            <w:r w:rsidRPr="008B7354">
              <w:rPr>
                <w:rStyle w:val="Hyperlink"/>
                <w:strike/>
                <w:noProof/>
                <w:highlight w:val="yellow"/>
              </w:rPr>
              <w:t>86. EII # 129550 (Feature - 355953): Changes are applied to display ‘Telehealth Statement’ in the ‘Service Note’ &amp; ‘Group Note PDFs.</w:t>
            </w:r>
            <w:r w:rsidRPr="008B7354">
              <w:rPr>
                <w:strike/>
                <w:noProof/>
                <w:webHidden/>
              </w:rPr>
              <w:tab/>
            </w:r>
            <w:r w:rsidRPr="008B7354">
              <w:rPr>
                <w:strike/>
                <w:noProof/>
                <w:webHidden/>
              </w:rPr>
              <w:fldChar w:fldCharType="begin"/>
            </w:r>
            <w:r w:rsidRPr="008B7354">
              <w:rPr>
                <w:strike/>
                <w:noProof/>
                <w:webHidden/>
              </w:rPr>
              <w:instrText xml:space="preserve"> PAGEREF _Toc193465996 \h </w:instrText>
            </w:r>
            <w:r w:rsidRPr="008B7354">
              <w:rPr>
                <w:strike/>
                <w:noProof/>
                <w:webHidden/>
              </w:rPr>
            </w:r>
            <w:r w:rsidRPr="008B7354">
              <w:rPr>
                <w:strike/>
                <w:noProof/>
                <w:webHidden/>
              </w:rPr>
              <w:fldChar w:fldCharType="separate"/>
            </w:r>
            <w:r w:rsidR="00D74768" w:rsidRPr="008B7354">
              <w:rPr>
                <w:strike/>
                <w:noProof/>
                <w:webHidden/>
              </w:rPr>
              <w:t>17</w:t>
            </w:r>
            <w:r w:rsidRPr="008B7354">
              <w:rPr>
                <w:strike/>
                <w:noProof/>
                <w:webHidden/>
              </w:rPr>
              <w:fldChar w:fldCharType="end"/>
            </w:r>
          </w:hyperlink>
        </w:p>
        <w:p w14:paraId="6E4DF043" w14:textId="1CFEA0C0"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5997" w:history="1">
            <w:r w:rsidRPr="00AA45BD">
              <w:rPr>
                <w:rStyle w:val="Hyperlink"/>
                <w:noProof/>
              </w:rPr>
              <w:t>Inquiry Details</w:t>
            </w:r>
            <w:r>
              <w:rPr>
                <w:noProof/>
                <w:webHidden/>
              </w:rPr>
              <w:tab/>
            </w:r>
            <w:r>
              <w:rPr>
                <w:noProof/>
                <w:webHidden/>
              </w:rPr>
              <w:fldChar w:fldCharType="begin"/>
            </w:r>
            <w:r>
              <w:rPr>
                <w:noProof/>
                <w:webHidden/>
              </w:rPr>
              <w:instrText xml:space="preserve"> PAGEREF _Toc193465997 \h </w:instrText>
            </w:r>
            <w:r>
              <w:rPr>
                <w:noProof/>
                <w:webHidden/>
              </w:rPr>
            </w:r>
            <w:r>
              <w:rPr>
                <w:noProof/>
                <w:webHidden/>
              </w:rPr>
              <w:fldChar w:fldCharType="separate"/>
            </w:r>
            <w:r w:rsidR="00D74768">
              <w:rPr>
                <w:noProof/>
                <w:webHidden/>
              </w:rPr>
              <w:t>20</w:t>
            </w:r>
            <w:r>
              <w:rPr>
                <w:noProof/>
                <w:webHidden/>
              </w:rPr>
              <w:fldChar w:fldCharType="end"/>
            </w:r>
          </w:hyperlink>
        </w:p>
        <w:p w14:paraId="3F071A8C" w14:textId="443E942D"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98" w:history="1">
            <w:r w:rsidRPr="00AA45BD">
              <w:rPr>
                <w:rStyle w:val="Hyperlink"/>
                <w:bCs/>
                <w:noProof/>
                <w:lang w:val="en-US"/>
              </w:rPr>
              <w:t>87. Core Bugs</w:t>
            </w:r>
            <w:r w:rsidRPr="00AA45BD">
              <w:rPr>
                <w:rStyle w:val="Hyperlink"/>
                <w:bCs/>
                <w:noProof/>
              </w:rPr>
              <w:t xml:space="preserve"> # </w:t>
            </w:r>
            <w:r w:rsidRPr="00AA45BD">
              <w:rPr>
                <w:rStyle w:val="Hyperlink"/>
                <w:bCs/>
                <w:noProof/>
                <w:lang w:val="en-US"/>
              </w:rPr>
              <w:t>130808</w:t>
            </w:r>
            <w:r w:rsidRPr="00AA45BD">
              <w:rPr>
                <w:rStyle w:val="Hyperlink"/>
                <w:noProof/>
              </w:rPr>
              <w:t>: Client Search pop up:</w:t>
            </w:r>
            <w:r w:rsidRPr="00AA45BD">
              <w:rPr>
                <w:rStyle w:val="Hyperlink"/>
                <w:bCs/>
                <w:noProof/>
              </w:rPr>
              <w:t xml:space="preserve"> </w:t>
            </w:r>
            <w:r w:rsidRPr="00AA45BD">
              <w:rPr>
                <w:rStyle w:val="Hyperlink"/>
                <w:noProof/>
              </w:rPr>
              <w:t>‘SSN’ field allowing to enter alpha character Q.</w:t>
            </w:r>
            <w:r>
              <w:rPr>
                <w:noProof/>
                <w:webHidden/>
              </w:rPr>
              <w:tab/>
            </w:r>
            <w:r>
              <w:rPr>
                <w:noProof/>
                <w:webHidden/>
              </w:rPr>
              <w:fldChar w:fldCharType="begin"/>
            </w:r>
            <w:r>
              <w:rPr>
                <w:noProof/>
                <w:webHidden/>
              </w:rPr>
              <w:instrText xml:space="preserve"> PAGEREF _Toc193465998 \h </w:instrText>
            </w:r>
            <w:r>
              <w:rPr>
                <w:noProof/>
                <w:webHidden/>
              </w:rPr>
            </w:r>
            <w:r>
              <w:rPr>
                <w:noProof/>
                <w:webHidden/>
              </w:rPr>
              <w:fldChar w:fldCharType="separate"/>
            </w:r>
            <w:r w:rsidR="00D74768">
              <w:rPr>
                <w:noProof/>
                <w:webHidden/>
              </w:rPr>
              <w:t>20</w:t>
            </w:r>
            <w:r>
              <w:rPr>
                <w:noProof/>
                <w:webHidden/>
              </w:rPr>
              <w:fldChar w:fldCharType="end"/>
            </w:r>
          </w:hyperlink>
        </w:p>
        <w:p w14:paraId="0E924F65" w14:textId="10BD915E"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5999" w:history="1">
            <w:r w:rsidRPr="00AA45BD">
              <w:rPr>
                <w:rStyle w:val="Hyperlink"/>
                <w:rFonts w:eastAsia="Verdana" w:cs="Verdana"/>
                <w:bCs/>
                <w:noProof/>
                <w:lang w:val="en-GB"/>
              </w:rPr>
              <w:t xml:space="preserve">Release Type: </w:t>
            </w:r>
            <w:r w:rsidRPr="00AA45BD">
              <w:rPr>
                <w:rStyle w:val="Hyperlink"/>
                <w:rFonts w:eastAsia="Verdana" w:cs="Verdana"/>
                <w:noProof/>
                <w:lang w:val="en-GB"/>
              </w:rPr>
              <w:t>Fix</w:t>
            </w:r>
            <w:r w:rsidRPr="00AA45BD">
              <w:rPr>
                <w:rStyle w:val="Hyperlink"/>
                <w:rFonts w:eastAsia="Verdana"/>
                <w:noProof/>
                <w:lang w:val="en-GB"/>
              </w:rPr>
              <w:t xml:space="preserve"> </w:t>
            </w:r>
            <w:r w:rsidRPr="00AA45BD">
              <w:rPr>
                <w:rStyle w:val="Hyperlink"/>
                <w:rFonts w:eastAsia="Verdana" w:cs="Verdana"/>
                <w:bCs/>
                <w:noProof/>
                <w:lang w:val="en-GB"/>
              </w:rPr>
              <w:t xml:space="preserve">| Priority: </w:t>
            </w:r>
            <w:r w:rsidRPr="00AA45BD">
              <w:rPr>
                <w:rStyle w:val="Hyperlink"/>
                <w:rFonts w:eastAsia="Verdana" w:cs="Verdana"/>
                <w:noProof/>
                <w:lang w:val="en-GB"/>
              </w:rPr>
              <w:t>High</w:t>
            </w:r>
            <w:r>
              <w:rPr>
                <w:noProof/>
                <w:webHidden/>
              </w:rPr>
              <w:tab/>
            </w:r>
            <w:r>
              <w:rPr>
                <w:noProof/>
                <w:webHidden/>
              </w:rPr>
              <w:fldChar w:fldCharType="begin"/>
            </w:r>
            <w:r>
              <w:rPr>
                <w:noProof/>
                <w:webHidden/>
              </w:rPr>
              <w:instrText xml:space="preserve"> PAGEREF _Toc193465999 \h </w:instrText>
            </w:r>
            <w:r>
              <w:rPr>
                <w:noProof/>
                <w:webHidden/>
              </w:rPr>
            </w:r>
            <w:r>
              <w:rPr>
                <w:noProof/>
                <w:webHidden/>
              </w:rPr>
              <w:fldChar w:fldCharType="separate"/>
            </w:r>
            <w:r w:rsidR="00D74768">
              <w:rPr>
                <w:noProof/>
                <w:webHidden/>
              </w:rPr>
              <w:t>20</w:t>
            </w:r>
            <w:r>
              <w:rPr>
                <w:noProof/>
                <w:webHidden/>
              </w:rPr>
              <w:fldChar w:fldCharType="end"/>
            </w:r>
          </w:hyperlink>
        </w:p>
        <w:p w14:paraId="1DFC83B3" w14:textId="3737972D"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00" w:history="1">
            <w:r w:rsidRPr="00AA45BD">
              <w:rPr>
                <w:rStyle w:val="Hyperlink"/>
                <w:noProof/>
              </w:rPr>
              <w:t>Lab Results Review</w:t>
            </w:r>
            <w:r>
              <w:rPr>
                <w:noProof/>
                <w:webHidden/>
              </w:rPr>
              <w:tab/>
            </w:r>
            <w:r>
              <w:rPr>
                <w:noProof/>
                <w:webHidden/>
              </w:rPr>
              <w:fldChar w:fldCharType="begin"/>
            </w:r>
            <w:r>
              <w:rPr>
                <w:noProof/>
                <w:webHidden/>
              </w:rPr>
              <w:instrText xml:space="preserve"> PAGEREF _Toc193466000 \h </w:instrText>
            </w:r>
            <w:r>
              <w:rPr>
                <w:noProof/>
                <w:webHidden/>
              </w:rPr>
            </w:r>
            <w:r>
              <w:rPr>
                <w:noProof/>
                <w:webHidden/>
              </w:rPr>
              <w:fldChar w:fldCharType="separate"/>
            </w:r>
            <w:r w:rsidR="00D74768">
              <w:rPr>
                <w:noProof/>
                <w:webHidden/>
              </w:rPr>
              <w:t>20</w:t>
            </w:r>
            <w:r>
              <w:rPr>
                <w:noProof/>
                <w:webHidden/>
              </w:rPr>
              <w:fldChar w:fldCharType="end"/>
            </w:r>
          </w:hyperlink>
        </w:p>
        <w:p w14:paraId="7B5531BB" w14:textId="651FA9EC"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01" w:history="1">
            <w:r w:rsidRPr="00AA45BD">
              <w:rPr>
                <w:rStyle w:val="Hyperlink"/>
                <w:noProof/>
              </w:rPr>
              <w:t>88. Core Bugs #130562: SSP_SCMostRecentLabWidget – Optimization</w:t>
            </w:r>
            <w:r>
              <w:rPr>
                <w:noProof/>
                <w:webHidden/>
              </w:rPr>
              <w:tab/>
            </w:r>
            <w:r>
              <w:rPr>
                <w:noProof/>
                <w:webHidden/>
              </w:rPr>
              <w:fldChar w:fldCharType="begin"/>
            </w:r>
            <w:r>
              <w:rPr>
                <w:noProof/>
                <w:webHidden/>
              </w:rPr>
              <w:instrText xml:space="preserve"> PAGEREF _Toc193466001 \h </w:instrText>
            </w:r>
            <w:r>
              <w:rPr>
                <w:noProof/>
                <w:webHidden/>
              </w:rPr>
            </w:r>
            <w:r>
              <w:rPr>
                <w:noProof/>
                <w:webHidden/>
              </w:rPr>
              <w:fldChar w:fldCharType="separate"/>
            </w:r>
            <w:r w:rsidR="00D74768">
              <w:rPr>
                <w:noProof/>
                <w:webHidden/>
              </w:rPr>
              <w:t>20</w:t>
            </w:r>
            <w:r>
              <w:rPr>
                <w:noProof/>
                <w:webHidden/>
              </w:rPr>
              <w:fldChar w:fldCharType="end"/>
            </w:r>
          </w:hyperlink>
        </w:p>
        <w:p w14:paraId="0E61CC9F" w14:textId="02D2E9A9"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02" w:history="1">
            <w:r w:rsidRPr="00AA45BD">
              <w:rPr>
                <w:rStyle w:val="Hyperlink"/>
                <w:noProof/>
              </w:rPr>
              <w:t>Manage Global Codes</w:t>
            </w:r>
            <w:r>
              <w:rPr>
                <w:noProof/>
                <w:webHidden/>
              </w:rPr>
              <w:tab/>
            </w:r>
            <w:r>
              <w:rPr>
                <w:noProof/>
                <w:webHidden/>
              </w:rPr>
              <w:fldChar w:fldCharType="begin"/>
            </w:r>
            <w:r>
              <w:rPr>
                <w:noProof/>
                <w:webHidden/>
              </w:rPr>
              <w:instrText xml:space="preserve"> PAGEREF _Toc193466002 \h </w:instrText>
            </w:r>
            <w:r>
              <w:rPr>
                <w:noProof/>
                <w:webHidden/>
              </w:rPr>
            </w:r>
            <w:r>
              <w:rPr>
                <w:noProof/>
                <w:webHidden/>
              </w:rPr>
              <w:fldChar w:fldCharType="separate"/>
            </w:r>
            <w:r w:rsidR="00D74768">
              <w:rPr>
                <w:noProof/>
                <w:webHidden/>
              </w:rPr>
              <w:t>21</w:t>
            </w:r>
            <w:r>
              <w:rPr>
                <w:noProof/>
                <w:webHidden/>
              </w:rPr>
              <w:fldChar w:fldCharType="end"/>
            </w:r>
          </w:hyperlink>
        </w:p>
        <w:p w14:paraId="58F3A2A3" w14:textId="62BC8D75"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03" w:history="1">
            <w:r w:rsidRPr="00AA45BD">
              <w:rPr>
                <w:rStyle w:val="Hyperlink"/>
                <w:noProof/>
                <w:highlight w:val="yellow"/>
              </w:rPr>
              <w:t>89. EII # 124052 (Feature - 207106): Changes are implemented in ‘Global Code Details’ screen and a new ‘External Code Mapping List’ and 'External Code Mapping UI Details' screens.</w:t>
            </w:r>
            <w:r>
              <w:rPr>
                <w:noProof/>
                <w:webHidden/>
              </w:rPr>
              <w:tab/>
            </w:r>
            <w:r>
              <w:rPr>
                <w:noProof/>
                <w:webHidden/>
              </w:rPr>
              <w:fldChar w:fldCharType="begin"/>
            </w:r>
            <w:r>
              <w:rPr>
                <w:noProof/>
                <w:webHidden/>
              </w:rPr>
              <w:instrText xml:space="preserve"> PAGEREF _Toc193466003 \h </w:instrText>
            </w:r>
            <w:r>
              <w:rPr>
                <w:noProof/>
                <w:webHidden/>
              </w:rPr>
            </w:r>
            <w:r>
              <w:rPr>
                <w:noProof/>
                <w:webHidden/>
              </w:rPr>
              <w:fldChar w:fldCharType="separate"/>
            </w:r>
            <w:r w:rsidR="00D74768">
              <w:rPr>
                <w:noProof/>
                <w:webHidden/>
              </w:rPr>
              <w:t>21</w:t>
            </w:r>
            <w:r>
              <w:rPr>
                <w:noProof/>
                <w:webHidden/>
              </w:rPr>
              <w:fldChar w:fldCharType="end"/>
            </w:r>
          </w:hyperlink>
        </w:p>
        <w:p w14:paraId="15B32DDF" w14:textId="69459D6D"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04" w:history="1">
            <w:r w:rsidRPr="00AA45BD">
              <w:rPr>
                <w:rStyle w:val="Hyperlink"/>
                <w:noProof/>
              </w:rPr>
              <w:t>Manage Reception Views</w:t>
            </w:r>
            <w:r>
              <w:rPr>
                <w:noProof/>
                <w:webHidden/>
              </w:rPr>
              <w:tab/>
            </w:r>
            <w:r>
              <w:rPr>
                <w:noProof/>
                <w:webHidden/>
              </w:rPr>
              <w:fldChar w:fldCharType="begin"/>
            </w:r>
            <w:r>
              <w:rPr>
                <w:noProof/>
                <w:webHidden/>
              </w:rPr>
              <w:instrText xml:space="preserve"> PAGEREF _Toc193466004 \h </w:instrText>
            </w:r>
            <w:r>
              <w:rPr>
                <w:noProof/>
                <w:webHidden/>
              </w:rPr>
            </w:r>
            <w:r>
              <w:rPr>
                <w:noProof/>
                <w:webHidden/>
              </w:rPr>
              <w:fldChar w:fldCharType="separate"/>
            </w:r>
            <w:r w:rsidR="00D74768">
              <w:rPr>
                <w:noProof/>
                <w:webHidden/>
              </w:rPr>
              <w:t>32</w:t>
            </w:r>
            <w:r>
              <w:rPr>
                <w:noProof/>
                <w:webHidden/>
              </w:rPr>
              <w:fldChar w:fldCharType="end"/>
            </w:r>
          </w:hyperlink>
        </w:p>
        <w:p w14:paraId="15F371A5" w14:textId="7BDDD45A"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05" w:history="1">
            <w:r w:rsidRPr="00AD7027">
              <w:rPr>
                <w:rStyle w:val="Hyperlink"/>
                <w:noProof/>
                <w:highlight w:val="cyan"/>
              </w:rPr>
              <w:t>90. Core Bugs # 130691: Reception Views (Administration) stuck at processing when modifying view list.</w:t>
            </w:r>
            <w:r w:rsidRPr="00AD7027">
              <w:rPr>
                <w:noProof/>
                <w:webHidden/>
                <w:highlight w:val="cyan"/>
              </w:rPr>
              <w:tab/>
            </w:r>
            <w:r w:rsidRPr="00AD7027">
              <w:rPr>
                <w:noProof/>
                <w:webHidden/>
                <w:highlight w:val="cyan"/>
              </w:rPr>
              <w:fldChar w:fldCharType="begin"/>
            </w:r>
            <w:r w:rsidRPr="00AD7027">
              <w:rPr>
                <w:noProof/>
                <w:webHidden/>
                <w:highlight w:val="cyan"/>
              </w:rPr>
              <w:instrText xml:space="preserve"> PAGEREF _Toc193466005 \h </w:instrText>
            </w:r>
            <w:r w:rsidRPr="00AD7027">
              <w:rPr>
                <w:noProof/>
                <w:webHidden/>
                <w:highlight w:val="cyan"/>
              </w:rPr>
            </w:r>
            <w:r w:rsidRPr="00AD7027">
              <w:rPr>
                <w:noProof/>
                <w:webHidden/>
                <w:highlight w:val="cyan"/>
              </w:rPr>
              <w:fldChar w:fldCharType="separate"/>
            </w:r>
            <w:r w:rsidR="00D74768" w:rsidRPr="00AD7027">
              <w:rPr>
                <w:noProof/>
                <w:webHidden/>
                <w:highlight w:val="cyan"/>
              </w:rPr>
              <w:t>32</w:t>
            </w:r>
            <w:r w:rsidRPr="00AD7027">
              <w:rPr>
                <w:noProof/>
                <w:webHidden/>
                <w:highlight w:val="cyan"/>
              </w:rPr>
              <w:fldChar w:fldCharType="end"/>
            </w:r>
          </w:hyperlink>
        </w:p>
        <w:p w14:paraId="375B922C" w14:textId="154784E8"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06" w:history="1">
            <w:r w:rsidRPr="00AA45BD">
              <w:rPr>
                <w:rStyle w:val="Hyperlink"/>
                <w:noProof/>
              </w:rPr>
              <w:t>91. Core Bugs # 130900: The client's Arrival data is still displayed on the 'Arrival' list page when the client is denied/restricted.</w:t>
            </w:r>
            <w:r>
              <w:rPr>
                <w:noProof/>
                <w:webHidden/>
              </w:rPr>
              <w:tab/>
            </w:r>
            <w:r>
              <w:rPr>
                <w:noProof/>
                <w:webHidden/>
              </w:rPr>
              <w:fldChar w:fldCharType="begin"/>
            </w:r>
            <w:r>
              <w:rPr>
                <w:noProof/>
                <w:webHidden/>
              </w:rPr>
              <w:instrText xml:space="preserve"> PAGEREF _Toc193466006 \h </w:instrText>
            </w:r>
            <w:r>
              <w:rPr>
                <w:noProof/>
                <w:webHidden/>
              </w:rPr>
            </w:r>
            <w:r>
              <w:rPr>
                <w:noProof/>
                <w:webHidden/>
              </w:rPr>
              <w:fldChar w:fldCharType="separate"/>
            </w:r>
            <w:r w:rsidR="00D74768">
              <w:rPr>
                <w:noProof/>
                <w:webHidden/>
              </w:rPr>
              <w:t>33</w:t>
            </w:r>
            <w:r>
              <w:rPr>
                <w:noProof/>
                <w:webHidden/>
              </w:rPr>
              <w:fldChar w:fldCharType="end"/>
            </w:r>
          </w:hyperlink>
        </w:p>
        <w:p w14:paraId="4F03638C" w14:textId="07A680E1"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07" w:history="1">
            <w:r w:rsidRPr="00AA45BD">
              <w:rPr>
                <w:rStyle w:val="Hyperlink"/>
                <w:noProof/>
              </w:rPr>
              <w:t>Manage Screens</w:t>
            </w:r>
            <w:r>
              <w:rPr>
                <w:noProof/>
                <w:webHidden/>
              </w:rPr>
              <w:tab/>
            </w:r>
            <w:r>
              <w:rPr>
                <w:noProof/>
                <w:webHidden/>
              </w:rPr>
              <w:fldChar w:fldCharType="begin"/>
            </w:r>
            <w:r>
              <w:rPr>
                <w:noProof/>
                <w:webHidden/>
              </w:rPr>
              <w:instrText xml:space="preserve"> PAGEREF _Toc193466007 \h </w:instrText>
            </w:r>
            <w:r>
              <w:rPr>
                <w:noProof/>
                <w:webHidden/>
              </w:rPr>
            </w:r>
            <w:r>
              <w:rPr>
                <w:noProof/>
                <w:webHidden/>
              </w:rPr>
              <w:fldChar w:fldCharType="separate"/>
            </w:r>
            <w:r w:rsidR="00D74768">
              <w:rPr>
                <w:noProof/>
                <w:webHidden/>
              </w:rPr>
              <w:t>33</w:t>
            </w:r>
            <w:r>
              <w:rPr>
                <w:noProof/>
                <w:webHidden/>
              </w:rPr>
              <w:fldChar w:fldCharType="end"/>
            </w:r>
          </w:hyperlink>
        </w:p>
        <w:p w14:paraId="500EC93A" w14:textId="5010CBFE"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08" w:history="1">
            <w:r w:rsidRPr="00FE5DA0">
              <w:rPr>
                <w:rStyle w:val="Hyperlink"/>
                <w:noProof/>
                <w:highlight w:val="cyan"/>
              </w:rPr>
              <w:t xml:space="preserve">92. EII # </w:t>
            </w:r>
            <w:r w:rsidRPr="00FE5DA0">
              <w:rPr>
                <w:rStyle w:val="Hyperlink"/>
                <w:bCs/>
                <w:noProof/>
                <w:highlight w:val="cyan"/>
              </w:rPr>
              <w:t xml:space="preserve">128836 </w:t>
            </w:r>
            <w:r w:rsidRPr="00FE5DA0">
              <w:rPr>
                <w:rStyle w:val="Hyperlink"/>
                <w:noProof/>
                <w:highlight w:val="cyan"/>
              </w:rPr>
              <w:t xml:space="preserve">(Feature - </w:t>
            </w:r>
            <w:r w:rsidRPr="00FE5DA0">
              <w:rPr>
                <w:rStyle w:val="Hyperlink"/>
                <w:bCs/>
                <w:noProof/>
                <w:highlight w:val="cyan"/>
              </w:rPr>
              <w:t>464177</w:t>
            </w:r>
            <w:r w:rsidRPr="00FE5DA0">
              <w:rPr>
                <w:rStyle w:val="Hyperlink"/>
                <w:noProof/>
                <w:highlight w:val="cyan"/>
              </w:rPr>
              <w:t>): Added two new fields and renamed existing fields in the ‘Stored Procedure’ section of ‘General’ tab of Screen Details.</w:t>
            </w:r>
            <w:r w:rsidRPr="00FE5DA0">
              <w:rPr>
                <w:noProof/>
                <w:webHidden/>
                <w:highlight w:val="cyan"/>
              </w:rPr>
              <w:tab/>
            </w:r>
            <w:r w:rsidRPr="00FE5DA0">
              <w:rPr>
                <w:noProof/>
                <w:webHidden/>
                <w:highlight w:val="cyan"/>
              </w:rPr>
              <w:fldChar w:fldCharType="begin"/>
            </w:r>
            <w:r w:rsidRPr="00FE5DA0">
              <w:rPr>
                <w:noProof/>
                <w:webHidden/>
                <w:highlight w:val="cyan"/>
              </w:rPr>
              <w:instrText xml:space="preserve"> PAGEREF _Toc193466008 \h </w:instrText>
            </w:r>
            <w:r w:rsidRPr="00FE5DA0">
              <w:rPr>
                <w:noProof/>
                <w:webHidden/>
                <w:highlight w:val="cyan"/>
              </w:rPr>
            </w:r>
            <w:r w:rsidRPr="00FE5DA0">
              <w:rPr>
                <w:noProof/>
                <w:webHidden/>
                <w:highlight w:val="cyan"/>
              </w:rPr>
              <w:fldChar w:fldCharType="separate"/>
            </w:r>
            <w:r w:rsidR="00D74768" w:rsidRPr="00FE5DA0">
              <w:rPr>
                <w:noProof/>
                <w:webHidden/>
                <w:highlight w:val="cyan"/>
              </w:rPr>
              <w:t>33</w:t>
            </w:r>
            <w:r w:rsidRPr="00FE5DA0">
              <w:rPr>
                <w:noProof/>
                <w:webHidden/>
                <w:highlight w:val="cyan"/>
              </w:rPr>
              <w:fldChar w:fldCharType="end"/>
            </w:r>
          </w:hyperlink>
        </w:p>
        <w:p w14:paraId="624A87F7" w14:textId="447FC204"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09" w:history="1">
            <w:r w:rsidRPr="00AA45BD">
              <w:rPr>
                <w:rStyle w:val="Hyperlink"/>
                <w:noProof/>
              </w:rPr>
              <w:t>Manage Staff</w:t>
            </w:r>
            <w:r>
              <w:rPr>
                <w:noProof/>
                <w:webHidden/>
              </w:rPr>
              <w:tab/>
            </w:r>
            <w:r>
              <w:rPr>
                <w:noProof/>
                <w:webHidden/>
              </w:rPr>
              <w:fldChar w:fldCharType="begin"/>
            </w:r>
            <w:r>
              <w:rPr>
                <w:noProof/>
                <w:webHidden/>
              </w:rPr>
              <w:instrText xml:space="preserve"> PAGEREF _Toc193466009 \h </w:instrText>
            </w:r>
            <w:r>
              <w:rPr>
                <w:noProof/>
                <w:webHidden/>
              </w:rPr>
            </w:r>
            <w:r>
              <w:rPr>
                <w:noProof/>
                <w:webHidden/>
              </w:rPr>
              <w:fldChar w:fldCharType="separate"/>
            </w:r>
            <w:r w:rsidR="00D74768">
              <w:rPr>
                <w:noProof/>
                <w:webHidden/>
              </w:rPr>
              <w:t>34</w:t>
            </w:r>
            <w:r>
              <w:rPr>
                <w:noProof/>
                <w:webHidden/>
              </w:rPr>
              <w:fldChar w:fldCharType="end"/>
            </w:r>
          </w:hyperlink>
        </w:p>
        <w:p w14:paraId="604EFD06" w14:textId="46C425D9"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10" w:history="1">
            <w:r w:rsidRPr="00AA45BD">
              <w:rPr>
                <w:rStyle w:val="Hyperlink"/>
                <w:bCs/>
                <w:noProof/>
              </w:rPr>
              <w:t>93. Core Bugs # 130531:</w:t>
            </w:r>
            <w:r w:rsidRPr="00AA45BD">
              <w:rPr>
                <w:rStyle w:val="Hyperlink"/>
                <w:noProof/>
              </w:rPr>
              <w:t xml:space="preserve"> Getting an error while clicking on ‘Save’ after editing the ‘Fax’ field.</w:t>
            </w:r>
            <w:r>
              <w:rPr>
                <w:noProof/>
                <w:webHidden/>
              </w:rPr>
              <w:tab/>
            </w:r>
            <w:r>
              <w:rPr>
                <w:noProof/>
                <w:webHidden/>
              </w:rPr>
              <w:fldChar w:fldCharType="begin"/>
            </w:r>
            <w:r>
              <w:rPr>
                <w:noProof/>
                <w:webHidden/>
              </w:rPr>
              <w:instrText xml:space="preserve"> PAGEREF _Toc193466010 \h </w:instrText>
            </w:r>
            <w:r>
              <w:rPr>
                <w:noProof/>
                <w:webHidden/>
              </w:rPr>
            </w:r>
            <w:r>
              <w:rPr>
                <w:noProof/>
                <w:webHidden/>
              </w:rPr>
              <w:fldChar w:fldCharType="separate"/>
            </w:r>
            <w:r w:rsidR="00D74768">
              <w:rPr>
                <w:noProof/>
                <w:webHidden/>
              </w:rPr>
              <w:t>34</w:t>
            </w:r>
            <w:r>
              <w:rPr>
                <w:noProof/>
                <w:webHidden/>
              </w:rPr>
              <w:fldChar w:fldCharType="end"/>
            </w:r>
          </w:hyperlink>
        </w:p>
        <w:p w14:paraId="514DB767" w14:textId="327A390D"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11" w:history="1">
            <w:r w:rsidRPr="00AA45BD">
              <w:rPr>
                <w:rStyle w:val="Hyperlink"/>
                <w:noProof/>
              </w:rPr>
              <w:t>Messages</w:t>
            </w:r>
            <w:r>
              <w:rPr>
                <w:noProof/>
                <w:webHidden/>
              </w:rPr>
              <w:tab/>
            </w:r>
            <w:r>
              <w:rPr>
                <w:noProof/>
                <w:webHidden/>
              </w:rPr>
              <w:fldChar w:fldCharType="begin"/>
            </w:r>
            <w:r>
              <w:rPr>
                <w:noProof/>
                <w:webHidden/>
              </w:rPr>
              <w:instrText xml:space="preserve"> PAGEREF _Toc193466011 \h </w:instrText>
            </w:r>
            <w:r>
              <w:rPr>
                <w:noProof/>
                <w:webHidden/>
              </w:rPr>
            </w:r>
            <w:r>
              <w:rPr>
                <w:noProof/>
                <w:webHidden/>
              </w:rPr>
              <w:fldChar w:fldCharType="separate"/>
            </w:r>
            <w:r w:rsidR="00D74768">
              <w:rPr>
                <w:noProof/>
                <w:webHidden/>
              </w:rPr>
              <w:t>35</w:t>
            </w:r>
            <w:r>
              <w:rPr>
                <w:noProof/>
                <w:webHidden/>
              </w:rPr>
              <w:fldChar w:fldCharType="end"/>
            </w:r>
          </w:hyperlink>
        </w:p>
        <w:p w14:paraId="2D81DDA9" w14:textId="06914618"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12" w:history="1">
            <w:r w:rsidRPr="00AA45BD">
              <w:rPr>
                <w:rStyle w:val="Hyperlink"/>
                <w:noProof/>
              </w:rPr>
              <w:t>94. Core Bugs # 130054: Duplicate unsaved changes are created when clicking the Forward button in the Messages screen.</w:t>
            </w:r>
            <w:r>
              <w:rPr>
                <w:noProof/>
                <w:webHidden/>
              </w:rPr>
              <w:tab/>
            </w:r>
            <w:r>
              <w:rPr>
                <w:noProof/>
                <w:webHidden/>
              </w:rPr>
              <w:fldChar w:fldCharType="begin"/>
            </w:r>
            <w:r>
              <w:rPr>
                <w:noProof/>
                <w:webHidden/>
              </w:rPr>
              <w:instrText xml:space="preserve"> PAGEREF _Toc193466012 \h </w:instrText>
            </w:r>
            <w:r>
              <w:rPr>
                <w:noProof/>
                <w:webHidden/>
              </w:rPr>
            </w:r>
            <w:r>
              <w:rPr>
                <w:noProof/>
                <w:webHidden/>
              </w:rPr>
              <w:fldChar w:fldCharType="separate"/>
            </w:r>
            <w:r w:rsidR="00D74768">
              <w:rPr>
                <w:noProof/>
                <w:webHidden/>
              </w:rPr>
              <w:t>35</w:t>
            </w:r>
            <w:r>
              <w:rPr>
                <w:noProof/>
                <w:webHidden/>
              </w:rPr>
              <w:fldChar w:fldCharType="end"/>
            </w:r>
          </w:hyperlink>
        </w:p>
        <w:p w14:paraId="6A215DCE" w14:textId="7B87BE8B"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13" w:history="1">
            <w:r w:rsidRPr="00AA45BD">
              <w:rPr>
                <w:rStyle w:val="Hyperlink"/>
                <w:noProof/>
              </w:rPr>
              <w:t>Messages Interface</w:t>
            </w:r>
            <w:r>
              <w:rPr>
                <w:noProof/>
                <w:webHidden/>
              </w:rPr>
              <w:tab/>
            </w:r>
            <w:r>
              <w:rPr>
                <w:noProof/>
                <w:webHidden/>
              </w:rPr>
              <w:fldChar w:fldCharType="begin"/>
            </w:r>
            <w:r>
              <w:rPr>
                <w:noProof/>
                <w:webHidden/>
              </w:rPr>
              <w:instrText xml:space="preserve"> PAGEREF _Toc193466013 \h </w:instrText>
            </w:r>
            <w:r>
              <w:rPr>
                <w:noProof/>
                <w:webHidden/>
              </w:rPr>
            </w:r>
            <w:r>
              <w:rPr>
                <w:noProof/>
                <w:webHidden/>
              </w:rPr>
              <w:fldChar w:fldCharType="separate"/>
            </w:r>
            <w:r w:rsidR="00D74768">
              <w:rPr>
                <w:noProof/>
                <w:webHidden/>
              </w:rPr>
              <w:t>35</w:t>
            </w:r>
            <w:r>
              <w:rPr>
                <w:noProof/>
                <w:webHidden/>
              </w:rPr>
              <w:fldChar w:fldCharType="end"/>
            </w:r>
          </w:hyperlink>
        </w:p>
        <w:p w14:paraId="1D1897A2" w14:textId="71D261A3"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14" w:history="1">
            <w:r w:rsidRPr="00AA45BD">
              <w:rPr>
                <w:rStyle w:val="Hyperlink"/>
                <w:bCs/>
                <w:noProof/>
              </w:rPr>
              <w:t xml:space="preserve">95. Core Bugs: 130850: </w:t>
            </w:r>
            <w:r w:rsidRPr="00AA45BD">
              <w:rPr>
                <w:rStyle w:val="Hyperlink"/>
                <w:noProof/>
              </w:rPr>
              <w:t>The Order Information is not displayed in the ‘Message Interface Detail’ screen.</w:t>
            </w:r>
            <w:r>
              <w:rPr>
                <w:noProof/>
                <w:webHidden/>
              </w:rPr>
              <w:tab/>
            </w:r>
            <w:r>
              <w:rPr>
                <w:noProof/>
                <w:webHidden/>
              </w:rPr>
              <w:fldChar w:fldCharType="begin"/>
            </w:r>
            <w:r>
              <w:rPr>
                <w:noProof/>
                <w:webHidden/>
              </w:rPr>
              <w:instrText xml:space="preserve"> PAGEREF _Toc193466014 \h </w:instrText>
            </w:r>
            <w:r>
              <w:rPr>
                <w:noProof/>
                <w:webHidden/>
              </w:rPr>
            </w:r>
            <w:r>
              <w:rPr>
                <w:noProof/>
                <w:webHidden/>
              </w:rPr>
              <w:fldChar w:fldCharType="separate"/>
            </w:r>
            <w:r w:rsidR="00D74768">
              <w:rPr>
                <w:noProof/>
                <w:webHidden/>
              </w:rPr>
              <w:t>35</w:t>
            </w:r>
            <w:r>
              <w:rPr>
                <w:noProof/>
                <w:webHidden/>
              </w:rPr>
              <w:fldChar w:fldCharType="end"/>
            </w:r>
          </w:hyperlink>
        </w:p>
        <w:p w14:paraId="537DD5A0" w14:textId="100B721C" w:rsidR="007443DD" w:rsidRPr="00362E84" w:rsidRDefault="007443DD">
          <w:pPr>
            <w:pStyle w:val="TOC1"/>
            <w:tabs>
              <w:tab w:val="right" w:leader="dot" w:pos="10250"/>
            </w:tabs>
            <w:rPr>
              <w:rFonts w:asciiTheme="minorHAnsi" w:eastAsiaTheme="minorEastAsia" w:hAnsiTheme="minorHAnsi" w:cstheme="minorBidi"/>
              <w:b w:val="0"/>
              <w:strike/>
              <w:noProof/>
              <w:color w:val="auto"/>
              <w:kern w:val="2"/>
              <w:szCs w:val="24"/>
              <w:lang w:val="en-US" w:eastAsia="en-US"/>
              <w14:ligatures w14:val="standardContextual"/>
            </w:rPr>
          </w:pPr>
          <w:hyperlink w:anchor="_Toc193466015" w:history="1">
            <w:r w:rsidRPr="00362E84">
              <w:rPr>
                <w:rStyle w:val="Hyperlink"/>
                <w:strike/>
                <w:noProof/>
              </w:rPr>
              <w:t>Methadone</w:t>
            </w:r>
            <w:r w:rsidRPr="00362E84">
              <w:rPr>
                <w:strike/>
                <w:noProof/>
                <w:webHidden/>
              </w:rPr>
              <w:tab/>
            </w:r>
            <w:r w:rsidRPr="00362E84">
              <w:rPr>
                <w:strike/>
                <w:noProof/>
                <w:webHidden/>
              </w:rPr>
              <w:fldChar w:fldCharType="begin"/>
            </w:r>
            <w:r w:rsidRPr="00362E84">
              <w:rPr>
                <w:strike/>
                <w:noProof/>
                <w:webHidden/>
              </w:rPr>
              <w:instrText xml:space="preserve"> PAGEREF _Toc193466015 \h </w:instrText>
            </w:r>
            <w:r w:rsidRPr="00362E84">
              <w:rPr>
                <w:strike/>
                <w:noProof/>
                <w:webHidden/>
              </w:rPr>
            </w:r>
            <w:r w:rsidRPr="00362E84">
              <w:rPr>
                <w:strike/>
                <w:noProof/>
                <w:webHidden/>
              </w:rPr>
              <w:fldChar w:fldCharType="separate"/>
            </w:r>
            <w:r w:rsidR="00D74768" w:rsidRPr="00362E84">
              <w:rPr>
                <w:strike/>
                <w:noProof/>
                <w:webHidden/>
              </w:rPr>
              <w:t>36</w:t>
            </w:r>
            <w:r w:rsidRPr="00362E84">
              <w:rPr>
                <w:strike/>
                <w:noProof/>
                <w:webHidden/>
              </w:rPr>
              <w:fldChar w:fldCharType="end"/>
            </w:r>
          </w:hyperlink>
        </w:p>
        <w:p w14:paraId="1D7948AC" w14:textId="0ACC97BB"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16" w:history="1">
            <w:r w:rsidRPr="00362E84">
              <w:rPr>
                <w:rStyle w:val="Hyperlink"/>
                <w:strike/>
                <w:noProof/>
                <w:highlight w:val="yellow"/>
              </w:rPr>
              <w:t>96. EII # 129977 (Feature - 489587): New changes are implemented to the ‘MAT Configuration’ and ‘Medication Inventory Transaction’ Screens.</w:t>
            </w:r>
            <w:r w:rsidRPr="00362E84">
              <w:rPr>
                <w:strike/>
                <w:noProof/>
                <w:webHidden/>
              </w:rPr>
              <w:tab/>
            </w:r>
            <w:r w:rsidRPr="00362E84">
              <w:rPr>
                <w:strike/>
                <w:noProof/>
                <w:webHidden/>
              </w:rPr>
              <w:fldChar w:fldCharType="begin"/>
            </w:r>
            <w:r w:rsidRPr="00362E84">
              <w:rPr>
                <w:strike/>
                <w:noProof/>
                <w:webHidden/>
              </w:rPr>
              <w:instrText xml:space="preserve"> PAGEREF _Toc193466016 \h </w:instrText>
            </w:r>
            <w:r w:rsidRPr="00362E84">
              <w:rPr>
                <w:strike/>
                <w:noProof/>
                <w:webHidden/>
              </w:rPr>
            </w:r>
            <w:r w:rsidRPr="00362E84">
              <w:rPr>
                <w:strike/>
                <w:noProof/>
                <w:webHidden/>
              </w:rPr>
              <w:fldChar w:fldCharType="separate"/>
            </w:r>
            <w:r w:rsidR="00D74768" w:rsidRPr="00362E84">
              <w:rPr>
                <w:strike/>
                <w:noProof/>
                <w:webHidden/>
              </w:rPr>
              <w:t>36</w:t>
            </w:r>
            <w:r w:rsidRPr="00362E84">
              <w:rPr>
                <w:strike/>
                <w:noProof/>
                <w:webHidden/>
              </w:rPr>
              <w:fldChar w:fldCharType="end"/>
            </w:r>
          </w:hyperlink>
        </w:p>
        <w:p w14:paraId="50E5B764" w14:textId="36BA0C71"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17" w:history="1">
            <w:r w:rsidRPr="00362E84">
              <w:rPr>
                <w:rStyle w:val="Hyperlink"/>
                <w:strike/>
                <w:noProof/>
                <w:highlight w:val="yellow"/>
              </w:rPr>
              <w:t>97. EII # 130268 (Feature - 502900): MAT: implemented Clear bubble functionality.</w:t>
            </w:r>
            <w:r w:rsidRPr="00362E84">
              <w:rPr>
                <w:strike/>
                <w:noProof/>
                <w:webHidden/>
              </w:rPr>
              <w:tab/>
            </w:r>
            <w:r w:rsidRPr="00362E84">
              <w:rPr>
                <w:strike/>
                <w:noProof/>
                <w:webHidden/>
              </w:rPr>
              <w:fldChar w:fldCharType="begin"/>
            </w:r>
            <w:r w:rsidRPr="00362E84">
              <w:rPr>
                <w:strike/>
                <w:noProof/>
                <w:webHidden/>
              </w:rPr>
              <w:instrText xml:space="preserve"> PAGEREF _Toc193466017 \h </w:instrText>
            </w:r>
            <w:r w:rsidRPr="00362E84">
              <w:rPr>
                <w:strike/>
                <w:noProof/>
                <w:webHidden/>
              </w:rPr>
            </w:r>
            <w:r w:rsidRPr="00362E84">
              <w:rPr>
                <w:strike/>
                <w:noProof/>
                <w:webHidden/>
              </w:rPr>
              <w:fldChar w:fldCharType="separate"/>
            </w:r>
            <w:r w:rsidR="00D74768" w:rsidRPr="00362E84">
              <w:rPr>
                <w:strike/>
                <w:noProof/>
                <w:webHidden/>
              </w:rPr>
              <w:t>44</w:t>
            </w:r>
            <w:r w:rsidRPr="00362E84">
              <w:rPr>
                <w:strike/>
                <w:noProof/>
                <w:webHidden/>
              </w:rPr>
              <w:fldChar w:fldCharType="end"/>
            </w:r>
          </w:hyperlink>
        </w:p>
        <w:p w14:paraId="17B9470E" w14:textId="274CB441"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18" w:history="1">
            <w:r w:rsidRPr="00362E84">
              <w:rPr>
                <w:rStyle w:val="Hyperlink"/>
                <w:strike/>
                <w:noProof/>
                <w:highlight w:val="yellow"/>
              </w:rPr>
              <w:t>98. EII # 130367 (Feature - 514175): Changes are added to the ‘MAT Dispensing by Bottle’ report.</w:t>
            </w:r>
            <w:r w:rsidRPr="00362E84">
              <w:rPr>
                <w:strike/>
                <w:noProof/>
                <w:webHidden/>
              </w:rPr>
              <w:tab/>
            </w:r>
            <w:r w:rsidRPr="00362E84">
              <w:rPr>
                <w:strike/>
                <w:noProof/>
                <w:webHidden/>
              </w:rPr>
              <w:fldChar w:fldCharType="begin"/>
            </w:r>
            <w:r w:rsidRPr="00362E84">
              <w:rPr>
                <w:strike/>
                <w:noProof/>
                <w:webHidden/>
              </w:rPr>
              <w:instrText xml:space="preserve"> PAGEREF _Toc193466018 \h </w:instrText>
            </w:r>
            <w:r w:rsidRPr="00362E84">
              <w:rPr>
                <w:strike/>
                <w:noProof/>
                <w:webHidden/>
              </w:rPr>
            </w:r>
            <w:r w:rsidRPr="00362E84">
              <w:rPr>
                <w:strike/>
                <w:noProof/>
                <w:webHidden/>
              </w:rPr>
              <w:fldChar w:fldCharType="separate"/>
            </w:r>
            <w:r w:rsidR="00D74768" w:rsidRPr="00362E84">
              <w:rPr>
                <w:strike/>
                <w:noProof/>
                <w:webHidden/>
              </w:rPr>
              <w:t>48</w:t>
            </w:r>
            <w:r w:rsidRPr="00362E84">
              <w:rPr>
                <w:strike/>
                <w:noProof/>
                <w:webHidden/>
              </w:rPr>
              <w:fldChar w:fldCharType="end"/>
            </w:r>
          </w:hyperlink>
        </w:p>
        <w:p w14:paraId="39E7A1C1" w14:textId="0FB2FE2D"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19" w:history="1">
            <w:r w:rsidRPr="00362E84">
              <w:rPr>
                <w:rStyle w:val="Hyperlink"/>
                <w:strike/>
                <w:noProof/>
                <w:highlight w:val="yellow"/>
              </w:rPr>
              <w:t>99. EII # 130283 (Feature - 503880): MAT: Command ‘m4’ to will be sent to API machine to attempt to clear the air bubbles.</w:t>
            </w:r>
            <w:r w:rsidRPr="00362E84">
              <w:rPr>
                <w:strike/>
                <w:noProof/>
                <w:webHidden/>
              </w:rPr>
              <w:tab/>
            </w:r>
            <w:r w:rsidRPr="00362E84">
              <w:rPr>
                <w:strike/>
                <w:noProof/>
                <w:webHidden/>
              </w:rPr>
              <w:fldChar w:fldCharType="begin"/>
            </w:r>
            <w:r w:rsidRPr="00362E84">
              <w:rPr>
                <w:strike/>
                <w:noProof/>
                <w:webHidden/>
              </w:rPr>
              <w:instrText xml:space="preserve"> PAGEREF _Toc193466019 \h </w:instrText>
            </w:r>
            <w:r w:rsidRPr="00362E84">
              <w:rPr>
                <w:strike/>
                <w:noProof/>
                <w:webHidden/>
              </w:rPr>
            </w:r>
            <w:r w:rsidRPr="00362E84">
              <w:rPr>
                <w:strike/>
                <w:noProof/>
                <w:webHidden/>
              </w:rPr>
              <w:fldChar w:fldCharType="separate"/>
            </w:r>
            <w:r w:rsidR="00D74768" w:rsidRPr="00362E84">
              <w:rPr>
                <w:strike/>
                <w:noProof/>
                <w:webHidden/>
              </w:rPr>
              <w:t>50</w:t>
            </w:r>
            <w:r w:rsidRPr="00362E84">
              <w:rPr>
                <w:strike/>
                <w:noProof/>
                <w:webHidden/>
              </w:rPr>
              <w:fldChar w:fldCharType="end"/>
            </w:r>
          </w:hyperlink>
        </w:p>
        <w:p w14:paraId="06352F66" w14:textId="50C3F7CC"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20" w:history="1">
            <w:r w:rsidRPr="00362E84">
              <w:rPr>
                <w:rStyle w:val="Hyperlink"/>
                <w:strike/>
                <w:noProof/>
                <w:highlight w:val="yellow"/>
              </w:rPr>
              <w:t>100. EII # 127712 (Feature - 373961): Changes are implemented to the ‘MAT Bottle Transaction (mg) Report’.</w:t>
            </w:r>
            <w:r w:rsidRPr="00362E84">
              <w:rPr>
                <w:strike/>
                <w:noProof/>
                <w:webHidden/>
              </w:rPr>
              <w:tab/>
            </w:r>
            <w:r w:rsidRPr="00362E84">
              <w:rPr>
                <w:strike/>
                <w:noProof/>
                <w:webHidden/>
              </w:rPr>
              <w:fldChar w:fldCharType="begin"/>
            </w:r>
            <w:r w:rsidRPr="00362E84">
              <w:rPr>
                <w:strike/>
                <w:noProof/>
                <w:webHidden/>
              </w:rPr>
              <w:instrText xml:space="preserve"> PAGEREF _Toc193466020 \h </w:instrText>
            </w:r>
            <w:r w:rsidRPr="00362E84">
              <w:rPr>
                <w:strike/>
                <w:noProof/>
                <w:webHidden/>
              </w:rPr>
            </w:r>
            <w:r w:rsidRPr="00362E84">
              <w:rPr>
                <w:strike/>
                <w:noProof/>
                <w:webHidden/>
              </w:rPr>
              <w:fldChar w:fldCharType="separate"/>
            </w:r>
            <w:r w:rsidR="00D74768" w:rsidRPr="00362E84">
              <w:rPr>
                <w:strike/>
                <w:noProof/>
                <w:webHidden/>
              </w:rPr>
              <w:t>51</w:t>
            </w:r>
            <w:r w:rsidRPr="00362E84">
              <w:rPr>
                <w:strike/>
                <w:noProof/>
                <w:webHidden/>
              </w:rPr>
              <w:fldChar w:fldCharType="end"/>
            </w:r>
          </w:hyperlink>
        </w:p>
        <w:p w14:paraId="41681E11" w14:textId="4ABAF957"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21" w:history="1">
            <w:r w:rsidRPr="00362E84">
              <w:rPr>
                <w:rStyle w:val="Hyperlink"/>
                <w:strike/>
                <w:noProof/>
                <w:highlight w:val="yellow"/>
              </w:rPr>
              <w:t>101. EII # 129962 (Feature - 489564): Changes are implemented to the MAT Management Details Screen.</w:t>
            </w:r>
            <w:r w:rsidRPr="00362E84">
              <w:rPr>
                <w:strike/>
                <w:noProof/>
                <w:webHidden/>
              </w:rPr>
              <w:tab/>
            </w:r>
            <w:r w:rsidRPr="00362E84">
              <w:rPr>
                <w:strike/>
                <w:noProof/>
                <w:webHidden/>
              </w:rPr>
              <w:fldChar w:fldCharType="begin"/>
            </w:r>
            <w:r w:rsidRPr="00362E84">
              <w:rPr>
                <w:strike/>
                <w:noProof/>
                <w:webHidden/>
              </w:rPr>
              <w:instrText xml:space="preserve"> PAGEREF _Toc193466021 \h </w:instrText>
            </w:r>
            <w:r w:rsidRPr="00362E84">
              <w:rPr>
                <w:strike/>
                <w:noProof/>
                <w:webHidden/>
              </w:rPr>
            </w:r>
            <w:r w:rsidRPr="00362E84">
              <w:rPr>
                <w:strike/>
                <w:noProof/>
                <w:webHidden/>
              </w:rPr>
              <w:fldChar w:fldCharType="separate"/>
            </w:r>
            <w:r w:rsidR="00D74768" w:rsidRPr="00362E84">
              <w:rPr>
                <w:strike/>
                <w:noProof/>
                <w:webHidden/>
              </w:rPr>
              <w:t>57</w:t>
            </w:r>
            <w:r w:rsidRPr="00362E84">
              <w:rPr>
                <w:strike/>
                <w:noProof/>
                <w:webHidden/>
              </w:rPr>
              <w:fldChar w:fldCharType="end"/>
            </w:r>
          </w:hyperlink>
        </w:p>
        <w:p w14:paraId="52564CFD" w14:textId="47898E38"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22" w:history="1">
            <w:r w:rsidRPr="00362E84">
              <w:rPr>
                <w:rStyle w:val="Hyperlink"/>
                <w:strike/>
                <w:noProof/>
              </w:rPr>
              <w:t>102. Core Bugs # 130702: MAT Management Details screen: After ‘Bypass’ hold in the MAT management details screen, the red message was displayed on the screen.</w:t>
            </w:r>
            <w:r w:rsidRPr="00362E84">
              <w:rPr>
                <w:strike/>
                <w:noProof/>
                <w:webHidden/>
              </w:rPr>
              <w:tab/>
            </w:r>
            <w:r w:rsidRPr="00362E84">
              <w:rPr>
                <w:strike/>
                <w:noProof/>
                <w:webHidden/>
              </w:rPr>
              <w:fldChar w:fldCharType="begin"/>
            </w:r>
            <w:r w:rsidRPr="00362E84">
              <w:rPr>
                <w:strike/>
                <w:noProof/>
                <w:webHidden/>
              </w:rPr>
              <w:instrText xml:space="preserve"> PAGEREF _Toc193466022 \h </w:instrText>
            </w:r>
            <w:r w:rsidRPr="00362E84">
              <w:rPr>
                <w:strike/>
                <w:noProof/>
                <w:webHidden/>
              </w:rPr>
            </w:r>
            <w:r w:rsidRPr="00362E84">
              <w:rPr>
                <w:strike/>
                <w:noProof/>
                <w:webHidden/>
              </w:rPr>
              <w:fldChar w:fldCharType="separate"/>
            </w:r>
            <w:r w:rsidR="00D74768" w:rsidRPr="00362E84">
              <w:rPr>
                <w:strike/>
                <w:noProof/>
                <w:webHidden/>
              </w:rPr>
              <w:t>64</w:t>
            </w:r>
            <w:r w:rsidRPr="00362E84">
              <w:rPr>
                <w:strike/>
                <w:noProof/>
                <w:webHidden/>
              </w:rPr>
              <w:fldChar w:fldCharType="end"/>
            </w:r>
          </w:hyperlink>
        </w:p>
        <w:p w14:paraId="53D46571" w14:textId="4149751B"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23" w:history="1">
            <w:r w:rsidRPr="00362E84">
              <w:rPr>
                <w:rStyle w:val="Hyperlink"/>
                <w:strike/>
                <w:noProof/>
              </w:rPr>
              <w:t>103. Core Bugs # 130845: The system is continuously processed when dispensing the Medication by checking ‘Commence Pre-Pour’ Checkbox.</w:t>
            </w:r>
            <w:r w:rsidRPr="00362E84">
              <w:rPr>
                <w:strike/>
                <w:noProof/>
                <w:webHidden/>
              </w:rPr>
              <w:tab/>
            </w:r>
            <w:r w:rsidRPr="00362E84">
              <w:rPr>
                <w:strike/>
                <w:noProof/>
                <w:webHidden/>
              </w:rPr>
              <w:fldChar w:fldCharType="begin"/>
            </w:r>
            <w:r w:rsidRPr="00362E84">
              <w:rPr>
                <w:strike/>
                <w:noProof/>
                <w:webHidden/>
              </w:rPr>
              <w:instrText xml:space="preserve"> PAGEREF _Toc193466023 \h </w:instrText>
            </w:r>
            <w:r w:rsidRPr="00362E84">
              <w:rPr>
                <w:strike/>
                <w:noProof/>
                <w:webHidden/>
              </w:rPr>
            </w:r>
            <w:r w:rsidRPr="00362E84">
              <w:rPr>
                <w:strike/>
                <w:noProof/>
                <w:webHidden/>
              </w:rPr>
              <w:fldChar w:fldCharType="separate"/>
            </w:r>
            <w:r w:rsidR="00D74768" w:rsidRPr="00362E84">
              <w:rPr>
                <w:strike/>
                <w:noProof/>
                <w:webHidden/>
              </w:rPr>
              <w:t>65</w:t>
            </w:r>
            <w:r w:rsidRPr="00362E84">
              <w:rPr>
                <w:strike/>
                <w:noProof/>
                <w:webHidden/>
              </w:rPr>
              <w:fldChar w:fldCharType="end"/>
            </w:r>
          </w:hyperlink>
        </w:p>
        <w:p w14:paraId="16449099" w14:textId="3C1E0DED"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24" w:history="1">
            <w:r w:rsidRPr="00AA45BD">
              <w:rPr>
                <w:rStyle w:val="Hyperlink"/>
                <w:noProof/>
              </w:rPr>
              <w:t>My Reports</w:t>
            </w:r>
            <w:r>
              <w:rPr>
                <w:noProof/>
                <w:webHidden/>
              </w:rPr>
              <w:tab/>
            </w:r>
            <w:r>
              <w:rPr>
                <w:noProof/>
                <w:webHidden/>
              </w:rPr>
              <w:fldChar w:fldCharType="begin"/>
            </w:r>
            <w:r>
              <w:rPr>
                <w:noProof/>
                <w:webHidden/>
              </w:rPr>
              <w:instrText xml:space="preserve"> PAGEREF _Toc193466024 \h </w:instrText>
            </w:r>
            <w:r>
              <w:rPr>
                <w:noProof/>
                <w:webHidden/>
              </w:rPr>
            </w:r>
            <w:r>
              <w:rPr>
                <w:noProof/>
                <w:webHidden/>
              </w:rPr>
              <w:fldChar w:fldCharType="separate"/>
            </w:r>
            <w:r w:rsidR="00D74768">
              <w:rPr>
                <w:noProof/>
                <w:webHidden/>
              </w:rPr>
              <w:t>66</w:t>
            </w:r>
            <w:r>
              <w:rPr>
                <w:noProof/>
                <w:webHidden/>
              </w:rPr>
              <w:fldChar w:fldCharType="end"/>
            </w:r>
          </w:hyperlink>
        </w:p>
        <w:p w14:paraId="5F6BEA50" w14:textId="4117D778"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25" w:history="1">
            <w:r w:rsidRPr="00AA45BD">
              <w:rPr>
                <w:rStyle w:val="Hyperlink"/>
                <w:noProof/>
                <w:highlight w:val="yellow"/>
              </w:rPr>
              <w:t>104. EII # 130047 (Feature - 383926): Implemented a new “Deposit Report” report.</w:t>
            </w:r>
            <w:r>
              <w:rPr>
                <w:noProof/>
                <w:webHidden/>
              </w:rPr>
              <w:tab/>
            </w:r>
            <w:r>
              <w:rPr>
                <w:noProof/>
                <w:webHidden/>
              </w:rPr>
              <w:fldChar w:fldCharType="begin"/>
            </w:r>
            <w:r>
              <w:rPr>
                <w:noProof/>
                <w:webHidden/>
              </w:rPr>
              <w:instrText xml:space="preserve"> PAGEREF _Toc193466025 \h </w:instrText>
            </w:r>
            <w:r>
              <w:rPr>
                <w:noProof/>
                <w:webHidden/>
              </w:rPr>
            </w:r>
            <w:r>
              <w:rPr>
                <w:noProof/>
                <w:webHidden/>
              </w:rPr>
              <w:fldChar w:fldCharType="separate"/>
            </w:r>
            <w:r w:rsidR="00D74768">
              <w:rPr>
                <w:noProof/>
                <w:webHidden/>
              </w:rPr>
              <w:t>66</w:t>
            </w:r>
            <w:r>
              <w:rPr>
                <w:noProof/>
                <w:webHidden/>
              </w:rPr>
              <w:fldChar w:fldCharType="end"/>
            </w:r>
          </w:hyperlink>
        </w:p>
        <w:p w14:paraId="4A08E9C3" w14:textId="288F766B"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26" w:history="1">
            <w:r w:rsidRPr="00AA45BD">
              <w:rPr>
                <w:rStyle w:val="Hyperlink"/>
                <w:noProof/>
              </w:rPr>
              <w:t>NOMS</w:t>
            </w:r>
            <w:r>
              <w:rPr>
                <w:noProof/>
                <w:webHidden/>
              </w:rPr>
              <w:tab/>
            </w:r>
            <w:r>
              <w:rPr>
                <w:noProof/>
                <w:webHidden/>
              </w:rPr>
              <w:fldChar w:fldCharType="begin"/>
            </w:r>
            <w:r>
              <w:rPr>
                <w:noProof/>
                <w:webHidden/>
              </w:rPr>
              <w:instrText xml:space="preserve"> PAGEREF _Toc193466026 \h </w:instrText>
            </w:r>
            <w:r>
              <w:rPr>
                <w:noProof/>
                <w:webHidden/>
              </w:rPr>
            </w:r>
            <w:r>
              <w:rPr>
                <w:noProof/>
                <w:webHidden/>
              </w:rPr>
              <w:fldChar w:fldCharType="separate"/>
            </w:r>
            <w:r w:rsidR="00D74768">
              <w:rPr>
                <w:noProof/>
                <w:webHidden/>
              </w:rPr>
              <w:t>69</w:t>
            </w:r>
            <w:r>
              <w:rPr>
                <w:noProof/>
                <w:webHidden/>
              </w:rPr>
              <w:fldChar w:fldCharType="end"/>
            </w:r>
          </w:hyperlink>
        </w:p>
        <w:p w14:paraId="52FCAA7E" w14:textId="09478B10"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27" w:history="1">
            <w:r w:rsidRPr="00AA45BD">
              <w:rPr>
                <w:rStyle w:val="Hyperlink"/>
                <w:noProof/>
              </w:rPr>
              <w:t>105. Core Bugs # 130780: Getting an error when selecting the Diagnosis Code F31.9 in the National Outcome Measures (NOMs) document.</w:t>
            </w:r>
            <w:r>
              <w:rPr>
                <w:noProof/>
                <w:webHidden/>
              </w:rPr>
              <w:tab/>
            </w:r>
            <w:r>
              <w:rPr>
                <w:noProof/>
                <w:webHidden/>
              </w:rPr>
              <w:fldChar w:fldCharType="begin"/>
            </w:r>
            <w:r>
              <w:rPr>
                <w:noProof/>
                <w:webHidden/>
              </w:rPr>
              <w:instrText xml:space="preserve"> PAGEREF _Toc193466027 \h </w:instrText>
            </w:r>
            <w:r>
              <w:rPr>
                <w:noProof/>
                <w:webHidden/>
              </w:rPr>
            </w:r>
            <w:r>
              <w:rPr>
                <w:noProof/>
                <w:webHidden/>
              </w:rPr>
              <w:fldChar w:fldCharType="separate"/>
            </w:r>
            <w:r w:rsidR="00D74768">
              <w:rPr>
                <w:noProof/>
                <w:webHidden/>
              </w:rPr>
              <w:t>69</w:t>
            </w:r>
            <w:r>
              <w:rPr>
                <w:noProof/>
                <w:webHidden/>
              </w:rPr>
              <w:fldChar w:fldCharType="end"/>
            </w:r>
          </w:hyperlink>
        </w:p>
        <w:p w14:paraId="422576A5" w14:textId="7D0C80F0"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28" w:history="1">
            <w:r w:rsidRPr="00AA45BD">
              <w:rPr>
                <w:rStyle w:val="Hyperlink"/>
                <w:noProof/>
              </w:rPr>
              <w:t>106. Core Bugs # 130903: Unable to open NOMs Reporting List Page.</w:t>
            </w:r>
            <w:r>
              <w:rPr>
                <w:noProof/>
                <w:webHidden/>
              </w:rPr>
              <w:tab/>
            </w:r>
            <w:r>
              <w:rPr>
                <w:noProof/>
                <w:webHidden/>
              </w:rPr>
              <w:fldChar w:fldCharType="begin"/>
            </w:r>
            <w:r>
              <w:rPr>
                <w:noProof/>
                <w:webHidden/>
              </w:rPr>
              <w:instrText xml:space="preserve"> PAGEREF _Toc193466028 \h </w:instrText>
            </w:r>
            <w:r>
              <w:rPr>
                <w:noProof/>
                <w:webHidden/>
              </w:rPr>
            </w:r>
            <w:r>
              <w:rPr>
                <w:noProof/>
                <w:webHidden/>
              </w:rPr>
              <w:fldChar w:fldCharType="separate"/>
            </w:r>
            <w:r w:rsidR="00D74768">
              <w:rPr>
                <w:noProof/>
                <w:webHidden/>
              </w:rPr>
              <w:t>70</w:t>
            </w:r>
            <w:r>
              <w:rPr>
                <w:noProof/>
                <w:webHidden/>
              </w:rPr>
              <w:fldChar w:fldCharType="end"/>
            </w:r>
          </w:hyperlink>
        </w:p>
        <w:p w14:paraId="32456DBC" w14:textId="2BA91497" w:rsidR="007443DD" w:rsidRPr="00362E84" w:rsidRDefault="007443DD">
          <w:pPr>
            <w:pStyle w:val="TOC1"/>
            <w:tabs>
              <w:tab w:val="right" w:leader="dot" w:pos="10250"/>
            </w:tabs>
            <w:rPr>
              <w:rFonts w:asciiTheme="minorHAnsi" w:eastAsiaTheme="minorEastAsia" w:hAnsiTheme="minorHAnsi" w:cstheme="minorBidi"/>
              <w:b w:val="0"/>
              <w:strike/>
              <w:noProof/>
              <w:color w:val="auto"/>
              <w:kern w:val="2"/>
              <w:szCs w:val="24"/>
              <w:lang w:val="en-US" w:eastAsia="en-US"/>
              <w14:ligatures w14:val="standardContextual"/>
            </w:rPr>
          </w:pPr>
          <w:hyperlink w:anchor="_Toc193466029" w:history="1">
            <w:r w:rsidRPr="00362E84">
              <w:rPr>
                <w:rStyle w:val="Hyperlink"/>
                <w:strike/>
                <w:noProof/>
              </w:rPr>
              <w:t>Order Entry</w:t>
            </w:r>
            <w:r w:rsidRPr="00362E84">
              <w:rPr>
                <w:strike/>
                <w:noProof/>
                <w:webHidden/>
              </w:rPr>
              <w:tab/>
            </w:r>
            <w:r w:rsidRPr="00362E84">
              <w:rPr>
                <w:strike/>
                <w:noProof/>
                <w:webHidden/>
              </w:rPr>
              <w:fldChar w:fldCharType="begin"/>
            </w:r>
            <w:r w:rsidRPr="00362E84">
              <w:rPr>
                <w:strike/>
                <w:noProof/>
                <w:webHidden/>
              </w:rPr>
              <w:instrText xml:space="preserve"> PAGEREF _Toc193466029 \h </w:instrText>
            </w:r>
            <w:r w:rsidRPr="00362E84">
              <w:rPr>
                <w:strike/>
                <w:noProof/>
                <w:webHidden/>
              </w:rPr>
            </w:r>
            <w:r w:rsidRPr="00362E84">
              <w:rPr>
                <w:strike/>
                <w:noProof/>
                <w:webHidden/>
              </w:rPr>
              <w:fldChar w:fldCharType="separate"/>
            </w:r>
            <w:r w:rsidR="00D74768" w:rsidRPr="00362E84">
              <w:rPr>
                <w:strike/>
                <w:noProof/>
                <w:webHidden/>
              </w:rPr>
              <w:t>70</w:t>
            </w:r>
            <w:r w:rsidRPr="00362E84">
              <w:rPr>
                <w:strike/>
                <w:noProof/>
                <w:webHidden/>
              </w:rPr>
              <w:fldChar w:fldCharType="end"/>
            </w:r>
          </w:hyperlink>
        </w:p>
        <w:p w14:paraId="2C8F9E50" w14:textId="3E7B5493"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30" w:history="1">
            <w:r w:rsidRPr="00362E84">
              <w:rPr>
                <w:rStyle w:val="Hyperlink"/>
                <w:strike/>
                <w:noProof/>
              </w:rPr>
              <w:t>107. Core Bugs # 130838: Getting error when saving the ‘MAT Configuration’ screen.</w:t>
            </w:r>
            <w:r w:rsidRPr="00362E84">
              <w:rPr>
                <w:strike/>
                <w:noProof/>
                <w:webHidden/>
              </w:rPr>
              <w:tab/>
            </w:r>
            <w:r w:rsidRPr="00362E84">
              <w:rPr>
                <w:strike/>
                <w:noProof/>
                <w:webHidden/>
              </w:rPr>
              <w:fldChar w:fldCharType="begin"/>
            </w:r>
            <w:r w:rsidRPr="00362E84">
              <w:rPr>
                <w:strike/>
                <w:noProof/>
                <w:webHidden/>
              </w:rPr>
              <w:instrText xml:space="preserve"> PAGEREF _Toc193466030 \h </w:instrText>
            </w:r>
            <w:r w:rsidRPr="00362E84">
              <w:rPr>
                <w:strike/>
                <w:noProof/>
                <w:webHidden/>
              </w:rPr>
            </w:r>
            <w:r w:rsidRPr="00362E84">
              <w:rPr>
                <w:strike/>
                <w:noProof/>
                <w:webHidden/>
              </w:rPr>
              <w:fldChar w:fldCharType="separate"/>
            </w:r>
            <w:r w:rsidR="00D74768" w:rsidRPr="00362E84">
              <w:rPr>
                <w:strike/>
                <w:noProof/>
                <w:webHidden/>
              </w:rPr>
              <w:t>71</w:t>
            </w:r>
            <w:r w:rsidRPr="00362E84">
              <w:rPr>
                <w:strike/>
                <w:noProof/>
                <w:webHidden/>
              </w:rPr>
              <w:fldChar w:fldCharType="end"/>
            </w:r>
          </w:hyperlink>
        </w:p>
        <w:p w14:paraId="1CB934D0" w14:textId="6C542971"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31" w:history="1">
            <w:r w:rsidRPr="00AA45BD">
              <w:rPr>
                <w:rStyle w:val="Hyperlink"/>
                <w:noProof/>
              </w:rPr>
              <w:t>Orders</w:t>
            </w:r>
            <w:r>
              <w:rPr>
                <w:noProof/>
                <w:webHidden/>
              </w:rPr>
              <w:tab/>
            </w:r>
            <w:r>
              <w:rPr>
                <w:noProof/>
                <w:webHidden/>
              </w:rPr>
              <w:fldChar w:fldCharType="begin"/>
            </w:r>
            <w:r>
              <w:rPr>
                <w:noProof/>
                <w:webHidden/>
              </w:rPr>
              <w:instrText xml:space="preserve"> PAGEREF _Toc193466031 \h </w:instrText>
            </w:r>
            <w:r>
              <w:rPr>
                <w:noProof/>
                <w:webHidden/>
              </w:rPr>
            </w:r>
            <w:r>
              <w:rPr>
                <w:noProof/>
                <w:webHidden/>
              </w:rPr>
              <w:fldChar w:fldCharType="separate"/>
            </w:r>
            <w:r w:rsidR="00D74768">
              <w:rPr>
                <w:noProof/>
                <w:webHidden/>
              </w:rPr>
              <w:t>71</w:t>
            </w:r>
            <w:r>
              <w:rPr>
                <w:noProof/>
                <w:webHidden/>
              </w:rPr>
              <w:fldChar w:fldCharType="end"/>
            </w:r>
          </w:hyperlink>
        </w:p>
        <w:p w14:paraId="082BC990" w14:textId="2D0EBBD8"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32" w:history="1">
            <w:r w:rsidRPr="009F086C">
              <w:rPr>
                <w:rStyle w:val="Hyperlink"/>
                <w:noProof/>
                <w:highlight w:val="cyan"/>
              </w:rPr>
              <w:t>108. EII # 128803 (Feature - 456827): Orders: Implemented a functionality to convert an 'Adhoc Order' to a 'Regular Order' and revert it, with Permission functionality.</w:t>
            </w:r>
            <w:r w:rsidRPr="009F086C">
              <w:rPr>
                <w:noProof/>
                <w:webHidden/>
                <w:highlight w:val="cyan"/>
              </w:rPr>
              <w:tab/>
            </w:r>
            <w:r w:rsidRPr="009F086C">
              <w:rPr>
                <w:noProof/>
                <w:webHidden/>
                <w:highlight w:val="cyan"/>
              </w:rPr>
              <w:fldChar w:fldCharType="begin"/>
            </w:r>
            <w:r w:rsidRPr="009F086C">
              <w:rPr>
                <w:noProof/>
                <w:webHidden/>
                <w:highlight w:val="cyan"/>
              </w:rPr>
              <w:instrText xml:space="preserve"> PAGEREF _Toc193466032 \h </w:instrText>
            </w:r>
            <w:r w:rsidRPr="009F086C">
              <w:rPr>
                <w:noProof/>
                <w:webHidden/>
                <w:highlight w:val="cyan"/>
              </w:rPr>
            </w:r>
            <w:r w:rsidRPr="009F086C">
              <w:rPr>
                <w:noProof/>
                <w:webHidden/>
                <w:highlight w:val="cyan"/>
              </w:rPr>
              <w:fldChar w:fldCharType="separate"/>
            </w:r>
            <w:r w:rsidR="00D74768" w:rsidRPr="009F086C">
              <w:rPr>
                <w:noProof/>
                <w:webHidden/>
                <w:highlight w:val="cyan"/>
              </w:rPr>
              <w:t>71</w:t>
            </w:r>
            <w:r w:rsidRPr="009F086C">
              <w:rPr>
                <w:noProof/>
                <w:webHidden/>
                <w:highlight w:val="cyan"/>
              </w:rPr>
              <w:fldChar w:fldCharType="end"/>
            </w:r>
          </w:hyperlink>
        </w:p>
        <w:p w14:paraId="12E03D0E" w14:textId="72A47F57"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33" w:history="1">
            <w:r w:rsidRPr="00AA45BD">
              <w:rPr>
                <w:rStyle w:val="Hyperlink"/>
                <w:noProof/>
              </w:rPr>
              <w:t>109. Core Bugs # 130687: Lab Results Widget Showing Dates out of Order.</w:t>
            </w:r>
            <w:r>
              <w:rPr>
                <w:noProof/>
                <w:webHidden/>
              </w:rPr>
              <w:tab/>
            </w:r>
            <w:r>
              <w:rPr>
                <w:noProof/>
                <w:webHidden/>
              </w:rPr>
              <w:fldChar w:fldCharType="begin"/>
            </w:r>
            <w:r>
              <w:rPr>
                <w:noProof/>
                <w:webHidden/>
              </w:rPr>
              <w:instrText xml:space="preserve"> PAGEREF _Toc193466033 \h </w:instrText>
            </w:r>
            <w:r>
              <w:rPr>
                <w:noProof/>
                <w:webHidden/>
              </w:rPr>
            </w:r>
            <w:r>
              <w:rPr>
                <w:noProof/>
                <w:webHidden/>
              </w:rPr>
              <w:fldChar w:fldCharType="separate"/>
            </w:r>
            <w:r w:rsidR="00D74768">
              <w:rPr>
                <w:noProof/>
                <w:webHidden/>
              </w:rPr>
              <w:t>75</w:t>
            </w:r>
            <w:r>
              <w:rPr>
                <w:noProof/>
                <w:webHidden/>
              </w:rPr>
              <w:fldChar w:fldCharType="end"/>
            </w:r>
          </w:hyperlink>
        </w:p>
        <w:p w14:paraId="3F930E37" w14:textId="04133348"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34" w:history="1">
            <w:r w:rsidRPr="00AA45BD">
              <w:rPr>
                <w:rStyle w:val="Hyperlink"/>
                <w:noProof/>
              </w:rPr>
              <w:t>Patient Lists/Reminders</w:t>
            </w:r>
            <w:r>
              <w:rPr>
                <w:noProof/>
                <w:webHidden/>
              </w:rPr>
              <w:tab/>
            </w:r>
            <w:r>
              <w:rPr>
                <w:noProof/>
                <w:webHidden/>
              </w:rPr>
              <w:fldChar w:fldCharType="begin"/>
            </w:r>
            <w:r>
              <w:rPr>
                <w:noProof/>
                <w:webHidden/>
              </w:rPr>
              <w:instrText xml:space="preserve"> PAGEREF _Toc193466034 \h </w:instrText>
            </w:r>
            <w:r>
              <w:rPr>
                <w:noProof/>
                <w:webHidden/>
              </w:rPr>
            </w:r>
            <w:r>
              <w:rPr>
                <w:noProof/>
                <w:webHidden/>
              </w:rPr>
              <w:fldChar w:fldCharType="separate"/>
            </w:r>
            <w:r w:rsidR="00D74768">
              <w:rPr>
                <w:noProof/>
                <w:webHidden/>
              </w:rPr>
              <w:t>76</w:t>
            </w:r>
            <w:r>
              <w:rPr>
                <w:noProof/>
                <w:webHidden/>
              </w:rPr>
              <w:fldChar w:fldCharType="end"/>
            </w:r>
          </w:hyperlink>
        </w:p>
        <w:p w14:paraId="07951C71" w14:textId="5C1AEAD7"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35" w:history="1">
            <w:r w:rsidRPr="00AA45BD">
              <w:rPr>
                <w:rStyle w:val="Hyperlink"/>
                <w:noProof/>
                <w:highlight w:val="yellow"/>
              </w:rPr>
              <w:t>110. EII # 129885 (Feature - 487401): Added a Flag Details Pop-up window for ‘Action’ dropdown in the ‘Patient List/Reminders’ List Page.</w:t>
            </w:r>
            <w:r>
              <w:rPr>
                <w:noProof/>
                <w:webHidden/>
              </w:rPr>
              <w:tab/>
            </w:r>
            <w:r>
              <w:rPr>
                <w:noProof/>
                <w:webHidden/>
              </w:rPr>
              <w:fldChar w:fldCharType="begin"/>
            </w:r>
            <w:r>
              <w:rPr>
                <w:noProof/>
                <w:webHidden/>
              </w:rPr>
              <w:instrText xml:space="preserve"> PAGEREF _Toc193466035 \h </w:instrText>
            </w:r>
            <w:r>
              <w:rPr>
                <w:noProof/>
                <w:webHidden/>
              </w:rPr>
            </w:r>
            <w:r>
              <w:rPr>
                <w:noProof/>
                <w:webHidden/>
              </w:rPr>
              <w:fldChar w:fldCharType="separate"/>
            </w:r>
            <w:r w:rsidR="00D74768">
              <w:rPr>
                <w:noProof/>
                <w:webHidden/>
              </w:rPr>
              <w:t>76</w:t>
            </w:r>
            <w:r>
              <w:rPr>
                <w:noProof/>
                <w:webHidden/>
              </w:rPr>
              <w:fldChar w:fldCharType="end"/>
            </w:r>
          </w:hyperlink>
        </w:p>
        <w:p w14:paraId="7E70C0F6" w14:textId="7463D545"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36" w:history="1">
            <w:r w:rsidRPr="00AA45BD">
              <w:rPr>
                <w:rStyle w:val="Hyperlink"/>
                <w:noProof/>
                <w:highlight w:val="yellow"/>
              </w:rPr>
              <w:t>111. EII # 129869 (Feature - 468430): Added Filters and Updated Action Dropdown in Patient List/Reminders List Page</w:t>
            </w:r>
            <w:r w:rsidRPr="00AA45BD">
              <w:rPr>
                <w:rStyle w:val="Hyperlink"/>
                <w:noProof/>
              </w:rPr>
              <w:t>.</w:t>
            </w:r>
            <w:r>
              <w:rPr>
                <w:noProof/>
                <w:webHidden/>
              </w:rPr>
              <w:tab/>
            </w:r>
            <w:r>
              <w:rPr>
                <w:noProof/>
                <w:webHidden/>
              </w:rPr>
              <w:fldChar w:fldCharType="begin"/>
            </w:r>
            <w:r>
              <w:rPr>
                <w:noProof/>
                <w:webHidden/>
              </w:rPr>
              <w:instrText xml:space="preserve"> PAGEREF _Toc193466036 \h </w:instrText>
            </w:r>
            <w:r>
              <w:rPr>
                <w:noProof/>
                <w:webHidden/>
              </w:rPr>
            </w:r>
            <w:r>
              <w:rPr>
                <w:noProof/>
                <w:webHidden/>
              </w:rPr>
              <w:fldChar w:fldCharType="separate"/>
            </w:r>
            <w:r w:rsidR="00D74768">
              <w:rPr>
                <w:noProof/>
                <w:webHidden/>
              </w:rPr>
              <w:t>78</w:t>
            </w:r>
            <w:r>
              <w:rPr>
                <w:noProof/>
                <w:webHidden/>
              </w:rPr>
              <w:fldChar w:fldCharType="end"/>
            </w:r>
          </w:hyperlink>
        </w:p>
        <w:p w14:paraId="46A79A1F" w14:textId="6747ED0A"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37" w:history="1">
            <w:r w:rsidRPr="00231FD9">
              <w:rPr>
                <w:rStyle w:val="Hyperlink"/>
                <w:noProof/>
                <w:highlight w:val="green"/>
              </w:rPr>
              <w:t>112. Core Bugs # 130857: Client Lists/Reminders does not export when the user clicks on the ‘Seen/Not Seen in 'x' days’ radio button by using ‘Apply Filter’.</w:t>
            </w:r>
            <w:r w:rsidRPr="00231FD9">
              <w:rPr>
                <w:noProof/>
                <w:webHidden/>
                <w:highlight w:val="green"/>
              </w:rPr>
              <w:tab/>
            </w:r>
            <w:r w:rsidRPr="00231FD9">
              <w:rPr>
                <w:noProof/>
                <w:webHidden/>
                <w:highlight w:val="green"/>
              </w:rPr>
              <w:fldChar w:fldCharType="begin"/>
            </w:r>
            <w:r w:rsidRPr="00231FD9">
              <w:rPr>
                <w:noProof/>
                <w:webHidden/>
                <w:highlight w:val="green"/>
              </w:rPr>
              <w:instrText xml:space="preserve"> PAGEREF _Toc193466037 \h </w:instrText>
            </w:r>
            <w:r w:rsidRPr="00231FD9">
              <w:rPr>
                <w:noProof/>
                <w:webHidden/>
                <w:highlight w:val="green"/>
              </w:rPr>
            </w:r>
            <w:r w:rsidRPr="00231FD9">
              <w:rPr>
                <w:noProof/>
                <w:webHidden/>
                <w:highlight w:val="green"/>
              </w:rPr>
              <w:fldChar w:fldCharType="separate"/>
            </w:r>
            <w:r w:rsidR="00D74768" w:rsidRPr="00231FD9">
              <w:rPr>
                <w:noProof/>
                <w:webHidden/>
                <w:highlight w:val="green"/>
              </w:rPr>
              <w:t>82</w:t>
            </w:r>
            <w:r w:rsidRPr="00231FD9">
              <w:rPr>
                <w:noProof/>
                <w:webHidden/>
                <w:highlight w:val="green"/>
              </w:rPr>
              <w:fldChar w:fldCharType="end"/>
            </w:r>
          </w:hyperlink>
        </w:p>
        <w:p w14:paraId="26D081BD" w14:textId="1A36017F"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38" w:history="1">
            <w:r w:rsidRPr="00AA45BD">
              <w:rPr>
                <w:rStyle w:val="Hyperlink"/>
                <w:noProof/>
              </w:rPr>
              <w:t>Payments/Adjustments</w:t>
            </w:r>
            <w:r>
              <w:rPr>
                <w:noProof/>
                <w:webHidden/>
              </w:rPr>
              <w:tab/>
            </w:r>
            <w:r>
              <w:rPr>
                <w:noProof/>
                <w:webHidden/>
              </w:rPr>
              <w:fldChar w:fldCharType="begin"/>
            </w:r>
            <w:r>
              <w:rPr>
                <w:noProof/>
                <w:webHidden/>
              </w:rPr>
              <w:instrText xml:space="preserve"> PAGEREF _Toc193466038 \h </w:instrText>
            </w:r>
            <w:r>
              <w:rPr>
                <w:noProof/>
                <w:webHidden/>
              </w:rPr>
            </w:r>
            <w:r>
              <w:rPr>
                <w:noProof/>
                <w:webHidden/>
              </w:rPr>
              <w:fldChar w:fldCharType="separate"/>
            </w:r>
            <w:r w:rsidR="00D74768">
              <w:rPr>
                <w:noProof/>
                <w:webHidden/>
              </w:rPr>
              <w:t>83</w:t>
            </w:r>
            <w:r>
              <w:rPr>
                <w:noProof/>
                <w:webHidden/>
              </w:rPr>
              <w:fldChar w:fldCharType="end"/>
            </w:r>
          </w:hyperlink>
        </w:p>
        <w:p w14:paraId="280DE769" w14:textId="5DC7AE40"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39" w:history="1">
            <w:r w:rsidRPr="00AA45BD">
              <w:rPr>
                <w:rStyle w:val="Hyperlink"/>
                <w:noProof/>
                <w:highlight w:val="yellow"/>
              </w:rPr>
              <w:t>113. EII # 129866 (Feature- 483345): Changes in the ‘Payments/Adjustments’ Details screen.</w:t>
            </w:r>
            <w:r>
              <w:rPr>
                <w:noProof/>
                <w:webHidden/>
              </w:rPr>
              <w:tab/>
            </w:r>
            <w:r>
              <w:rPr>
                <w:noProof/>
                <w:webHidden/>
              </w:rPr>
              <w:fldChar w:fldCharType="begin"/>
            </w:r>
            <w:r>
              <w:rPr>
                <w:noProof/>
                <w:webHidden/>
              </w:rPr>
              <w:instrText xml:space="preserve"> PAGEREF _Toc193466039 \h </w:instrText>
            </w:r>
            <w:r>
              <w:rPr>
                <w:noProof/>
                <w:webHidden/>
              </w:rPr>
            </w:r>
            <w:r>
              <w:rPr>
                <w:noProof/>
                <w:webHidden/>
              </w:rPr>
              <w:fldChar w:fldCharType="separate"/>
            </w:r>
            <w:r w:rsidR="00D74768">
              <w:rPr>
                <w:noProof/>
                <w:webHidden/>
              </w:rPr>
              <w:t>83</w:t>
            </w:r>
            <w:r>
              <w:rPr>
                <w:noProof/>
                <w:webHidden/>
              </w:rPr>
              <w:fldChar w:fldCharType="end"/>
            </w:r>
          </w:hyperlink>
        </w:p>
        <w:p w14:paraId="38736004" w14:textId="25ED5285"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40" w:history="1">
            <w:r w:rsidRPr="00AA45BD">
              <w:rPr>
                <w:rStyle w:val="Hyperlink"/>
                <w:noProof/>
              </w:rPr>
              <w:t>114. Core Bugs # 130832: Payment/Adjustments - Unable to click "Yes" on confirmation message.</w:t>
            </w:r>
            <w:r>
              <w:rPr>
                <w:noProof/>
                <w:webHidden/>
              </w:rPr>
              <w:tab/>
            </w:r>
            <w:r>
              <w:rPr>
                <w:noProof/>
                <w:webHidden/>
              </w:rPr>
              <w:fldChar w:fldCharType="begin"/>
            </w:r>
            <w:r>
              <w:rPr>
                <w:noProof/>
                <w:webHidden/>
              </w:rPr>
              <w:instrText xml:space="preserve"> PAGEREF _Toc193466040 \h </w:instrText>
            </w:r>
            <w:r>
              <w:rPr>
                <w:noProof/>
                <w:webHidden/>
              </w:rPr>
            </w:r>
            <w:r>
              <w:rPr>
                <w:noProof/>
                <w:webHidden/>
              </w:rPr>
              <w:fldChar w:fldCharType="separate"/>
            </w:r>
            <w:r w:rsidR="00D74768">
              <w:rPr>
                <w:noProof/>
                <w:webHidden/>
              </w:rPr>
              <w:t>86</w:t>
            </w:r>
            <w:r>
              <w:rPr>
                <w:noProof/>
                <w:webHidden/>
              </w:rPr>
              <w:fldChar w:fldCharType="end"/>
            </w:r>
          </w:hyperlink>
        </w:p>
        <w:p w14:paraId="3D374E1F" w14:textId="7DE70192"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41" w:history="1">
            <w:r w:rsidRPr="00AA45BD">
              <w:rPr>
                <w:rStyle w:val="Hyperlink"/>
                <w:noProof/>
              </w:rPr>
              <w:t>Plans</w:t>
            </w:r>
            <w:r>
              <w:rPr>
                <w:noProof/>
                <w:webHidden/>
              </w:rPr>
              <w:tab/>
            </w:r>
            <w:r>
              <w:rPr>
                <w:noProof/>
                <w:webHidden/>
              </w:rPr>
              <w:fldChar w:fldCharType="begin"/>
            </w:r>
            <w:r>
              <w:rPr>
                <w:noProof/>
                <w:webHidden/>
              </w:rPr>
              <w:instrText xml:space="preserve"> PAGEREF _Toc193466041 \h </w:instrText>
            </w:r>
            <w:r>
              <w:rPr>
                <w:noProof/>
                <w:webHidden/>
              </w:rPr>
            </w:r>
            <w:r>
              <w:rPr>
                <w:noProof/>
                <w:webHidden/>
              </w:rPr>
              <w:fldChar w:fldCharType="separate"/>
            </w:r>
            <w:r w:rsidR="00D74768">
              <w:rPr>
                <w:noProof/>
                <w:webHidden/>
              </w:rPr>
              <w:t>86</w:t>
            </w:r>
            <w:r>
              <w:rPr>
                <w:noProof/>
                <w:webHidden/>
              </w:rPr>
              <w:fldChar w:fldCharType="end"/>
            </w:r>
          </w:hyperlink>
        </w:p>
        <w:p w14:paraId="0DBCDED8" w14:textId="49E87AD3"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42" w:history="1">
            <w:r w:rsidRPr="00AA45BD">
              <w:rPr>
                <w:rStyle w:val="Hyperlink"/>
                <w:noProof/>
                <w:highlight w:val="yellow"/>
              </w:rPr>
              <w:t>115. EII # 128497 (</w:t>
            </w:r>
            <w:r w:rsidRPr="00AA45BD">
              <w:rPr>
                <w:rStyle w:val="Hyperlink"/>
                <w:bCs/>
                <w:noProof/>
                <w:highlight w:val="yellow"/>
                <w:lang w:val="en"/>
              </w:rPr>
              <w:t>feature - 430466</w:t>
            </w:r>
            <w:r w:rsidRPr="00AA45BD">
              <w:rPr>
                <w:rStyle w:val="Hyperlink"/>
                <w:noProof/>
                <w:highlight w:val="yellow"/>
              </w:rPr>
              <w:t>): Plan Details: Front End: To Add options to either send the most recent PCN or the one from first billed claim.</w:t>
            </w:r>
            <w:r>
              <w:rPr>
                <w:noProof/>
                <w:webHidden/>
              </w:rPr>
              <w:tab/>
            </w:r>
            <w:r>
              <w:rPr>
                <w:noProof/>
                <w:webHidden/>
              </w:rPr>
              <w:fldChar w:fldCharType="begin"/>
            </w:r>
            <w:r>
              <w:rPr>
                <w:noProof/>
                <w:webHidden/>
              </w:rPr>
              <w:instrText xml:space="preserve"> PAGEREF _Toc193466042 \h </w:instrText>
            </w:r>
            <w:r>
              <w:rPr>
                <w:noProof/>
                <w:webHidden/>
              </w:rPr>
            </w:r>
            <w:r>
              <w:rPr>
                <w:noProof/>
                <w:webHidden/>
              </w:rPr>
              <w:fldChar w:fldCharType="separate"/>
            </w:r>
            <w:r w:rsidR="00D74768">
              <w:rPr>
                <w:noProof/>
                <w:webHidden/>
              </w:rPr>
              <w:t>86</w:t>
            </w:r>
            <w:r>
              <w:rPr>
                <w:noProof/>
                <w:webHidden/>
              </w:rPr>
              <w:fldChar w:fldCharType="end"/>
            </w:r>
          </w:hyperlink>
        </w:p>
        <w:p w14:paraId="21BDC74F" w14:textId="42EABE5E"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43" w:history="1">
            <w:r w:rsidRPr="00AA45BD">
              <w:rPr>
                <w:rStyle w:val="Hyperlink"/>
                <w:noProof/>
              </w:rPr>
              <w:t>116. Core Bugs # 130932: Value Code Records Getting Updated When Saving Plans.</w:t>
            </w:r>
            <w:r>
              <w:rPr>
                <w:noProof/>
                <w:webHidden/>
              </w:rPr>
              <w:tab/>
            </w:r>
            <w:r>
              <w:rPr>
                <w:noProof/>
                <w:webHidden/>
              </w:rPr>
              <w:fldChar w:fldCharType="begin"/>
            </w:r>
            <w:r>
              <w:rPr>
                <w:noProof/>
                <w:webHidden/>
              </w:rPr>
              <w:instrText xml:space="preserve"> PAGEREF _Toc193466043 \h </w:instrText>
            </w:r>
            <w:r>
              <w:rPr>
                <w:noProof/>
                <w:webHidden/>
              </w:rPr>
            </w:r>
            <w:r>
              <w:rPr>
                <w:noProof/>
                <w:webHidden/>
              </w:rPr>
              <w:fldChar w:fldCharType="separate"/>
            </w:r>
            <w:r w:rsidR="00D74768">
              <w:rPr>
                <w:noProof/>
                <w:webHidden/>
              </w:rPr>
              <w:t>87</w:t>
            </w:r>
            <w:r>
              <w:rPr>
                <w:noProof/>
                <w:webHidden/>
              </w:rPr>
              <w:fldChar w:fldCharType="end"/>
            </w:r>
          </w:hyperlink>
        </w:p>
        <w:p w14:paraId="0893D614" w14:textId="105AE1F2"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44" w:history="1">
            <w:r w:rsidRPr="00AA45BD">
              <w:rPr>
                <w:rStyle w:val="Hyperlink"/>
                <w:noProof/>
              </w:rPr>
              <w:t>Procedure/Rates</w:t>
            </w:r>
            <w:r>
              <w:rPr>
                <w:noProof/>
                <w:webHidden/>
              </w:rPr>
              <w:tab/>
            </w:r>
            <w:r>
              <w:rPr>
                <w:noProof/>
                <w:webHidden/>
              </w:rPr>
              <w:fldChar w:fldCharType="begin"/>
            </w:r>
            <w:r>
              <w:rPr>
                <w:noProof/>
                <w:webHidden/>
              </w:rPr>
              <w:instrText xml:space="preserve"> PAGEREF _Toc193466044 \h </w:instrText>
            </w:r>
            <w:r>
              <w:rPr>
                <w:noProof/>
                <w:webHidden/>
              </w:rPr>
            </w:r>
            <w:r>
              <w:rPr>
                <w:noProof/>
                <w:webHidden/>
              </w:rPr>
              <w:fldChar w:fldCharType="separate"/>
            </w:r>
            <w:r w:rsidR="00D74768">
              <w:rPr>
                <w:noProof/>
                <w:webHidden/>
              </w:rPr>
              <w:t>88</w:t>
            </w:r>
            <w:r>
              <w:rPr>
                <w:noProof/>
                <w:webHidden/>
              </w:rPr>
              <w:fldChar w:fldCharType="end"/>
            </w:r>
          </w:hyperlink>
        </w:p>
        <w:p w14:paraId="2A886F78" w14:textId="0E383B51"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45" w:history="1">
            <w:r w:rsidRPr="00AA45BD">
              <w:rPr>
                <w:rStyle w:val="Hyperlink"/>
                <w:noProof/>
              </w:rPr>
              <w:t>117. Core Bugs # 130731: Performance issue observed in 'Ready to Bill' step in the Nightly Billing job</w:t>
            </w:r>
            <w:r>
              <w:rPr>
                <w:noProof/>
                <w:webHidden/>
              </w:rPr>
              <w:tab/>
            </w:r>
            <w:r>
              <w:rPr>
                <w:noProof/>
                <w:webHidden/>
              </w:rPr>
              <w:fldChar w:fldCharType="begin"/>
            </w:r>
            <w:r>
              <w:rPr>
                <w:noProof/>
                <w:webHidden/>
              </w:rPr>
              <w:instrText xml:space="preserve"> PAGEREF _Toc193466045 \h </w:instrText>
            </w:r>
            <w:r>
              <w:rPr>
                <w:noProof/>
                <w:webHidden/>
              </w:rPr>
            </w:r>
            <w:r>
              <w:rPr>
                <w:noProof/>
                <w:webHidden/>
              </w:rPr>
              <w:fldChar w:fldCharType="separate"/>
            </w:r>
            <w:r w:rsidR="00D74768">
              <w:rPr>
                <w:noProof/>
                <w:webHidden/>
              </w:rPr>
              <w:t>88</w:t>
            </w:r>
            <w:r>
              <w:rPr>
                <w:noProof/>
                <w:webHidden/>
              </w:rPr>
              <w:fldChar w:fldCharType="end"/>
            </w:r>
          </w:hyperlink>
        </w:p>
        <w:p w14:paraId="4F291CE5" w14:textId="541652F4"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46" w:history="1">
            <w:r w:rsidRPr="00AA45BD">
              <w:rPr>
                <w:rStyle w:val="Hyperlink"/>
                <w:noProof/>
              </w:rPr>
              <w:t>Provider Contracts</w:t>
            </w:r>
            <w:r>
              <w:rPr>
                <w:noProof/>
                <w:webHidden/>
              </w:rPr>
              <w:tab/>
            </w:r>
            <w:r>
              <w:rPr>
                <w:noProof/>
                <w:webHidden/>
              </w:rPr>
              <w:fldChar w:fldCharType="begin"/>
            </w:r>
            <w:r>
              <w:rPr>
                <w:noProof/>
                <w:webHidden/>
              </w:rPr>
              <w:instrText xml:space="preserve"> PAGEREF _Toc193466046 \h </w:instrText>
            </w:r>
            <w:r>
              <w:rPr>
                <w:noProof/>
                <w:webHidden/>
              </w:rPr>
            </w:r>
            <w:r>
              <w:rPr>
                <w:noProof/>
                <w:webHidden/>
              </w:rPr>
              <w:fldChar w:fldCharType="separate"/>
            </w:r>
            <w:r w:rsidR="00D74768">
              <w:rPr>
                <w:noProof/>
                <w:webHidden/>
              </w:rPr>
              <w:t>88</w:t>
            </w:r>
            <w:r>
              <w:rPr>
                <w:noProof/>
                <w:webHidden/>
              </w:rPr>
              <w:fldChar w:fldCharType="end"/>
            </w:r>
          </w:hyperlink>
        </w:p>
        <w:p w14:paraId="77464FE9" w14:textId="01439453"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47" w:history="1">
            <w:r w:rsidRPr="00AA45BD">
              <w:rPr>
                <w:rStyle w:val="Hyperlink"/>
                <w:noProof/>
              </w:rPr>
              <w:t>118. Core Bugs # 130724: Provider Summary shows expired contract expiration.</w:t>
            </w:r>
            <w:r>
              <w:rPr>
                <w:noProof/>
                <w:webHidden/>
              </w:rPr>
              <w:tab/>
            </w:r>
            <w:r>
              <w:rPr>
                <w:noProof/>
                <w:webHidden/>
              </w:rPr>
              <w:fldChar w:fldCharType="begin"/>
            </w:r>
            <w:r>
              <w:rPr>
                <w:noProof/>
                <w:webHidden/>
              </w:rPr>
              <w:instrText xml:space="preserve"> PAGEREF _Toc193466047 \h </w:instrText>
            </w:r>
            <w:r>
              <w:rPr>
                <w:noProof/>
                <w:webHidden/>
              </w:rPr>
            </w:r>
            <w:r>
              <w:rPr>
                <w:noProof/>
                <w:webHidden/>
              </w:rPr>
              <w:fldChar w:fldCharType="separate"/>
            </w:r>
            <w:r w:rsidR="00D74768">
              <w:rPr>
                <w:noProof/>
                <w:webHidden/>
              </w:rPr>
              <w:t>88</w:t>
            </w:r>
            <w:r>
              <w:rPr>
                <w:noProof/>
                <w:webHidden/>
              </w:rPr>
              <w:fldChar w:fldCharType="end"/>
            </w:r>
          </w:hyperlink>
        </w:p>
        <w:p w14:paraId="5F748BDD" w14:textId="7AE8F2E3"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48" w:history="1">
            <w:r w:rsidRPr="00AA45BD">
              <w:rPr>
                <w:rStyle w:val="Hyperlink"/>
                <w:noProof/>
              </w:rPr>
              <w:t>Reception</w:t>
            </w:r>
            <w:r>
              <w:rPr>
                <w:noProof/>
                <w:webHidden/>
              </w:rPr>
              <w:tab/>
            </w:r>
            <w:r>
              <w:rPr>
                <w:noProof/>
                <w:webHidden/>
              </w:rPr>
              <w:fldChar w:fldCharType="begin"/>
            </w:r>
            <w:r>
              <w:rPr>
                <w:noProof/>
                <w:webHidden/>
              </w:rPr>
              <w:instrText xml:space="preserve"> PAGEREF _Toc193466048 \h </w:instrText>
            </w:r>
            <w:r>
              <w:rPr>
                <w:noProof/>
                <w:webHidden/>
              </w:rPr>
            </w:r>
            <w:r>
              <w:rPr>
                <w:noProof/>
                <w:webHidden/>
              </w:rPr>
              <w:fldChar w:fldCharType="separate"/>
            </w:r>
            <w:r w:rsidR="00D74768">
              <w:rPr>
                <w:noProof/>
                <w:webHidden/>
              </w:rPr>
              <w:t>89</w:t>
            </w:r>
            <w:r>
              <w:rPr>
                <w:noProof/>
                <w:webHidden/>
              </w:rPr>
              <w:fldChar w:fldCharType="end"/>
            </w:r>
          </w:hyperlink>
        </w:p>
        <w:p w14:paraId="15267E9F" w14:textId="7B9023F0"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49" w:history="1">
            <w:r w:rsidRPr="00AA45BD">
              <w:rPr>
                <w:rStyle w:val="Hyperlink"/>
                <w:noProof/>
                <w:highlight w:val="yellow"/>
              </w:rPr>
              <w:t xml:space="preserve">119. EII # 129999 </w:t>
            </w:r>
            <w:r w:rsidRPr="00AA45BD">
              <w:rPr>
                <w:rStyle w:val="Hyperlink"/>
                <w:bCs/>
                <w:noProof/>
                <w:highlight w:val="yellow"/>
                <w:lang w:val="en-US"/>
              </w:rPr>
              <w:t>(Feature - 489848)</w:t>
            </w:r>
            <w:r w:rsidRPr="00AA45BD">
              <w:rPr>
                <w:rStyle w:val="Hyperlink"/>
                <w:noProof/>
                <w:highlight w:val="yellow"/>
              </w:rPr>
              <w:t>: Added Mode of Delivery on Front Desk/Reception Screen</w:t>
            </w:r>
            <w:r>
              <w:rPr>
                <w:noProof/>
                <w:webHidden/>
              </w:rPr>
              <w:tab/>
            </w:r>
            <w:r>
              <w:rPr>
                <w:noProof/>
                <w:webHidden/>
              </w:rPr>
              <w:fldChar w:fldCharType="begin"/>
            </w:r>
            <w:r>
              <w:rPr>
                <w:noProof/>
                <w:webHidden/>
              </w:rPr>
              <w:instrText xml:space="preserve"> PAGEREF _Toc193466049 \h </w:instrText>
            </w:r>
            <w:r>
              <w:rPr>
                <w:noProof/>
                <w:webHidden/>
              </w:rPr>
            </w:r>
            <w:r>
              <w:rPr>
                <w:noProof/>
                <w:webHidden/>
              </w:rPr>
              <w:fldChar w:fldCharType="separate"/>
            </w:r>
            <w:r w:rsidR="00D74768">
              <w:rPr>
                <w:noProof/>
                <w:webHidden/>
              </w:rPr>
              <w:t>89</w:t>
            </w:r>
            <w:r>
              <w:rPr>
                <w:noProof/>
                <w:webHidden/>
              </w:rPr>
              <w:fldChar w:fldCharType="end"/>
            </w:r>
          </w:hyperlink>
        </w:p>
        <w:p w14:paraId="00D44B5E" w14:textId="4AA36EBC"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50" w:history="1">
            <w:r w:rsidRPr="00AA45BD">
              <w:rPr>
                <w:rStyle w:val="Hyperlink"/>
                <w:noProof/>
              </w:rPr>
              <w:t>120. Core Bugs # 130848: Reception: Column Configurations won't sort properly.</w:t>
            </w:r>
            <w:r>
              <w:rPr>
                <w:noProof/>
                <w:webHidden/>
              </w:rPr>
              <w:tab/>
            </w:r>
            <w:r>
              <w:rPr>
                <w:noProof/>
                <w:webHidden/>
              </w:rPr>
              <w:fldChar w:fldCharType="begin"/>
            </w:r>
            <w:r>
              <w:rPr>
                <w:noProof/>
                <w:webHidden/>
              </w:rPr>
              <w:instrText xml:space="preserve"> PAGEREF _Toc193466050 \h </w:instrText>
            </w:r>
            <w:r>
              <w:rPr>
                <w:noProof/>
                <w:webHidden/>
              </w:rPr>
            </w:r>
            <w:r>
              <w:rPr>
                <w:noProof/>
                <w:webHidden/>
              </w:rPr>
              <w:fldChar w:fldCharType="separate"/>
            </w:r>
            <w:r w:rsidR="00D74768">
              <w:rPr>
                <w:noProof/>
                <w:webHidden/>
              </w:rPr>
              <w:t>91</w:t>
            </w:r>
            <w:r>
              <w:rPr>
                <w:noProof/>
                <w:webHidden/>
              </w:rPr>
              <w:fldChar w:fldCharType="end"/>
            </w:r>
          </w:hyperlink>
        </w:p>
        <w:p w14:paraId="6B5C1210" w14:textId="63D7C2B9"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51" w:history="1">
            <w:r w:rsidRPr="00AA45BD">
              <w:rPr>
                <w:rStyle w:val="Hyperlink"/>
                <w:noProof/>
              </w:rPr>
              <w:t>Reports</w:t>
            </w:r>
            <w:r>
              <w:rPr>
                <w:noProof/>
                <w:webHidden/>
              </w:rPr>
              <w:tab/>
            </w:r>
            <w:r>
              <w:rPr>
                <w:noProof/>
                <w:webHidden/>
              </w:rPr>
              <w:fldChar w:fldCharType="begin"/>
            </w:r>
            <w:r>
              <w:rPr>
                <w:noProof/>
                <w:webHidden/>
              </w:rPr>
              <w:instrText xml:space="preserve"> PAGEREF _Toc193466051 \h </w:instrText>
            </w:r>
            <w:r>
              <w:rPr>
                <w:noProof/>
                <w:webHidden/>
              </w:rPr>
            </w:r>
            <w:r>
              <w:rPr>
                <w:noProof/>
                <w:webHidden/>
              </w:rPr>
              <w:fldChar w:fldCharType="separate"/>
            </w:r>
            <w:r w:rsidR="00D74768">
              <w:rPr>
                <w:noProof/>
                <w:webHidden/>
              </w:rPr>
              <w:t>91</w:t>
            </w:r>
            <w:r>
              <w:rPr>
                <w:noProof/>
                <w:webHidden/>
              </w:rPr>
              <w:fldChar w:fldCharType="end"/>
            </w:r>
          </w:hyperlink>
        </w:p>
        <w:p w14:paraId="462DE381" w14:textId="6CB50637"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52" w:history="1">
            <w:r w:rsidRPr="00AA45BD">
              <w:rPr>
                <w:rStyle w:val="Hyperlink"/>
                <w:noProof/>
                <w:highlight w:val="yellow"/>
              </w:rPr>
              <w:t xml:space="preserve">121. EII # 129595 </w:t>
            </w:r>
            <w:r w:rsidRPr="00AA45BD">
              <w:rPr>
                <w:rStyle w:val="Hyperlink"/>
                <w:bCs/>
                <w:noProof/>
                <w:highlight w:val="yellow"/>
                <w:lang w:val="en-US"/>
              </w:rPr>
              <w:t>(Feature – 475600)</w:t>
            </w:r>
            <w:r w:rsidRPr="00AA45BD">
              <w:rPr>
                <w:rStyle w:val="Hyperlink"/>
                <w:noProof/>
                <w:highlight w:val="yellow"/>
              </w:rPr>
              <w:t>: Implemented a ‘FQHC Programs’ dropdown option in the Filter section for all UDS reports.</w:t>
            </w:r>
            <w:r>
              <w:rPr>
                <w:noProof/>
                <w:webHidden/>
              </w:rPr>
              <w:tab/>
            </w:r>
            <w:r>
              <w:rPr>
                <w:noProof/>
                <w:webHidden/>
              </w:rPr>
              <w:fldChar w:fldCharType="begin"/>
            </w:r>
            <w:r>
              <w:rPr>
                <w:noProof/>
                <w:webHidden/>
              </w:rPr>
              <w:instrText xml:space="preserve"> PAGEREF _Toc193466052 \h </w:instrText>
            </w:r>
            <w:r>
              <w:rPr>
                <w:noProof/>
                <w:webHidden/>
              </w:rPr>
            </w:r>
            <w:r>
              <w:rPr>
                <w:noProof/>
                <w:webHidden/>
              </w:rPr>
              <w:fldChar w:fldCharType="separate"/>
            </w:r>
            <w:r w:rsidR="00D74768">
              <w:rPr>
                <w:noProof/>
                <w:webHidden/>
              </w:rPr>
              <w:t>91</w:t>
            </w:r>
            <w:r>
              <w:rPr>
                <w:noProof/>
                <w:webHidden/>
              </w:rPr>
              <w:fldChar w:fldCharType="end"/>
            </w:r>
          </w:hyperlink>
        </w:p>
        <w:p w14:paraId="697D9C42" w14:textId="12B19746"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53" w:history="1">
            <w:r w:rsidRPr="00AA45BD">
              <w:rPr>
                <w:rStyle w:val="Hyperlink"/>
                <w:noProof/>
              </w:rPr>
              <w:t>122. Core Bugs # 130548: Productivity Details Report: column data not displaying correctly</w:t>
            </w:r>
            <w:r>
              <w:rPr>
                <w:noProof/>
                <w:webHidden/>
              </w:rPr>
              <w:tab/>
            </w:r>
            <w:r>
              <w:rPr>
                <w:noProof/>
                <w:webHidden/>
              </w:rPr>
              <w:fldChar w:fldCharType="begin"/>
            </w:r>
            <w:r>
              <w:rPr>
                <w:noProof/>
                <w:webHidden/>
              </w:rPr>
              <w:instrText xml:space="preserve"> PAGEREF _Toc193466053 \h </w:instrText>
            </w:r>
            <w:r>
              <w:rPr>
                <w:noProof/>
                <w:webHidden/>
              </w:rPr>
            </w:r>
            <w:r>
              <w:rPr>
                <w:noProof/>
                <w:webHidden/>
              </w:rPr>
              <w:fldChar w:fldCharType="separate"/>
            </w:r>
            <w:r w:rsidR="00D74768">
              <w:rPr>
                <w:noProof/>
                <w:webHidden/>
              </w:rPr>
              <w:t>92</w:t>
            </w:r>
            <w:r>
              <w:rPr>
                <w:noProof/>
                <w:webHidden/>
              </w:rPr>
              <w:fldChar w:fldCharType="end"/>
            </w:r>
          </w:hyperlink>
        </w:p>
        <w:p w14:paraId="12E08C5C" w14:textId="55FA1CB6"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54" w:history="1">
            <w:r w:rsidRPr="00AA45BD">
              <w:rPr>
                <w:rStyle w:val="Hyperlink"/>
                <w:noProof/>
              </w:rPr>
              <w:t>123. Core Bugs # 130639: </w:t>
            </w:r>
            <w:r w:rsidRPr="00AA45BD">
              <w:rPr>
                <w:rStyle w:val="Hyperlink"/>
                <w:noProof/>
                <w:lang w:val="en-GB"/>
              </w:rPr>
              <w:t>‘UDS Table 6B Details -Section E’ Report Showing Duplicate rows for some patients.</w:t>
            </w:r>
            <w:r>
              <w:rPr>
                <w:noProof/>
                <w:webHidden/>
              </w:rPr>
              <w:tab/>
            </w:r>
            <w:r>
              <w:rPr>
                <w:noProof/>
                <w:webHidden/>
              </w:rPr>
              <w:fldChar w:fldCharType="begin"/>
            </w:r>
            <w:r>
              <w:rPr>
                <w:noProof/>
                <w:webHidden/>
              </w:rPr>
              <w:instrText xml:space="preserve"> PAGEREF _Toc193466054 \h </w:instrText>
            </w:r>
            <w:r>
              <w:rPr>
                <w:noProof/>
                <w:webHidden/>
              </w:rPr>
            </w:r>
            <w:r>
              <w:rPr>
                <w:noProof/>
                <w:webHidden/>
              </w:rPr>
              <w:fldChar w:fldCharType="separate"/>
            </w:r>
            <w:r w:rsidR="00D74768">
              <w:rPr>
                <w:noProof/>
                <w:webHidden/>
              </w:rPr>
              <w:t>93</w:t>
            </w:r>
            <w:r>
              <w:rPr>
                <w:noProof/>
                <w:webHidden/>
              </w:rPr>
              <w:fldChar w:fldCharType="end"/>
            </w:r>
          </w:hyperlink>
        </w:p>
        <w:p w14:paraId="4B756CFA" w14:textId="7BE8EAF6"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55" w:history="1">
            <w:r w:rsidRPr="00AA45BD">
              <w:rPr>
                <w:rStyle w:val="Hyperlink"/>
                <w:noProof/>
              </w:rPr>
              <w:t>RWQM</w:t>
            </w:r>
            <w:r>
              <w:rPr>
                <w:noProof/>
                <w:webHidden/>
              </w:rPr>
              <w:tab/>
            </w:r>
            <w:r>
              <w:rPr>
                <w:noProof/>
                <w:webHidden/>
              </w:rPr>
              <w:fldChar w:fldCharType="begin"/>
            </w:r>
            <w:r>
              <w:rPr>
                <w:noProof/>
                <w:webHidden/>
              </w:rPr>
              <w:instrText xml:space="preserve"> PAGEREF _Toc193466055 \h </w:instrText>
            </w:r>
            <w:r>
              <w:rPr>
                <w:noProof/>
                <w:webHidden/>
              </w:rPr>
            </w:r>
            <w:r>
              <w:rPr>
                <w:noProof/>
                <w:webHidden/>
              </w:rPr>
              <w:fldChar w:fldCharType="separate"/>
            </w:r>
            <w:r w:rsidR="00D74768">
              <w:rPr>
                <w:noProof/>
                <w:webHidden/>
              </w:rPr>
              <w:t>93</w:t>
            </w:r>
            <w:r>
              <w:rPr>
                <w:noProof/>
                <w:webHidden/>
              </w:rPr>
              <w:fldChar w:fldCharType="end"/>
            </w:r>
          </w:hyperlink>
        </w:p>
        <w:p w14:paraId="72E29E90" w14:textId="387EAC7A"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56" w:history="1">
            <w:r w:rsidRPr="00AA45BD">
              <w:rPr>
                <w:rStyle w:val="Hyperlink"/>
                <w:noProof/>
              </w:rPr>
              <w:t>124. Core Bugs # 130630: RWQM Work Queue: RWQM Action Popup Is Blank.</w:t>
            </w:r>
            <w:r>
              <w:rPr>
                <w:noProof/>
                <w:webHidden/>
              </w:rPr>
              <w:tab/>
            </w:r>
            <w:r>
              <w:rPr>
                <w:noProof/>
                <w:webHidden/>
              </w:rPr>
              <w:fldChar w:fldCharType="begin"/>
            </w:r>
            <w:r>
              <w:rPr>
                <w:noProof/>
                <w:webHidden/>
              </w:rPr>
              <w:instrText xml:space="preserve"> PAGEREF _Toc193466056 \h </w:instrText>
            </w:r>
            <w:r>
              <w:rPr>
                <w:noProof/>
                <w:webHidden/>
              </w:rPr>
            </w:r>
            <w:r>
              <w:rPr>
                <w:noProof/>
                <w:webHidden/>
              </w:rPr>
              <w:fldChar w:fldCharType="separate"/>
            </w:r>
            <w:r w:rsidR="00D74768">
              <w:rPr>
                <w:noProof/>
                <w:webHidden/>
              </w:rPr>
              <w:t>93</w:t>
            </w:r>
            <w:r>
              <w:rPr>
                <w:noProof/>
                <w:webHidden/>
              </w:rPr>
              <w:fldChar w:fldCharType="end"/>
            </w:r>
          </w:hyperlink>
        </w:p>
        <w:p w14:paraId="7AEA0227" w14:textId="45A0A1F1"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57" w:history="1">
            <w:r w:rsidRPr="00AA45BD">
              <w:rPr>
                <w:rStyle w:val="Hyperlink"/>
                <w:noProof/>
              </w:rPr>
              <w:t>Rx Application</w:t>
            </w:r>
            <w:r>
              <w:rPr>
                <w:noProof/>
                <w:webHidden/>
              </w:rPr>
              <w:tab/>
            </w:r>
            <w:r>
              <w:rPr>
                <w:noProof/>
                <w:webHidden/>
              </w:rPr>
              <w:fldChar w:fldCharType="begin"/>
            </w:r>
            <w:r>
              <w:rPr>
                <w:noProof/>
                <w:webHidden/>
              </w:rPr>
              <w:instrText xml:space="preserve"> PAGEREF _Toc193466057 \h </w:instrText>
            </w:r>
            <w:r>
              <w:rPr>
                <w:noProof/>
                <w:webHidden/>
              </w:rPr>
            </w:r>
            <w:r>
              <w:rPr>
                <w:noProof/>
                <w:webHidden/>
              </w:rPr>
              <w:fldChar w:fldCharType="separate"/>
            </w:r>
            <w:r w:rsidR="00D74768">
              <w:rPr>
                <w:noProof/>
                <w:webHidden/>
              </w:rPr>
              <w:t>94</w:t>
            </w:r>
            <w:r>
              <w:rPr>
                <w:noProof/>
                <w:webHidden/>
              </w:rPr>
              <w:fldChar w:fldCharType="end"/>
            </w:r>
          </w:hyperlink>
        </w:p>
        <w:p w14:paraId="7E619E81" w14:textId="21BEAFAD"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58" w:history="1">
            <w:r w:rsidRPr="000E3B4F">
              <w:rPr>
                <w:rStyle w:val="Hyperlink"/>
                <w:noProof/>
                <w:highlight w:val="cyan"/>
              </w:rPr>
              <w:t>125. Core Bugs # 130678: Edge Case Bug - Medication Management and the 'Administrator' Checkbox</w:t>
            </w:r>
            <w:r w:rsidRPr="000E3B4F">
              <w:rPr>
                <w:noProof/>
                <w:webHidden/>
                <w:highlight w:val="cyan"/>
              </w:rPr>
              <w:tab/>
            </w:r>
            <w:r w:rsidRPr="000E3B4F">
              <w:rPr>
                <w:noProof/>
                <w:webHidden/>
                <w:highlight w:val="cyan"/>
              </w:rPr>
              <w:fldChar w:fldCharType="begin"/>
            </w:r>
            <w:r w:rsidRPr="000E3B4F">
              <w:rPr>
                <w:noProof/>
                <w:webHidden/>
                <w:highlight w:val="cyan"/>
              </w:rPr>
              <w:instrText xml:space="preserve"> PAGEREF _Toc193466058 \h </w:instrText>
            </w:r>
            <w:r w:rsidRPr="000E3B4F">
              <w:rPr>
                <w:noProof/>
                <w:webHidden/>
                <w:highlight w:val="cyan"/>
              </w:rPr>
            </w:r>
            <w:r w:rsidRPr="000E3B4F">
              <w:rPr>
                <w:noProof/>
                <w:webHidden/>
                <w:highlight w:val="cyan"/>
              </w:rPr>
              <w:fldChar w:fldCharType="separate"/>
            </w:r>
            <w:r w:rsidR="00D74768" w:rsidRPr="000E3B4F">
              <w:rPr>
                <w:noProof/>
                <w:webHidden/>
                <w:highlight w:val="cyan"/>
              </w:rPr>
              <w:t>94</w:t>
            </w:r>
            <w:r w:rsidRPr="000E3B4F">
              <w:rPr>
                <w:noProof/>
                <w:webHidden/>
                <w:highlight w:val="cyan"/>
              </w:rPr>
              <w:fldChar w:fldCharType="end"/>
            </w:r>
          </w:hyperlink>
        </w:p>
        <w:p w14:paraId="020AC350" w14:textId="0B1C4535"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59" w:history="1">
            <w:r w:rsidRPr="00AA45BD">
              <w:rPr>
                <w:rStyle w:val="Hyperlink"/>
                <w:noProof/>
              </w:rPr>
              <w:t>126. Core Bugs # 130728: When a user clicks on the ‘Insert’ button on the Add Medication Page, the ‘End Date’ value was not acceptable and the appropriate validation message is not displayed.</w:t>
            </w:r>
            <w:r>
              <w:rPr>
                <w:noProof/>
                <w:webHidden/>
              </w:rPr>
              <w:tab/>
            </w:r>
            <w:r>
              <w:rPr>
                <w:noProof/>
                <w:webHidden/>
              </w:rPr>
              <w:fldChar w:fldCharType="begin"/>
            </w:r>
            <w:r>
              <w:rPr>
                <w:noProof/>
                <w:webHidden/>
              </w:rPr>
              <w:instrText xml:space="preserve"> PAGEREF _Toc193466059 \h </w:instrText>
            </w:r>
            <w:r>
              <w:rPr>
                <w:noProof/>
                <w:webHidden/>
              </w:rPr>
            </w:r>
            <w:r>
              <w:rPr>
                <w:noProof/>
                <w:webHidden/>
              </w:rPr>
              <w:fldChar w:fldCharType="separate"/>
            </w:r>
            <w:r w:rsidR="00D74768">
              <w:rPr>
                <w:noProof/>
                <w:webHidden/>
              </w:rPr>
              <w:t>95</w:t>
            </w:r>
            <w:r>
              <w:rPr>
                <w:noProof/>
                <w:webHidden/>
              </w:rPr>
              <w:fldChar w:fldCharType="end"/>
            </w:r>
          </w:hyperlink>
        </w:p>
        <w:p w14:paraId="71F37EB2" w14:textId="1506D9E7"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60" w:history="1">
            <w:r w:rsidRPr="00AA45BD">
              <w:rPr>
                <w:rStyle w:val="Hyperlink"/>
                <w:noProof/>
              </w:rPr>
              <w:t>127. Core Bugs # 130807: </w:t>
            </w:r>
            <w:r w:rsidRPr="00AA45BD">
              <w:rPr>
                <w:rStyle w:val="Hyperlink"/>
                <w:noProof/>
                <w:lang w:val="en-US"/>
              </w:rPr>
              <w:t>Rx: Prescription preview screen does not load the data</w:t>
            </w:r>
            <w:r>
              <w:rPr>
                <w:noProof/>
                <w:webHidden/>
              </w:rPr>
              <w:tab/>
            </w:r>
            <w:r>
              <w:rPr>
                <w:noProof/>
                <w:webHidden/>
              </w:rPr>
              <w:fldChar w:fldCharType="begin"/>
            </w:r>
            <w:r>
              <w:rPr>
                <w:noProof/>
                <w:webHidden/>
              </w:rPr>
              <w:instrText xml:space="preserve"> PAGEREF _Toc193466060 \h </w:instrText>
            </w:r>
            <w:r>
              <w:rPr>
                <w:noProof/>
                <w:webHidden/>
              </w:rPr>
            </w:r>
            <w:r>
              <w:rPr>
                <w:noProof/>
                <w:webHidden/>
              </w:rPr>
              <w:fldChar w:fldCharType="separate"/>
            </w:r>
            <w:r w:rsidR="00D74768">
              <w:rPr>
                <w:noProof/>
                <w:webHidden/>
              </w:rPr>
              <w:t>95</w:t>
            </w:r>
            <w:r>
              <w:rPr>
                <w:noProof/>
                <w:webHidden/>
              </w:rPr>
              <w:fldChar w:fldCharType="end"/>
            </w:r>
          </w:hyperlink>
        </w:p>
        <w:p w14:paraId="25505A12" w14:textId="7943BE39"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61" w:history="1">
            <w:r w:rsidRPr="00AA45BD">
              <w:rPr>
                <w:rStyle w:val="Hyperlink"/>
                <w:noProof/>
              </w:rPr>
              <w:t>Screens</w:t>
            </w:r>
            <w:r>
              <w:rPr>
                <w:noProof/>
                <w:webHidden/>
              </w:rPr>
              <w:tab/>
            </w:r>
            <w:r>
              <w:rPr>
                <w:noProof/>
                <w:webHidden/>
              </w:rPr>
              <w:fldChar w:fldCharType="begin"/>
            </w:r>
            <w:r>
              <w:rPr>
                <w:noProof/>
                <w:webHidden/>
              </w:rPr>
              <w:instrText xml:space="preserve"> PAGEREF _Toc193466061 \h </w:instrText>
            </w:r>
            <w:r>
              <w:rPr>
                <w:noProof/>
                <w:webHidden/>
              </w:rPr>
            </w:r>
            <w:r>
              <w:rPr>
                <w:noProof/>
                <w:webHidden/>
              </w:rPr>
              <w:fldChar w:fldCharType="separate"/>
            </w:r>
            <w:r w:rsidR="00D74768">
              <w:rPr>
                <w:noProof/>
                <w:webHidden/>
              </w:rPr>
              <w:t>96</w:t>
            </w:r>
            <w:r>
              <w:rPr>
                <w:noProof/>
                <w:webHidden/>
              </w:rPr>
              <w:fldChar w:fldCharType="end"/>
            </w:r>
          </w:hyperlink>
        </w:p>
        <w:p w14:paraId="169C2235" w14:textId="1D5FEA24"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62" w:history="1">
            <w:r w:rsidRPr="00E654D8">
              <w:rPr>
                <w:rStyle w:val="Hyperlink"/>
                <w:rFonts w:eastAsia="Verdana"/>
                <w:noProof/>
                <w:highlight w:val="cyan"/>
              </w:rPr>
              <w:t xml:space="preserve">128. EII # 127493 </w:t>
            </w:r>
            <w:r w:rsidRPr="00E654D8">
              <w:rPr>
                <w:rStyle w:val="Hyperlink"/>
                <w:rFonts w:eastAsia="Verdana"/>
                <w:bCs/>
                <w:noProof/>
                <w:highlight w:val="cyan"/>
                <w:lang w:val="en-US"/>
              </w:rPr>
              <w:t>(Feature - 364129)</w:t>
            </w:r>
            <w:r w:rsidRPr="00E654D8">
              <w:rPr>
                <w:rStyle w:val="Hyperlink"/>
                <w:rFonts w:eastAsia="Verdana"/>
                <w:noProof/>
                <w:highlight w:val="cyan"/>
              </w:rPr>
              <w:t xml:space="preserve">: </w:t>
            </w:r>
            <w:r w:rsidRPr="00E654D8">
              <w:rPr>
                <w:rStyle w:val="Hyperlink"/>
                <w:noProof/>
                <w:highlight w:val="cyan"/>
              </w:rPr>
              <w:t>Implemented Configurable option at screen level for setting up delete confirmation message.</w:t>
            </w:r>
            <w:r w:rsidRPr="00E654D8">
              <w:rPr>
                <w:noProof/>
                <w:webHidden/>
                <w:highlight w:val="cyan"/>
              </w:rPr>
              <w:tab/>
            </w:r>
            <w:r w:rsidRPr="00E654D8">
              <w:rPr>
                <w:noProof/>
                <w:webHidden/>
                <w:highlight w:val="cyan"/>
              </w:rPr>
              <w:fldChar w:fldCharType="begin"/>
            </w:r>
            <w:r w:rsidRPr="00E654D8">
              <w:rPr>
                <w:noProof/>
                <w:webHidden/>
                <w:highlight w:val="cyan"/>
              </w:rPr>
              <w:instrText xml:space="preserve"> PAGEREF _Toc193466062 \h </w:instrText>
            </w:r>
            <w:r w:rsidRPr="00E654D8">
              <w:rPr>
                <w:noProof/>
                <w:webHidden/>
                <w:highlight w:val="cyan"/>
              </w:rPr>
            </w:r>
            <w:r w:rsidRPr="00E654D8">
              <w:rPr>
                <w:noProof/>
                <w:webHidden/>
                <w:highlight w:val="cyan"/>
              </w:rPr>
              <w:fldChar w:fldCharType="separate"/>
            </w:r>
            <w:r w:rsidR="00D74768" w:rsidRPr="00E654D8">
              <w:rPr>
                <w:noProof/>
                <w:webHidden/>
                <w:highlight w:val="cyan"/>
              </w:rPr>
              <w:t>96</w:t>
            </w:r>
            <w:r w:rsidRPr="00E654D8">
              <w:rPr>
                <w:noProof/>
                <w:webHidden/>
                <w:highlight w:val="cyan"/>
              </w:rPr>
              <w:fldChar w:fldCharType="end"/>
            </w:r>
          </w:hyperlink>
        </w:p>
        <w:p w14:paraId="7ED91188" w14:textId="15A07369"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63" w:history="1">
            <w:r w:rsidRPr="00AA45BD">
              <w:rPr>
                <w:rStyle w:val="Hyperlink"/>
                <w:noProof/>
                <w:highlight w:val="white"/>
              </w:rPr>
              <w:t>Services</w:t>
            </w:r>
            <w:r>
              <w:rPr>
                <w:noProof/>
                <w:webHidden/>
              </w:rPr>
              <w:tab/>
            </w:r>
            <w:r>
              <w:rPr>
                <w:noProof/>
                <w:webHidden/>
              </w:rPr>
              <w:fldChar w:fldCharType="begin"/>
            </w:r>
            <w:r>
              <w:rPr>
                <w:noProof/>
                <w:webHidden/>
              </w:rPr>
              <w:instrText xml:space="preserve"> PAGEREF _Toc193466063 \h </w:instrText>
            </w:r>
            <w:r>
              <w:rPr>
                <w:noProof/>
                <w:webHidden/>
              </w:rPr>
            </w:r>
            <w:r>
              <w:rPr>
                <w:noProof/>
                <w:webHidden/>
              </w:rPr>
              <w:fldChar w:fldCharType="separate"/>
            </w:r>
            <w:r w:rsidR="00D74768">
              <w:rPr>
                <w:noProof/>
                <w:webHidden/>
              </w:rPr>
              <w:t>97</w:t>
            </w:r>
            <w:r>
              <w:rPr>
                <w:noProof/>
                <w:webHidden/>
              </w:rPr>
              <w:fldChar w:fldCharType="end"/>
            </w:r>
          </w:hyperlink>
        </w:p>
        <w:p w14:paraId="68829D24" w14:textId="686CF399"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64" w:history="1">
            <w:r w:rsidRPr="00AA45BD">
              <w:rPr>
                <w:rStyle w:val="Hyperlink"/>
                <w:noProof/>
              </w:rPr>
              <w:t>129. Core Bugs # 130085: A red error was getting displayed in the Service Detail screen.</w:t>
            </w:r>
            <w:r>
              <w:rPr>
                <w:noProof/>
                <w:webHidden/>
              </w:rPr>
              <w:tab/>
            </w:r>
            <w:r>
              <w:rPr>
                <w:noProof/>
                <w:webHidden/>
              </w:rPr>
              <w:fldChar w:fldCharType="begin"/>
            </w:r>
            <w:r>
              <w:rPr>
                <w:noProof/>
                <w:webHidden/>
              </w:rPr>
              <w:instrText xml:space="preserve"> PAGEREF _Toc193466064 \h </w:instrText>
            </w:r>
            <w:r>
              <w:rPr>
                <w:noProof/>
                <w:webHidden/>
              </w:rPr>
            </w:r>
            <w:r>
              <w:rPr>
                <w:noProof/>
                <w:webHidden/>
              </w:rPr>
              <w:fldChar w:fldCharType="separate"/>
            </w:r>
            <w:r w:rsidR="00D74768">
              <w:rPr>
                <w:noProof/>
                <w:webHidden/>
              </w:rPr>
              <w:t>97</w:t>
            </w:r>
            <w:r>
              <w:rPr>
                <w:noProof/>
                <w:webHidden/>
              </w:rPr>
              <w:fldChar w:fldCharType="end"/>
            </w:r>
          </w:hyperlink>
        </w:p>
        <w:p w14:paraId="75D36F54" w14:textId="02FC5B5D"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65" w:history="1">
            <w:r w:rsidRPr="00053C6C">
              <w:rPr>
                <w:rStyle w:val="Hyperlink"/>
                <w:noProof/>
                <w:highlight w:val="cyan"/>
              </w:rPr>
              <w:t>130. Core Bugs # 130618: </w:t>
            </w:r>
            <w:r w:rsidRPr="00053C6C">
              <w:rPr>
                <w:rStyle w:val="Hyperlink"/>
                <w:noProof/>
                <w:highlight w:val="cyan"/>
                <w:lang w:val="en-US"/>
              </w:rPr>
              <w:t>Mode of Delivery is not updated in the Services.</w:t>
            </w:r>
            <w:r w:rsidRPr="00053C6C">
              <w:rPr>
                <w:noProof/>
                <w:webHidden/>
                <w:highlight w:val="cyan"/>
              </w:rPr>
              <w:tab/>
            </w:r>
            <w:r w:rsidRPr="00053C6C">
              <w:rPr>
                <w:noProof/>
                <w:webHidden/>
                <w:highlight w:val="cyan"/>
              </w:rPr>
              <w:fldChar w:fldCharType="begin"/>
            </w:r>
            <w:r w:rsidRPr="00053C6C">
              <w:rPr>
                <w:noProof/>
                <w:webHidden/>
                <w:highlight w:val="cyan"/>
              </w:rPr>
              <w:instrText xml:space="preserve"> PAGEREF _Toc193466065 \h </w:instrText>
            </w:r>
            <w:r w:rsidRPr="00053C6C">
              <w:rPr>
                <w:noProof/>
                <w:webHidden/>
                <w:highlight w:val="cyan"/>
              </w:rPr>
            </w:r>
            <w:r w:rsidRPr="00053C6C">
              <w:rPr>
                <w:noProof/>
                <w:webHidden/>
                <w:highlight w:val="cyan"/>
              </w:rPr>
              <w:fldChar w:fldCharType="separate"/>
            </w:r>
            <w:r w:rsidR="00D74768" w:rsidRPr="00053C6C">
              <w:rPr>
                <w:noProof/>
                <w:webHidden/>
                <w:highlight w:val="cyan"/>
              </w:rPr>
              <w:t>97</w:t>
            </w:r>
            <w:r w:rsidRPr="00053C6C">
              <w:rPr>
                <w:noProof/>
                <w:webHidden/>
                <w:highlight w:val="cyan"/>
              </w:rPr>
              <w:fldChar w:fldCharType="end"/>
            </w:r>
          </w:hyperlink>
        </w:p>
        <w:p w14:paraId="4B62D004" w14:textId="74E69EE6"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66" w:history="1">
            <w:r w:rsidRPr="000F3C40">
              <w:rPr>
                <w:rStyle w:val="Hyperlink"/>
                <w:noProof/>
                <w:highlight w:val="green"/>
              </w:rPr>
              <w:t>131. Core Bugs # 130674: </w:t>
            </w:r>
            <w:r w:rsidRPr="000F3C40">
              <w:rPr>
                <w:rStyle w:val="Hyperlink"/>
                <w:noProof/>
                <w:highlight w:val="green"/>
                <w:lang w:val="en-US"/>
              </w:rPr>
              <w:t>Bed services are created for the same day admit and discharge by considering the Client Inpatient Visit Admit Date.</w:t>
            </w:r>
            <w:r w:rsidRPr="000F3C40">
              <w:rPr>
                <w:noProof/>
                <w:webHidden/>
                <w:highlight w:val="green"/>
              </w:rPr>
              <w:tab/>
            </w:r>
            <w:r w:rsidRPr="000F3C40">
              <w:rPr>
                <w:noProof/>
                <w:webHidden/>
                <w:highlight w:val="green"/>
              </w:rPr>
              <w:fldChar w:fldCharType="begin"/>
            </w:r>
            <w:r w:rsidRPr="000F3C40">
              <w:rPr>
                <w:noProof/>
                <w:webHidden/>
                <w:highlight w:val="green"/>
              </w:rPr>
              <w:instrText xml:space="preserve"> PAGEREF _Toc193466066 \h </w:instrText>
            </w:r>
            <w:r w:rsidRPr="000F3C40">
              <w:rPr>
                <w:noProof/>
                <w:webHidden/>
                <w:highlight w:val="green"/>
              </w:rPr>
            </w:r>
            <w:r w:rsidRPr="000F3C40">
              <w:rPr>
                <w:noProof/>
                <w:webHidden/>
                <w:highlight w:val="green"/>
              </w:rPr>
              <w:fldChar w:fldCharType="separate"/>
            </w:r>
            <w:r w:rsidR="00D74768" w:rsidRPr="000F3C40">
              <w:rPr>
                <w:noProof/>
                <w:webHidden/>
                <w:highlight w:val="green"/>
              </w:rPr>
              <w:t>98</w:t>
            </w:r>
            <w:r w:rsidRPr="000F3C40">
              <w:rPr>
                <w:noProof/>
                <w:webHidden/>
                <w:highlight w:val="green"/>
              </w:rPr>
              <w:fldChar w:fldCharType="end"/>
            </w:r>
          </w:hyperlink>
        </w:p>
        <w:p w14:paraId="28D315E0" w14:textId="72F2C26E"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67" w:history="1">
            <w:r w:rsidRPr="00AA45BD">
              <w:rPr>
                <w:rStyle w:val="Hyperlink"/>
                <w:noProof/>
              </w:rPr>
              <w:t>132. Core Bugs # 130689: </w:t>
            </w:r>
            <w:r w:rsidRPr="00AA45BD">
              <w:rPr>
                <w:rStyle w:val="Hyperlink"/>
                <w:noProof/>
                <w:lang w:val="en-US"/>
              </w:rPr>
              <w:t>Unable to search for service Id’s that are larger than 9 digits.</w:t>
            </w:r>
            <w:r>
              <w:rPr>
                <w:noProof/>
                <w:webHidden/>
              </w:rPr>
              <w:tab/>
            </w:r>
            <w:r>
              <w:rPr>
                <w:noProof/>
                <w:webHidden/>
              </w:rPr>
              <w:fldChar w:fldCharType="begin"/>
            </w:r>
            <w:r>
              <w:rPr>
                <w:noProof/>
                <w:webHidden/>
              </w:rPr>
              <w:instrText xml:space="preserve"> PAGEREF _Toc193466067 \h </w:instrText>
            </w:r>
            <w:r>
              <w:rPr>
                <w:noProof/>
                <w:webHidden/>
              </w:rPr>
            </w:r>
            <w:r>
              <w:rPr>
                <w:noProof/>
                <w:webHidden/>
              </w:rPr>
              <w:fldChar w:fldCharType="separate"/>
            </w:r>
            <w:r w:rsidR="00D74768">
              <w:rPr>
                <w:noProof/>
                <w:webHidden/>
              </w:rPr>
              <w:t>101</w:t>
            </w:r>
            <w:r>
              <w:rPr>
                <w:noProof/>
                <w:webHidden/>
              </w:rPr>
              <w:fldChar w:fldCharType="end"/>
            </w:r>
          </w:hyperlink>
        </w:p>
        <w:p w14:paraId="44FB05D8" w14:textId="0BCC292E"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68" w:history="1">
            <w:r w:rsidRPr="00AA45BD">
              <w:rPr>
                <w:rStyle w:val="Hyperlink"/>
                <w:noProof/>
              </w:rPr>
              <w:t>133. Core Bugs # 130790: </w:t>
            </w:r>
            <w:r w:rsidRPr="00AA45BD">
              <w:rPr>
                <w:rStyle w:val="Hyperlink"/>
                <w:noProof/>
                <w:lang w:val="en-GB"/>
              </w:rPr>
              <w:t>Getting error when</w:t>
            </w:r>
            <w:r w:rsidRPr="00AA45BD">
              <w:rPr>
                <w:rStyle w:val="Hyperlink"/>
                <w:bCs/>
                <w:noProof/>
                <w:lang w:val="en-GB"/>
              </w:rPr>
              <w:t xml:space="preserve"> </w:t>
            </w:r>
            <w:r w:rsidRPr="00AA45BD">
              <w:rPr>
                <w:rStyle w:val="Hyperlink"/>
                <w:noProof/>
                <w:lang w:val="en-GB"/>
              </w:rPr>
              <w:t>'Create Bed Services' job is executed.</w:t>
            </w:r>
            <w:r>
              <w:rPr>
                <w:noProof/>
                <w:webHidden/>
              </w:rPr>
              <w:tab/>
            </w:r>
            <w:r>
              <w:rPr>
                <w:noProof/>
                <w:webHidden/>
              </w:rPr>
              <w:fldChar w:fldCharType="begin"/>
            </w:r>
            <w:r>
              <w:rPr>
                <w:noProof/>
                <w:webHidden/>
              </w:rPr>
              <w:instrText xml:space="preserve"> PAGEREF _Toc193466068 \h </w:instrText>
            </w:r>
            <w:r>
              <w:rPr>
                <w:noProof/>
                <w:webHidden/>
              </w:rPr>
            </w:r>
            <w:r>
              <w:rPr>
                <w:noProof/>
                <w:webHidden/>
              </w:rPr>
              <w:fldChar w:fldCharType="separate"/>
            </w:r>
            <w:r w:rsidR="00D74768">
              <w:rPr>
                <w:noProof/>
                <w:webHidden/>
              </w:rPr>
              <w:t>101</w:t>
            </w:r>
            <w:r>
              <w:rPr>
                <w:noProof/>
                <w:webHidden/>
              </w:rPr>
              <w:fldChar w:fldCharType="end"/>
            </w:r>
          </w:hyperlink>
        </w:p>
        <w:p w14:paraId="6D1C16A5" w14:textId="6EAC8819"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69" w:history="1">
            <w:r w:rsidRPr="00AA45BD">
              <w:rPr>
                <w:rStyle w:val="Hyperlink"/>
                <w:noProof/>
                <w:highlight w:val="white"/>
              </w:rPr>
              <w:t>Services/Notes</w:t>
            </w:r>
            <w:r>
              <w:rPr>
                <w:noProof/>
                <w:webHidden/>
              </w:rPr>
              <w:tab/>
            </w:r>
            <w:r>
              <w:rPr>
                <w:noProof/>
                <w:webHidden/>
              </w:rPr>
              <w:fldChar w:fldCharType="begin"/>
            </w:r>
            <w:r>
              <w:rPr>
                <w:noProof/>
                <w:webHidden/>
              </w:rPr>
              <w:instrText xml:space="preserve"> PAGEREF _Toc193466069 \h </w:instrText>
            </w:r>
            <w:r>
              <w:rPr>
                <w:noProof/>
                <w:webHidden/>
              </w:rPr>
            </w:r>
            <w:r>
              <w:rPr>
                <w:noProof/>
                <w:webHidden/>
              </w:rPr>
              <w:fldChar w:fldCharType="separate"/>
            </w:r>
            <w:r w:rsidR="00D74768">
              <w:rPr>
                <w:noProof/>
                <w:webHidden/>
              </w:rPr>
              <w:t>102</w:t>
            </w:r>
            <w:r>
              <w:rPr>
                <w:noProof/>
                <w:webHidden/>
              </w:rPr>
              <w:fldChar w:fldCharType="end"/>
            </w:r>
          </w:hyperlink>
        </w:p>
        <w:p w14:paraId="699D9659" w14:textId="286EE3D3"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70" w:history="1">
            <w:r w:rsidRPr="00AA45BD">
              <w:rPr>
                <w:rStyle w:val="Hyperlink"/>
                <w:noProof/>
                <w:highlight w:val="yellow"/>
              </w:rPr>
              <w:t xml:space="preserve">134. EII # 124048 </w:t>
            </w:r>
            <w:r w:rsidRPr="00AA45BD">
              <w:rPr>
                <w:rStyle w:val="Hyperlink"/>
                <w:bCs/>
                <w:noProof/>
                <w:highlight w:val="yellow"/>
                <w:lang w:val="en-US"/>
              </w:rPr>
              <w:t>(Feature - 452162)</w:t>
            </w:r>
            <w:r w:rsidRPr="00AA45BD">
              <w:rPr>
                <w:rStyle w:val="Hyperlink"/>
                <w:noProof/>
                <w:highlight w:val="yellow"/>
              </w:rPr>
              <w:t>: Ability to Create Multi tab DFA for Service Notes</w:t>
            </w:r>
            <w:r>
              <w:rPr>
                <w:noProof/>
                <w:webHidden/>
              </w:rPr>
              <w:tab/>
            </w:r>
            <w:r>
              <w:rPr>
                <w:noProof/>
                <w:webHidden/>
              </w:rPr>
              <w:fldChar w:fldCharType="begin"/>
            </w:r>
            <w:r>
              <w:rPr>
                <w:noProof/>
                <w:webHidden/>
              </w:rPr>
              <w:instrText xml:space="preserve"> PAGEREF _Toc193466070 \h </w:instrText>
            </w:r>
            <w:r>
              <w:rPr>
                <w:noProof/>
                <w:webHidden/>
              </w:rPr>
            </w:r>
            <w:r>
              <w:rPr>
                <w:noProof/>
                <w:webHidden/>
              </w:rPr>
              <w:fldChar w:fldCharType="separate"/>
            </w:r>
            <w:r w:rsidR="00D74768">
              <w:rPr>
                <w:noProof/>
                <w:webHidden/>
              </w:rPr>
              <w:t>102</w:t>
            </w:r>
            <w:r>
              <w:rPr>
                <w:noProof/>
                <w:webHidden/>
              </w:rPr>
              <w:fldChar w:fldCharType="end"/>
            </w:r>
          </w:hyperlink>
        </w:p>
        <w:p w14:paraId="5D9DCF70" w14:textId="0C88146A"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71" w:history="1">
            <w:r w:rsidRPr="00AA45BD">
              <w:rPr>
                <w:rStyle w:val="Hyperlink"/>
                <w:noProof/>
                <w:highlight w:val="yellow"/>
              </w:rPr>
              <w:t>135. EII # 129552 (Feature - 473562): Implemented a new ‘Details’ and ‘List’ Screen in order to set up the ‘Telehealth Statement’</w:t>
            </w:r>
            <w:r w:rsidRPr="00AA45BD">
              <w:rPr>
                <w:rStyle w:val="Hyperlink"/>
                <w:noProof/>
                <w:highlight w:val="yellow"/>
                <w:lang w:val="en-US"/>
              </w:rPr>
              <w:t>.</w:t>
            </w:r>
            <w:r>
              <w:rPr>
                <w:noProof/>
                <w:webHidden/>
              </w:rPr>
              <w:tab/>
            </w:r>
            <w:r>
              <w:rPr>
                <w:noProof/>
                <w:webHidden/>
              </w:rPr>
              <w:fldChar w:fldCharType="begin"/>
            </w:r>
            <w:r>
              <w:rPr>
                <w:noProof/>
                <w:webHidden/>
              </w:rPr>
              <w:instrText xml:space="preserve"> PAGEREF _Toc193466071 \h </w:instrText>
            </w:r>
            <w:r>
              <w:rPr>
                <w:noProof/>
                <w:webHidden/>
              </w:rPr>
            </w:r>
            <w:r>
              <w:rPr>
                <w:noProof/>
                <w:webHidden/>
              </w:rPr>
              <w:fldChar w:fldCharType="separate"/>
            </w:r>
            <w:r w:rsidR="00D74768">
              <w:rPr>
                <w:noProof/>
                <w:webHidden/>
              </w:rPr>
              <w:t>104</w:t>
            </w:r>
            <w:r>
              <w:rPr>
                <w:noProof/>
                <w:webHidden/>
              </w:rPr>
              <w:fldChar w:fldCharType="end"/>
            </w:r>
          </w:hyperlink>
        </w:p>
        <w:p w14:paraId="0A2BE63D" w14:textId="6FB28329"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72" w:history="1">
            <w:r w:rsidRPr="00AA45BD">
              <w:rPr>
                <w:rStyle w:val="Hyperlink"/>
                <w:noProof/>
                <w:highlight w:val="yellow"/>
              </w:rPr>
              <w:t xml:space="preserve">136. EII # 130059 </w:t>
            </w:r>
            <w:r w:rsidRPr="00AA45BD">
              <w:rPr>
                <w:rStyle w:val="Hyperlink"/>
                <w:bCs/>
                <w:noProof/>
                <w:highlight w:val="yellow"/>
                <w:lang w:val="en-US"/>
              </w:rPr>
              <w:t>(Feature -</w:t>
            </w:r>
            <w:r w:rsidRPr="00AA45BD">
              <w:rPr>
                <w:rStyle w:val="Hyperlink"/>
                <w:noProof/>
                <w:highlight w:val="yellow"/>
                <w:lang w:val="en-US"/>
              </w:rPr>
              <w:t xml:space="preserve"> </w:t>
            </w:r>
            <w:r w:rsidRPr="00AA45BD">
              <w:rPr>
                <w:rStyle w:val="Hyperlink"/>
                <w:bCs/>
                <w:noProof/>
                <w:highlight w:val="yellow"/>
                <w:lang w:val="en-US"/>
              </w:rPr>
              <w:t>490549)</w:t>
            </w:r>
            <w:r w:rsidRPr="00AA45BD">
              <w:rPr>
                <w:rStyle w:val="Hyperlink"/>
                <w:noProof/>
                <w:highlight w:val="yellow"/>
              </w:rPr>
              <w:t>: Changes are added to the ‘Mental Status Exam’ tab of the Psychiatric Note.</w:t>
            </w:r>
            <w:r>
              <w:rPr>
                <w:noProof/>
                <w:webHidden/>
              </w:rPr>
              <w:tab/>
            </w:r>
            <w:r>
              <w:rPr>
                <w:noProof/>
                <w:webHidden/>
              </w:rPr>
              <w:fldChar w:fldCharType="begin"/>
            </w:r>
            <w:r>
              <w:rPr>
                <w:noProof/>
                <w:webHidden/>
              </w:rPr>
              <w:instrText xml:space="preserve"> PAGEREF _Toc193466072 \h </w:instrText>
            </w:r>
            <w:r>
              <w:rPr>
                <w:noProof/>
                <w:webHidden/>
              </w:rPr>
            </w:r>
            <w:r>
              <w:rPr>
                <w:noProof/>
                <w:webHidden/>
              </w:rPr>
              <w:fldChar w:fldCharType="separate"/>
            </w:r>
            <w:r w:rsidR="00D74768">
              <w:rPr>
                <w:noProof/>
                <w:webHidden/>
              </w:rPr>
              <w:t>115</w:t>
            </w:r>
            <w:r>
              <w:rPr>
                <w:noProof/>
                <w:webHidden/>
              </w:rPr>
              <w:fldChar w:fldCharType="end"/>
            </w:r>
          </w:hyperlink>
        </w:p>
        <w:p w14:paraId="512C70E0" w14:textId="00C7FAD6"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73" w:history="1">
            <w:r w:rsidRPr="00AA45BD">
              <w:rPr>
                <w:rStyle w:val="Hyperlink"/>
                <w:noProof/>
              </w:rPr>
              <w:t xml:space="preserve">137. Core Bugs # 130682: </w:t>
            </w:r>
            <w:r w:rsidRPr="00AA45BD">
              <w:rPr>
                <w:rStyle w:val="Hyperlink"/>
                <w:noProof/>
                <w:lang w:val="en"/>
              </w:rPr>
              <w:t>Service/Notes – The Encounter form was missing from the signed PDF document.</w:t>
            </w:r>
            <w:r>
              <w:rPr>
                <w:noProof/>
                <w:webHidden/>
              </w:rPr>
              <w:tab/>
            </w:r>
            <w:r>
              <w:rPr>
                <w:noProof/>
                <w:webHidden/>
              </w:rPr>
              <w:fldChar w:fldCharType="begin"/>
            </w:r>
            <w:r>
              <w:rPr>
                <w:noProof/>
                <w:webHidden/>
              </w:rPr>
              <w:instrText xml:space="preserve"> PAGEREF _Toc193466073 \h </w:instrText>
            </w:r>
            <w:r>
              <w:rPr>
                <w:noProof/>
                <w:webHidden/>
              </w:rPr>
            </w:r>
            <w:r>
              <w:rPr>
                <w:noProof/>
                <w:webHidden/>
              </w:rPr>
              <w:fldChar w:fldCharType="separate"/>
            </w:r>
            <w:r w:rsidR="00D74768">
              <w:rPr>
                <w:noProof/>
                <w:webHidden/>
              </w:rPr>
              <w:t>118</w:t>
            </w:r>
            <w:r>
              <w:rPr>
                <w:noProof/>
                <w:webHidden/>
              </w:rPr>
              <w:fldChar w:fldCharType="end"/>
            </w:r>
          </w:hyperlink>
        </w:p>
        <w:p w14:paraId="30F31C7D" w14:textId="66B32AF0"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74" w:history="1">
            <w:r w:rsidRPr="00AA45BD">
              <w:rPr>
                <w:rStyle w:val="Hyperlink"/>
                <w:noProof/>
              </w:rPr>
              <w:t xml:space="preserve">138. Core Bugs # 130568: </w:t>
            </w:r>
            <w:r w:rsidRPr="00AA45BD">
              <w:rPr>
                <w:rStyle w:val="Hyperlink"/>
                <w:noProof/>
                <w:lang w:val="en-GB"/>
              </w:rPr>
              <w:t>A red error was displayed on clicking the Note tab in the Psychiatric Note.</w:t>
            </w:r>
            <w:r>
              <w:rPr>
                <w:noProof/>
                <w:webHidden/>
              </w:rPr>
              <w:tab/>
            </w:r>
            <w:r>
              <w:rPr>
                <w:noProof/>
                <w:webHidden/>
              </w:rPr>
              <w:fldChar w:fldCharType="begin"/>
            </w:r>
            <w:r>
              <w:rPr>
                <w:noProof/>
                <w:webHidden/>
              </w:rPr>
              <w:instrText xml:space="preserve"> PAGEREF _Toc193466074 \h </w:instrText>
            </w:r>
            <w:r>
              <w:rPr>
                <w:noProof/>
                <w:webHidden/>
              </w:rPr>
            </w:r>
            <w:r>
              <w:rPr>
                <w:noProof/>
                <w:webHidden/>
              </w:rPr>
              <w:fldChar w:fldCharType="separate"/>
            </w:r>
            <w:r w:rsidR="00D74768">
              <w:rPr>
                <w:noProof/>
                <w:webHidden/>
              </w:rPr>
              <w:t>119</w:t>
            </w:r>
            <w:r>
              <w:rPr>
                <w:noProof/>
                <w:webHidden/>
              </w:rPr>
              <w:fldChar w:fldCharType="end"/>
            </w:r>
          </w:hyperlink>
        </w:p>
        <w:p w14:paraId="7998BC73" w14:textId="7ADDE555"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75" w:history="1">
            <w:r w:rsidRPr="00AA45BD">
              <w:rPr>
                <w:rStyle w:val="Hyperlink"/>
                <w:noProof/>
              </w:rPr>
              <w:t>139. Core Bugs # 130608: Current Life Events were not shown on the ‘Individual Service Note’.</w:t>
            </w:r>
            <w:r>
              <w:rPr>
                <w:noProof/>
                <w:webHidden/>
              </w:rPr>
              <w:tab/>
            </w:r>
            <w:r>
              <w:rPr>
                <w:noProof/>
                <w:webHidden/>
              </w:rPr>
              <w:fldChar w:fldCharType="begin"/>
            </w:r>
            <w:r>
              <w:rPr>
                <w:noProof/>
                <w:webHidden/>
              </w:rPr>
              <w:instrText xml:space="preserve"> PAGEREF _Toc193466075 \h </w:instrText>
            </w:r>
            <w:r>
              <w:rPr>
                <w:noProof/>
                <w:webHidden/>
              </w:rPr>
            </w:r>
            <w:r>
              <w:rPr>
                <w:noProof/>
                <w:webHidden/>
              </w:rPr>
              <w:fldChar w:fldCharType="separate"/>
            </w:r>
            <w:r w:rsidR="00D74768">
              <w:rPr>
                <w:noProof/>
                <w:webHidden/>
              </w:rPr>
              <w:t>119</w:t>
            </w:r>
            <w:r>
              <w:rPr>
                <w:noProof/>
                <w:webHidden/>
              </w:rPr>
              <w:fldChar w:fldCharType="end"/>
            </w:r>
          </w:hyperlink>
        </w:p>
        <w:p w14:paraId="73828E32" w14:textId="694055A2"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76" w:history="1">
            <w:r w:rsidRPr="00AA45BD">
              <w:rPr>
                <w:rStyle w:val="Hyperlink"/>
                <w:noProof/>
              </w:rPr>
              <w:t xml:space="preserve">140. Core Bugs # 130666: </w:t>
            </w:r>
            <w:r w:rsidRPr="00AA45BD">
              <w:rPr>
                <w:rStyle w:val="Hyperlink"/>
                <w:noProof/>
                <w:lang w:val="en-GB"/>
              </w:rPr>
              <w:t>Support Service Note Error message.</w:t>
            </w:r>
            <w:r>
              <w:rPr>
                <w:noProof/>
                <w:webHidden/>
              </w:rPr>
              <w:tab/>
            </w:r>
            <w:r>
              <w:rPr>
                <w:noProof/>
                <w:webHidden/>
              </w:rPr>
              <w:fldChar w:fldCharType="begin"/>
            </w:r>
            <w:r>
              <w:rPr>
                <w:noProof/>
                <w:webHidden/>
              </w:rPr>
              <w:instrText xml:space="preserve"> PAGEREF _Toc193466076 \h </w:instrText>
            </w:r>
            <w:r>
              <w:rPr>
                <w:noProof/>
                <w:webHidden/>
              </w:rPr>
            </w:r>
            <w:r>
              <w:rPr>
                <w:noProof/>
                <w:webHidden/>
              </w:rPr>
              <w:fldChar w:fldCharType="separate"/>
            </w:r>
            <w:r w:rsidR="00D74768">
              <w:rPr>
                <w:noProof/>
                <w:webHidden/>
              </w:rPr>
              <w:t>120</w:t>
            </w:r>
            <w:r>
              <w:rPr>
                <w:noProof/>
                <w:webHidden/>
              </w:rPr>
              <w:fldChar w:fldCharType="end"/>
            </w:r>
          </w:hyperlink>
        </w:p>
        <w:p w14:paraId="72960F45" w14:textId="087F4B47"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77" w:history="1">
            <w:r w:rsidRPr="00AA45BD">
              <w:rPr>
                <w:rStyle w:val="Hyperlink"/>
                <w:noProof/>
              </w:rPr>
              <w:t xml:space="preserve">141. Core Bugs # 130769: </w:t>
            </w:r>
            <w:r w:rsidRPr="00AA45BD">
              <w:rPr>
                <w:rStyle w:val="Hyperlink"/>
                <w:noProof/>
                <w:lang w:val="en-GB"/>
              </w:rPr>
              <w:t>Client Signature details are not getting copied to the New Service when the document is moved to the newly copied Service.</w:t>
            </w:r>
            <w:r>
              <w:rPr>
                <w:noProof/>
                <w:webHidden/>
              </w:rPr>
              <w:tab/>
            </w:r>
            <w:r>
              <w:rPr>
                <w:noProof/>
                <w:webHidden/>
              </w:rPr>
              <w:fldChar w:fldCharType="begin"/>
            </w:r>
            <w:r>
              <w:rPr>
                <w:noProof/>
                <w:webHidden/>
              </w:rPr>
              <w:instrText xml:space="preserve"> PAGEREF _Toc193466077 \h </w:instrText>
            </w:r>
            <w:r>
              <w:rPr>
                <w:noProof/>
                <w:webHidden/>
              </w:rPr>
            </w:r>
            <w:r>
              <w:rPr>
                <w:noProof/>
                <w:webHidden/>
              </w:rPr>
              <w:fldChar w:fldCharType="separate"/>
            </w:r>
            <w:r w:rsidR="00D74768">
              <w:rPr>
                <w:noProof/>
                <w:webHidden/>
              </w:rPr>
              <w:t>121</w:t>
            </w:r>
            <w:r>
              <w:rPr>
                <w:noProof/>
                <w:webHidden/>
              </w:rPr>
              <w:fldChar w:fldCharType="end"/>
            </w:r>
          </w:hyperlink>
        </w:p>
        <w:p w14:paraId="01D4B4B2" w14:textId="04680B45"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78" w:history="1">
            <w:r w:rsidRPr="00AA45BD">
              <w:rPr>
                <w:rStyle w:val="Hyperlink"/>
                <w:noProof/>
              </w:rPr>
              <w:t xml:space="preserve">142. Core Bugs # 130846: </w:t>
            </w:r>
            <w:r w:rsidRPr="00AA45BD">
              <w:rPr>
                <w:rStyle w:val="Hyperlink"/>
                <w:noProof/>
                <w:lang w:val="en-US"/>
              </w:rPr>
              <w:t>Service Notes are not completed or signed off. The radio buttons are changed to checkboxes.</w:t>
            </w:r>
            <w:r>
              <w:rPr>
                <w:noProof/>
                <w:webHidden/>
              </w:rPr>
              <w:tab/>
            </w:r>
            <w:r>
              <w:rPr>
                <w:noProof/>
                <w:webHidden/>
              </w:rPr>
              <w:fldChar w:fldCharType="begin"/>
            </w:r>
            <w:r>
              <w:rPr>
                <w:noProof/>
                <w:webHidden/>
              </w:rPr>
              <w:instrText xml:space="preserve"> PAGEREF _Toc193466078 \h </w:instrText>
            </w:r>
            <w:r>
              <w:rPr>
                <w:noProof/>
                <w:webHidden/>
              </w:rPr>
            </w:r>
            <w:r>
              <w:rPr>
                <w:noProof/>
                <w:webHidden/>
              </w:rPr>
              <w:fldChar w:fldCharType="separate"/>
            </w:r>
            <w:r w:rsidR="00D74768">
              <w:rPr>
                <w:noProof/>
                <w:webHidden/>
              </w:rPr>
              <w:t>121</w:t>
            </w:r>
            <w:r>
              <w:rPr>
                <w:noProof/>
                <w:webHidden/>
              </w:rPr>
              <w:fldChar w:fldCharType="end"/>
            </w:r>
          </w:hyperlink>
        </w:p>
        <w:p w14:paraId="5824B00F" w14:textId="57591BDA"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79" w:history="1">
            <w:r w:rsidRPr="00AA45BD">
              <w:rPr>
                <w:rStyle w:val="Hyperlink"/>
                <w:noProof/>
              </w:rPr>
              <w:t xml:space="preserve">143. Core Bugs # 130756: </w:t>
            </w:r>
            <w:r w:rsidRPr="00AA45BD">
              <w:rPr>
                <w:rStyle w:val="Hyperlink"/>
                <w:noProof/>
                <w:lang w:val="en-US"/>
              </w:rPr>
              <w:t>Tab Order Issue in "SA Initial Treatment Plan" Screen.</w:t>
            </w:r>
            <w:r>
              <w:rPr>
                <w:noProof/>
                <w:webHidden/>
              </w:rPr>
              <w:tab/>
            </w:r>
            <w:r>
              <w:rPr>
                <w:noProof/>
                <w:webHidden/>
              </w:rPr>
              <w:fldChar w:fldCharType="begin"/>
            </w:r>
            <w:r>
              <w:rPr>
                <w:noProof/>
                <w:webHidden/>
              </w:rPr>
              <w:instrText xml:space="preserve"> PAGEREF _Toc193466079 \h </w:instrText>
            </w:r>
            <w:r>
              <w:rPr>
                <w:noProof/>
                <w:webHidden/>
              </w:rPr>
            </w:r>
            <w:r>
              <w:rPr>
                <w:noProof/>
                <w:webHidden/>
              </w:rPr>
              <w:fldChar w:fldCharType="separate"/>
            </w:r>
            <w:r w:rsidR="00D74768">
              <w:rPr>
                <w:noProof/>
                <w:webHidden/>
              </w:rPr>
              <w:t>122</w:t>
            </w:r>
            <w:r>
              <w:rPr>
                <w:noProof/>
                <w:webHidden/>
              </w:rPr>
              <w:fldChar w:fldCharType="end"/>
            </w:r>
          </w:hyperlink>
        </w:p>
        <w:p w14:paraId="12830D6A" w14:textId="3E579929"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80" w:history="1">
            <w:r w:rsidRPr="00AA45BD">
              <w:rPr>
                <w:rStyle w:val="Hyperlink"/>
                <w:noProof/>
              </w:rPr>
              <w:t>SmartCare Improvements</w:t>
            </w:r>
            <w:r>
              <w:rPr>
                <w:noProof/>
                <w:webHidden/>
              </w:rPr>
              <w:tab/>
            </w:r>
            <w:r>
              <w:rPr>
                <w:noProof/>
                <w:webHidden/>
              </w:rPr>
              <w:fldChar w:fldCharType="begin"/>
            </w:r>
            <w:r>
              <w:rPr>
                <w:noProof/>
                <w:webHidden/>
              </w:rPr>
              <w:instrText xml:space="preserve"> PAGEREF _Toc193466080 \h </w:instrText>
            </w:r>
            <w:r>
              <w:rPr>
                <w:noProof/>
                <w:webHidden/>
              </w:rPr>
            </w:r>
            <w:r>
              <w:rPr>
                <w:noProof/>
                <w:webHidden/>
              </w:rPr>
              <w:fldChar w:fldCharType="separate"/>
            </w:r>
            <w:r w:rsidR="00D74768">
              <w:rPr>
                <w:noProof/>
                <w:webHidden/>
              </w:rPr>
              <w:t>123</w:t>
            </w:r>
            <w:r>
              <w:rPr>
                <w:noProof/>
                <w:webHidden/>
              </w:rPr>
              <w:fldChar w:fldCharType="end"/>
            </w:r>
          </w:hyperlink>
        </w:p>
        <w:p w14:paraId="48A65D72" w14:textId="057A27C3"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81" w:history="1">
            <w:r w:rsidRPr="00AA45BD">
              <w:rPr>
                <w:rStyle w:val="Hyperlink"/>
                <w:noProof/>
                <w:highlight w:val="yellow"/>
              </w:rPr>
              <w:t xml:space="preserve">144. EII # 127164 </w:t>
            </w:r>
            <w:r w:rsidRPr="00AA45BD">
              <w:rPr>
                <w:rStyle w:val="Hyperlink"/>
                <w:bCs/>
                <w:noProof/>
                <w:highlight w:val="yellow"/>
                <w:lang w:val="en-US"/>
              </w:rPr>
              <w:t>(Feature - 351279)</w:t>
            </w:r>
            <w:r w:rsidRPr="00AA45BD">
              <w:rPr>
                <w:rStyle w:val="Hyperlink"/>
                <w:noProof/>
                <w:highlight w:val="yellow"/>
              </w:rPr>
              <w:t>: Changes on the SmartCare Cryptography key Library.</w:t>
            </w:r>
            <w:r>
              <w:rPr>
                <w:noProof/>
                <w:webHidden/>
              </w:rPr>
              <w:tab/>
            </w:r>
            <w:r>
              <w:rPr>
                <w:noProof/>
                <w:webHidden/>
              </w:rPr>
              <w:fldChar w:fldCharType="begin"/>
            </w:r>
            <w:r>
              <w:rPr>
                <w:noProof/>
                <w:webHidden/>
              </w:rPr>
              <w:instrText xml:space="preserve"> PAGEREF _Toc193466081 \h </w:instrText>
            </w:r>
            <w:r>
              <w:rPr>
                <w:noProof/>
                <w:webHidden/>
              </w:rPr>
            </w:r>
            <w:r>
              <w:rPr>
                <w:noProof/>
                <w:webHidden/>
              </w:rPr>
              <w:fldChar w:fldCharType="separate"/>
            </w:r>
            <w:r w:rsidR="00D74768">
              <w:rPr>
                <w:noProof/>
                <w:webHidden/>
              </w:rPr>
              <w:t>123</w:t>
            </w:r>
            <w:r>
              <w:rPr>
                <w:noProof/>
                <w:webHidden/>
              </w:rPr>
              <w:fldChar w:fldCharType="end"/>
            </w:r>
          </w:hyperlink>
        </w:p>
        <w:p w14:paraId="315BB243" w14:textId="4665B7BA"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82" w:history="1">
            <w:r w:rsidRPr="00AA45BD">
              <w:rPr>
                <w:rStyle w:val="Hyperlink"/>
                <w:noProof/>
              </w:rPr>
              <w:t>SmartView</w:t>
            </w:r>
            <w:r>
              <w:rPr>
                <w:noProof/>
                <w:webHidden/>
              </w:rPr>
              <w:tab/>
            </w:r>
            <w:r>
              <w:rPr>
                <w:noProof/>
                <w:webHidden/>
              </w:rPr>
              <w:fldChar w:fldCharType="begin"/>
            </w:r>
            <w:r>
              <w:rPr>
                <w:noProof/>
                <w:webHidden/>
              </w:rPr>
              <w:instrText xml:space="preserve"> PAGEREF _Toc193466082 \h </w:instrText>
            </w:r>
            <w:r>
              <w:rPr>
                <w:noProof/>
                <w:webHidden/>
              </w:rPr>
            </w:r>
            <w:r>
              <w:rPr>
                <w:noProof/>
                <w:webHidden/>
              </w:rPr>
              <w:fldChar w:fldCharType="separate"/>
            </w:r>
            <w:r w:rsidR="00D74768">
              <w:rPr>
                <w:noProof/>
                <w:webHidden/>
              </w:rPr>
              <w:t>123</w:t>
            </w:r>
            <w:r>
              <w:rPr>
                <w:noProof/>
                <w:webHidden/>
              </w:rPr>
              <w:fldChar w:fldCharType="end"/>
            </w:r>
          </w:hyperlink>
        </w:p>
        <w:p w14:paraId="25D271A2" w14:textId="6D357C37"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83" w:history="1">
            <w:r w:rsidRPr="00AA45BD">
              <w:rPr>
                <w:rStyle w:val="Hyperlink"/>
                <w:noProof/>
              </w:rPr>
              <w:t xml:space="preserve">145. Core Bugs # 130778: </w:t>
            </w:r>
            <w:r w:rsidRPr="00AA45BD">
              <w:rPr>
                <w:rStyle w:val="Hyperlink"/>
                <w:noProof/>
                <w:lang w:val="en-US"/>
              </w:rPr>
              <w:t>The ‘Client Medications’ are displayed in duplicates under the ‘SmartView’ window, and the count does not match the ‘Medication’ List page.</w:t>
            </w:r>
            <w:r>
              <w:rPr>
                <w:noProof/>
                <w:webHidden/>
              </w:rPr>
              <w:tab/>
            </w:r>
            <w:r>
              <w:rPr>
                <w:noProof/>
                <w:webHidden/>
              </w:rPr>
              <w:fldChar w:fldCharType="begin"/>
            </w:r>
            <w:r>
              <w:rPr>
                <w:noProof/>
                <w:webHidden/>
              </w:rPr>
              <w:instrText xml:space="preserve"> PAGEREF _Toc193466083 \h </w:instrText>
            </w:r>
            <w:r>
              <w:rPr>
                <w:noProof/>
                <w:webHidden/>
              </w:rPr>
            </w:r>
            <w:r>
              <w:rPr>
                <w:noProof/>
                <w:webHidden/>
              </w:rPr>
              <w:fldChar w:fldCharType="separate"/>
            </w:r>
            <w:r w:rsidR="00D74768">
              <w:rPr>
                <w:noProof/>
                <w:webHidden/>
              </w:rPr>
              <w:t>123</w:t>
            </w:r>
            <w:r>
              <w:rPr>
                <w:noProof/>
                <w:webHidden/>
              </w:rPr>
              <w:fldChar w:fldCharType="end"/>
            </w:r>
          </w:hyperlink>
        </w:p>
        <w:p w14:paraId="155E1DA9" w14:textId="58D19B83"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84" w:history="1">
            <w:r w:rsidRPr="00AA45BD">
              <w:rPr>
                <w:rStyle w:val="Hyperlink"/>
                <w:noProof/>
              </w:rPr>
              <w:t>Summary of Care Document</w:t>
            </w:r>
            <w:r>
              <w:rPr>
                <w:noProof/>
                <w:webHidden/>
              </w:rPr>
              <w:tab/>
            </w:r>
            <w:r>
              <w:rPr>
                <w:noProof/>
                <w:webHidden/>
              </w:rPr>
              <w:fldChar w:fldCharType="begin"/>
            </w:r>
            <w:r>
              <w:rPr>
                <w:noProof/>
                <w:webHidden/>
              </w:rPr>
              <w:instrText xml:space="preserve"> PAGEREF _Toc193466084 \h </w:instrText>
            </w:r>
            <w:r>
              <w:rPr>
                <w:noProof/>
                <w:webHidden/>
              </w:rPr>
            </w:r>
            <w:r>
              <w:rPr>
                <w:noProof/>
                <w:webHidden/>
              </w:rPr>
              <w:fldChar w:fldCharType="separate"/>
            </w:r>
            <w:r w:rsidR="00D74768">
              <w:rPr>
                <w:noProof/>
                <w:webHidden/>
              </w:rPr>
              <w:t>124</w:t>
            </w:r>
            <w:r>
              <w:rPr>
                <w:noProof/>
                <w:webHidden/>
              </w:rPr>
              <w:fldChar w:fldCharType="end"/>
            </w:r>
          </w:hyperlink>
        </w:p>
        <w:p w14:paraId="56A48CA6" w14:textId="6AEB3B96"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85" w:history="1">
            <w:r w:rsidRPr="00D073F6">
              <w:rPr>
                <w:rStyle w:val="Hyperlink"/>
                <w:noProof/>
                <w:highlight w:val="cyan"/>
              </w:rPr>
              <w:t xml:space="preserve">146. Core Bugs # 130802: </w:t>
            </w:r>
            <w:r w:rsidRPr="00D073F6">
              <w:rPr>
                <w:rStyle w:val="Hyperlink"/>
                <w:noProof/>
                <w:highlight w:val="cyan"/>
                <w:lang w:val="en-US"/>
              </w:rPr>
              <w:t>The system is not generating ‘CCDA XML with Clinical Note information’ which is attached to the ‘USCDI document’.</w:t>
            </w:r>
            <w:r w:rsidRPr="00D073F6">
              <w:rPr>
                <w:noProof/>
                <w:webHidden/>
                <w:highlight w:val="cyan"/>
              </w:rPr>
              <w:tab/>
            </w:r>
            <w:r w:rsidRPr="00D073F6">
              <w:rPr>
                <w:noProof/>
                <w:webHidden/>
                <w:highlight w:val="cyan"/>
              </w:rPr>
              <w:fldChar w:fldCharType="begin"/>
            </w:r>
            <w:r w:rsidRPr="00D073F6">
              <w:rPr>
                <w:noProof/>
                <w:webHidden/>
                <w:highlight w:val="cyan"/>
              </w:rPr>
              <w:instrText xml:space="preserve"> PAGEREF _Toc193466085 \h </w:instrText>
            </w:r>
            <w:r w:rsidRPr="00D073F6">
              <w:rPr>
                <w:noProof/>
                <w:webHidden/>
                <w:highlight w:val="cyan"/>
              </w:rPr>
            </w:r>
            <w:r w:rsidRPr="00D073F6">
              <w:rPr>
                <w:noProof/>
                <w:webHidden/>
                <w:highlight w:val="cyan"/>
              </w:rPr>
              <w:fldChar w:fldCharType="separate"/>
            </w:r>
            <w:r w:rsidR="00D74768" w:rsidRPr="00D073F6">
              <w:rPr>
                <w:noProof/>
                <w:webHidden/>
                <w:highlight w:val="cyan"/>
              </w:rPr>
              <w:t>124</w:t>
            </w:r>
            <w:r w:rsidRPr="00D073F6">
              <w:rPr>
                <w:noProof/>
                <w:webHidden/>
                <w:highlight w:val="cyan"/>
              </w:rPr>
              <w:fldChar w:fldCharType="end"/>
            </w:r>
          </w:hyperlink>
        </w:p>
        <w:p w14:paraId="01B49540" w14:textId="599B8F1F" w:rsidR="007443DD" w:rsidRPr="00362E84" w:rsidRDefault="007443DD">
          <w:pPr>
            <w:pStyle w:val="TOC1"/>
            <w:tabs>
              <w:tab w:val="right" w:leader="dot" w:pos="10250"/>
            </w:tabs>
            <w:rPr>
              <w:rFonts w:asciiTheme="minorHAnsi" w:eastAsiaTheme="minorEastAsia" w:hAnsiTheme="minorHAnsi" w:cstheme="minorBidi"/>
              <w:b w:val="0"/>
              <w:strike/>
              <w:noProof/>
              <w:color w:val="auto"/>
              <w:kern w:val="2"/>
              <w:szCs w:val="24"/>
              <w:lang w:val="en-US" w:eastAsia="en-US"/>
              <w14:ligatures w14:val="standardContextual"/>
            </w:rPr>
          </w:pPr>
          <w:hyperlink w:anchor="_Toc193466086" w:history="1">
            <w:r w:rsidRPr="00362E84">
              <w:rPr>
                <w:rStyle w:val="Hyperlink"/>
                <w:strike/>
                <w:noProof/>
              </w:rPr>
              <w:t>Telehealth</w:t>
            </w:r>
            <w:r w:rsidRPr="00362E84">
              <w:rPr>
                <w:strike/>
                <w:noProof/>
                <w:webHidden/>
              </w:rPr>
              <w:tab/>
            </w:r>
            <w:r w:rsidRPr="00362E84">
              <w:rPr>
                <w:strike/>
                <w:noProof/>
                <w:webHidden/>
              </w:rPr>
              <w:fldChar w:fldCharType="begin"/>
            </w:r>
            <w:r w:rsidRPr="00362E84">
              <w:rPr>
                <w:strike/>
                <w:noProof/>
                <w:webHidden/>
              </w:rPr>
              <w:instrText xml:space="preserve"> PAGEREF _Toc193466086 \h </w:instrText>
            </w:r>
            <w:r w:rsidRPr="00362E84">
              <w:rPr>
                <w:strike/>
                <w:noProof/>
                <w:webHidden/>
              </w:rPr>
            </w:r>
            <w:r w:rsidRPr="00362E84">
              <w:rPr>
                <w:strike/>
                <w:noProof/>
                <w:webHidden/>
              </w:rPr>
              <w:fldChar w:fldCharType="separate"/>
            </w:r>
            <w:r w:rsidR="00D74768" w:rsidRPr="00362E84">
              <w:rPr>
                <w:strike/>
                <w:noProof/>
                <w:webHidden/>
              </w:rPr>
              <w:t>125</w:t>
            </w:r>
            <w:r w:rsidRPr="00362E84">
              <w:rPr>
                <w:strike/>
                <w:noProof/>
                <w:webHidden/>
              </w:rPr>
              <w:fldChar w:fldCharType="end"/>
            </w:r>
          </w:hyperlink>
        </w:p>
        <w:p w14:paraId="07CE5CAB" w14:textId="70BC616E"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87" w:history="1">
            <w:r w:rsidRPr="00362E84">
              <w:rPr>
                <w:rStyle w:val="Hyperlink"/>
                <w:strike/>
                <w:noProof/>
              </w:rPr>
              <w:t>147. Core Bugs # 130707: A new blank browser window appears when clicking Save.</w:t>
            </w:r>
            <w:r w:rsidRPr="00362E84">
              <w:rPr>
                <w:strike/>
                <w:noProof/>
                <w:webHidden/>
              </w:rPr>
              <w:tab/>
            </w:r>
            <w:r w:rsidRPr="00362E84">
              <w:rPr>
                <w:strike/>
                <w:noProof/>
                <w:webHidden/>
              </w:rPr>
              <w:fldChar w:fldCharType="begin"/>
            </w:r>
            <w:r w:rsidRPr="00362E84">
              <w:rPr>
                <w:strike/>
                <w:noProof/>
                <w:webHidden/>
              </w:rPr>
              <w:instrText xml:space="preserve"> PAGEREF _Toc193466087 \h </w:instrText>
            </w:r>
            <w:r w:rsidRPr="00362E84">
              <w:rPr>
                <w:strike/>
                <w:noProof/>
                <w:webHidden/>
              </w:rPr>
            </w:r>
            <w:r w:rsidRPr="00362E84">
              <w:rPr>
                <w:strike/>
                <w:noProof/>
                <w:webHidden/>
              </w:rPr>
              <w:fldChar w:fldCharType="separate"/>
            </w:r>
            <w:r w:rsidR="00D74768" w:rsidRPr="00362E84">
              <w:rPr>
                <w:strike/>
                <w:noProof/>
                <w:webHidden/>
              </w:rPr>
              <w:t>125</w:t>
            </w:r>
            <w:r w:rsidRPr="00362E84">
              <w:rPr>
                <w:strike/>
                <w:noProof/>
                <w:webHidden/>
              </w:rPr>
              <w:fldChar w:fldCharType="end"/>
            </w:r>
          </w:hyperlink>
        </w:p>
        <w:p w14:paraId="12C5CA3E" w14:textId="49D087EF"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88" w:history="1">
            <w:r w:rsidRPr="00362E84">
              <w:rPr>
                <w:rStyle w:val="Hyperlink"/>
                <w:strike/>
                <w:noProof/>
              </w:rPr>
              <w:t xml:space="preserve">148. Core Bugs # 130713: </w:t>
            </w:r>
            <w:r w:rsidRPr="00362E84">
              <w:rPr>
                <w:rStyle w:val="Hyperlink"/>
                <w:strike/>
                <w:noProof/>
                <w:lang w:val="en-US"/>
              </w:rPr>
              <w:t>The</w:t>
            </w:r>
            <w:r w:rsidRPr="00362E84">
              <w:rPr>
                <w:rStyle w:val="Hyperlink"/>
                <w:bCs/>
                <w:strike/>
                <w:noProof/>
                <w:lang w:val="en-US"/>
              </w:rPr>
              <w:t xml:space="preserve"> ‘</w:t>
            </w:r>
            <w:r w:rsidRPr="00362E84">
              <w:rPr>
                <w:rStyle w:val="Hyperlink"/>
                <w:strike/>
                <w:noProof/>
                <w:lang w:val="en-US"/>
              </w:rPr>
              <w:t>Telehealth Meeting Details’ for the other clients in the group are deleted when any one of the client services within the ‘Group Service’ was marked as 'Cancel'.</w:t>
            </w:r>
            <w:r w:rsidRPr="00362E84">
              <w:rPr>
                <w:strike/>
                <w:noProof/>
                <w:webHidden/>
              </w:rPr>
              <w:tab/>
            </w:r>
            <w:r w:rsidRPr="00362E84">
              <w:rPr>
                <w:strike/>
                <w:noProof/>
                <w:webHidden/>
              </w:rPr>
              <w:fldChar w:fldCharType="begin"/>
            </w:r>
            <w:r w:rsidRPr="00362E84">
              <w:rPr>
                <w:strike/>
                <w:noProof/>
                <w:webHidden/>
              </w:rPr>
              <w:instrText xml:space="preserve"> PAGEREF _Toc193466088 \h </w:instrText>
            </w:r>
            <w:r w:rsidRPr="00362E84">
              <w:rPr>
                <w:strike/>
                <w:noProof/>
                <w:webHidden/>
              </w:rPr>
            </w:r>
            <w:r w:rsidRPr="00362E84">
              <w:rPr>
                <w:strike/>
                <w:noProof/>
                <w:webHidden/>
              </w:rPr>
              <w:fldChar w:fldCharType="separate"/>
            </w:r>
            <w:r w:rsidR="00D74768" w:rsidRPr="00362E84">
              <w:rPr>
                <w:strike/>
                <w:noProof/>
                <w:webHidden/>
              </w:rPr>
              <w:t>126</w:t>
            </w:r>
            <w:r w:rsidRPr="00362E84">
              <w:rPr>
                <w:strike/>
                <w:noProof/>
                <w:webHidden/>
              </w:rPr>
              <w:fldChar w:fldCharType="end"/>
            </w:r>
          </w:hyperlink>
        </w:p>
        <w:p w14:paraId="48EC66E2" w14:textId="595D8AEF" w:rsidR="007443DD" w:rsidRPr="00362E84" w:rsidRDefault="007443D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193466089" w:history="1">
            <w:r w:rsidRPr="00362E84">
              <w:rPr>
                <w:rStyle w:val="Hyperlink"/>
                <w:strike/>
                <w:noProof/>
              </w:rPr>
              <w:t>149. Core Bugs # 130865: Meeting Details are not removed from the Outlook Calendar when deleting the Telehealth Meeting details for service with Microsoft Teams Provider.</w:t>
            </w:r>
            <w:r w:rsidRPr="00362E84">
              <w:rPr>
                <w:strike/>
                <w:noProof/>
                <w:webHidden/>
              </w:rPr>
              <w:tab/>
            </w:r>
            <w:r w:rsidRPr="00362E84">
              <w:rPr>
                <w:strike/>
                <w:noProof/>
                <w:webHidden/>
              </w:rPr>
              <w:fldChar w:fldCharType="begin"/>
            </w:r>
            <w:r w:rsidRPr="00362E84">
              <w:rPr>
                <w:strike/>
                <w:noProof/>
                <w:webHidden/>
              </w:rPr>
              <w:instrText xml:space="preserve"> PAGEREF _Toc193466089 \h </w:instrText>
            </w:r>
            <w:r w:rsidRPr="00362E84">
              <w:rPr>
                <w:strike/>
                <w:noProof/>
                <w:webHidden/>
              </w:rPr>
            </w:r>
            <w:r w:rsidRPr="00362E84">
              <w:rPr>
                <w:strike/>
                <w:noProof/>
                <w:webHidden/>
              </w:rPr>
              <w:fldChar w:fldCharType="separate"/>
            </w:r>
            <w:r w:rsidR="00D74768" w:rsidRPr="00362E84">
              <w:rPr>
                <w:strike/>
                <w:noProof/>
                <w:webHidden/>
              </w:rPr>
              <w:t>126</w:t>
            </w:r>
            <w:r w:rsidRPr="00362E84">
              <w:rPr>
                <w:strike/>
                <w:noProof/>
                <w:webHidden/>
              </w:rPr>
              <w:fldChar w:fldCharType="end"/>
            </w:r>
          </w:hyperlink>
        </w:p>
        <w:p w14:paraId="3033C9CD" w14:textId="6557BC6F"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90" w:history="1">
            <w:r w:rsidRPr="00AA45BD">
              <w:rPr>
                <w:rStyle w:val="Hyperlink"/>
                <w:noProof/>
              </w:rPr>
              <w:t>Widgets</w:t>
            </w:r>
            <w:r>
              <w:rPr>
                <w:noProof/>
                <w:webHidden/>
              </w:rPr>
              <w:tab/>
            </w:r>
            <w:r>
              <w:rPr>
                <w:noProof/>
                <w:webHidden/>
              </w:rPr>
              <w:fldChar w:fldCharType="begin"/>
            </w:r>
            <w:r>
              <w:rPr>
                <w:noProof/>
                <w:webHidden/>
              </w:rPr>
              <w:instrText xml:space="preserve"> PAGEREF _Toc193466090 \h </w:instrText>
            </w:r>
            <w:r>
              <w:rPr>
                <w:noProof/>
                <w:webHidden/>
              </w:rPr>
            </w:r>
            <w:r>
              <w:rPr>
                <w:noProof/>
                <w:webHidden/>
              </w:rPr>
              <w:fldChar w:fldCharType="separate"/>
            </w:r>
            <w:r w:rsidR="00D74768">
              <w:rPr>
                <w:noProof/>
                <w:webHidden/>
              </w:rPr>
              <w:t>127</w:t>
            </w:r>
            <w:r>
              <w:rPr>
                <w:noProof/>
                <w:webHidden/>
              </w:rPr>
              <w:fldChar w:fldCharType="end"/>
            </w:r>
          </w:hyperlink>
        </w:p>
        <w:p w14:paraId="4DD18999" w14:textId="75D08C06"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91" w:history="1">
            <w:r w:rsidRPr="00AA45BD">
              <w:rPr>
                <w:rStyle w:val="Hyperlink"/>
                <w:noProof/>
                <w:highlight w:val="yellow"/>
              </w:rPr>
              <w:t xml:space="preserve">150. EII # 130232 </w:t>
            </w:r>
            <w:r w:rsidRPr="00AA45BD">
              <w:rPr>
                <w:rStyle w:val="Hyperlink"/>
                <w:bCs/>
                <w:noProof/>
                <w:highlight w:val="yellow"/>
                <w:lang w:val="en-GB"/>
              </w:rPr>
              <w:t xml:space="preserve">(Feature - </w:t>
            </w:r>
            <w:r w:rsidRPr="00AA45BD">
              <w:rPr>
                <w:rStyle w:val="Hyperlink"/>
                <w:bCs/>
                <w:noProof/>
                <w:highlight w:val="yellow"/>
                <w:lang w:val="en-US"/>
              </w:rPr>
              <w:t>499179</w:t>
            </w:r>
            <w:r w:rsidRPr="00AA45BD">
              <w:rPr>
                <w:rStyle w:val="Hyperlink"/>
                <w:bCs/>
                <w:noProof/>
                <w:highlight w:val="yellow"/>
                <w:lang w:val="en-GB"/>
              </w:rPr>
              <w:t>)</w:t>
            </w:r>
            <w:r w:rsidRPr="00AA45BD">
              <w:rPr>
                <w:rStyle w:val="Hyperlink"/>
                <w:noProof/>
                <w:highlight w:val="yellow"/>
              </w:rPr>
              <w:t>: Changes are implemented to improve the visibility of the ‘Appointments For Today’ and ‘Services for Today with Past Scheduled’ widgets by displaying the full text of the Client Name/Description when widgets are enlarged.</w:t>
            </w:r>
            <w:r>
              <w:rPr>
                <w:noProof/>
                <w:webHidden/>
              </w:rPr>
              <w:tab/>
            </w:r>
            <w:r>
              <w:rPr>
                <w:noProof/>
                <w:webHidden/>
              </w:rPr>
              <w:fldChar w:fldCharType="begin"/>
            </w:r>
            <w:r>
              <w:rPr>
                <w:noProof/>
                <w:webHidden/>
              </w:rPr>
              <w:instrText xml:space="preserve"> PAGEREF _Toc193466091 \h </w:instrText>
            </w:r>
            <w:r>
              <w:rPr>
                <w:noProof/>
                <w:webHidden/>
              </w:rPr>
            </w:r>
            <w:r>
              <w:rPr>
                <w:noProof/>
                <w:webHidden/>
              </w:rPr>
              <w:fldChar w:fldCharType="separate"/>
            </w:r>
            <w:r w:rsidR="00D74768">
              <w:rPr>
                <w:noProof/>
                <w:webHidden/>
              </w:rPr>
              <w:t>127</w:t>
            </w:r>
            <w:r>
              <w:rPr>
                <w:noProof/>
                <w:webHidden/>
              </w:rPr>
              <w:fldChar w:fldCharType="end"/>
            </w:r>
          </w:hyperlink>
        </w:p>
        <w:p w14:paraId="7A98A166" w14:textId="69D38D74" w:rsidR="007443DD" w:rsidRDefault="007443D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193466092" w:history="1">
            <w:r w:rsidRPr="00AA45BD">
              <w:rPr>
                <w:rStyle w:val="Hyperlink"/>
                <w:noProof/>
              </w:rPr>
              <w:t>Glossary of System Configuration Keys, Global Codes, Recodes, Data Model Changes.</w:t>
            </w:r>
            <w:r>
              <w:rPr>
                <w:noProof/>
                <w:webHidden/>
              </w:rPr>
              <w:tab/>
            </w:r>
            <w:r>
              <w:rPr>
                <w:noProof/>
                <w:webHidden/>
              </w:rPr>
              <w:fldChar w:fldCharType="begin"/>
            </w:r>
            <w:r>
              <w:rPr>
                <w:noProof/>
                <w:webHidden/>
              </w:rPr>
              <w:instrText xml:space="preserve"> PAGEREF _Toc193466092 \h </w:instrText>
            </w:r>
            <w:r>
              <w:rPr>
                <w:noProof/>
                <w:webHidden/>
              </w:rPr>
            </w:r>
            <w:r>
              <w:rPr>
                <w:noProof/>
                <w:webHidden/>
              </w:rPr>
              <w:fldChar w:fldCharType="separate"/>
            </w:r>
            <w:r w:rsidR="00D74768">
              <w:rPr>
                <w:noProof/>
                <w:webHidden/>
              </w:rPr>
              <w:t>129</w:t>
            </w:r>
            <w:r>
              <w:rPr>
                <w:noProof/>
                <w:webHidden/>
              </w:rPr>
              <w:fldChar w:fldCharType="end"/>
            </w:r>
          </w:hyperlink>
        </w:p>
        <w:p w14:paraId="4C74B8B2" w14:textId="6C562504"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93" w:history="1">
            <w:r w:rsidRPr="00AA45BD">
              <w:rPr>
                <w:rStyle w:val="Hyperlink"/>
                <w:noProof/>
              </w:rPr>
              <w:t>System Configuration Keys</w:t>
            </w:r>
            <w:r>
              <w:rPr>
                <w:noProof/>
                <w:webHidden/>
              </w:rPr>
              <w:tab/>
            </w:r>
            <w:r>
              <w:rPr>
                <w:noProof/>
                <w:webHidden/>
              </w:rPr>
              <w:fldChar w:fldCharType="begin"/>
            </w:r>
            <w:r>
              <w:rPr>
                <w:noProof/>
                <w:webHidden/>
              </w:rPr>
              <w:instrText xml:space="preserve"> PAGEREF _Toc193466093 \h </w:instrText>
            </w:r>
            <w:r>
              <w:rPr>
                <w:noProof/>
                <w:webHidden/>
              </w:rPr>
            </w:r>
            <w:r>
              <w:rPr>
                <w:noProof/>
                <w:webHidden/>
              </w:rPr>
              <w:fldChar w:fldCharType="separate"/>
            </w:r>
            <w:r w:rsidR="00D74768">
              <w:rPr>
                <w:noProof/>
                <w:webHidden/>
              </w:rPr>
              <w:t>129</w:t>
            </w:r>
            <w:r>
              <w:rPr>
                <w:noProof/>
                <w:webHidden/>
              </w:rPr>
              <w:fldChar w:fldCharType="end"/>
            </w:r>
          </w:hyperlink>
        </w:p>
        <w:p w14:paraId="34DE5B35" w14:textId="34DB0225"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94" w:history="1">
            <w:r w:rsidRPr="00AA45BD">
              <w:rPr>
                <w:rStyle w:val="Hyperlink"/>
                <w:noProof/>
              </w:rPr>
              <w:t>Global Codes</w:t>
            </w:r>
            <w:r>
              <w:rPr>
                <w:noProof/>
                <w:webHidden/>
              </w:rPr>
              <w:tab/>
            </w:r>
            <w:r>
              <w:rPr>
                <w:noProof/>
                <w:webHidden/>
              </w:rPr>
              <w:fldChar w:fldCharType="begin"/>
            </w:r>
            <w:r>
              <w:rPr>
                <w:noProof/>
                <w:webHidden/>
              </w:rPr>
              <w:instrText xml:space="preserve"> PAGEREF _Toc193466094 \h </w:instrText>
            </w:r>
            <w:r>
              <w:rPr>
                <w:noProof/>
                <w:webHidden/>
              </w:rPr>
            </w:r>
            <w:r>
              <w:rPr>
                <w:noProof/>
                <w:webHidden/>
              </w:rPr>
              <w:fldChar w:fldCharType="separate"/>
            </w:r>
            <w:r w:rsidR="00D74768">
              <w:rPr>
                <w:noProof/>
                <w:webHidden/>
              </w:rPr>
              <w:t>129</w:t>
            </w:r>
            <w:r>
              <w:rPr>
                <w:noProof/>
                <w:webHidden/>
              </w:rPr>
              <w:fldChar w:fldCharType="end"/>
            </w:r>
          </w:hyperlink>
        </w:p>
        <w:p w14:paraId="515DD23A" w14:textId="59894675"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95" w:history="1">
            <w:r w:rsidRPr="00AA45BD">
              <w:rPr>
                <w:rStyle w:val="Hyperlink"/>
                <w:noProof/>
              </w:rPr>
              <w:t>Recodes</w:t>
            </w:r>
            <w:r>
              <w:rPr>
                <w:noProof/>
                <w:webHidden/>
              </w:rPr>
              <w:tab/>
            </w:r>
            <w:r>
              <w:rPr>
                <w:noProof/>
                <w:webHidden/>
              </w:rPr>
              <w:fldChar w:fldCharType="begin"/>
            </w:r>
            <w:r>
              <w:rPr>
                <w:noProof/>
                <w:webHidden/>
              </w:rPr>
              <w:instrText xml:space="preserve"> PAGEREF _Toc193466095 \h </w:instrText>
            </w:r>
            <w:r>
              <w:rPr>
                <w:noProof/>
                <w:webHidden/>
              </w:rPr>
            </w:r>
            <w:r>
              <w:rPr>
                <w:noProof/>
                <w:webHidden/>
              </w:rPr>
              <w:fldChar w:fldCharType="separate"/>
            </w:r>
            <w:r w:rsidR="00D74768">
              <w:rPr>
                <w:noProof/>
                <w:webHidden/>
              </w:rPr>
              <w:t>129</w:t>
            </w:r>
            <w:r>
              <w:rPr>
                <w:noProof/>
                <w:webHidden/>
              </w:rPr>
              <w:fldChar w:fldCharType="end"/>
            </w:r>
          </w:hyperlink>
        </w:p>
        <w:p w14:paraId="1756C9F9" w14:textId="59059C0B" w:rsidR="007443DD" w:rsidRDefault="007443D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193466096" w:history="1">
            <w:r w:rsidRPr="00AA45BD">
              <w:rPr>
                <w:rStyle w:val="Hyperlink"/>
                <w:noProof/>
              </w:rPr>
              <w:t>Data Model Changes</w:t>
            </w:r>
            <w:r>
              <w:rPr>
                <w:noProof/>
                <w:webHidden/>
              </w:rPr>
              <w:tab/>
            </w:r>
            <w:r>
              <w:rPr>
                <w:noProof/>
                <w:webHidden/>
              </w:rPr>
              <w:fldChar w:fldCharType="begin"/>
            </w:r>
            <w:r>
              <w:rPr>
                <w:noProof/>
                <w:webHidden/>
              </w:rPr>
              <w:instrText xml:space="preserve"> PAGEREF _Toc193466096 \h </w:instrText>
            </w:r>
            <w:r>
              <w:rPr>
                <w:noProof/>
                <w:webHidden/>
              </w:rPr>
            </w:r>
            <w:r>
              <w:rPr>
                <w:noProof/>
                <w:webHidden/>
              </w:rPr>
              <w:fldChar w:fldCharType="separate"/>
            </w:r>
            <w:r w:rsidR="00D74768">
              <w:rPr>
                <w:noProof/>
                <w:webHidden/>
              </w:rPr>
              <w:t>129</w:t>
            </w:r>
            <w:r>
              <w:rPr>
                <w:noProof/>
                <w:webHidden/>
              </w:rPr>
              <w:fldChar w:fldCharType="end"/>
            </w:r>
          </w:hyperlink>
        </w:p>
        <w:p w14:paraId="178F10D7" w14:textId="778F1332" w:rsidR="00F82F38" w:rsidRPr="00F82F38" w:rsidRDefault="00F82F38" w:rsidP="00446411">
          <w:pPr>
            <w:ind w:left="540"/>
            <w:jc w:val="both"/>
            <w:rPr>
              <w:b/>
              <w:bCs/>
              <w:noProof/>
              <w:sz w:val="20"/>
              <w:szCs w:val="20"/>
            </w:rPr>
          </w:pPr>
          <w:r w:rsidRPr="00642122">
            <w:rPr>
              <w:b/>
              <w:bCs/>
              <w:noProof/>
              <w:sz w:val="20"/>
              <w:szCs w:val="20"/>
            </w:rPr>
            <w:fldChar w:fldCharType="end"/>
          </w:r>
        </w:p>
      </w:sdtContent>
    </w:sdt>
    <w:bookmarkEnd w:id="5" w:displacedByCustomXml="prev"/>
    <w:p w14:paraId="217DCBF1" w14:textId="77777777" w:rsidR="00BC6FB8" w:rsidRDefault="00BC6FB8" w:rsidP="00446411">
      <w:pPr>
        <w:spacing w:after="160" w:line="259" w:lineRule="auto"/>
        <w:jc w:val="both"/>
        <w:rPr>
          <w:rFonts w:eastAsia="Arial" w:cs="Arial"/>
          <w:b/>
          <w:color w:val="4472C4" w:themeColor="accent5"/>
          <w:sz w:val="22"/>
          <w:szCs w:val="22"/>
          <w:lang w:val="en-IN" w:eastAsia="en-IN"/>
        </w:rPr>
      </w:pPr>
    </w:p>
    <w:p w14:paraId="47D40008" w14:textId="78F43DCA" w:rsidR="00BC6FB8" w:rsidRDefault="00BC6FB8" w:rsidP="00BC6FB8">
      <w:pPr>
        <w:pStyle w:val="Heading1"/>
        <w:ind w:left="0" w:firstLine="0"/>
        <w:jc w:val="both"/>
        <w:rPr>
          <w:sz w:val="22"/>
          <w:szCs w:val="22"/>
        </w:rPr>
      </w:pPr>
      <w:bookmarkStart w:id="6" w:name="_Toc193465975"/>
      <w:r w:rsidRPr="00F82F38">
        <w:rPr>
          <w:sz w:val="22"/>
          <w:szCs w:val="22"/>
        </w:rPr>
        <w:t>TASKS SUMMARY – ‘</w:t>
      </w:r>
      <w:r w:rsidR="002F6A12">
        <w:rPr>
          <w:sz w:val="22"/>
          <w:szCs w:val="22"/>
        </w:rPr>
        <w:t xml:space="preserve">NEW FUNCTIONLIATY’ </w:t>
      </w:r>
      <w:r w:rsidRPr="00F82F38">
        <w:rPr>
          <w:sz w:val="22"/>
          <w:szCs w:val="22"/>
        </w:rPr>
        <w:t>RELATED (</w:t>
      </w:r>
      <w:r w:rsidR="00894D0C">
        <w:rPr>
          <w:sz w:val="22"/>
          <w:szCs w:val="22"/>
        </w:rPr>
        <w:t>4</w:t>
      </w:r>
      <w:r w:rsidRPr="00F82F38">
        <w:rPr>
          <w:sz w:val="22"/>
          <w:szCs w:val="22"/>
        </w:rPr>
        <w:t>)</w:t>
      </w:r>
      <w:bookmarkEnd w:id="6"/>
    </w:p>
    <w:tbl>
      <w:tblPr>
        <w:tblW w:w="10890" w:type="dxa"/>
        <w:tblInd w:w="-368" w:type="dxa"/>
        <w:tblCellMar>
          <w:left w:w="0" w:type="dxa"/>
          <w:right w:w="0" w:type="dxa"/>
        </w:tblCellMar>
        <w:tblLook w:val="04A0" w:firstRow="1" w:lastRow="0" w:firstColumn="1" w:lastColumn="0" w:noHBand="0" w:noVBand="1"/>
      </w:tblPr>
      <w:tblGrid>
        <w:gridCol w:w="837"/>
        <w:gridCol w:w="2221"/>
        <w:gridCol w:w="5508"/>
        <w:gridCol w:w="2324"/>
      </w:tblGrid>
      <w:tr w:rsidR="00BC6FB8" w:rsidRPr="00CA310C" w14:paraId="318204E8" w14:textId="77777777" w:rsidTr="005B64E6">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637D08F2" w14:textId="77777777" w:rsidR="00BC6FB8" w:rsidRPr="00CA310C" w:rsidRDefault="00BC6FB8" w:rsidP="005B64E6">
            <w:pPr>
              <w:jc w:val="center"/>
              <w:rPr>
                <w:rFonts w:cs="Arial"/>
                <w:b/>
                <w:bCs/>
              </w:rPr>
            </w:pPr>
            <w:r w:rsidRPr="00CA310C">
              <w:rPr>
                <w:rFonts w:cs="Arial"/>
                <w:b/>
                <w:bCs/>
              </w:rPr>
              <w:t>Sl. No</w:t>
            </w:r>
          </w:p>
        </w:tc>
        <w:tc>
          <w:tcPr>
            <w:tcW w:w="2221"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4ECD1F14" w14:textId="77777777" w:rsidR="00BC6FB8" w:rsidRPr="00CA310C" w:rsidRDefault="00BC6FB8" w:rsidP="005B64E6">
            <w:pPr>
              <w:jc w:val="center"/>
              <w:rPr>
                <w:rFonts w:cs="Arial"/>
                <w:b/>
                <w:bCs/>
              </w:rPr>
            </w:pPr>
            <w:r w:rsidRPr="00CA310C">
              <w:rPr>
                <w:rFonts w:cs="Arial"/>
                <w:b/>
                <w:bCs/>
              </w:rPr>
              <w:t>Task No</w:t>
            </w:r>
          </w:p>
        </w:tc>
        <w:tc>
          <w:tcPr>
            <w:tcW w:w="5508"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2E2E2313" w14:textId="77777777" w:rsidR="00BC6FB8" w:rsidRPr="00CA310C" w:rsidRDefault="00BC6FB8" w:rsidP="005B64E6">
            <w:pPr>
              <w:jc w:val="center"/>
              <w:rPr>
                <w:rFonts w:cs="Arial"/>
                <w:b/>
                <w:bCs/>
              </w:rPr>
            </w:pPr>
            <w:r w:rsidRPr="00CA310C">
              <w:rPr>
                <w:rFonts w:cs="Arial"/>
                <w:b/>
                <w:bCs/>
              </w:rPr>
              <w:t>Summary</w:t>
            </w:r>
          </w:p>
        </w:tc>
        <w:tc>
          <w:tcPr>
            <w:tcW w:w="2324"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3B045D74" w14:textId="77777777" w:rsidR="00BC6FB8" w:rsidRPr="00CA310C" w:rsidRDefault="00BC6FB8" w:rsidP="005B64E6">
            <w:pPr>
              <w:jc w:val="center"/>
              <w:rPr>
                <w:rFonts w:cs="Arial"/>
                <w:b/>
                <w:bCs/>
              </w:rPr>
            </w:pPr>
            <w:r w:rsidRPr="00CA310C">
              <w:rPr>
                <w:rFonts w:cs="Arial"/>
                <w:b/>
                <w:bCs/>
              </w:rPr>
              <w:t>Module Name</w:t>
            </w:r>
          </w:p>
        </w:tc>
      </w:tr>
      <w:tr w:rsidR="00BB0629" w:rsidRPr="00B25DE3" w14:paraId="0396A279" w14:textId="77777777" w:rsidTr="00D64B85">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640302FC" w14:textId="79A42A40" w:rsidR="00BB0629" w:rsidRPr="009B063E" w:rsidRDefault="00BB0629" w:rsidP="00BB0629">
            <w:pPr>
              <w:jc w:val="center"/>
            </w:pPr>
            <w:r>
              <w:rPr>
                <w:highlight w:val="yellow"/>
              </w:rPr>
              <w:t>89</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2965B0E" w14:textId="29F5DF86" w:rsidR="00BB0629" w:rsidRPr="009B063E" w:rsidRDefault="00BB0629" w:rsidP="00BB0629">
            <w:pPr>
              <w:jc w:val="center"/>
              <w:rPr>
                <w:rFonts w:eastAsia="Arial"/>
                <w:lang w:eastAsia="en-IN"/>
              </w:rPr>
            </w:pPr>
            <w:r w:rsidRPr="00446411">
              <w:rPr>
                <w:rFonts w:cs="Calibri"/>
                <w:color w:val="000000"/>
                <w:highlight w:val="yellow"/>
              </w:rPr>
              <w:t xml:space="preserve">EII # </w:t>
            </w:r>
            <w:r w:rsidRPr="001E63AA">
              <w:rPr>
                <w:color w:val="000000"/>
              </w:rPr>
              <w:t>124052</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D301C4D" w14:textId="588CDE56" w:rsidR="00BB0629" w:rsidRPr="009B063E" w:rsidRDefault="00BB0629" w:rsidP="00BB0629">
            <w:r w:rsidRPr="003B064A">
              <w:rPr>
                <w:rFonts w:eastAsia="Verdana"/>
              </w:rPr>
              <w:t>Changes are implemented in ‘Global Code Details’ screen and a new ‘External Code Mapping List’ and 'External Code Mapping UI Details' screens</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9BA853E" w14:textId="60585115" w:rsidR="00BB0629" w:rsidRPr="009B063E" w:rsidRDefault="00BB0629" w:rsidP="00BB0629">
            <w:pPr>
              <w:jc w:val="center"/>
            </w:pPr>
            <w:r w:rsidRPr="00BB0629">
              <w:t>Manage Global Codes</w:t>
            </w:r>
          </w:p>
        </w:tc>
      </w:tr>
      <w:tr w:rsidR="00E5262F" w:rsidRPr="00CA310C" w14:paraId="5729F505" w14:textId="77777777" w:rsidTr="0099389C">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44E3B4AE" w14:textId="7E8C5ECA" w:rsidR="00E5262F" w:rsidRPr="009B063E" w:rsidRDefault="00E5262F" w:rsidP="00E5262F">
            <w:pPr>
              <w:jc w:val="center"/>
              <w:rPr>
                <w:rFonts w:cs="Arial"/>
              </w:rPr>
            </w:pPr>
            <w:r>
              <w:rPr>
                <w:highlight w:val="yellow"/>
              </w:rPr>
              <w:t>104</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E973DF1" w14:textId="6A1D631E" w:rsidR="00E5262F" w:rsidRPr="009B063E" w:rsidRDefault="00E5262F" w:rsidP="00E5262F">
            <w:pPr>
              <w:jc w:val="center"/>
              <w:rPr>
                <w:rFonts w:cs="Arial"/>
              </w:rPr>
            </w:pPr>
            <w:r w:rsidRPr="00446411">
              <w:rPr>
                <w:rFonts w:cs="Calibri"/>
                <w:color w:val="000000"/>
                <w:highlight w:val="yellow"/>
              </w:rPr>
              <w:t xml:space="preserve">EII # </w:t>
            </w:r>
            <w:r w:rsidRPr="0053204A">
              <w:rPr>
                <w:color w:val="000000"/>
              </w:rPr>
              <w:t>130047</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B303260" w14:textId="259B0AD2" w:rsidR="00E5262F" w:rsidRPr="009B063E" w:rsidRDefault="00E5262F" w:rsidP="00E5262F">
            <w:pPr>
              <w:rPr>
                <w:rFonts w:cs="Times New Roman"/>
              </w:rPr>
            </w:pPr>
            <w:r>
              <w:rPr>
                <w:rStyle w:val="normaltextrun"/>
                <w:rFonts w:ascii="Verdana Pro" w:hAnsi="Verdana Pro"/>
                <w:color w:val="000000"/>
                <w:bdr w:val="none" w:sz="0" w:space="0" w:color="auto" w:frame="1"/>
              </w:rPr>
              <w:t>Implemented a new “Deposit Report” report</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3094F09" w14:textId="19AE29DF" w:rsidR="00E5262F" w:rsidRPr="009B063E" w:rsidRDefault="00E5262F" w:rsidP="00E5262F">
            <w:pPr>
              <w:jc w:val="center"/>
              <w:rPr>
                <w:rFonts w:cs="Calibri"/>
                <w:color w:val="000000"/>
              </w:rPr>
            </w:pPr>
            <w:r w:rsidRPr="00E5262F">
              <w:rPr>
                <w:rFonts w:cs="Calibri"/>
                <w:color w:val="000000"/>
              </w:rPr>
              <w:t>My Reports</w:t>
            </w:r>
          </w:p>
        </w:tc>
      </w:tr>
      <w:tr w:rsidR="0002203D" w:rsidRPr="00F81F65" w14:paraId="1EA88F50" w14:textId="77777777" w:rsidTr="00FA40D4">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7FA9981B" w14:textId="4DFAF381" w:rsidR="0002203D" w:rsidRPr="009B063E" w:rsidRDefault="0002203D" w:rsidP="0002203D">
            <w:pPr>
              <w:jc w:val="center"/>
              <w:rPr>
                <w:rFonts w:cs="Arial"/>
              </w:rPr>
            </w:pPr>
            <w:r>
              <w:rPr>
                <w:highlight w:val="yellow"/>
              </w:rPr>
              <w:t>121</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283D351A" w14:textId="2F5C7926" w:rsidR="0002203D" w:rsidRPr="009B063E" w:rsidRDefault="0002203D" w:rsidP="0002203D">
            <w:pPr>
              <w:jc w:val="center"/>
              <w:rPr>
                <w:rFonts w:cs="Arial"/>
              </w:rPr>
            </w:pPr>
            <w:r>
              <w:rPr>
                <w:rFonts w:cs="Arial"/>
                <w:color w:val="000000"/>
              </w:rPr>
              <w:t>EII # 129595</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F2AF27F" w14:textId="64A07D20" w:rsidR="0002203D" w:rsidRPr="009B063E" w:rsidRDefault="0002203D" w:rsidP="0002203D">
            <w:pPr>
              <w:rPr>
                <w:rFonts w:cs="Arial"/>
              </w:rPr>
            </w:pPr>
            <w:r w:rsidRPr="00D7190B">
              <w:rPr>
                <w:rFonts w:cs="Calibri"/>
                <w:color w:val="000000"/>
              </w:rPr>
              <w:t>Implemented a ‘FQHC Programs’ dropdown option in the Filter section for all UDS reports</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DA5D9FD" w14:textId="5322E215" w:rsidR="0002203D" w:rsidRPr="009B063E" w:rsidRDefault="0002203D" w:rsidP="0002203D">
            <w:pPr>
              <w:jc w:val="center"/>
              <w:rPr>
                <w:rFonts w:cs="Arial"/>
              </w:rPr>
            </w:pPr>
            <w:r w:rsidRPr="0002203D">
              <w:rPr>
                <w:rFonts w:cs="Arial"/>
              </w:rPr>
              <w:t>Reports</w:t>
            </w:r>
          </w:p>
        </w:tc>
      </w:tr>
      <w:tr w:rsidR="00017F8C" w:rsidRPr="00CA310C" w14:paraId="7FC9709D" w14:textId="77777777" w:rsidTr="00D971FD">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38E9FB8" w14:textId="40F2820E" w:rsidR="00017F8C" w:rsidRPr="009B063E" w:rsidRDefault="00017F8C" w:rsidP="00017F8C">
            <w:pPr>
              <w:jc w:val="center"/>
              <w:rPr>
                <w:rFonts w:cs="Arial"/>
              </w:rPr>
            </w:pPr>
            <w:r>
              <w:t>135</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1921D66" w14:textId="327436F7" w:rsidR="00017F8C" w:rsidRPr="009B063E" w:rsidRDefault="00017F8C" w:rsidP="00017F8C">
            <w:pPr>
              <w:jc w:val="center"/>
              <w:rPr>
                <w:rFonts w:cs="Arial"/>
              </w:rPr>
            </w:pPr>
            <w:r>
              <w:rPr>
                <w:rFonts w:cs="Calibri"/>
                <w:color w:val="000000"/>
              </w:rPr>
              <w:t>EII # 129552</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D7EBDCD" w14:textId="2F6D8071" w:rsidR="00017F8C" w:rsidRPr="009B063E" w:rsidRDefault="00017F8C" w:rsidP="00017F8C">
            <w:pPr>
              <w:rPr>
                <w:rFonts w:cs="Arial"/>
              </w:rPr>
            </w:pPr>
            <w:r w:rsidRPr="00464AE4">
              <w:rPr>
                <w:rFonts w:cs="Calibri"/>
                <w:color w:val="000000"/>
              </w:rPr>
              <w:t>Implemented a new</w:t>
            </w:r>
            <w:r w:rsidRPr="00464AE4">
              <w:rPr>
                <w:rFonts w:cs="Calibri"/>
                <w:b/>
                <w:bCs/>
                <w:color w:val="000000"/>
              </w:rPr>
              <w:t xml:space="preserve"> </w:t>
            </w:r>
            <w:r w:rsidRPr="00464AE4">
              <w:rPr>
                <w:rFonts w:cs="Calibri"/>
                <w:color w:val="000000"/>
              </w:rPr>
              <w:t>‘Details’ and ‘List’ Screen </w:t>
            </w:r>
            <w:proofErr w:type="gramStart"/>
            <w:r w:rsidRPr="00464AE4">
              <w:rPr>
                <w:rFonts w:cs="Calibri"/>
                <w:color w:val="000000"/>
              </w:rPr>
              <w:t>in order to</w:t>
            </w:r>
            <w:proofErr w:type="gramEnd"/>
            <w:r w:rsidRPr="00464AE4">
              <w:rPr>
                <w:rFonts w:cs="Calibri"/>
                <w:color w:val="000000"/>
              </w:rPr>
              <w:t xml:space="preserve"> set up the ‘Telehealth Statement</w:t>
            </w:r>
            <w:r>
              <w:rPr>
                <w:rFonts w:cs="Calibri"/>
                <w:color w:val="000000"/>
              </w:rPr>
              <w:t>’</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24442F5" w14:textId="7F849DF3" w:rsidR="00017F8C" w:rsidRPr="009B063E" w:rsidRDefault="00017F8C" w:rsidP="00017F8C">
            <w:pPr>
              <w:jc w:val="center"/>
              <w:rPr>
                <w:rFonts w:cs="Arial"/>
              </w:rPr>
            </w:pPr>
            <w:r w:rsidRPr="00AE6D86">
              <w:rPr>
                <w:color w:val="000000"/>
              </w:rPr>
              <w:t>Services/Notes</w:t>
            </w:r>
          </w:p>
        </w:tc>
      </w:tr>
    </w:tbl>
    <w:p w14:paraId="3C5300EA" w14:textId="77777777" w:rsidR="00BC6FB8" w:rsidRDefault="00BC6FB8" w:rsidP="00BC6FB8">
      <w:pPr>
        <w:rPr>
          <w:lang w:val="en-IN" w:eastAsia="en-IN"/>
        </w:rPr>
      </w:pPr>
    </w:p>
    <w:p w14:paraId="74E6071D" w14:textId="77777777" w:rsidR="00BC6FB8" w:rsidRPr="00BC6FB8" w:rsidRDefault="00BC6FB8" w:rsidP="00BC6FB8">
      <w:pPr>
        <w:rPr>
          <w:lang w:val="en-IN" w:eastAsia="en-IN"/>
        </w:rPr>
      </w:pPr>
    </w:p>
    <w:p w14:paraId="7323F558" w14:textId="4F517790" w:rsidR="00DE2F65" w:rsidRPr="00F82F38" w:rsidRDefault="00DE2F65" w:rsidP="000C46F1">
      <w:pPr>
        <w:pStyle w:val="Heading1"/>
        <w:ind w:left="0" w:firstLine="0"/>
        <w:jc w:val="both"/>
        <w:rPr>
          <w:rFonts w:eastAsia="Times New Roman" w:cs="Times New Roman"/>
          <w:bCs/>
          <w:noProof/>
          <w:color w:val="auto"/>
          <w:sz w:val="22"/>
          <w:szCs w:val="22"/>
          <w:lang w:val="en-US" w:eastAsia="en-US"/>
        </w:rPr>
      </w:pPr>
      <w:bookmarkStart w:id="7" w:name="_Toc185609104"/>
      <w:bookmarkStart w:id="8" w:name="_Toc193465976"/>
      <w:bookmarkStart w:id="9" w:name="_Hlk187323046"/>
      <w:r w:rsidRPr="00F82F38">
        <w:rPr>
          <w:sz w:val="22"/>
          <w:szCs w:val="22"/>
        </w:rPr>
        <w:t>TASKS SUMMARY – ‘CHANGE' RELATED (</w:t>
      </w:r>
      <w:r w:rsidR="000544A2">
        <w:rPr>
          <w:sz w:val="22"/>
          <w:szCs w:val="22"/>
        </w:rPr>
        <w:t>2</w:t>
      </w:r>
      <w:r w:rsidR="00894D0C">
        <w:rPr>
          <w:sz w:val="22"/>
          <w:szCs w:val="22"/>
        </w:rPr>
        <w:t>1</w:t>
      </w:r>
      <w:r w:rsidRPr="00F82F38">
        <w:rPr>
          <w:sz w:val="22"/>
          <w:szCs w:val="22"/>
        </w:rPr>
        <w:t>)</w:t>
      </w:r>
      <w:bookmarkEnd w:id="4"/>
      <w:bookmarkEnd w:id="7"/>
      <w:bookmarkEnd w:id="8"/>
    </w:p>
    <w:bookmarkEnd w:id="9"/>
    <w:p w14:paraId="4432EC42" w14:textId="77777777" w:rsidR="004E79CA" w:rsidRDefault="004E79CA" w:rsidP="00446411">
      <w:pPr>
        <w:jc w:val="both"/>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37"/>
        <w:gridCol w:w="2221"/>
        <w:gridCol w:w="5508"/>
        <w:gridCol w:w="2324"/>
      </w:tblGrid>
      <w:tr w:rsidR="00345F7F" w:rsidRPr="00CA310C" w14:paraId="5411BFB2"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E74B5" w:themeFill="accent1" w:themeFillShade="BF"/>
            <w:tcMar>
              <w:top w:w="30" w:type="dxa"/>
              <w:left w:w="45" w:type="dxa"/>
              <w:bottom w:w="30" w:type="dxa"/>
              <w:right w:w="45" w:type="dxa"/>
            </w:tcMar>
            <w:vAlign w:val="bottom"/>
            <w:hideMark/>
          </w:tcPr>
          <w:p w14:paraId="51C16CCA" w14:textId="77777777" w:rsidR="00345F7F" w:rsidRPr="00CA310C" w:rsidRDefault="00345F7F" w:rsidP="00F00D2F">
            <w:pPr>
              <w:jc w:val="center"/>
              <w:rPr>
                <w:rFonts w:cs="Arial"/>
                <w:b/>
                <w:bCs/>
              </w:rPr>
            </w:pPr>
            <w:r w:rsidRPr="00CA310C">
              <w:rPr>
                <w:rFonts w:cs="Arial"/>
                <w:b/>
                <w:bCs/>
              </w:rPr>
              <w:t>Sl. No</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2E74B5" w:themeFill="accent1" w:themeFillShade="BF"/>
            <w:tcMar>
              <w:top w:w="30" w:type="dxa"/>
              <w:left w:w="45" w:type="dxa"/>
              <w:bottom w:w="30" w:type="dxa"/>
              <w:right w:w="45" w:type="dxa"/>
            </w:tcMar>
            <w:vAlign w:val="bottom"/>
            <w:hideMark/>
          </w:tcPr>
          <w:p w14:paraId="04776E68" w14:textId="77777777" w:rsidR="00345F7F" w:rsidRPr="00CA310C" w:rsidRDefault="00345F7F" w:rsidP="00F00D2F">
            <w:pPr>
              <w:jc w:val="center"/>
              <w:rPr>
                <w:rFonts w:cs="Arial"/>
                <w:b/>
                <w:bCs/>
              </w:rPr>
            </w:pPr>
            <w:r w:rsidRPr="00CA310C">
              <w:rPr>
                <w:rFonts w:cs="Arial"/>
                <w:b/>
                <w:bCs/>
              </w:rPr>
              <w:t>Task No</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2E74B5" w:themeFill="accent1" w:themeFillShade="BF"/>
            <w:tcMar>
              <w:top w:w="30" w:type="dxa"/>
              <w:left w:w="45" w:type="dxa"/>
              <w:bottom w:w="30" w:type="dxa"/>
              <w:right w:w="45" w:type="dxa"/>
            </w:tcMar>
            <w:vAlign w:val="bottom"/>
            <w:hideMark/>
          </w:tcPr>
          <w:p w14:paraId="74D34A45" w14:textId="77777777" w:rsidR="00345F7F" w:rsidRPr="00CA310C" w:rsidRDefault="00345F7F" w:rsidP="00F61CFA">
            <w:pPr>
              <w:jc w:val="center"/>
              <w:rPr>
                <w:rFonts w:cs="Arial"/>
                <w:b/>
                <w:bCs/>
              </w:rPr>
            </w:pPr>
            <w:r w:rsidRPr="00CA310C">
              <w:rPr>
                <w:rFonts w:cs="Arial"/>
                <w:b/>
                <w:bCs/>
              </w:rPr>
              <w:t>Summary</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2E74B5" w:themeFill="accent1" w:themeFillShade="BF"/>
            <w:tcMar>
              <w:top w:w="30" w:type="dxa"/>
              <w:left w:w="45" w:type="dxa"/>
              <w:bottom w:w="30" w:type="dxa"/>
              <w:right w:w="45" w:type="dxa"/>
            </w:tcMar>
            <w:vAlign w:val="bottom"/>
            <w:hideMark/>
          </w:tcPr>
          <w:p w14:paraId="68D525A3" w14:textId="77777777" w:rsidR="00345F7F" w:rsidRPr="00CA310C" w:rsidRDefault="00345F7F" w:rsidP="00F00D2F">
            <w:pPr>
              <w:jc w:val="center"/>
              <w:rPr>
                <w:rFonts w:cs="Arial"/>
                <w:b/>
                <w:bCs/>
              </w:rPr>
            </w:pPr>
            <w:r w:rsidRPr="00CA310C">
              <w:rPr>
                <w:rFonts w:cs="Arial"/>
                <w:b/>
                <w:bCs/>
              </w:rPr>
              <w:t>Module Name</w:t>
            </w:r>
          </w:p>
        </w:tc>
      </w:tr>
      <w:tr w:rsidR="00FC7DD5" w:rsidRPr="00B25DE3" w14:paraId="1827ADAC"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2B05C7EE" w14:textId="5D2A4B62" w:rsidR="00FC7DD5" w:rsidRPr="009B063E" w:rsidRDefault="00FC7DD5" w:rsidP="00FC7DD5">
            <w:pPr>
              <w:jc w:val="center"/>
            </w:pPr>
            <w:r>
              <w:rPr>
                <w:highlight w:val="yellow"/>
              </w:rPr>
              <w:t>83</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17D3CE67" w14:textId="3A9ACEBC" w:rsidR="00FC7DD5" w:rsidRPr="009B063E" w:rsidRDefault="00FC7DD5" w:rsidP="00FC7DD5">
            <w:pPr>
              <w:jc w:val="center"/>
              <w:rPr>
                <w:rFonts w:eastAsia="Arial"/>
                <w:lang w:eastAsia="en-IN"/>
              </w:rPr>
            </w:pPr>
            <w:r w:rsidRPr="00446411">
              <w:rPr>
                <w:rFonts w:cs="Calibri"/>
                <w:color w:val="000000"/>
                <w:highlight w:val="yellow"/>
              </w:rPr>
              <w:t xml:space="preserve">EII # </w:t>
            </w:r>
            <w:r w:rsidRPr="00AD20C2">
              <w:rPr>
                <w:color w:val="000000"/>
              </w:rPr>
              <w:t>127593</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33A21033" w14:textId="7BED2072" w:rsidR="00FC7DD5" w:rsidRPr="009B063E" w:rsidRDefault="00FC7DD5" w:rsidP="00FC7DD5">
            <w:r>
              <w:rPr>
                <w:rStyle w:val="normaltextrun"/>
                <w:color w:val="000000"/>
                <w:bdr w:val="none" w:sz="0" w:space="0" w:color="auto" w:frame="1"/>
              </w:rPr>
              <w:t>Added a checkbox to Goal Plan activities to prevent a client order getting created</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6B5432A4" w14:textId="749D0EEF" w:rsidR="00FC7DD5" w:rsidRPr="009B063E" w:rsidRDefault="00FC7DD5" w:rsidP="00FC7DD5">
            <w:pPr>
              <w:jc w:val="center"/>
            </w:pPr>
            <w:r w:rsidRPr="00FC7DD5">
              <w:t>Goal Plan</w:t>
            </w:r>
          </w:p>
        </w:tc>
      </w:tr>
      <w:tr w:rsidR="00FC7DD5" w:rsidRPr="00CA310C" w14:paraId="0D2F57B5"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408B2A7E" w14:textId="0FC1196A" w:rsidR="00FC7DD5" w:rsidRPr="009B063E" w:rsidRDefault="00FC7DD5" w:rsidP="00FC7DD5">
            <w:pPr>
              <w:jc w:val="center"/>
              <w:rPr>
                <w:rFonts w:cs="Arial"/>
              </w:rPr>
            </w:pPr>
            <w:r>
              <w:rPr>
                <w:highlight w:val="yellow"/>
              </w:rPr>
              <w:t>84</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35E9F1C6" w14:textId="7DF8BED6" w:rsidR="00FC7DD5" w:rsidRPr="009B063E" w:rsidRDefault="00FC7DD5" w:rsidP="00FC7DD5">
            <w:pPr>
              <w:jc w:val="center"/>
              <w:rPr>
                <w:rFonts w:cs="Arial"/>
              </w:rPr>
            </w:pPr>
            <w:r w:rsidRPr="00446411">
              <w:rPr>
                <w:rFonts w:cs="Calibri"/>
                <w:color w:val="000000"/>
                <w:highlight w:val="yellow"/>
              </w:rPr>
              <w:t xml:space="preserve">EII # </w:t>
            </w:r>
            <w:r w:rsidRPr="00E21AB2">
              <w:rPr>
                <w:color w:val="000000"/>
              </w:rPr>
              <w:t>128340</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6AED1623" w14:textId="4ABE14F2" w:rsidR="00FC7DD5" w:rsidRPr="009B063E" w:rsidRDefault="00FC7DD5" w:rsidP="00FC7DD5">
            <w:pPr>
              <w:rPr>
                <w:rFonts w:cs="Times New Roman"/>
              </w:rPr>
            </w:pPr>
            <w:r>
              <w:rPr>
                <w:rStyle w:val="normaltextrun"/>
                <w:color w:val="000000"/>
              </w:rPr>
              <w:t xml:space="preserve">Implemented logic to discontinue the client order based on Recode setup </w:t>
            </w:r>
            <w:r>
              <w:rPr>
                <w:rStyle w:val="scxw144303895"/>
                <w:color w:val="000000"/>
              </w:rPr>
              <w:t> </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24773B6C" w14:textId="02464E72" w:rsidR="00FC7DD5" w:rsidRPr="009B063E" w:rsidRDefault="00FC7DD5" w:rsidP="00FC7DD5">
            <w:pPr>
              <w:jc w:val="center"/>
              <w:rPr>
                <w:rFonts w:cs="Calibri"/>
                <w:color w:val="000000"/>
              </w:rPr>
            </w:pPr>
            <w:r w:rsidRPr="00FC7DD5">
              <w:rPr>
                <w:rFonts w:cs="Calibri"/>
                <w:color w:val="000000"/>
              </w:rPr>
              <w:t>Goal Plan</w:t>
            </w:r>
          </w:p>
        </w:tc>
      </w:tr>
      <w:tr w:rsidR="004954BD" w:rsidRPr="00F81F65" w14:paraId="37D3F0BB"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201B94E8" w14:textId="2BCE1731" w:rsidR="004954BD" w:rsidRPr="008B7354" w:rsidRDefault="004954BD" w:rsidP="004954BD">
            <w:pPr>
              <w:jc w:val="center"/>
              <w:rPr>
                <w:rFonts w:cs="Arial"/>
                <w:strike/>
              </w:rPr>
            </w:pPr>
            <w:r w:rsidRPr="008B7354">
              <w:rPr>
                <w:strike/>
                <w:highlight w:val="yellow"/>
              </w:rPr>
              <w:t>86</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5D2C3F94" w14:textId="1C5C78DC" w:rsidR="004954BD" w:rsidRPr="008B7354" w:rsidRDefault="004954BD" w:rsidP="004954BD">
            <w:pPr>
              <w:jc w:val="center"/>
              <w:rPr>
                <w:rFonts w:cs="Arial"/>
                <w:strike/>
              </w:rPr>
            </w:pPr>
            <w:r w:rsidRPr="008B7354">
              <w:rPr>
                <w:rFonts w:cs="Calibri"/>
                <w:strike/>
                <w:color w:val="000000"/>
                <w:highlight w:val="yellow"/>
              </w:rPr>
              <w:t xml:space="preserve">EII # </w:t>
            </w:r>
            <w:r w:rsidRPr="008B7354">
              <w:rPr>
                <w:strike/>
                <w:color w:val="000000"/>
              </w:rPr>
              <w:t>129550</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058FEC8F" w14:textId="266F0938" w:rsidR="004954BD" w:rsidRPr="008B7354" w:rsidRDefault="004954BD" w:rsidP="004954BD">
            <w:pPr>
              <w:rPr>
                <w:rFonts w:cs="Arial"/>
                <w:strike/>
              </w:rPr>
            </w:pPr>
            <w:r w:rsidRPr="008B7354">
              <w:rPr>
                <w:rFonts w:eastAsia="Verdana"/>
                <w:strike/>
              </w:rPr>
              <w:t xml:space="preserve">Changes are applied to display ‘Telehealth Statement’ in the ‘Service Note’ &amp; ‘Group Note PDFs </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7D72CA9D" w14:textId="76EFDBA2" w:rsidR="004954BD" w:rsidRPr="008B7354" w:rsidRDefault="004954BD" w:rsidP="004954BD">
            <w:pPr>
              <w:jc w:val="center"/>
              <w:rPr>
                <w:rFonts w:cs="Arial"/>
                <w:strike/>
              </w:rPr>
            </w:pPr>
            <w:r w:rsidRPr="008B7354">
              <w:rPr>
                <w:rFonts w:cs="Arial"/>
                <w:strike/>
              </w:rPr>
              <w:t>Group Service Note</w:t>
            </w:r>
          </w:p>
        </w:tc>
      </w:tr>
      <w:tr w:rsidR="00F42972" w:rsidRPr="00CA310C" w14:paraId="58C2D398"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4F1F06E3" w14:textId="3B633BD5" w:rsidR="00F42972" w:rsidRPr="001A5161" w:rsidRDefault="00F42972" w:rsidP="00F42972">
            <w:pPr>
              <w:jc w:val="center"/>
              <w:rPr>
                <w:rFonts w:cs="Arial"/>
                <w:highlight w:val="cyan"/>
              </w:rPr>
            </w:pPr>
            <w:r w:rsidRPr="001A5161">
              <w:rPr>
                <w:highlight w:val="cyan"/>
              </w:rPr>
              <w:t>92</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74580A47" w14:textId="68FB363D" w:rsidR="00F42972" w:rsidRPr="001A5161" w:rsidRDefault="00F42972" w:rsidP="00F42972">
            <w:pPr>
              <w:jc w:val="center"/>
              <w:rPr>
                <w:rFonts w:cs="Arial"/>
                <w:highlight w:val="cyan"/>
              </w:rPr>
            </w:pPr>
            <w:r w:rsidRPr="001A5161">
              <w:rPr>
                <w:rFonts w:cs="Calibri"/>
                <w:color w:val="000000"/>
                <w:highlight w:val="cyan"/>
              </w:rPr>
              <w:t xml:space="preserve">EII # </w:t>
            </w:r>
            <w:r w:rsidRPr="001A5161">
              <w:rPr>
                <w:color w:val="000000"/>
                <w:highlight w:val="cyan"/>
              </w:rPr>
              <w:t>128836</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708F417F" w14:textId="085CB687" w:rsidR="00F42972" w:rsidRPr="001A5161" w:rsidRDefault="00F42972" w:rsidP="00F42972">
            <w:pPr>
              <w:rPr>
                <w:rFonts w:cs="Arial"/>
                <w:highlight w:val="cyan"/>
              </w:rPr>
            </w:pPr>
            <w:r w:rsidRPr="001A5161">
              <w:rPr>
                <w:rFonts w:eastAsia="Verdana"/>
                <w:highlight w:val="cyan"/>
              </w:rPr>
              <w:t>Added two new fields and renamed existing fields in the ‘Stored Procedure’ section of ‘General’ tab of Screen Details</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42D0A125" w14:textId="7D632F60" w:rsidR="00F42972" w:rsidRPr="001A5161" w:rsidRDefault="00F42972" w:rsidP="00F42972">
            <w:pPr>
              <w:jc w:val="center"/>
              <w:rPr>
                <w:rFonts w:cs="Arial"/>
                <w:highlight w:val="cyan"/>
              </w:rPr>
            </w:pPr>
            <w:r w:rsidRPr="001A5161">
              <w:rPr>
                <w:rFonts w:cs="Arial"/>
                <w:highlight w:val="cyan"/>
              </w:rPr>
              <w:t>Manage Screens</w:t>
            </w:r>
          </w:p>
        </w:tc>
      </w:tr>
      <w:tr w:rsidR="004A1860" w:rsidRPr="00CA310C" w14:paraId="0C26DE24"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0D8DB4D7" w14:textId="251CDBBF" w:rsidR="004A1860" w:rsidRPr="00362E84" w:rsidRDefault="004A1860" w:rsidP="004A1860">
            <w:pPr>
              <w:jc w:val="center"/>
              <w:rPr>
                <w:rFonts w:cs="Arial"/>
                <w:strike/>
              </w:rPr>
            </w:pPr>
            <w:r w:rsidRPr="00362E84">
              <w:rPr>
                <w:strike/>
                <w:highlight w:val="yellow"/>
              </w:rPr>
              <w:t>96</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105F65FD" w14:textId="5F26FABD" w:rsidR="004A1860" w:rsidRPr="00362E84" w:rsidRDefault="004A1860" w:rsidP="004A1860">
            <w:pPr>
              <w:jc w:val="center"/>
              <w:rPr>
                <w:rFonts w:eastAsia="Arial"/>
                <w:strike/>
                <w:lang w:eastAsia="en-IN"/>
              </w:rPr>
            </w:pPr>
            <w:r w:rsidRPr="00362E84">
              <w:rPr>
                <w:rFonts w:cs="Calibri"/>
                <w:strike/>
                <w:color w:val="000000"/>
                <w:highlight w:val="yellow"/>
              </w:rPr>
              <w:t xml:space="preserve">EII # </w:t>
            </w:r>
            <w:r w:rsidRPr="00362E84">
              <w:rPr>
                <w:strike/>
                <w:color w:val="000000"/>
              </w:rPr>
              <w:t>129977</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36D85222" w14:textId="0CC16C55" w:rsidR="004A1860" w:rsidRPr="00362E84" w:rsidRDefault="004A1860" w:rsidP="004A1860">
            <w:pPr>
              <w:rPr>
                <w:rFonts w:cs="Arial"/>
                <w:strike/>
              </w:rPr>
            </w:pPr>
            <w:r w:rsidRPr="00362E84">
              <w:rPr>
                <w:rFonts w:eastAsia="Verdana"/>
                <w:strike/>
              </w:rPr>
              <w:t>New changes are implemented to the ‘MAT Configuration’ and ‘Medication Inventory Transaction’ Screens</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23D3B72C" w14:textId="70129675" w:rsidR="004A1860" w:rsidRPr="00362E84" w:rsidRDefault="004A1860" w:rsidP="004A1860">
            <w:pPr>
              <w:jc w:val="center"/>
              <w:rPr>
                <w:rFonts w:cs="Arial"/>
                <w:strike/>
              </w:rPr>
            </w:pPr>
            <w:r w:rsidRPr="00362E84">
              <w:rPr>
                <w:rFonts w:cs="Arial"/>
                <w:strike/>
              </w:rPr>
              <w:t>Methadone</w:t>
            </w:r>
          </w:p>
        </w:tc>
      </w:tr>
      <w:tr w:rsidR="004A1860" w:rsidRPr="00CA310C" w14:paraId="18DDA265"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18AFCBC0" w14:textId="18506019" w:rsidR="004A1860" w:rsidRPr="00362E84" w:rsidRDefault="004A1860" w:rsidP="004A1860">
            <w:pPr>
              <w:jc w:val="center"/>
              <w:rPr>
                <w:rFonts w:cs="Arial"/>
                <w:strike/>
              </w:rPr>
            </w:pPr>
            <w:r w:rsidRPr="00362E84">
              <w:rPr>
                <w:strike/>
                <w:highlight w:val="yellow"/>
              </w:rPr>
              <w:t>97</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2B2854ED" w14:textId="5E83504F" w:rsidR="004A1860" w:rsidRPr="00362E84" w:rsidRDefault="004A1860" w:rsidP="004A1860">
            <w:pPr>
              <w:jc w:val="center"/>
              <w:rPr>
                <w:rFonts w:eastAsia="Arial"/>
                <w:strike/>
                <w:lang w:eastAsia="en-IN"/>
              </w:rPr>
            </w:pPr>
            <w:r w:rsidRPr="00362E84">
              <w:rPr>
                <w:rFonts w:cs="Calibri"/>
                <w:strike/>
                <w:color w:val="000000"/>
                <w:highlight w:val="yellow"/>
              </w:rPr>
              <w:t xml:space="preserve">EII # </w:t>
            </w:r>
            <w:r w:rsidRPr="00362E84">
              <w:rPr>
                <w:strike/>
                <w:color w:val="000000"/>
              </w:rPr>
              <w:t>130268</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454EC936" w14:textId="7365BB30" w:rsidR="004A1860" w:rsidRPr="00362E84" w:rsidRDefault="004A1860" w:rsidP="004A1860">
            <w:pPr>
              <w:rPr>
                <w:rFonts w:cs="Arial"/>
                <w:strike/>
              </w:rPr>
            </w:pPr>
            <w:r w:rsidRPr="00362E84">
              <w:rPr>
                <w:rFonts w:eastAsia="Verdana"/>
                <w:strike/>
              </w:rPr>
              <w:t>MAT: implemented Clear bubble functionality</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7A89F089" w14:textId="11493844" w:rsidR="004A1860" w:rsidRPr="00362E84" w:rsidRDefault="004A1860" w:rsidP="004A1860">
            <w:pPr>
              <w:jc w:val="center"/>
              <w:rPr>
                <w:rFonts w:cs="Arial"/>
                <w:strike/>
              </w:rPr>
            </w:pPr>
            <w:r w:rsidRPr="00362E84">
              <w:rPr>
                <w:rFonts w:cs="Arial"/>
                <w:strike/>
              </w:rPr>
              <w:t>Methadone</w:t>
            </w:r>
          </w:p>
        </w:tc>
      </w:tr>
      <w:tr w:rsidR="004A1860" w:rsidRPr="00CA310C" w14:paraId="6146F4B9"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0FE9179B" w14:textId="7654896E" w:rsidR="004A1860" w:rsidRPr="00362E84" w:rsidRDefault="004A1860" w:rsidP="004A1860">
            <w:pPr>
              <w:jc w:val="center"/>
              <w:rPr>
                <w:rFonts w:cs="Arial"/>
                <w:strike/>
              </w:rPr>
            </w:pPr>
            <w:r w:rsidRPr="00362E84">
              <w:rPr>
                <w:strike/>
                <w:highlight w:val="yellow"/>
              </w:rPr>
              <w:t>98</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7C3B5C7D" w14:textId="24292A63" w:rsidR="004A1860" w:rsidRPr="00362E84" w:rsidRDefault="004A1860" w:rsidP="004A1860">
            <w:pPr>
              <w:jc w:val="center"/>
              <w:rPr>
                <w:rFonts w:eastAsia="Arial"/>
                <w:strike/>
                <w:lang w:eastAsia="en-IN"/>
              </w:rPr>
            </w:pPr>
            <w:r w:rsidRPr="00362E84">
              <w:rPr>
                <w:rFonts w:cs="Calibri"/>
                <w:strike/>
                <w:color w:val="000000"/>
                <w:highlight w:val="yellow"/>
              </w:rPr>
              <w:t xml:space="preserve">EII # </w:t>
            </w:r>
            <w:r w:rsidRPr="00362E84">
              <w:rPr>
                <w:strike/>
                <w:color w:val="000000"/>
              </w:rPr>
              <w:t>130367</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0C5816AF" w14:textId="2A42F5AD" w:rsidR="004A1860" w:rsidRPr="00362E84" w:rsidRDefault="004A1860" w:rsidP="004A1860">
            <w:pPr>
              <w:rPr>
                <w:rFonts w:cs="Arial"/>
                <w:strike/>
              </w:rPr>
            </w:pPr>
            <w:r w:rsidRPr="00362E84">
              <w:rPr>
                <w:rStyle w:val="normaltextrun"/>
                <w:strike/>
                <w:color w:val="333333"/>
              </w:rPr>
              <w:t>Changes are added to the ‘MAT Dispensing by Bottle’ report</w:t>
            </w:r>
            <w:r w:rsidRPr="00362E84">
              <w:rPr>
                <w:rStyle w:val="eop"/>
                <w:strike/>
                <w:color w:val="333333"/>
              </w:rPr>
              <w:t> </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2A6AE103" w14:textId="0C932E00" w:rsidR="004A1860" w:rsidRPr="00362E84" w:rsidRDefault="004A1860" w:rsidP="004A1860">
            <w:pPr>
              <w:jc w:val="center"/>
              <w:rPr>
                <w:rFonts w:cs="Arial"/>
                <w:strike/>
              </w:rPr>
            </w:pPr>
            <w:r w:rsidRPr="00362E84">
              <w:rPr>
                <w:rFonts w:cs="Arial"/>
                <w:strike/>
              </w:rPr>
              <w:t>Methadone</w:t>
            </w:r>
          </w:p>
        </w:tc>
      </w:tr>
      <w:tr w:rsidR="004A1860" w:rsidRPr="00CA310C" w14:paraId="5C4301A8"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385239FF" w14:textId="2C0FD9F6" w:rsidR="004A1860" w:rsidRPr="00362E84" w:rsidRDefault="004A1860" w:rsidP="004A1860">
            <w:pPr>
              <w:jc w:val="center"/>
              <w:rPr>
                <w:rFonts w:cs="Arial"/>
                <w:strike/>
              </w:rPr>
            </w:pPr>
            <w:r w:rsidRPr="00362E84">
              <w:rPr>
                <w:strike/>
                <w:highlight w:val="yellow"/>
              </w:rPr>
              <w:t>99</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4587B1C5" w14:textId="77297DAB" w:rsidR="004A1860" w:rsidRPr="00362E84" w:rsidRDefault="004A1860" w:rsidP="004A1860">
            <w:pPr>
              <w:jc w:val="center"/>
              <w:rPr>
                <w:rFonts w:eastAsia="Arial"/>
                <w:strike/>
                <w:lang w:eastAsia="en-IN"/>
              </w:rPr>
            </w:pPr>
            <w:r w:rsidRPr="00362E84">
              <w:rPr>
                <w:rFonts w:cs="Calibri"/>
                <w:strike/>
                <w:color w:val="000000"/>
                <w:highlight w:val="yellow"/>
              </w:rPr>
              <w:t xml:space="preserve">EII # </w:t>
            </w:r>
            <w:r w:rsidRPr="00362E84">
              <w:rPr>
                <w:strike/>
                <w:color w:val="000000"/>
              </w:rPr>
              <w:t>130283</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01BBAD02" w14:textId="0DC6F805" w:rsidR="004A1860" w:rsidRPr="00362E84" w:rsidRDefault="004A1860" w:rsidP="004A1860">
            <w:pPr>
              <w:rPr>
                <w:rFonts w:cs="Arial"/>
                <w:strike/>
              </w:rPr>
            </w:pPr>
            <w:r w:rsidRPr="00362E84">
              <w:rPr>
                <w:rFonts w:eastAsia="Verdana"/>
                <w:strike/>
              </w:rPr>
              <w:t>MAT: Command ‘m4</w:t>
            </w:r>
            <w:proofErr w:type="gramStart"/>
            <w:r w:rsidRPr="00362E84">
              <w:rPr>
                <w:rFonts w:eastAsia="Verdana"/>
                <w:strike/>
              </w:rPr>
              <w:t>’ to</w:t>
            </w:r>
            <w:proofErr w:type="gramEnd"/>
            <w:r w:rsidRPr="00362E84">
              <w:rPr>
                <w:rFonts w:eastAsia="Verdana"/>
                <w:strike/>
              </w:rPr>
              <w:t xml:space="preserve"> will be sent to API machine to attempt to clear the air bubbles</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17E8E26C" w14:textId="18BBA1A1" w:rsidR="004A1860" w:rsidRPr="00362E84" w:rsidRDefault="004A1860" w:rsidP="004A1860">
            <w:pPr>
              <w:jc w:val="center"/>
              <w:rPr>
                <w:rFonts w:cs="Arial"/>
                <w:strike/>
              </w:rPr>
            </w:pPr>
            <w:r w:rsidRPr="00362E84">
              <w:rPr>
                <w:rFonts w:cs="Arial"/>
                <w:strike/>
              </w:rPr>
              <w:t>Methadone</w:t>
            </w:r>
          </w:p>
        </w:tc>
      </w:tr>
      <w:tr w:rsidR="004A1860" w:rsidRPr="00CA310C" w14:paraId="65F47216"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49FD2BFB" w14:textId="252584B3" w:rsidR="004A1860" w:rsidRPr="00362E84" w:rsidRDefault="004A1860" w:rsidP="004A1860">
            <w:pPr>
              <w:jc w:val="center"/>
              <w:rPr>
                <w:rFonts w:cs="Arial"/>
                <w:strike/>
              </w:rPr>
            </w:pPr>
            <w:r w:rsidRPr="00362E84">
              <w:rPr>
                <w:strike/>
                <w:highlight w:val="yellow"/>
              </w:rPr>
              <w:t>100</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108D2ADB" w14:textId="2B60994D" w:rsidR="004A1860" w:rsidRPr="00362E84" w:rsidRDefault="004A1860" w:rsidP="004A1860">
            <w:pPr>
              <w:jc w:val="center"/>
              <w:rPr>
                <w:rFonts w:eastAsia="Arial"/>
                <w:strike/>
                <w:lang w:eastAsia="en-IN"/>
              </w:rPr>
            </w:pPr>
            <w:r w:rsidRPr="00362E84">
              <w:rPr>
                <w:rFonts w:cs="Calibri"/>
                <w:strike/>
                <w:color w:val="000000"/>
                <w:highlight w:val="yellow"/>
              </w:rPr>
              <w:t xml:space="preserve">EII # </w:t>
            </w:r>
            <w:r w:rsidRPr="00362E84">
              <w:rPr>
                <w:strike/>
                <w:color w:val="000000"/>
              </w:rPr>
              <w:t>127712</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12B1D1E7" w14:textId="1FF5350E" w:rsidR="004A1860" w:rsidRPr="00362E84" w:rsidRDefault="004A1860" w:rsidP="004A1860">
            <w:pPr>
              <w:rPr>
                <w:rFonts w:cs="Arial"/>
                <w:strike/>
              </w:rPr>
            </w:pPr>
            <w:r w:rsidRPr="00362E84">
              <w:rPr>
                <w:rStyle w:val="normaltextrun"/>
                <w:strike/>
                <w:color w:val="333333"/>
                <w:lang w:val="en"/>
              </w:rPr>
              <w:t>Changes are implemented to the ‘MAT Bottle Transaction (mg) Report’</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4ACE4330" w14:textId="45A1C689" w:rsidR="004A1860" w:rsidRPr="00362E84" w:rsidRDefault="004A1860" w:rsidP="004A1860">
            <w:pPr>
              <w:jc w:val="center"/>
              <w:rPr>
                <w:rFonts w:cs="Arial"/>
                <w:strike/>
              </w:rPr>
            </w:pPr>
            <w:r w:rsidRPr="00362E84">
              <w:rPr>
                <w:rFonts w:cs="Arial"/>
                <w:strike/>
              </w:rPr>
              <w:t>Methadone</w:t>
            </w:r>
          </w:p>
        </w:tc>
      </w:tr>
      <w:tr w:rsidR="004A1860" w:rsidRPr="00CA310C" w14:paraId="1886B9F5"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1EF050D4" w14:textId="1550FA39" w:rsidR="004A1860" w:rsidRPr="00362E84" w:rsidRDefault="004A1860" w:rsidP="004A1860">
            <w:pPr>
              <w:jc w:val="center"/>
              <w:rPr>
                <w:rFonts w:cs="Arial"/>
                <w:strike/>
              </w:rPr>
            </w:pPr>
            <w:r w:rsidRPr="00362E84">
              <w:rPr>
                <w:strike/>
                <w:highlight w:val="yellow"/>
              </w:rPr>
              <w:t>101</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0459A771" w14:textId="5E9C2B75" w:rsidR="004A1860" w:rsidRPr="00362E84" w:rsidRDefault="004A1860" w:rsidP="004A1860">
            <w:pPr>
              <w:jc w:val="center"/>
              <w:rPr>
                <w:strike/>
                <w:color w:val="000000"/>
              </w:rPr>
            </w:pPr>
            <w:r w:rsidRPr="00362E84">
              <w:rPr>
                <w:rFonts w:cs="Calibri"/>
                <w:strike/>
                <w:color w:val="000000"/>
                <w:highlight w:val="yellow"/>
              </w:rPr>
              <w:t xml:space="preserve">EII # </w:t>
            </w:r>
            <w:r w:rsidRPr="00362E84">
              <w:rPr>
                <w:strike/>
                <w:color w:val="000000"/>
              </w:rPr>
              <w:t>129962</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7E794608" w14:textId="1D0118BA" w:rsidR="004A1860" w:rsidRPr="00362E84" w:rsidRDefault="004A1860" w:rsidP="004A1860">
            <w:pPr>
              <w:rPr>
                <w:rFonts w:cs="Arial"/>
                <w:strike/>
              </w:rPr>
            </w:pPr>
            <w:r w:rsidRPr="00362E84">
              <w:rPr>
                <w:strike/>
              </w:rPr>
              <w:t>Changes are implemented to the MAT Management Details Screen </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0D8092A7" w14:textId="3AD38536" w:rsidR="004A1860" w:rsidRPr="00362E84" w:rsidRDefault="004A1860" w:rsidP="004A1860">
            <w:pPr>
              <w:jc w:val="center"/>
              <w:rPr>
                <w:rFonts w:cs="Arial"/>
                <w:strike/>
              </w:rPr>
            </w:pPr>
            <w:r w:rsidRPr="00362E84">
              <w:rPr>
                <w:rFonts w:cs="Arial"/>
                <w:strike/>
              </w:rPr>
              <w:t>Methadone</w:t>
            </w:r>
          </w:p>
        </w:tc>
      </w:tr>
      <w:tr w:rsidR="00B26C62" w:rsidRPr="00B25DE3" w14:paraId="62921F5A"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3A56D3C3" w14:textId="4FCDA11D" w:rsidR="00B26C62" w:rsidRPr="009F086C" w:rsidRDefault="00B26C62" w:rsidP="00B26C62">
            <w:pPr>
              <w:jc w:val="center"/>
              <w:rPr>
                <w:rFonts w:cs="Arial"/>
                <w:highlight w:val="cyan"/>
              </w:rPr>
            </w:pPr>
            <w:r w:rsidRPr="009F086C">
              <w:rPr>
                <w:highlight w:val="cyan"/>
              </w:rPr>
              <w:t>108</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095C646F" w14:textId="1EAAB8D1" w:rsidR="00B26C62" w:rsidRPr="009F086C" w:rsidRDefault="00B26C62" w:rsidP="00B26C62">
            <w:pPr>
              <w:jc w:val="center"/>
              <w:rPr>
                <w:rFonts w:cs="Arial"/>
                <w:highlight w:val="cyan"/>
              </w:rPr>
            </w:pPr>
            <w:r w:rsidRPr="009F086C">
              <w:rPr>
                <w:color w:val="000000"/>
                <w:highlight w:val="cyan"/>
              </w:rPr>
              <w:t>EII #</w:t>
            </w:r>
            <w:r w:rsidRPr="009F086C">
              <w:rPr>
                <w:highlight w:val="cyan"/>
              </w:rPr>
              <w:t xml:space="preserve"> </w:t>
            </w:r>
            <w:r w:rsidRPr="009F086C">
              <w:rPr>
                <w:color w:val="000000"/>
                <w:highlight w:val="cyan"/>
              </w:rPr>
              <w:t>128803</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3885B677" w14:textId="4E1E6BB7" w:rsidR="00B26C62" w:rsidRPr="009F086C" w:rsidRDefault="00B26C62" w:rsidP="00B26C62">
            <w:pPr>
              <w:rPr>
                <w:rFonts w:cs="Arial"/>
                <w:highlight w:val="cyan"/>
              </w:rPr>
            </w:pPr>
            <w:r w:rsidRPr="009F086C">
              <w:rPr>
                <w:highlight w:val="cyan"/>
              </w:rPr>
              <w:t>Orders: Implemented a functionality to convert an '</w:t>
            </w:r>
            <w:proofErr w:type="spellStart"/>
            <w:r w:rsidRPr="009F086C">
              <w:rPr>
                <w:highlight w:val="cyan"/>
              </w:rPr>
              <w:t>Adhoc</w:t>
            </w:r>
            <w:proofErr w:type="spellEnd"/>
            <w:r w:rsidRPr="009F086C">
              <w:rPr>
                <w:highlight w:val="cyan"/>
              </w:rPr>
              <w:t xml:space="preserve"> Order' to a 'Regular Order' and revert it, with Permission functionality</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7CB5B949" w14:textId="35671CB8" w:rsidR="00B26C62" w:rsidRPr="009F086C" w:rsidRDefault="00B26C62" w:rsidP="00B26C62">
            <w:pPr>
              <w:jc w:val="center"/>
              <w:rPr>
                <w:color w:val="000000"/>
                <w:highlight w:val="cyan"/>
              </w:rPr>
            </w:pPr>
            <w:r w:rsidRPr="009F086C">
              <w:rPr>
                <w:color w:val="000000"/>
                <w:highlight w:val="cyan"/>
              </w:rPr>
              <w:t>Orders</w:t>
            </w:r>
          </w:p>
        </w:tc>
      </w:tr>
      <w:tr w:rsidR="00B33971" w:rsidRPr="00913B89" w14:paraId="126834F8"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1AC9A706" w14:textId="14C578E1" w:rsidR="00B33971" w:rsidRPr="00B25DE3" w:rsidRDefault="00B33971" w:rsidP="00B33971">
            <w:pPr>
              <w:jc w:val="center"/>
              <w:rPr>
                <w:rFonts w:cs="Arial"/>
              </w:rPr>
            </w:pPr>
            <w:r>
              <w:rPr>
                <w:highlight w:val="yellow"/>
              </w:rPr>
              <w:t>110</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4519572A" w14:textId="76BB1B6A" w:rsidR="00B33971" w:rsidRPr="009B063E" w:rsidRDefault="00B33971" w:rsidP="00B33971">
            <w:pPr>
              <w:jc w:val="center"/>
              <w:rPr>
                <w:rFonts w:cs="Arial"/>
              </w:rPr>
            </w:pPr>
            <w:r>
              <w:rPr>
                <w:color w:val="000000"/>
              </w:rPr>
              <w:t>EII</w:t>
            </w:r>
            <w:r w:rsidRPr="00EE6860">
              <w:rPr>
                <w:color w:val="000000"/>
              </w:rPr>
              <w:t xml:space="preserve"> #</w:t>
            </w:r>
            <w:r>
              <w:t xml:space="preserve"> </w:t>
            </w:r>
            <w:r w:rsidRPr="007240F9">
              <w:rPr>
                <w:color w:val="000000"/>
              </w:rPr>
              <w:t>129885</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7831B2C2" w14:textId="001724A6" w:rsidR="00B33971" w:rsidRPr="00B25DE3" w:rsidRDefault="00B33971" w:rsidP="00B33971">
            <w:pPr>
              <w:rPr>
                <w:rFonts w:cs="Arial"/>
              </w:rPr>
            </w:pPr>
            <w:r w:rsidRPr="00C806E8">
              <w:t xml:space="preserve">Added a Flag Details Pop-up window for ‘Action’ dropdown in the ‘Patient List/Reminders’ List Page  </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25A3A7C7" w14:textId="58F9754A" w:rsidR="00B33971" w:rsidRPr="009B063E" w:rsidRDefault="00B33971" w:rsidP="00B33971">
            <w:pPr>
              <w:jc w:val="center"/>
              <w:rPr>
                <w:color w:val="000000"/>
              </w:rPr>
            </w:pPr>
            <w:r w:rsidRPr="00B33971">
              <w:rPr>
                <w:color w:val="000000"/>
              </w:rPr>
              <w:t>Patient Lists/Reminders</w:t>
            </w:r>
          </w:p>
        </w:tc>
      </w:tr>
      <w:tr w:rsidR="00B33971" w:rsidRPr="00B25DE3" w14:paraId="6CE66A24"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42C4BFFF" w14:textId="3BEA48D1" w:rsidR="00B33971" w:rsidRPr="00B25DE3" w:rsidRDefault="00B33971" w:rsidP="00B33971">
            <w:pPr>
              <w:jc w:val="center"/>
              <w:rPr>
                <w:rFonts w:cs="Arial"/>
              </w:rPr>
            </w:pPr>
            <w:r>
              <w:rPr>
                <w:highlight w:val="yellow"/>
              </w:rPr>
              <w:t>111</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1106726E" w14:textId="25F8550B" w:rsidR="00B33971" w:rsidRPr="009B063E" w:rsidRDefault="00B33971" w:rsidP="00B33971">
            <w:pPr>
              <w:jc w:val="center"/>
              <w:rPr>
                <w:rFonts w:cs="Arial"/>
              </w:rPr>
            </w:pPr>
            <w:r>
              <w:rPr>
                <w:color w:val="000000"/>
              </w:rPr>
              <w:t>EII</w:t>
            </w:r>
            <w:r w:rsidRPr="00EE6860">
              <w:rPr>
                <w:color w:val="000000"/>
              </w:rPr>
              <w:t xml:space="preserve"> #</w:t>
            </w:r>
            <w:r>
              <w:t xml:space="preserve"> </w:t>
            </w:r>
            <w:r w:rsidRPr="007240F9">
              <w:rPr>
                <w:color w:val="000000"/>
              </w:rPr>
              <w:t>129869</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3F60A2CE" w14:textId="42E34CAE" w:rsidR="00B33971" w:rsidRPr="00B25DE3" w:rsidRDefault="00B33971" w:rsidP="00B33971">
            <w:pPr>
              <w:rPr>
                <w:rFonts w:cs="Arial"/>
              </w:rPr>
            </w:pPr>
            <w:r>
              <w:rPr>
                <w:rStyle w:val="normaltextrun"/>
                <w:color w:val="000000"/>
                <w:bdr w:val="none" w:sz="0" w:space="0" w:color="auto" w:frame="1"/>
                <w:lang w:val="en-GB"/>
              </w:rPr>
              <w:t xml:space="preserve">Added Filters and Updated Action Dropdown in Patient List/Reminders List Page </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79527F31" w14:textId="5387C378" w:rsidR="00B33971" w:rsidRPr="009B063E" w:rsidRDefault="00B33971" w:rsidP="00B33971">
            <w:pPr>
              <w:jc w:val="center"/>
              <w:rPr>
                <w:color w:val="000000"/>
              </w:rPr>
            </w:pPr>
            <w:r w:rsidRPr="00B33971">
              <w:rPr>
                <w:color w:val="000000"/>
              </w:rPr>
              <w:t>Patient Lists/Reminders</w:t>
            </w:r>
          </w:p>
        </w:tc>
      </w:tr>
      <w:tr w:rsidR="00440492" w:rsidRPr="00B25DE3" w14:paraId="3B6BC1FF"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5E82E448" w14:textId="60CCF2FA" w:rsidR="00440492" w:rsidRPr="00B25DE3" w:rsidRDefault="00440492" w:rsidP="00440492">
            <w:pPr>
              <w:jc w:val="center"/>
              <w:rPr>
                <w:rFonts w:cs="Arial"/>
              </w:rPr>
            </w:pPr>
            <w:r>
              <w:rPr>
                <w:highlight w:val="yellow"/>
              </w:rPr>
              <w:t>113</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5E7C8C13" w14:textId="31923B7D" w:rsidR="00440492" w:rsidRPr="009B063E" w:rsidRDefault="00440492" w:rsidP="00440492">
            <w:pPr>
              <w:jc w:val="center"/>
              <w:rPr>
                <w:rFonts w:cs="Arial"/>
              </w:rPr>
            </w:pPr>
            <w:r>
              <w:rPr>
                <w:color w:val="000000"/>
              </w:rPr>
              <w:t>EII</w:t>
            </w:r>
            <w:r w:rsidRPr="00EE6860">
              <w:rPr>
                <w:color w:val="000000"/>
              </w:rPr>
              <w:t xml:space="preserve"> #</w:t>
            </w:r>
            <w:r>
              <w:t xml:space="preserve"> </w:t>
            </w:r>
            <w:r w:rsidRPr="00685A33">
              <w:rPr>
                <w:color w:val="000000"/>
              </w:rPr>
              <w:t>129866</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6B16A0A6" w14:textId="12E5ADA1" w:rsidR="00440492" w:rsidRPr="00B25DE3" w:rsidRDefault="00440492" w:rsidP="00440492">
            <w:pPr>
              <w:rPr>
                <w:rFonts w:cs="Arial"/>
              </w:rPr>
            </w:pPr>
            <w:r>
              <w:rPr>
                <w:rStyle w:val="normaltextrun"/>
                <w:color w:val="000000"/>
                <w:bdr w:val="none" w:sz="0" w:space="0" w:color="auto" w:frame="1"/>
              </w:rPr>
              <w:t xml:space="preserve">Changes in the ‘Payments/Adjustments’ Details screen </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5E1DE1C9" w14:textId="151790BB" w:rsidR="00440492" w:rsidRPr="009B063E" w:rsidRDefault="00440492" w:rsidP="00440492">
            <w:pPr>
              <w:jc w:val="center"/>
              <w:rPr>
                <w:color w:val="000000"/>
              </w:rPr>
            </w:pPr>
            <w:r w:rsidRPr="00440492">
              <w:rPr>
                <w:color w:val="000000"/>
              </w:rPr>
              <w:t>Payments/Adjustments</w:t>
            </w:r>
          </w:p>
        </w:tc>
      </w:tr>
      <w:tr w:rsidR="00C5768B" w:rsidRPr="00B25DE3" w14:paraId="41DF3898"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2FFE35A5" w14:textId="1526C8ED" w:rsidR="00C5768B" w:rsidRPr="00B25DE3" w:rsidRDefault="00C5768B" w:rsidP="00C5768B">
            <w:pPr>
              <w:jc w:val="center"/>
              <w:rPr>
                <w:rFonts w:cs="Arial"/>
              </w:rPr>
            </w:pPr>
            <w:r>
              <w:t>115</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465CC4E5" w14:textId="0BF6EF29" w:rsidR="00C5768B" w:rsidRPr="009B063E" w:rsidRDefault="00C5768B" w:rsidP="00C5768B">
            <w:pPr>
              <w:jc w:val="center"/>
              <w:rPr>
                <w:rFonts w:cs="Arial"/>
              </w:rPr>
            </w:pPr>
            <w:r w:rsidRPr="00A810CE">
              <w:rPr>
                <w:rFonts w:cs="Calibri"/>
                <w:color w:val="000000"/>
              </w:rPr>
              <w:t>EII # 1284</w:t>
            </w:r>
            <w:r>
              <w:rPr>
                <w:rFonts w:cs="Calibri"/>
                <w:color w:val="000000"/>
              </w:rPr>
              <w:t>97</w:t>
            </w:r>
            <w:r w:rsidRPr="00A810CE">
              <w:rPr>
                <w:rFonts w:cs="Calibri"/>
                <w:color w:val="000000"/>
              </w:rPr>
              <w:t> </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6FFA69BE" w14:textId="68B04208" w:rsidR="00C5768B" w:rsidRPr="00B25DE3" w:rsidRDefault="00C5768B" w:rsidP="00C5768B">
            <w:pPr>
              <w:rPr>
                <w:rFonts w:cs="Arial"/>
              </w:rPr>
            </w:pPr>
            <w:r w:rsidRPr="00A810CE">
              <w:rPr>
                <w:rFonts w:cs="Calibri"/>
                <w:color w:val="000000"/>
                <w:lang w:val="en"/>
              </w:rPr>
              <w:t>Plan Details: Front End: To Add options to either send the most recent PCN or the one from first billed claim</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74B79515" w14:textId="38D16DBB" w:rsidR="00C5768B" w:rsidRPr="009B063E" w:rsidRDefault="00C5768B" w:rsidP="00C5768B">
            <w:pPr>
              <w:jc w:val="center"/>
              <w:rPr>
                <w:color w:val="000000"/>
              </w:rPr>
            </w:pPr>
            <w:r w:rsidRPr="00C5768B">
              <w:rPr>
                <w:color w:val="000000"/>
              </w:rPr>
              <w:t>Plans</w:t>
            </w:r>
          </w:p>
        </w:tc>
      </w:tr>
      <w:tr w:rsidR="00C76ABB" w:rsidRPr="00B25DE3" w14:paraId="55962357"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2B8B03B3" w14:textId="01EF6C73" w:rsidR="00C76ABB" w:rsidRPr="00B25DE3" w:rsidRDefault="00C76ABB" w:rsidP="00C76ABB">
            <w:pPr>
              <w:jc w:val="center"/>
              <w:rPr>
                <w:rFonts w:cs="Arial"/>
              </w:rPr>
            </w:pPr>
            <w:r>
              <w:rPr>
                <w:highlight w:val="yellow"/>
              </w:rPr>
              <w:t>119</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0F19B3C3" w14:textId="5920209D" w:rsidR="00C76ABB" w:rsidRPr="009B063E" w:rsidRDefault="00C76ABB" w:rsidP="00C76ABB">
            <w:pPr>
              <w:jc w:val="center"/>
              <w:rPr>
                <w:rFonts w:cs="Arial"/>
              </w:rPr>
            </w:pPr>
            <w:r>
              <w:rPr>
                <w:rFonts w:cs="Arial"/>
                <w:color w:val="000000"/>
              </w:rPr>
              <w:t>EII # 129999</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6811E920" w14:textId="409000A7" w:rsidR="00C76ABB" w:rsidRPr="00B25DE3" w:rsidRDefault="00C76ABB" w:rsidP="00C76ABB">
            <w:pPr>
              <w:rPr>
                <w:rFonts w:cs="Arial"/>
              </w:rPr>
            </w:pPr>
            <w:r w:rsidRPr="00790F09">
              <w:rPr>
                <w:rFonts w:cs="Calibri"/>
                <w:color w:val="000000"/>
                <w:lang w:val="en-GB"/>
              </w:rPr>
              <w:t>Added Mode of Delivery on Front Desk/Reception Screen</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12294DB0" w14:textId="32E3AD96" w:rsidR="00C76ABB" w:rsidRPr="009B063E" w:rsidRDefault="00C76ABB" w:rsidP="00C76ABB">
            <w:pPr>
              <w:jc w:val="center"/>
              <w:rPr>
                <w:color w:val="000000"/>
              </w:rPr>
            </w:pPr>
            <w:r w:rsidRPr="00C76ABB">
              <w:rPr>
                <w:color w:val="000000"/>
              </w:rPr>
              <w:t>Reception</w:t>
            </w:r>
          </w:p>
        </w:tc>
      </w:tr>
      <w:tr w:rsidR="00430764" w:rsidRPr="00B25DE3" w14:paraId="1CF48E46"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7BD6A89A" w14:textId="3E602269" w:rsidR="00430764" w:rsidRPr="00E654D8" w:rsidRDefault="00430764" w:rsidP="00430764">
            <w:pPr>
              <w:jc w:val="center"/>
              <w:rPr>
                <w:rFonts w:cs="Arial"/>
                <w:highlight w:val="cyan"/>
              </w:rPr>
            </w:pPr>
            <w:r w:rsidRPr="00E654D8">
              <w:rPr>
                <w:highlight w:val="cyan"/>
              </w:rPr>
              <w:t>128</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0914DF47" w14:textId="77777777" w:rsidR="00430764" w:rsidRPr="00E654D8" w:rsidRDefault="00430764" w:rsidP="00430764">
            <w:pPr>
              <w:jc w:val="center"/>
              <w:rPr>
                <w:rFonts w:cs="Calibri"/>
                <w:color w:val="000000"/>
                <w:highlight w:val="cyan"/>
              </w:rPr>
            </w:pPr>
            <w:r w:rsidRPr="00E654D8">
              <w:rPr>
                <w:rFonts w:cs="Calibri"/>
                <w:color w:val="000000"/>
                <w:highlight w:val="cyan"/>
              </w:rPr>
              <w:t xml:space="preserve">EII # </w:t>
            </w:r>
            <w:r w:rsidRPr="00E654D8">
              <w:rPr>
                <w:rFonts w:cs="Arial"/>
                <w:color w:val="000000"/>
                <w:highlight w:val="cyan"/>
              </w:rPr>
              <w:t>127493</w:t>
            </w:r>
          </w:p>
          <w:p w14:paraId="750F20A4" w14:textId="682E1F4E" w:rsidR="00430764" w:rsidRPr="00E654D8" w:rsidRDefault="00430764" w:rsidP="00430764">
            <w:pPr>
              <w:jc w:val="center"/>
              <w:rPr>
                <w:rFonts w:cs="Arial"/>
                <w:highlight w:val="cyan"/>
              </w:rPr>
            </w:pP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606427CA" w14:textId="00C66510" w:rsidR="00430764" w:rsidRPr="00E654D8" w:rsidRDefault="00430764" w:rsidP="00430764">
            <w:pPr>
              <w:rPr>
                <w:rFonts w:cs="Arial"/>
                <w:highlight w:val="cyan"/>
              </w:rPr>
            </w:pPr>
            <w:r w:rsidRPr="00E654D8">
              <w:rPr>
                <w:rFonts w:cs="Calibri"/>
                <w:color w:val="000000"/>
                <w:highlight w:val="cyan"/>
                <w:lang w:val="en-GB"/>
              </w:rPr>
              <w:t>Implemented Configurable option at screen level for setting up delete confirmation message </w:t>
            </w:r>
            <w:r w:rsidRPr="00E654D8">
              <w:rPr>
                <w:rFonts w:cs="Calibri"/>
                <w:color w:val="000000"/>
                <w:highlight w:val="cyan"/>
              </w:rPr>
              <w:t> </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7D576617" w14:textId="1C4CEE4F" w:rsidR="00430764" w:rsidRPr="00E654D8" w:rsidRDefault="00430764" w:rsidP="00430764">
            <w:pPr>
              <w:jc w:val="center"/>
              <w:rPr>
                <w:color w:val="000000"/>
                <w:highlight w:val="cyan"/>
              </w:rPr>
            </w:pPr>
            <w:r w:rsidRPr="00E654D8">
              <w:rPr>
                <w:color w:val="000000"/>
                <w:highlight w:val="cyan"/>
              </w:rPr>
              <w:t>Screens</w:t>
            </w:r>
          </w:p>
        </w:tc>
      </w:tr>
      <w:tr w:rsidR="00AE6D86" w:rsidRPr="00B25DE3" w14:paraId="153A53CB"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6D02C81A" w14:textId="4A7AB0FB" w:rsidR="00AE6D86" w:rsidRPr="00B25DE3" w:rsidRDefault="00AE6D86" w:rsidP="00AE6D86">
            <w:pPr>
              <w:jc w:val="center"/>
              <w:rPr>
                <w:rFonts w:cs="Arial"/>
              </w:rPr>
            </w:pPr>
            <w:r>
              <w:t>134</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1EC381E3" w14:textId="5FE45C88" w:rsidR="00AE6D86" w:rsidRPr="009B063E" w:rsidRDefault="00AE6D86" w:rsidP="00AE6D86">
            <w:pPr>
              <w:jc w:val="center"/>
              <w:rPr>
                <w:rFonts w:cs="Arial"/>
              </w:rPr>
            </w:pPr>
            <w:r>
              <w:rPr>
                <w:rFonts w:cs="Calibri"/>
                <w:color w:val="000000"/>
              </w:rPr>
              <w:t>EII # 124048</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4D5A9F6E" w14:textId="56BEB4F5" w:rsidR="00AE6D86" w:rsidRPr="00B25DE3" w:rsidRDefault="00AE6D86" w:rsidP="00AE6D86">
            <w:pPr>
              <w:rPr>
                <w:rFonts w:cs="Arial"/>
              </w:rPr>
            </w:pPr>
            <w:r w:rsidRPr="00464AE4">
              <w:rPr>
                <w:rFonts w:cs="Calibri"/>
                <w:color w:val="000000"/>
              </w:rPr>
              <w:t>Ability to Create Multi tab DFA for Service Notes</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28A3211E" w14:textId="1B9AE236" w:rsidR="00AE6D86" w:rsidRPr="009B063E" w:rsidRDefault="00AE6D86" w:rsidP="00AE6D86">
            <w:pPr>
              <w:jc w:val="center"/>
              <w:rPr>
                <w:color w:val="000000"/>
              </w:rPr>
            </w:pPr>
            <w:r w:rsidRPr="00AE6D86">
              <w:rPr>
                <w:color w:val="000000"/>
              </w:rPr>
              <w:t>Services/Notes</w:t>
            </w:r>
          </w:p>
        </w:tc>
      </w:tr>
      <w:tr w:rsidR="00017F8C" w:rsidRPr="00B25DE3" w14:paraId="32ADBF4D"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79AD48B1" w14:textId="7050A886" w:rsidR="00017F8C" w:rsidRPr="00B25DE3" w:rsidRDefault="00017F8C" w:rsidP="00017F8C">
            <w:pPr>
              <w:jc w:val="center"/>
              <w:rPr>
                <w:rFonts w:cs="Arial"/>
              </w:rPr>
            </w:pPr>
            <w:r>
              <w:t>136</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07CAA61D" w14:textId="615E0C19" w:rsidR="00017F8C" w:rsidRPr="009B063E" w:rsidRDefault="00017F8C" w:rsidP="00017F8C">
            <w:pPr>
              <w:jc w:val="center"/>
              <w:rPr>
                <w:rFonts w:cs="Arial"/>
              </w:rPr>
            </w:pPr>
            <w:r>
              <w:rPr>
                <w:rFonts w:cs="Calibri"/>
                <w:color w:val="000000"/>
              </w:rPr>
              <w:t>EII # 130059</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04536B19" w14:textId="7002F8D1" w:rsidR="00017F8C" w:rsidRPr="00B25DE3" w:rsidRDefault="00017F8C" w:rsidP="00017F8C">
            <w:pPr>
              <w:rPr>
                <w:rFonts w:cs="Arial"/>
              </w:rPr>
            </w:pPr>
            <w:r w:rsidRPr="00353F6F">
              <w:rPr>
                <w:rFonts w:cs="Calibri"/>
                <w:color w:val="000000"/>
              </w:rPr>
              <w:t>Changes are added to the ‘Mental Status Exam’ tab of the Psychiatric Note</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0F405947" w14:textId="2C01CA57" w:rsidR="00017F8C" w:rsidRPr="009B063E" w:rsidRDefault="00017F8C" w:rsidP="00017F8C">
            <w:pPr>
              <w:jc w:val="center"/>
              <w:rPr>
                <w:color w:val="000000"/>
              </w:rPr>
            </w:pPr>
            <w:r w:rsidRPr="00AE6D86">
              <w:rPr>
                <w:color w:val="000000"/>
              </w:rPr>
              <w:t>Services/Notes</w:t>
            </w:r>
          </w:p>
        </w:tc>
      </w:tr>
      <w:tr w:rsidR="00956083" w:rsidRPr="00B25DE3" w14:paraId="44037F1F"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4E90C3E4" w14:textId="2EFBCEED" w:rsidR="00956083" w:rsidRPr="00B25DE3" w:rsidRDefault="00956083" w:rsidP="00956083">
            <w:pPr>
              <w:jc w:val="center"/>
              <w:rPr>
                <w:rFonts w:cs="Arial"/>
              </w:rPr>
            </w:pPr>
            <w:r>
              <w:t>144</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22B7D048" w14:textId="0D3E2302" w:rsidR="00956083" w:rsidRPr="009B063E" w:rsidRDefault="00956083" w:rsidP="00956083">
            <w:pPr>
              <w:jc w:val="center"/>
              <w:rPr>
                <w:rFonts w:cs="Arial"/>
              </w:rPr>
            </w:pPr>
            <w:r>
              <w:rPr>
                <w:rFonts w:cs="Calibri"/>
                <w:color w:val="000000"/>
              </w:rPr>
              <w:t>EII # 127164</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00BE1474" w14:textId="23D1AD17" w:rsidR="00956083" w:rsidRPr="00B25DE3" w:rsidRDefault="1CA309BD" w:rsidP="4445FE82">
            <w:pPr>
              <w:rPr>
                <w:rFonts w:cs="Arial"/>
              </w:rPr>
            </w:pPr>
            <w:r w:rsidRPr="4445FE82">
              <w:rPr>
                <w:rFonts w:cs="Calibri"/>
                <w:color w:val="000000" w:themeColor="text1"/>
              </w:rPr>
              <w:t xml:space="preserve">Changes </w:t>
            </w:r>
            <w:proofErr w:type="gramStart"/>
            <w:r w:rsidRPr="4445FE82">
              <w:rPr>
                <w:rFonts w:cs="Calibri"/>
                <w:color w:val="000000" w:themeColor="text1"/>
              </w:rPr>
              <w:t>on</w:t>
            </w:r>
            <w:proofErr w:type="gramEnd"/>
            <w:r w:rsidRPr="4445FE82">
              <w:rPr>
                <w:rFonts w:cs="Calibri"/>
                <w:color w:val="000000" w:themeColor="text1"/>
              </w:rPr>
              <w:t xml:space="preserve"> the SmartCare Cryptography key Library</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172365C2" w14:textId="1304243F" w:rsidR="00956083" w:rsidRPr="009B063E" w:rsidRDefault="00956083" w:rsidP="00956083">
            <w:pPr>
              <w:jc w:val="center"/>
              <w:rPr>
                <w:color w:val="000000"/>
              </w:rPr>
            </w:pPr>
            <w:r w:rsidRPr="00956083">
              <w:rPr>
                <w:color w:val="000000"/>
              </w:rPr>
              <w:t>SmartCare Improvements</w:t>
            </w:r>
          </w:p>
        </w:tc>
      </w:tr>
      <w:tr w:rsidR="00CB6235" w:rsidRPr="00B25DE3" w14:paraId="3C660CF1" w14:textId="77777777" w:rsidTr="4445FE82">
        <w:trPr>
          <w:trHeight w:val="315"/>
        </w:trPr>
        <w:tc>
          <w:tcPr>
            <w:tcW w:w="83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26AC51DE" w14:textId="77777777" w:rsidR="00CB6235" w:rsidRDefault="00CB6235" w:rsidP="00CB6235">
            <w:pPr>
              <w:jc w:val="center"/>
            </w:pPr>
          </w:p>
          <w:p w14:paraId="55309DB7" w14:textId="3BCD7E00" w:rsidR="00CB6235" w:rsidRPr="00B25DE3" w:rsidRDefault="00CB6235" w:rsidP="00CB6235">
            <w:pPr>
              <w:jc w:val="center"/>
              <w:rPr>
                <w:rFonts w:cs="Arial"/>
              </w:rPr>
            </w:pPr>
            <w:r>
              <w:t>150</w:t>
            </w:r>
          </w:p>
        </w:tc>
        <w:tc>
          <w:tcPr>
            <w:tcW w:w="2221"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5567A35C" w14:textId="77777777" w:rsidR="00CB6235" w:rsidRDefault="00CB6235" w:rsidP="00CB6235">
            <w:pPr>
              <w:jc w:val="center"/>
              <w:rPr>
                <w:rFonts w:cs="Calibri"/>
                <w:color w:val="000000"/>
              </w:rPr>
            </w:pPr>
          </w:p>
          <w:p w14:paraId="451F68B8" w14:textId="03F2E6B4" w:rsidR="00CB6235" w:rsidRPr="009B063E" w:rsidRDefault="00CB6235" w:rsidP="00CB6235">
            <w:pPr>
              <w:jc w:val="center"/>
              <w:rPr>
                <w:rFonts w:cs="Arial"/>
              </w:rPr>
            </w:pPr>
            <w:r>
              <w:rPr>
                <w:rFonts w:cs="Calibri"/>
                <w:color w:val="000000"/>
              </w:rPr>
              <w:t>EII # 130232</w:t>
            </w:r>
          </w:p>
        </w:tc>
        <w:tc>
          <w:tcPr>
            <w:tcW w:w="5508"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vAlign w:val="center"/>
          </w:tcPr>
          <w:p w14:paraId="6101429E" w14:textId="4CE212C1" w:rsidR="00CB6235" w:rsidRPr="00B25DE3" w:rsidRDefault="00CB6235" w:rsidP="00CB6235">
            <w:pPr>
              <w:rPr>
                <w:rFonts w:cs="Arial"/>
              </w:rPr>
            </w:pPr>
            <w:r w:rsidRPr="00307AF4">
              <w:rPr>
                <w:rFonts w:cs="Calibri"/>
                <w:color w:val="000000"/>
                <w:lang w:val="en-GB"/>
              </w:rPr>
              <w:t xml:space="preserve">Changes are implemented to improve the visibility of the ‘Appointments </w:t>
            </w:r>
            <w:proofErr w:type="gramStart"/>
            <w:r w:rsidRPr="00307AF4">
              <w:rPr>
                <w:rFonts w:cs="Calibri"/>
                <w:color w:val="000000"/>
                <w:lang w:val="en-GB"/>
              </w:rPr>
              <w:t>For</w:t>
            </w:r>
            <w:proofErr w:type="gramEnd"/>
            <w:r w:rsidRPr="00307AF4">
              <w:rPr>
                <w:rFonts w:cs="Calibri"/>
                <w:color w:val="000000"/>
                <w:lang w:val="en-GB"/>
              </w:rPr>
              <w:t xml:space="preserve"> Today’ and ‘Services for Today with Past Scheduled’ widgets by displaying the full text of the Client Name/Description when widgets are enlarged</w:t>
            </w:r>
            <w:r w:rsidRPr="00307AF4">
              <w:rPr>
                <w:rFonts w:cs="Calibri"/>
                <w:color w:val="000000"/>
              </w:rPr>
              <w:t> </w:t>
            </w:r>
          </w:p>
        </w:tc>
        <w:tc>
          <w:tcPr>
            <w:tcW w:w="2324" w:type="dxa"/>
            <w:tcBorders>
              <w:top w:val="single" w:sz="6" w:space="0" w:color="000000" w:themeColor="text1"/>
              <w:left w:val="single" w:sz="6" w:space="0" w:color="CCCCCC"/>
              <w:bottom w:val="single" w:sz="6" w:space="0" w:color="000000" w:themeColor="text1"/>
              <w:right w:val="single" w:sz="6" w:space="0" w:color="000000" w:themeColor="text1"/>
            </w:tcBorders>
            <w:shd w:val="clear" w:color="auto" w:fill="FFFF00"/>
            <w:tcMar>
              <w:top w:w="30" w:type="dxa"/>
              <w:left w:w="45" w:type="dxa"/>
              <w:bottom w:w="30" w:type="dxa"/>
              <w:right w:w="45" w:type="dxa"/>
            </w:tcMar>
          </w:tcPr>
          <w:p w14:paraId="08659732" w14:textId="18EC7645" w:rsidR="00CB6235" w:rsidRPr="009B063E" w:rsidRDefault="00F06E57" w:rsidP="00CB6235">
            <w:pPr>
              <w:jc w:val="center"/>
              <w:rPr>
                <w:color w:val="000000"/>
              </w:rPr>
            </w:pPr>
            <w:r w:rsidRPr="00F06E57">
              <w:rPr>
                <w:color w:val="000000"/>
              </w:rPr>
              <w:t>Widgets</w:t>
            </w:r>
          </w:p>
        </w:tc>
      </w:tr>
    </w:tbl>
    <w:p w14:paraId="55D9BE53" w14:textId="77777777" w:rsidR="005D7941" w:rsidRDefault="005D7941" w:rsidP="00446411">
      <w:pPr>
        <w:spacing w:after="160" w:line="259" w:lineRule="auto"/>
        <w:jc w:val="both"/>
        <w:rPr>
          <w:rFonts w:eastAsia="Arial" w:cs="Arial"/>
          <w:b/>
          <w:color w:val="4472C4" w:themeColor="accent5"/>
          <w:sz w:val="22"/>
          <w:szCs w:val="22"/>
          <w:lang w:val="en-IN" w:eastAsia="en-IN"/>
        </w:rPr>
      </w:pPr>
      <w:bookmarkStart w:id="10" w:name="_Toc167184689"/>
    </w:p>
    <w:p w14:paraId="2E0B6992" w14:textId="094183EB" w:rsidR="00323BC3" w:rsidRPr="00A917EC" w:rsidRDefault="00323BC3" w:rsidP="00A917EC">
      <w:pPr>
        <w:pStyle w:val="Heading1"/>
        <w:rPr>
          <w:sz w:val="22"/>
          <w:szCs w:val="22"/>
        </w:rPr>
      </w:pPr>
      <w:bookmarkStart w:id="11" w:name="_Toc193465977"/>
      <w:bookmarkStart w:id="12" w:name="_Toc150153171"/>
      <w:bookmarkStart w:id="13" w:name="_Toc150155130"/>
      <w:bookmarkStart w:id="14" w:name="_Toc150155913"/>
      <w:bookmarkStart w:id="15" w:name="_Toc150156396"/>
      <w:bookmarkStart w:id="16" w:name="_Toc150802053"/>
      <w:bookmarkEnd w:id="10"/>
      <w:r w:rsidRPr="00A917EC">
        <w:rPr>
          <w:sz w:val="22"/>
          <w:szCs w:val="22"/>
        </w:rPr>
        <w:t>TASKS SUMMARY – ‘DEFECT FIXES’ (</w:t>
      </w:r>
      <w:r w:rsidR="00894D0C">
        <w:rPr>
          <w:sz w:val="22"/>
          <w:szCs w:val="22"/>
        </w:rPr>
        <w:t>50</w:t>
      </w:r>
      <w:r w:rsidR="00664637">
        <w:rPr>
          <w:sz w:val="22"/>
          <w:szCs w:val="22"/>
        </w:rPr>
        <w:t>)</w:t>
      </w:r>
      <w:bookmarkEnd w:id="11"/>
      <w:r w:rsidR="00A917EC" w:rsidRPr="00A917EC">
        <w:rPr>
          <w:sz w:val="22"/>
          <w:szCs w:val="22"/>
        </w:rPr>
        <w:br/>
      </w:r>
    </w:p>
    <w:tbl>
      <w:tblPr>
        <w:tblW w:w="10890" w:type="dxa"/>
        <w:tblInd w:w="-365" w:type="dxa"/>
        <w:tblLook w:val="04A0" w:firstRow="1" w:lastRow="0" w:firstColumn="1" w:lastColumn="0" w:noHBand="0" w:noVBand="1"/>
      </w:tblPr>
      <w:tblGrid>
        <w:gridCol w:w="887"/>
        <w:gridCol w:w="2173"/>
        <w:gridCol w:w="5490"/>
        <w:gridCol w:w="2340"/>
      </w:tblGrid>
      <w:tr w:rsidR="008662E3" w:rsidRPr="009C0B85" w14:paraId="2A35FD1D" w14:textId="77777777" w:rsidTr="4445FE82">
        <w:trPr>
          <w:trHeight w:val="300"/>
        </w:trPr>
        <w:tc>
          <w:tcPr>
            <w:tcW w:w="887" w:type="dxa"/>
            <w:tcBorders>
              <w:top w:val="single" w:sz="4" w:space="0" w:color="auto"/>
              <w:left w:val="single" w:sz="4" w:space="0" w:color="auto"/>
              <w:bottom w:val="single" w:sz="4" w:space="0" w:color="auto"/>
              <w:right w:val="single" w:sz="4" w:space="0" w:color="auto"/>
            </w:tcBorders>
            <w:shd w:val="clear" w:color="auto" w:fill="2E74B5" w:themeFill="accent1" w:themeFillShade="BF"/>
            <w:noWrap/>
            <w:vAlign w:val="center"/>
            <w:hideMark/>
          </w:tcPr>
          <w:p w14:paraId="6C24890D" w14:textId="24737D75" w:rsidR="008662E3" w:rsidRPr="009C0B85" w:rsidRDefault="00553032" w:rsidP="009C0B85">
            <w:pPr>
              <w:jc w:val="center"/>
              <w:rPr>
                <w:rFonts w:cs="Arial"/>
                <w:b/>
                <w:bCs/>
              </w:rPr>
            </w:pPr>
            <w:r w:rsidRPr="009C0B85">
              <w:rPr>
                <w:rFonts w:cs="Arial"/>
                <w:b/>
                <w:bCs/>
              </w:rPr>
              <w:t>Sl. No</w:t>
            </w:r>
          </w:p>
        </w:tc>
        <w:tc>
          <w:tcPr>
            <w:tcW w:w="2173"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50AA9F93" w14:textId="77777777" w:rsidR="008662E3" w:rsidRPr="009C0B85" w:rsidRDefault="008662E3" w:rsidP="009C0B85">
            <w:pPr>
              <w:jc w:val="center"/>
              <w:rPr>
                <w:rFonts w:cs="Arial"/>
                <w:b/>
                <w:bCs/>
              </w:rPr>
            </w:pPr>
            <w:r w:rsidRPr="009C0B85">
              <w:rPr>
                <w:rFonts w:cs="Arial"/>
                <w:b/>
                <w:bCs/>
              </w:rPr>
              <w:t>Task No</w:t>
            </w:r>
          </w:p>
        </w:tc>
        <w:tc>
          <w:tcPr>
            <w:tcW w:w="5490"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3CB89AF3" w14:textId="77777777" w:rsidR="008662E3" w:rsidRPr="009C0B85" w:rsidRDefault="008662E3" w:rsidP="009C0B85">
            <w:pPr>
              <w:jc w:val="center"/>
              <w:rPr>
                <w:rFonts w:cs="Arial"/>
                <w:b/>
                <w:bCs/>
              </w:rPr>
            </w:pPr>
            <w:r w:rsidRPr="009C0B85">
              <w:rPr>
                <w:rFonts w:cs="Arial"/>
                <w:b/>
                <w:bCs/>
              </w:rPr>
              <w:t>Summary</w:t>
            </w:r>
          </w:p>
        </w:tc>
        <w:tc>
          <w:tcPr>
            <w:tcW w:w="2340"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111D403C" w14:textId="77777777" w:rsidR="008662E3" w:rsidRPr="009C0B85" w:rsidRDefault="008662E3" w:rsidP="009C0B85">
            <w:pPr>
              <w:jc w:val="center"/>
              <w:rPr>
                <w:rFonts w:cs="Arial"/>
                <w:b/>
                <w:bCs/>
              </w:rPr>
            </w:pPr>
            <w:r w:rsidRPr="009C0B85">
              <w:rPr>
                <w:rFonts w:cs="Arial"/>
                <w:b/>
                <w:bCs/>
              </w:rPr>
              <w:t>Module Name</w:t>
            </w:r>
          </w:p>
        </w:tc>
      </w:tr>
      <w:tr w:rsidR="009F70B4" w:rsidRPr="009C0B85" w14:paraId="6F737011"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43C07AA" w14:textId="142499CD" w:rsidR="009F70B4" w:rsidRPr="009C0B85" w:rsidRDefault="009F70B4" w:rsidP="009C0B85">
            <w:pPr>
              <w:jc w:val="center"/>
              <w:rPr>
                <w:rFonts w:eastAsia="Times New Roman" w:cs="Times New Roman"/>
                <w:color w:val="000000"/>
              </w:rPr>
            </w:pPr>
            <w:r w:rsidRPr="009C0B85">
              <w:t>7</w:t>
            </w:r>
            <w:r w:rsidR="003B62FB" w:rsidRPr="009C0B85">
              <w:t>6</w:t>
            </w:r>
          </w:p>
        </w:tc>
        <w:tc>
          <w:tcPr>
            <w:tcW w:w="2173" w:type="dxa"/>
            <w:tcBorders>
              <w:top w:val="nil"/>
              <w:left w:val="nil"/>
              <w:bottom w:val="single" w:sz="4" w:space="0" w:color="auto"/>
              <w:right w:val="single" w:sz="4" w:space="0" w:color="auto"/>
            </w:tcBorders>
            <w:shd w:val="clear" w:color="auto" w:fill="FFFFFF" w:themeFill="background1"/>
            <w:noWrap/>
            <w:vAlign w:val="center"/>
          </w:tcPr>
          <w:p w14:paraId="3DFF058F" w14:textId="1528D24D" w:rsidR="009F70B4" w:rsidRPr="009C0B85" w:rsidRDefault="031A4457" w:rsidP="009C0B85">
            <w:pPr>
              <w:jc w:val="center"/>
              <w:rPr>
                <w:rFonts w:eastAsia="Times New Roman" w:cs="Times New Roman"/>
                <w:color w:val="000000"/>
              </w:rPr>
            </w:pPr>
            <w:r w:rsidRPr="009C0B85">
              <w:rPr>
                <w:rFonts w:eastAsia="Arial"/>
                <w:lang w:eastAsia="en-IN"/>
              </w:rPr>
              <w:t xml:space="preserve">Core Bugs # </w:t>
            </w:r>
            <w:r w:rsidRPr="009C0B85">
              <w:rPr>
                <w:color w:val="000000"/>
                <w:shd w:val="clear" w:color="auto" w:fill="FFFFFF"/>
              </w:rPr>
              <w:t>130774</w:t>
            </w:r>
          </w:p>
        </w:tc>
        <w:tc>
          <w:tcPr>
            <w:tcW w:w="5490" w:type="dxa"/>
            <w:tcBorders>
              <w:top w:val="nil"/>
              <w:left w:val="nil"/>
              <w:bottom w:val="single" w:sz="4" w:space="0" w:color="auto"/>
              <w:right w:val="single" w:sz="4" w:space="0" w:color="auto"/>
            </w:tcBorders>
            <w:shd w:val="clear" w:color="auto" w:fill="FFFFFF" w:themeFill="background1"/>
            <w:noWrap/>
            <w:vAlign w:val="center"/>
          </w:tcPr>
          <w:p w14:paraId="7B852213" w14:textId="17F64251" w:rsidR="009F70B4" w:rsidRPr="009C0B85" w:rsidRDefault="009F70B4" w:rsidP="009C0B85">
            <w:pPr>
              <w:rPr>
                <w:rFonts w:eastAsia="Times New Roman" w:cs="Times New Roman"/>
                <w:color w:val="000000"/>
              </w:rPr>
            </w:pPr>
            <w:r w:rsidRPr="009C0B85">
              <w:rPr>
                <w:rStyle w:val="normaltextrun"/>
                <w:color w:val="202124"/>
                <w:bdr w:val="none" w:sz="0" w:space="0" w:color="auto" w:frame="1"/>
              </w:rPr>
              <w:t>Multi-Column DFA Form Sections Not Working in Custom Fields/Preview Tab</w:t>
            </w:r>
          </w:p>
        </w:tc>
        <w:tc>
          <w:tcPr>
            <w:tcW w:w="2340" w:type="dxa"/>
            <w:tcBorders>
              <w:top w:val="nil"/>
              <w:left w:val="nil"/>
              <w:bottom w:val="single" w:sz="4" w:space="0" w:color="auto"/>
              <w:right w:val="single" w:sz="4" w:space="0" w:color="auto"/>
            </w:tcBorders>
            <w:shd w:val="clear" w:color="auto" w:fill="auto"/>
            <w:noWrap/>
            <w:vAlign w:val="center"/>
          </w:tcPr>
          <w:p w14:paraId="3D793F05" w14:textId="7ACBF00A" w:rsidR="009F70B4" w:rsidRPr="009C0B85" w:rsidRDefault="009F70B4" w:rsidP="009C0B85">
            <w:pPr>
              <w:jc w:val="center"/>
              <w:rPr>
                <w:rFonts w:eastAsia="Times New Roman" w:cs="Times New Roman"/>
                <w:color w:val="000000"/>
              </w:rPr>
            </w:pPr>
            <w:r w:rsidRPr="009C0B85">
              <w:rPr>
                <w:rFonts w:eastAsia="Times New Roman" w:cs="Times New Roman"/>
                <w:color w:val="000000"/>
              </w:rPr>
              <w:t>Dynamic Forms (DFA)</w:t>
            </w:r>
          </w:p>
        </w:tc>
      </w:tr>
      <w:tr w:rsidR="009F70B4" w:rsidRPr="009C0B85" w14:paraId="7C567A11"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D663543" w14:textId="69E04C8F" w:rsidR="009F70B4" w:rsidRPr="009C0B85" w:rsidRDefault="009F70B4" w:rsidP="009C0B85">
            <w:pPr>
              <w:jc w:val="center"/>
              <w:rPr>
                <w:rFonts w:eastAsia="Times New Roman" w:cs="Times New Roman"/>
                <w:color w:val="000000"/>
              </w:rPr>
            </w:pPr>
            <w:r w:rsidRPr="009C0B85">
              <w:rPr>
                <w:rFonts w:eastAsia="Times New Roman" w:cs="Times New Roman"/>
                <w:color w:val="000000"/>
              </w:rPr>
              <w:t>7</w:t>
            </w:r>
            <w:r w:rsidR="003B62FB" w:rsidRPr="009C0B85">
              <w:rPr>
                <w:rFonts w:eastAsia="Times New Roman" w:cs="Times New Roman"/>
                <w:color w:val="000000"/>
              </w:rPr>
              <w:t>7</w:t>
            </w:r>
          </w:p>
        </w:tc>
        <w:tc>
          <w:tcPr>
            <w:tcW w:w="2173" w:type="dxa"/>
            <w:tcBorders>
              <w:top w:val="nil"/>
              <w:left w:val="nil"/>
              <w:bottom w:val="single" w:sz="4" w:space="0" w:color="auto"/>
              <w:right w:val="single" w:sz="4" w:space="0" w:color="auto"/>
            </w:tcBorders>
            <w:shd w:val="clear" w:color="auto" w:fill="FFFFFF" w:themeFill="background1"/>
            <w:noWrap/>
            <w:vAlign w:val="center"/>
          </w:tcPr>
          <w:p w14:paraId="75161B10" w14:textId="60B4AB68" w:rsidR="009F70B4" w:rsidRPr="009C0B85" w:rsidRDefault="009F70B4" w:rsidP="009C0B85">
            <w:pPr>
              <w:jc w:val="center"/>
            </w:pPr>
            <w:r w:rsidRPr="009C0B85">
              <w:t>Core Bugs # 130795</w:t>
            </w:r>
          </w:p>
        </w:tc>
        <w:tc>
          <w:tcPr>
            <w:tcW w:w="5490" w:type="dxa"/>
            <w:tcBorders>
              <w:top w:val="nil"/>
              <w:left w:val="nil"/>
              <w:bottom w:val="single" w:sz="4" w:space="0" w:color="auto"/>
              <w:right w:val="single" w:sz="4" w:space="0" w:color="auto"/>
            </w:tcBorders>
            <w:shd w:val="clear" w:color="auto" w:fill="FFFFFF" w:themeFill="background1"/>
            <w:noWrap/>
            <w:vAlign w:val="center"/>
          </w:tcPr>
          <w:p w14:paraId="6C1918D7" w14:textId="5D5AECD9" w:rsidR="009F70B4" w:rsidRPr="009C0B85" w:rsidRDefault="009F70B4" w:rsidP="009C0B85">
            <w:pPr>
              <w:rPr>
                <w:rStyle w:val="normaltextrun"/>
                <w:color w:val="000000"/>
                <w:shd w:val="clear" w:color="auto" w:fill="FFFFFF"/>
              </w:rPr>
            </w:pPr>
            <w:proofErr w:type="spellStart"/>
            <w:r w:rsidRPr="009C0B85">
              <w:rPr>
                <w:rStyle w:val="normaltextrun"/>
                <w:color w:val="000000"/>
                <w:shd w:val="clear" w:color="auto" w:fill="FFFFFF"/>
              </w:rPr>
              <w:t>FormHTML</w:t>
            </w:r>
            <w:proofErr w:type="spellEnd"/>
            <w:r w:rsidRPr="009C0B85">
              <w:rPr>
                <w:rStyle w:val="normaltextrun"/>
                <w:color w:val="000000"/>
                <w:shd w:val="clear" w:color="auto" w:fill="FFFFFF"/>
              </w:rPr>
              <w:t xml:space="preserve"> No Longer Fills When Loading PDF or Navigating Tab to Tab </w:t>
            </w:r>
            <w:proofErr w:type="gramStart"/>
            <w:r w:rsidRPr="009C0B85">
              <w:rPr>
                <w:rStyle w:val="normaltextrun"/>
                <w:color w:val="000000"/>
                <w:shd w:val="clear" w:color="auto" w:fill="FFFFFF"/>
              </w:rPr>
              <w:t>In</w:t>
            </w:r>
            <w:proofErr w:type="gramEnd"/>
            <w:r w:rsidRPr="009C0B85">
              <w:rPr>
                <w:rStyle w:val="normaltextrun"/>
                <w:color w:val="000000"/>
                <w:shd w:val="clear" w:color="auto" w:fill="FFFFFF"/>
              </w:rPr>
              <w:t xml:space="preserve"> Documents</w:t>
            </w:r>
          </w:p>
        </w:tc>
        <w:tc>
          <w:tcPr>
            <w:tcW w:w="2340" w:type="dxa"/>
            <w:tcBorders>
              <w:top w:val="nil"/>
              <w:left w:val="nil"/>
              <w:bottom w:val="single" w:sz="4" w:space="0" w:color="auto"/>
              <w:right w:val="single" w:sz="4" w:space="0" w:color="auto"/>
            </w:tcBorders>
            <w:shd w:val="clear" w:color="auto" w:fill="auto"/>
            <w:noWrap/>
            <w:vAlign w:val="center"/>
          </w:tcPr>
          <w:p w14:paraId="19DADCD4" w14:textId="14B57CC9" w:rsidR="009F70B4" w:rsidRPr="009C0B85" w:rsidRDefault="009F70B4" w:rsidP="009C0B85">
            <w:pPr>
              <w:jc w:val="center"/>
              <w:rPr>
                <w:rFonts w:eastAsia="Times New Roman" w:cs="Times New Roman"/>
                <w:color w:val="000000"/>
              </w:rPr>
            </w:pPr>
            <w:r w:rsidRPr="009C0B85">
              <w:rPr>
                <w:rFonts w:eastAsia="Times New Roman" w:cs="Times New Roman"/>
                <w:color w:val="000000"/>
              </w:rPr>
              <w:t>Dynamic Forms (DFA)</w:t>
            </w:r>
          </w:p>
        </w:tc>
      </w:tr>
      <w:tr w:rsidR="009F70B4" w:rsidRPr="009C0B85" w14:paraId="407E74A9"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A9F206E" w14:textId="7B8E6079" w:rsidR="009F70B4" w:rsidRPr="009C0B85" w:rsidRDefault="009F70B4" w:rsidP="009C0B85">
            <w:pPr>
              <w:jc w:val="center"/>
              <w:rPr>
                <w:rFonts w:eastAsia="Times New Roman" w:cs="Times New Roman"/>
                <w:color w:val="000000"/>
              </w:rPr>
            </w:pPr>
            <w:r w:rsidRPr="009C0B85">
              <w:rPr>
                <w:rFonts w:eastAsia="Times New Roman" w:cs="Times New Roman"/>
                <w:color w:val="000000"/>
              </w:rPr>
              <w:t>7</w:t>
            </w:r>
            <w:r w:rsidR="003B62FB" w:rsidRPr="009C0B85">
              <w:rPr>
                <w:rFonts w:eastAsia="Times New Roman" w:cs="Times New Roman"/>
                <w:color w:val="000000"/>
              </w:rPr>
              <w:t>8</w:t>
            </w:r>
          </w:p>
        </w:tc>
        <w:tc>
          <w:tcPr>
            <w:tcW w:w="2173" w:type="dxa"/>
            <w:tcBorders>
              <w:top w:val="nil"/>
              <w:left w:val="nil"/>
              <w:bottom w:val="single" w:sz="4" w:space="0" w:color="auto"/>
              <w:right w:val="single" w:sz="4" w:space="0" w:color="auto"/>
            </w:tcBorders>
            <w:shd w:val="clear" w:color="auto" w:fill="auto"/>
            <w:noWrap/>
            <w:vAlign w:val="center"/>
          </w:tcPr>
          <w:p w14:paraId="05ABF74D" w14:textId="61767F38" w:rsidR="009F70B4" w:rsidRPr="009C0B85" w:rsidRDefault="009F70B4" w:rsidP="009C0B85">
            <w:pPr>
              <w:jc w:val="center"/>
              <w:rPr>
                <w:rFonts w:eastAsia="Times New Roman" w:cs="Times New Roman"/>
                <w:color w:val="000000"/>
              </w:rPr>
            </w:pPr>
            <w:r w:rsidRPr="009C0B85">
              <w:t>Core Bugs # 130571</w:t>
            </w:r>
          </w:p>
        </w:tc>
        <w:tc>
          <w:tcPr>
            <w:tcW w:w="5490" w:type="dxa"/>
            <w:tcBorders>
              <w:top w:val="nil"/>
              <w:left w:val="nil"/>
              <w:bottom w:val="single" w:sz="4" w:space="0" w:color="auto"/>
              <w:right w:val="single" w:sz="4" w:space="0" w:color="auto"/>
            </w:tcBorders>
            <w:shd w:val="clear" w:color="auto" w:fill="auto"/>
            <w:noWrap/>
            <w:vAlign w:val="center"/>
          </w:tcPr>
          <w:p w14:paraId="313B088F" w14:textId="04617EFA" w:rsidR="009F70B4" w:rsidRPr="009C0B85" w:rsidRDefault="009F70B4" w:rsidP="009C0B85">
            <w:pPr>
              <w:rPr>
                <w:rFonts w:eastAsia="Times New Roman" w:cs="Times New Roman"/>
                <w:color w:val="000000"/>
              </w:rPr>
            </w:pPr>
            <w:r w:rsidRPr="009C0B85">
              <w:t>DFA formatting issue</w:t>
            </w:r>
          </w:p>
        </w:tc>
        <w:tc>
          <w:tcPr>
            <w:tcW w:w="2340" w:type="dxa"/>
            <w:tcBorders>
              <w:top w:val="nil"/>
              <w:left w:val="nil"/>
              <w:bottom w:val="single" w:sz="4" w:space="0" w:color="auto"/>
              <w:right w:val="single" w:sz="4" w:space="0" w:color="auto"/>
            </w:tcBorders>
            <w:shd w:val="clear" w:color="auto" w:fill="auto"/>
            <w:noWrap/>
            <w:vAlign w:val="center"/>
          </w:tcPr>
          <w:p w14:paraId="40C429A5" w14:textId="40809A4E" w:rsidR="009F70B4" w:rsidRPr="009C0B85" w:rsidRDefault="009F70B4" w:rsidP="009C0B85">
            <w:pPr>
              <w:jc w:val="center"/>
              <w:rPr>
                <w:rFonts w:eastAsia="Times New Roman" w:cs="Times New Roman"/>
                <w:color w:val="000000"/>
              </w:rPr>
            </w:pPr>
            <w:r w:rsidRPr="009C0B85">
              <w:rPr>
                <w:rFonts w:eastAsia="Times New Roman" w:cs="Times New Roman"/>
                <w:color w:val="000000"/>
              </w:rPr>
              <w:t>Dynamic Forms (DFA)</w:t>
            </w:r>
          </w:p>
        </w:tc>
      </w:tr>
      <w:tr w:rsidR="009F70B4" w:rsidRPr="009C0B85" w14:paraId="268444C6"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8C20B5B" w14:textId="48B598F9" w:rsidR="009F70B4" w:rsidRPr="00F032C3" w:rsidRDefault="009F70B4" w:rsidP="009C0B85">
            <w:pPr>
              <w:jc w:val="center"/>
              <w:rPr>
                <w:rFonts w:eastAsia="Times New Roman" w:cs="Times New Roman"/>
                <w:color w:val="000000"/>
                <w:highlight w:val="green"/>
              </w:rPr>
            </w:pPr>
            <w:r w:rsidRPr="00F032C3">
              <w:rPr>
                <w:rFonts w:eastAsia="Times New Roman" w:cs="Times New Roman"/>
                <w:color w:val="000000"/>
                <w:highlight w:val="green"/>
              </w:rPr>
              <w:t>79</w:t>
            </w:r>
          </w:p>
        </w:tc>
        <w:tc>
          <w:tcPr>
            <w:tcW w:w="2173" w:type="dxa"/>
            <w:tcBorders>
              <w:top w:val="nil"/>
              <w:left w:val="nil"/>
              <w:bottom w:val="single" w:sz="4" w:space="0" w:color="auto"/>
              <w:right w:val="single" w:sz="4" w:space="0" w:color="auto"/>
            </w:tcBorders>
            <w:shd w:val="clear" w:color="auto" w:fill="FFFFFF" w:themeFill="background1"/>
            <w:noWrap/>
            <w:vAlign w:val="center"/>
          </w:tcPr>
          <w:p w14:paraId="773A86E9" w14:textId="66BD0108" w:rsidR="009F70B4" w:rsidRPr="00F032C3" w:rsidRDefault="009F70B4" w:rsidP="009C0B85">
            <w:pPr>
              <w:jc w:val="center"/>
              <w:rPr>
                <w:rFonts w:eastAsia="Times New Roman" w:cs="Times New Roman"/>
                <w:color w:val="000000"/>
                <w:highlight w:val="green"/>
              </w:rPr>
            </w:pPr>
            <w:r w:rsidRPr="00F032C3">
              <w:rPr>
                <w:color w:val="000000"/>
                <w:highlight w:val="green"/>
              </w:rPr>
              <w:t>Core Bugs #130747</w:t>
            </w:r>
          </w:p>
        </w:tc>
        <w:tc>
          <w:tcPr>
            <w:tcW w:w="5490" w:type="dxa"/>
            <w:tcBorders>
              <w:top w:val="nil"/>
              <w:left w:val="nil"/>
              <w:bottom w:val="single" w:sz="4" w:space="0" w:color="auto"/>
              <w:right w:val="single" w:sz="4" w:space="0" w:color="auto"/>
            </w:tcBorders>
            <w:shd w:val="clear" w:color="auto" w:fill="FFFFFF" w:themeFill="background1"/>
            <w:noWrap/>
            <w:vAlign w:val="center"/>
          </w:tcPr>
          <w:p w14:paraId="1B568538" w14:textId="043D2F5B" w:rsidR="009F70B4" w:rsidRPr="00F032C3" w:rsidRDefault="009F70B4" w:rsidP="009C0B85">
            <w:pPr>
              <w:rPr>
                <w:rFonts w:eastAsia="Times New Roman" w:cs="Times New Roman"/>
                <w:color w:val="000000"/>
                <w:highlight w:val="green"/>
              </w:rPr>
            </w:pPr>
            <w:r w:rsidRPr="00F032C3">
              <w:rPr>
                <w:rStyle w:val="normaltextrun"/>
                <w:color w:val="202124"/>
                <w:highlight w:val="green"/>
                <w:bdr w:val="none" w:sz="0" w:space="0" w:color="auto" w:frame="1"/>
              </w:rPr>
              <w:t>Client MAR: PRN medications were grayed out</w:t>
            </w:r>
          </w:p>
        </w:tc>
        <w:tc>
          <w:tcPr>
            <w:tcW w:w="2340" w:type="dxa"/>
            <w:tcBorders>
              <w:top w:val="nil"/>
              <w:left w:val="nil"/>
              <w:bottom w:val="single" w:sz="4" w:space="0" w:color="auto"/>
              <w:right w:val="single" w:sz="4" w:space="0" w:color="auto"/>
            </w:tcBorders>
            <w:shd w:val="clear" w:color="auto" w:fill="auto"/>
            <w:noWrap/>
            <w:vAlign w:val="center"/>
          </w:tcPr>
          <w:p w14:paraId="61417076" w14:textId="4F437604" w:rsidR="009F70B4" w:rsidRPr="00F032C3" w:rsidRDefault="009F70B4" w:rsidP="009C0B85">
            <w:pPr>
              <w:jc w:val="center"/>
              <w:rPr>
                <w:rFonts w:eastAsia="Times New Roman" w:cs="Times New Roman"/>
                <w:color w:val="000000"/>
                <w:highlight w:val="green"/>
              </w:rPr>
            </w:pPr>
            <w:r w:rsidRPr="00F032C3">
              <w:rPr>
                <w:rFonts w:eastAsia="Times New Roman" w:cs="Times New Roman"/>
                <w:color w:val="000000"/>
                <w:highlight w:val="green"/>
              </w:rPr>
              <w:t>E MAR</w:t>
            </w:r>
          </w:p>
        </w:tc>
      </w:tr>
      <w:tr w:rsidR="009F70B4" w:rsidRPr="009C0B85" w14:paraId="27BF7483"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B4F149B" w14:textId="003419F2" w:rsidR="009F70B4" w:rsidRPr="009C0B85" w:rsidRDefault="009F70B4" w:rsidP="009C0B85">
            <w:pPr>
              <w:jc w:val="center"/>
              <w:rPr>
                <w:rFonts w:eastAsia="Times New Roman" w:cs="Times New Roman"/>
                <w:color w:val="000000"/>
              </w:rPr>
            </w:pPr>
            <w:r w:rsidRPr="009C0B85">
              <w:rPr>
                <w:rFonts w:eastAsia="Times New Roman" w:cs="Times New Roman"/>
                <w:color w:val="000000"/>
              </w:rPr>
              <w:t>80</w:t>
            </w:r>
          </w:p>
        </w:tc>
        <w:tc>
          <w:tcPr>
            <w:tcW w:w="2173" w:type="dxa"/>
            <w:tcBorders>
              <w:top w:val="nil"/>
              <w:left w:val="nil"/>
              <w:bottom w:val="single" w:sz="4" w:space="0" w:color="auto"/>
              <w:right w:val="single" w:sz="4" w:space="0" w:color="auto"/>
            </w:tcBorders>
            <w:shd w:val="clear" w:color="auto" w:fill="FFFFFF" w:themeFill="background1"/>
            <w:noWrap/>
            <w:vAlign w:val="center"/>
          </w:tcPr>
          <w:p w14:paraId="63D64C62" w14:textId="2D4BB79F" w:rsidR="009F70B4" w:rsidRPr="009C0B85" w:rsidRDefault="009F70B4" w:rsidP="009C0B85">
            <w:pPr>
              <w:jc w:val="center"/>
              <w:rPr>
                <w:rFonts w:eastAsia="Times New Roman" w:cs="Times New Roman"/>
                <w:color w:val="000000"/>
              </w:rPr>
            </w:pPr>
            <w:r w:rsidRPr="009C0B85">
              <w:rPr>
                <w:color w:val="000000"/>
              </w:rPr>
              <w:t>Core Bugs#130839</w:t>
            </w:r>
          </w:p>
        </w:tc>
        <w:tc>
          <w:tcPr>
            <w:tcW w:w="5490" w:type="dxa"/>
            <w:tcBorders>
              <w:top w:val="nil"/>
              <w:left w:val="nil"/>
              <w:bottom w:val="single" w:sz="4" w:space="0" w:color="auto"/>
              <w:right w:val="single" w:sz="4" w:space="0" w:color="auto"/>
            </w:tcBorders>
            <w:shd w:val="clear" w:color="auto" w:fill="FFFFFF" w:themeFill="background1"/>
            <w:noWrap/>
            <w:vAlign w:val="center"/>
          </w:tcPr>
          <w:p w14:paraId="2F3D2FC8" w14:textId="41935253" w:rsidR="009F70B4" w:rsidRPr="009C0B85" w:rsidRDefault="009F70B4" w:rsidP="009C0B85">
            <w:pPr>
              <w:rPr>
                <w:rFonts w:eastAsia="Times New Roman" w:cs="Times New Roman"/>
                <w:color w:val="000000"/>
              </w:rPr>
            </w:pPr>
            <w:r w:rsidRPr="009C0B85">
              <w:rPr>
                <w:rStyle w:val="normaltextrun"/>
                <w:color w:val="000000"/>
                <w:bdr w:val="none" w:sz="0" w:space="0" w:color="auto" w:frame="1"/>
              </w:rPr>
              <w:t>835 posting adjustment error</w:t>
            </w:r>
          </w:p>
        </w:tc>
        <w:tc>
          <w:tcPr>
            <w:tcW w:w="2340" w:type="dxa"/>
            <w:tcBorders>
              <w:top w:val="nil"/>
              <w:left w:val="nil"/>
              <w:bottom w:val="single" w:sz="4" w:space="0" w:color="auto"/>
              <w:right w:val="single" w:sz="4" w:space="0" w:color="auto"/>
            </w:tcBorders>
            <w:shd w:val="clear" w:color="auto" w:fill="auto"/>
            <w:noWrap/>
            <w:vAlign w:val="center"/>
          </w:tcPr>
          <w:p w14:paraId="595EDFE0" w14:textId="12B4AE0E" w:rsidR="009F70B4" w:rsidRPr="009C0B85" w:rsidRDefault="009F70B4" w:rsidP="009C0B85">
            <w:pPr>
              <w:jc w:val="center"/>
              <w:rPr>
                <w:rFonts w:eastAsia="Times New Roman" w:cs="Times New Roman"/>
                <w:color w:val="000000"/>
              </w:rPr>
            </w:pPr>
            <w:r w:rsidRPr="009C0B85">
              <w:rPr>
                <w:rFonts w:eastAsia="Times New Roman" w:cs="Times New Roman"/>
                <w:color w:val="000000"/>
              </w:rPr>
              <w:t>Electronic Remittance</w:t>
            </w:r>
          </w:p>
        </w:tc>
      </w:tr>
      <w:tr w:rsidR="009F70B4" w:rsidRPr="009C0B85" w14:paraId="4EBBBFF4"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6E57AC9" w14:textId="0873186B" w:rsidR="009F70B4" w:rsidRPr="009C0B85" w:rsidRDefault="009F70B4" w:rsidP="009C0B85">
            <w:pPr>
              <w:jc w:val="center"/>
              <w:rPr>
                <w:rFonts w:eastAsia="Times New Roman" w:cs="Times New Roman"/>
                <w:color w:val="000000"/>
              </w:rPr>
            </w:pPr>
            <w:r w:rsidRPr="009C0B85">
              <w:rPr>
                <w:rFonts w:eastAsia="Times New Roman" w:cs="Times New Roman"/>
                <w:color w:val="000000"/>
              </w:rPr>
              <w:t>81</w:t>
            </w:r>
          </w:p>
        </w:tc>
        <w:tc>
          <w:tcPr>
            <w:tcW w:w="2173" w:type="dxa"/>
            <w:tcBorders>
              <w:top w:val="nil"/>
              <w:left w:val="nil"/>
              <w:bottom w:val="single" w:sz="4" w:space="0" w:color="auto"/>
              <w:right w:val="single" w:sz="4" w:space="0" w:color="auto"/>
            </w:tcBorders>
            <w:shd w:val="clear" w:color="auto" w:fill="FFFFFF" w:themeFill="background1"/>
            <w:noWrap/>
            <w:vAlign w:val="center"/>
          </w:tcPr>
          <w:p w14:paraId="5CA46FDF" w14:textId="2CDCC776"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130819</w:t>
            </w:r>
          </w:p>
        </w:tc>
        <w:tc>
          <w:tcPr>
            <w:tcW w:w="5490" w:type="dxa"/>
            <w:tcBorders>
              <w:top w:val="nil"/>
              <w:left w:val="nil"/>
              <w:bottom w:val="single" w:sz="4" w:space="0" w:color="auto"/>
              <w:right w:val="single" w:sz="4" w:space="0" w:color="auto"/>
            </w:tcBorders>
            <w:shd w:val="clear" w:color="auto" w:fill="FFFFFF" w:themeFill="background1"/>
            <w:noWrap/>
            <w:vAlign w:val="center"/>
          </w:tcPr>
          <w:p w14:paraId="2B64ABC9" w14:textId="3A4E6677" w:rsidR="009F70B4" w:rsidRPr="009C0B85" w:rsidRDefault="009F70B4" w:rsidP="009C0B85">
            <w:pPr>
              <w:rPr>
                <w:rFonts w:eastAsia="Times New Roman" w:cs="Times New Roman"/>
                <w:color w:val="000000"/>
              </w:rPr>
            </w:pPr>
            <w:r w:rsidRPr="009C0B85">
              <w:rPr>
                <w:rStyle w:val="normaltextrun"/>
                <w:color w:val="000000"/>
                <w:shd w:val="clear" w:color="auto" w:fill="FFFFFF"/>
              </w:rPr>
              <w:t>Unable to Modify and Delete the ‘High Blood Pressure’ and ‘Diabetes’ code names for ‘</w:t>
            </w:r>
            <w:proofErr w:type="spellStart"/>
            <w:r w:rsidRPr="009C0B85">
              <w:rPr>
                <w:rStyle w:val="normaltextrun"/>
                <w:color w:val="000000"/>
                <w:shd w:val="clear" w:color="auto" w:fill="FFFFFF"/>
              </w:rPr>
              <w:t>AXHealthIssues</w:t>
            </w:r>
            <w:proofErr w:type="spellEnd"/>
            <w:r w:rsidRPr="009C0B85">
              <w:rPr>
                <w:rStyle w:val="normaltextrun"/>
                <w:color w:val="000000"/>
                <w:shd w:val="clear" w:color="auto" w:fill="FFFFFF"/>
              </w:rPr>
              <w:t>’ Category Code</w:t>
            </w:r>
          </w:p>
        </w:tc>
        <w:tc>
          <w:tcPr>
            <w:tcW w:w="2340" w:type="dxa"/>
            <w:tcBorders>
              <w:top w:val="nil"/>
              <w:left w:val="nil"/>
              <w:bottom w:val="single" w:sz="4" w:space="0" w:color="auto"/>
              <w:right w:val="single" w:sz="4" w:space="0" w:color="auto"/>
            </w:tcBorders>
            <w:shd w:val="clear" w:color="auto" w:fill="auto"/>
            <w:noWrap/>
            <w:vAlign w:val="center"/>
          </w:tcPr>
          <w:p w14:paraId="501EF577" w14:textId="7A403A7C" w:rsidR="009F70B4" w:rsidRPr="009C0B85" w:rsidRDefault="009F70B4" w:rsidP="009C0B85">
            <w:pPr>
              <w:jc w:val="center"/>
              <w:rPr>
                <w:rFonts w:eastAsia="Times New Roman" w:cs="Times New Roman"/>
                <w:color w:val="000000"/>
              </w:rPr>
            </w:pPr>
            <w:r w:rsidRPr="009C0B85">
              <w:rPr>
                <w:rFonts w:eastAsia="Times New Roman" w:cs="Times New Roman"/>
                <w:color w:val="000000"/>
              </w:rPr>
              <w:t>Global Codes</w:t>
            </w:r>
          </w:p>
        </w:tc>
      </w:tr>
      <w:tr w:rsidR="009F70B4" w:rsidRPr="009C0B85" w14:paraId="495695D5"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3BFD8CC" w14:textId="3A1E1C4D" w:rsidR="009F70B4" w:rsidRPr="009C0B85" w:rsidRDefault="009F70B4" w:rsidP="009C0B85">
            <w:pPr>
              <w:jc w:val="center"/>
              <w:rPr>
                <w:rFonts w:eastAsia="Times New Roman" w:cs="Times New Roman"/>
                <w:color w:val="000000"/>
              </w:rPr>
            </w:pPr>
            <w:r w:rsidRPr="009C0B85">
              <w:rPr>
                <w:rFonts w:eastAsia="Times New Roman" w:cs="Times New Roman"/>
                <w:color w:val="000000"/>
              </w:rPr>
              <w:t>82</w:t>
            </w:r>
          </w:p>
        </w:tc>
        <w:tc>
          <w:tcPr>
            <w:tcW w:w="2173" w:type="dxa"/>
            <w:tcBorders>
              <w:top w:val="nil"/>
              <w:left w:val="nil"/>
              <w:bottom w:val="single" w:sz="4" w:space="0" w:color="auto"/>
              <w:right w:val="single" w:sz="4" w:space="0" w:color="auto"/>
            </w:tcBorders>
            <w:shd w:val="clear" w:color="auto" w:fill="FFFFFF" w:themeFill="background1"/>
            <w:noWrap/>
            <w:vAlign w:val="center"/>
          </w:tcPr>
          <w:p w14:paraId="41ECC5D4" w14:textId="34B03F82"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130260</w:t>
            </w:r>
          </w:p>
        </w:tc>
        <w:tc>
          <w:tcPr>
            <w:tcW w:w="5490" w:type="dxa"/>
            <w:tcBorders>
              <w:top w:val="nil"/>
              <w:left w:val="nil"/>
              <w:bottom w:val="single" w:sz="4" w:space="0" w:color="auto"/>
              <w:right w:val="single" w:sz="4" w:space="0" w:color="auto"/>
            </w:tcBorders>
            <w:shd w:val="clear" w:color="auto" w:fill="FFFFFF" w:themeFill="background1"/>
            <w:noWrap/>
            <w:vAlign w:val="center"/>
          </w:tcPr>
          <w:p w14:paraId="336E26F0" w14:textId="3348B0A7" w:rsidR="009F70B4" w:rsidRPr="009C0B85" w:rsidRDefault="009F70B4" w:rsidP="009C0B85">
            <w:pPr>
              <w:rPr>
                <w:rFonts w:eastAsia="Times New Roman" w:cs="Times New Roman"/>
                <w:color w:val="000000"/>
              </w:rPr>
            </w:pPr>
            <w:r w:rsidRPr="009C0B85">
              <w:rPr>
                <w:rStyle w:val="normaltextrun"/>
                <w:color w:val="000000"/>
                <w:shd w:val="clear" w:color="auto" w:fill="FFFFFF"/>
              </w:rPr>
              <w:t xml:space="preserve">'MEMBERCOPAY ' global code id missing for </w:t>
            </w:r>
            <w:proofErr w:type="spellStart"/>
            <w:r w:rsidRPr="009C0B85">
              <w:rPr>
                <w:rStyle w:val="normaltextrun"/>
                <w:color w:val="000000"/>
                <w:shd w:val="clear" w:color="auto" w:fill="FFFFFF"/>
              </w:rPr>
              <w:t>globalcode</w:t>
            </w:r>
            <w:proofErr w:type="spellEnd"/>
            <w:r w:rsidRPr="009C0B85">
              <w:rPr>
                <w:rStyle w:val="normaltextrun"/>
                <w:color w:val="000000"/>
                <w:shd w:val="clear" w:color="auto" w:fill="FFFFFF"/>
              </w:rPr>
              <w:t xml:space="preserve"> category </w:t>
            </w:r>
            <w:proofErr w:type="spellStart"/>
            <w:r w:rsidRPr="009C0B85">
              <w:rPr>
                <w:rStyle w:val="normaltextrun"/>
                <w:color w:val="000000"/>
                <w:shd w:val="clear" w:color="auto" w:fill="FFFFFF"/>
              </w:rPr>
              <w:t>ClientFeeType</w:t>
            </w:r>
            <w:proofErr w:type="spellEnd"/>
          </w:p>
        </w:tc>
        <w:tc>
          <w:tcPr>
            <w:tcW w:w="2340" w:type="dxa"/>
            <w:tcBorders>
              <w:top w:val="nil"/>
              <w:left w:val="nil"/>
              <w:bottom w:val="single" w:sz="4" w:space="0" w:color="auto"/>
              <w:right w:val="single" w:sz="4" w:space="0" w:color="auto"/>
            </w:tcBorders>
            <w:shd w:val="clear" w:color="auto" w:fill="auto"/>
            <w:noWrap/>
            <w:vAlign w:val="center"/>
          </w:tcPr>
          <w:p w14:paraId="23D8A59F" w14:textId="504D6208" w:rsidR="009F70B4" w:rsidRPr="009C0B85" w:rsidRDefault="009F70B4" w:rsidP="009C0B85">
            <w:pPr>
              <w:jc w:val="center"/>
              <w:rPr>
                <w:rFonts w:eastAsia="Times New Roman" w:cs="Times New Roman"/>
                <w:color w:val="000000"/>
              </w:rPr>
            </w:pPr>
            <w:r w:rsidRPr="009C0B85">
              <w:rPr>
                <w:rFonts w:eastAsia="Times New Roman" w:cs="Times New Roman"/>
                <w:color w:val="000000"/>
              </w:rPr>
              <w:t>Global Codes</w:t>
            </w:r>
          </w:p>
        </w:tc>
      </w:tr>
      <w:tr w:rsidR="009F70B4" w:rsidRPr="009C0B85" w14:paraId="2EF54D86"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9BEFAC0" w14:textId="4F4C8FCA" w:rsidR="009F70B4" w:rsidRPr="009C0B85" w:rsidRDefault="009F70B4" w:rsidP="009C0B85">
            <w:pPr>
              <w:jc w:val="center"/>
              <w:rPr>
                <w:rFonts w:eastAsia="Times New Roman" w:cs="Times New Roman"/>
                <w:color w:val="000000"/>
              </w:rPr>
            </w:pPr>
            <w:r w:rsidRPr="009C0B85">
              <w:rPr>
                <w:rFonts w:eastAsia="Times New Roman" w:cs="Times New Roman"/>
                <w:color w:val="000000"/>
              </w:rPr>
              <w:t>85</w:t>
            </w:r>
          </w:p>
        </w:tc>
        <w:tc>
          <w:tcPr>
            <w:tcW w:w="2173" w:type="dxa"/>
            <w:tcBorders>
              <w:top w:val="nil"/>
              <w:left w:val="nil"/>
              <w:bottom w:val="single" w:sz="4" w:space="0" w:color="auto"/>
              <w:right w:val="single" w:sz="4" w:space="0" w:color="auto"/>
            </w:tcBorders>
            <w:shd w:val="clear" w:color="auto" w:fill="auto"/>
            <w:noWrap/>
            <w:vAlign w:val="center"/>
          </w:tcPr>
          <w:p w14:paraId="4EA66094" w14:textId="5BF701F7"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130621</w:t>
            </w:r>
          </w:p>
        </w:tc>
        <w:tc>
          <w:tcPr>
            <w:tcW w:w="5490" w:type="dxa"/>
            <w:tcBorders>
              <w:top w:val="nil"/>
              <w:left w:val="nil"/>
              <w:bottom w:val="single" w:sz="4" w:space="0" w:color="auto"/>
              <w:right w:val="single" w:sz="4" w:space="0" w:color="auto"/>
            </w:tcBorders>
            <w:shd w:val="clear" w:color="auto" w:fill="auto"/>
            <w:noWrap/>
            <w:vAlign w:val="center"/>
          </w:tcPr>
          <w:p w14:paraId="5FD3FCE2" w14:textId="6CBDA3BE" w:rsidR="009F70B4" w:rsidRPr="009C0B85" w:rsidRDefault="009F70B4" w:rsidP="009C0B85">
            <w:pPr>
              <w:rPr>
                <w:rFonts w:eastAsia="Times New Roman" w:cs="Times New Roman"/>
                <w:color w:val="202124"/>
              </w:rPr>
            </w:pPr>
            <w:r w:rsidRPr="009C0B85">
              <w:rPr>
                <w:rStyle w:val="normaltextrun"/>
                <w:color w:val="202124"/>
                <w:shd w:val="clear" w:color="auto" w:fill="FFFFFF"/>
              </w:rPr>
              <w:t xml:space="preserve">Unable to rename the field names on the Grievance Details screen using </w:t>
            </w:r>
            <w:proofErr w:type="spellStart"/>
            <w:r w:rsidRPr="009C0B85">
              <w:rPr>
                <w:rStyle w:val="normaltextrun"/>
                <w:color w:val="202124"/>
                <w:shd w:val="clear" w:color="auto" w:fill="FFFFFF"/>
              </w:rPr>
              <w:t>HotKeys</w:t>
            </w:r>
            <w:proofErr w:type="spellEnd"/>
          </w:p>
        </w:tc>
        <w:tc>
          <w:tcPr>
            <w:tcW w:w="2340" w:type="dxa"/>
            <w:tcBorders>
              <w:top w:val="nil"/>
              <w:left w:val="nil"/>
              <w:bottom w:val="single" w:sz="4" w:space="0" w:color="auto"/>
              <w:right w:val="single" w:sz="4" w:space="0" w:color="auto"/>
            </w:tcBorders>
            <w:shd w:val="clear" w:color="auto" w:fill="auto"/>
            <w:noWrap/>
            <w:vAlign w:val="center"/>
          </w:tcPr>
          <w:p w14:paraId="62995240" w14:textId="65376DAE" w:rsidR="009F70B4" w:rsidRPr="009C0B85" w:rsidRDefault="009F70B4" w:rsidP="009C0B85">
            <w:pPr>
              <w:jc w:val="center"/>
              <w:rPr>
                <w:rFonts w:eastAsia="Times New Roman" w:cs="Times New Roman"/>
                <w:color w:val="000000"/>
              </w:rPr>
            </w:pPr>
            <w:r w:rsidRPr="009C0B85">
              <w:rPr>
                <w:rFonts w:eastAsia="Times New Roman" w:cs="Times New Roman"/>
                <w:color w:val="000000"/>
              </w:rPr>
              <w:t>Grievances</w:t>
            </w:r>
          </w:p>
        </w:tc>
      </w:tr>
      <w:tr w:rsidR="009F70B4" w:rsidRPr="009C0B85" w14:paraId="00AED849"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3ABD337" w14:textId="60314E40" w:rsidR="009F70B4" w:rsidRPr="009C0B85" w:rsidRDefault="009F70B4" w:rsidP="009C0B85">
            <w:pPr>
              <w:jc w:val="center"/>
              <w:rPr>
                <w:rFonts w:eastAsia="Times New Roman" w:cs="Times New Roman"/>
                <w:color w:val="000000"/>
              </w:rPr>
            </w:pPr>
            <w:r w:rsidRPr="009C0B85">
              <w:t>87</w:t>
            </w:r>
          </w:p>
        </w:tc>
        <w:tc>
          <w:tcPr>
            <w:tcW w:w="2173" w:type="dxa"/>
            <w:tcBorders>
              <w:top w:val="nil"/>
              <w:left w:val="nil"/>
              <w:bottom w:val="single" w:sz="4" w:space="0" w:color="auto"/>
              <w:right w:val="single" w:sz="4" w:space="0" w:color="auto"/>
            </w:tcBorders>
            <w:shd w:val="clear" w:color="auto" w:fill="auto"/>
            <w:noWrap/>
            <w:vAlign w:val="center"/>
          </w:tcPr>
          <w:p w14:paraId="41D2AE09" w14:textId="5E93C4D7"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130808</w:t>
            </w:r>
          </w:p>
        </w:tc>
        <w:tc>
          <w:tcPr>
            <w:tcW w:w="5490" w:type="dxa"/>
            <w:tcBorders>
              <w:top w:val="nil"/>
              <w:left w:val="nil"/>
              <w:bottom w:val="single" w:sz="4" w:space="0" w:color="auto"/>
              <w:right w:val="single" w:sz="4" w:space="0" w:color="auto"/>
            </w:tcBorders>
            <w:shd w:val="clear" w:color="auto" w:fill="auto"/>
            <w:noWrap/>
            <w:vAlign w:val="center"/>
          </w:tcPr>
          <w:p w14:paraId="4A6B6CEE" w14:textId="65F352E8" w:rsidR="009F70B4" w:rsidRPr="009C0B85" w:rsidRDefault="009F70B4" w:rsidP="009C0B85">
            <w:pPr>
              <w:rPr>
                <w:rFonts w:eastAsia="Times New Roman" w:cs="Times New Roman"/>
                <w:color w:val="000000"/>
              </w:rPr>
            </w:pPr>
            <w:r w:rsidRPr="009C0B85">
              <w:rPr>
                <w:rStyle w:val="normaltextrun"/>
                <w:color w:val="000000"/>
                <w:shd w:val="clear" w:color="auto" w:fill="FFFFFF"/>
                <w:lang w:val="en-GB"/>
              </w:rPr>
              <w:t>Client Search pop up:</w:t>
            </w:r>
            <w:r w:rsidRPr="009C0B85">
              <w:rPr>
                <w:rStyle w:val="normaltextrun"/>
                <w:b/>
                <w:bCs/>
                <w:color w:val="000000"/>
                <w:shd w:val="clear" w:color="auto" w:fill="FFFFFF"/>
                <w:lang w:val="en-GB"/>
              </w:rPr>
              <w:t> </w:t>
            </w:r>
            <w:r w:rsidRPr="009C0B85">
              <w:rPr>
                <w:rStyle w:val="normaltextrun"/>
                <w:color w:val="000000"/>
                <w:shd w:val="clear" w:color="auto" w:fill="FFFFFF"/>
                <w:lang w:val="en-GB"/>
              </w:rPr>
              <w:t>‘SSN’ field allowing to enter alpha character Q</w:t>
            </w:r>
          </w:p>
        </w:tc>
        <w:tc>
          <w:tcPr>
            <w:tcW w:w="2340" w:type="dxa"/>
            <w:tcBorders>
              <w:top w:val="nil"/>
              <w:left w:val="nil"/>
              <w:bottom w:val="single" w:sz="4" w:space="0" w:color="auto"/>
              <w:right w:val="single" w:sz="4" w:space="0" w:color="auto"/>
            </w:tcBorders>
            <w:shd w:val="clear" w:color="auto" w:fill="auto"/>
            <w:noWrap/>
            <w:vAlign w:val="center"/>
          </w:tcPr>
          <w:p w14:paraId="163EC240" w14:textId="136FC17E" w:rsidR="009F70B4" w:rsidRPr="009C0B85" w:rsidRDefault="009F70B4" w:rsidP="009C0B85">
            <w:pPr>
              <w:jc w:val="center"/>
              <w:rPr>
                <w:rFonts w:eastAsia="Times New Roman" w:cs="Times New Roman"/>
                <w:color w:val="000000"/>
              </w:rPr>
            </w:pPr>
            <w:r w:rsidRPr="009C0B85">
              <w:rPr>
                <w:rFonts w:eastAsia="Times New Roman" w:cs="Times New Roman"/>
                <w:color w:val="000000"/>
              </w:rPr>
              <w:t>Inquiry Details</w:t>
            </w:r>
          </w:p>
        </w:tc>
      </w:tr>
      <w:tr w:rsidR="009F70B4" w:rsidRPr="009C0B85" w14:paraId="5608EBD7"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E2135C0" w14:textId="6149EA45" w:rsidR="009F70B4" w:rsidRPr="009C0B85" w:rsidRDefault="009F70B4" w:rsidP="009C0B85">
            <w:pPr>
              <w:jc w:val="center"/>
              <w:rPr>
                <w:rFonts w:eastAsia="Times New Roman" w:cs="Times New Roman"/>
                <w:color w:val="000000"/>
              </w:rPr>
            </w:pPr>
            <w:r w:rsidRPr="009C0B85">
              <w:t>88</w:t>
            </w:r>
          </w:p>
        </w:tc>
        <w:tc>
          <w:tcPr>
            <w:tcW w:w="2173" w:type="dxa"/>
            <w:tcBorders>
              <w:top w:val="nil"/>
              <w:left w:val="nil"/>
              <w:bottom w:val="single" w:sz="4" w:space="0" w:color="auto"/>
              <w:right w:val="single" w:sz="4" w:space="0" w:color="auto"/>
            </w:tcBorders>
            <w:shd w:val="clear" w:color="auto" w:fill="auto"/>
            <w:noWrap/>
            <w:vAlign w:val="center"/>
          </w:tcPr>
          <w:p w14:paraId="7B17BB0C" w14:textId="6BAD4DA7"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130562</w:t>
            </w:r>
          </w:p>
        </w:tc>
        <w:tc>
          <w:tcPr>
            <w:tcW w:w="5490" w:type="dxa"/>
            <w:tcBorders>
              <w:top w:val="nil"/>
              <w:left w:val="nil"/>
              <w:bottom w:val="single" w:sz="4" w:space="0" w:color="auto"/>
              <w:right w:val="single" w:sz="4" w:space="0" w:color="auto"/>
            </w:tcBorders>
            <w:shd w:val="clear" w:color="auto" w:fill="auto"/>
            <w:noWrap/>
            <w:vAlign w:val="center"/>
          </w:tcPr>
          <w:p w14:paraId="586FC1B4" w14:textId="7288F1C8" w:rsidR="009F70B4" w:rsidRPr="009C0B85" w:rsidRDefault="009F70B4" w:rsidP="009C0B85">
            <w:pPr>
              <w:rPr>
                <w:rFonts w:eastAsia="Times New Roman" w:cs="Times New Roman"/>
                <w:color w:val="000000"/>
              </w:rPr>
            </w:pPr>
            <w:proofErr w:type="spellStart"/>
            <w:r w:rsidRPr="009C0B85">
              <w:rPr>
                <w:rStyle w:val="normaltextrun"/>
                <w:color w:val="000000"/>
                <w:shd w:val="clear" w:color="auto" w:fill="FFFFFF"/>
              </w:rPr>
              <w:t>SSP_SCMostRecentLabWidget</w:t>
            </w:r>
            <w:proofErr w:type="spellEnd"/>
            <w:r w:rsidRPr="009C0B85">
              <w:rPr>
                <w:rStyle w:val="normaltextrun"/>
                <w:color w:val="000000"/>
                <w:shd w:val="clear" w:color="auto" w:fill="FFFFFF"/>
              </w:rPr>
              <w:t xml:space="preserve"> - Optimization</w:t>
            </w:r>
          </w:p>
        </w:tc>
        <w:tc>
          <w:tcPr>
            <w:tcW w:w="2340" w:type="dxa"/>
            <w:tcBorders>
              <w:top w:val="nil"/>
              <w:left w:val="nil"/>
              <w:bottom w:val="single" w:sz="4" w:space="0" w:color="auto"/>
              <w:right w:val="single" w:sz="4" w:space="0" w:color="auto"/>
            </w:tcBorders>
            <w:shd w:val="clear" w:color="auto" w:fill="auto"/>
            <w:noWrap/>
            <w:vAlign w:val="center"/>
          </w:tcPr>
          <w:p w14:paraId="52670A74" w14:textId="697E9FB0" w:rsidR="009F70B4" w:rsidRPr="009C0B85" w:rsidRDefault="009F70B4" w:rsidP="009C0B85">
            <w:pPr>
              <w:jc w:val="center"/>
              <w:rPr>
                <w:rFonts w:eastAsia="Times New Roman" w:cs="Times New Roman"/>
                <w:color w:val="000000"/>
              </w:rPr>
            </w:pPr>
            <w:r w:rsidRPr="009C0B85">
              <w:rPr>
                <w:rFonts w:eastAsia="Times New Roman" w:cs="Times New Roman"/>
                <w:color w:val="000000"/>
              </w:rPr>
              <w:t>Lab Results Review</w:t>
            </w:r>
          </w:p>
        </w:tc>
      </w:tr>
      <w:tr w:rsidR="009F70B4" w:rsidRPr="009C0B85" w14:paraId="74162410"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F4C7FEE" w14:textId="72C33DFB" w:rsidR="009F70B4" w:rsidRPr="00AD7027" w:rsidRDefault="009F70B4" w:rsidP="009C0B85">
            <w:pPr>
              <w:jc w:val="center"/>
              <w:rPr>
                <w:rFonts w:eastAsia="Times New Roman" w:cs="Times New Roman"/>
                <w:color w:val="000000"/>
                <w:highlight w:val="cyan"/>
              </w:rPr>
            </w:pPr>
            <w:r w:rsidRPr="00AD7027">
              <w:rPr>
                <w:highlight w:val="cyan"/>
              </w:rPr>
              <w:t>90</w:t>
            </w:r>
          </w:p>
        </w:tc>
        <w:tc>
          <w:tcPr>
            <w:tcW w:w="2173" w:type="dxa"/>
            <w:tcBorders>
              <w:top w:val="nil"/>
              <w:left w:val="nil"/>
              <w:bottom w:val="single" w:sz="4" w:space="0" w:color="auto"/>
              <w:right w:val="single" w:sz="4" w:space="0" w:color="auto"/>
            </w:tcBorders>
            <w:shd w:val="clear" w:color="auto" w:fill="auto"/>
            <w:noWrap/>
            <w:vAlign w:val="center"/>
          </w:tcPr>
          <w:p w14:paraId="24D4ABB9" w14:textId="472DC509" w:rsidR="009F70B4" w:rsidRPr="00AD7027" w:rsidRDefault="009F70B4" w:rsidP="009C0B85">
            <w:pPr>
              <w:jc w:val="center"/>
              <w:rPr>
                <w:rFonts w:eastAsia="Times New Roman" w:cs="Times New Roman"/>
                <w:color w:val="000000"/>
                <w:highlight w:val="cyan"/>
              </w:rPr>
            </w:pPr>
            <w:r w:rsidRPr="00AD7027">
              <w:rPr>
                <w:color w:val="000000"/>
                <w:highlight w:val="cyan"/>
              </w:rPr>
              <w:t>Core Bugs #</w:t>
            </w:r>
            <w:r w:rsidRPr="00AD7027">
              <w:rPr>
                <w:highlight w:val="cyan"/>
              </w:rPr>
              <w:t xml:space="preserve"> </w:t>
            </w:r>
            <w:r w:rsidRPr="00AD7027">
              <w:rPr>
                <w:color w:val="000000"/>
                <w:highlight w:val="cyan"/>
              </w:rPr>
              <w:t>130691</w:t>
            </w:r>
          </w:p>
        </w:tc>
        <w:tc>
          <w:tcPr>
            <w:tcW w:w="5490" w:type="dxa"/>
            <w:tcBorders>
              <w:top w:val="nil"/>
              <w:left w:val="nil"/>
              <w:bottom w:val="single" w:sz="4" w:space="0" w:color="auto"/>
              <w:right w:val="single" w:sz="4" w:space="0" w:color="auto"/>
            </w:tcBorders>
            <w:shd w:val="clear" w:color="auto" w:fill="auto"/>
            <w:noWrap/>
            <w:vAlign w:val="center"/>
          </w:tcPr>
          <w:p w14:paraId="0DCC9F05" w14:textId="41ECD80A" w:rsidR="009F70B4" w:rsidRPr="00AD7027" w:rsidRDefault="009F70B4" w:rsidP="009C0B85">
            <w:pPr>
              <w:rPr>
                <w:rFonts w:eastAsia="Times New Roman" w:cs="Times New Roman"/>
                <w:color w:val="000000"/>
                <w:highlight w:val="cyan"/>
              </w:rPr>
            </w:pPr>
            <w:r w:rsidRPr="00AD7027">
              <w:rPr>
                <w:rStyle w:val="normaltextrun"/>
                <w:color w:val="000000"/>
                <w:highlight w:val="cyan"/>
                <w:shd w:val="clear" w:color="auto" w:fill="FFFFFF"/>
              </w:rPr>
              <w:t>Reception Views (Administration) stuck at processing when modifying view list</w:t>
            </w:r>
          </w:p>
        </w:tc>
        <w:tc>
          <w:tcPr>
            <w:tcW w:w="2340" w:type="dxa"/>
            <w:tcBorders>
              <w:top w:val="nil"/>
              <w:left w:val="nil"/>
              <w:bottom w:val="single" w:sz="4" w:space="0" w:color="auto"/>
              <w:right w:val="single" w:sz="4" w:space="0" w:color="auto"/>
            </w:tcBorders>
            <w:shd w:val="clear" w:color="auto" w:fill="auto"/>
            <w:noWrap/>
            <w:vAlign w:val="center"/>
          </w:tcPr>
          <w:p w14:paraId="7DFD28E0" w14:textId="0EF8D076" w:rsidR="009F70B4" w:rsidRPr="00AD7027" w:rsidRDefault="009F70B4" w:rsidP="009C0B85">
            <w:pPr>
              <w:jc w:val="center"/>
              <w:rPr>
                <w:rFonts w:eastAsia="Times New Roman" w:cs="Times New Roman"/>
                <w:color w:val="000000"/>
                <w:highlight w:val="cyan"/>
              </w:rPr>
            </w:pPr>
            <w:r w:rsidRPr="00AD7027">
              <w:rPr>
                <w:rFonts w:eastAsia="Times New Roman" w:cs="Times New Roman"/>
                <w:color w:val="000000"/>
                <w:highlight w:val="cyan"/>
              </w:rPr>
              <w:t>Manage Reception Views</w:t>
            </w:r>
          </w:p>
        </w:tc>
      </w:tr>
      <w:tr w:rsidR="009F70B4" w:rsidRPr="009C0B85" w14:paraId="290C117F"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0728269" w14:textId="3628D572" w:rsidR="009F70B4" w:rsidRPr="009C0B85" w:rsidRDefault="009F70B4" w:rsidP="009C0B85">
            <w:pPr>
              <w:jc w:val="center"/>
              <w:rPr>
                <w:rFonts w:eastAsia="Times New Roman" w:cs="Times New Roman"/>
                <w:color w:val="000000"/>
              </w:rPr>
            </w:pPr>
            <w:r w:rsidRPr="009C0B85">
              <w:t>91</w:t>
            </w:r>
          </w:p>
        </w:tc>
        <w:tc>
          <w:tcPr>
            <w:tcW w:w="2173" w:type="dxa"/>
            <w:tcBorders>
              <w:top w:val="nil"/>
              <w:left w:val="nil"/>
              <w:bottom w:val="single" w:sz="4" w:space="0" w:color="auto"/>
              <w:right w:val="single" w:sz="4" w:space="0" w:color="auto"/>
            </w:tcBorders>
            <w:shd w:val="clear" w:color="auto" w:fill="auto"/>
            <w:noWrap/>
            <w:vAlign w:val="center"/>
          </w:tcPr>
          <w:p w14:paraId="1401AEB8" w14:textId="579139C6"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130900</w:t>
            </w:r>
          </w:p>
        </w:tc>
        <w:tc>
          <w:tcPr>
            <w:tcW w:w="5490" w:type="dxa"/>
            <w:tcBorders>
              <w:top w:val="nil"/>
              <w:left w:val="nil"/>
              <w:bottom w:val="single" w:sz="4" w:space="0" w:color="auto"/>
              <w:right w:val="single" w:sz="4" w:space="0" w:color="auto"/>
            </w:tcBorders>
            <w:shd w:val="clear" w:color="auto" w:fill="auto"/>
            <w:noWrap/>
            <w:vAlign w:val="center"/>
          </w:tcPr>
          <w:p w14:paraId="1F9881A4" w14:textId="79624614" w:rsidR="009F70B4" w:rsidRPr="009C0B85" w:rsidRDefault="009F70B4" w:rsidP="009C0B85">
            <w:pPr>
              <w:rPr>
                <w:rFonts w:eastAsia="Times New Roman" w:cs="Times New Roman"/>
                <w:color w:val="000000"/>
              </w:rPr>
            </w:pPr>
            <w:r w:rsidRPr="009C0B85">
              <w:rPr>
                <w:rStyle w:val="normaltextrun"/>
                <w:color w:val="202124"/>
                <w:bdr w:val="none" w:sz="0" w:space="0" w:color="auto" w:frame="1"/>
              </w:rPr>
              <w:t>The client's Arrival data is still displayed on the 'Arrival' list page when the client is denied/restricted</w:t>
            </w:r>
          </w:p>
        </w:tc>
        <w:tc>
          <w:tcPr>
            <w:tcW w:w="2340" w:type="dxa"/>
            <w:tcBorders>
              <w:top w:val="nil"/>
              <w:left w:val="nil"/>
              <w:bottom w:val="single" w:sz="4" w:space="0" w:color="auto"/>
              <w:right w:val="single" w:sz="4" w:space="0" w:color="auto"/>
            </w:tcBorders>
            <w:shd w:val="clear" w:color="auto" w:fill="auto"/>
            <w:noWrap/>
            <w:vAlign w:val="center"/>
          </w:tcPr>
          <w:p w14:paraId="38B23E48" w14:textId="49C53DF2" w:rsidR="009F70B4" w:rsidRPr="009C0B85" w:rsidRDefault="009F70B4" w:rsidP="009C0B85">
            <w:pPr>
              <w:jc w:val="center"/>
              <w:rPr>
                <w:rFonts w:eastAsia="Times New Roman" w:cs="Times New Roman"/>
                <w:color w:val="000000"/>
              </w:rPr>
            </w:pPr>
            <w:r w:rsidRPr="009C0B85">
              <w:rPr>
                <w:rFonts w:eastAsia="Times New Roman" w:cs="Times New Roman"/>
                <w:color w:val="000000"/>
              </w:rPr>
              <w:t>Manage Reception Views</w:t>
            </w:r>
          </w:p>
        </w:tc>
      </w:tr>
      <w:tr w:rsidR="009F70B4" w:rsidRPr="009C0B85" w14:paraId="1C2B839F"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F07F799" w14:textId="68253C49" w:rsidR="009F70B4" w:rsidRPr="009C0B85" w:rsidRDefault="009F70B4" w:rsidP="009C0B85">
            <w:pPr>
              <w:jc w:val="center"/>
              <w:rPr>
                <w:rFonts w:eastAsia="Times New Roman" w:cs="Times New Roman"/>
                <w:color w:val="000000"/>
              </w:rPr>
            </w:pPr>
            <w:r w:rsidRPr="009C0B85">
              <w:t>93</w:t>
            </w:r>
          </w:p>
        </w:tc>
        <w:tc>
          <w:tcPr>
            <w:tcW w:w="2173" w:type="dxa"/>
            <w:tcBorders>
              <w:top w:val="nil"/>
              <w:left w:val="nil"/>
              <w:bottom w:val="single" w:sz="4" w:space="0" w:color="auto"/>
              <w:right w:val="single" w:sz="4" w:space="0" w:color="auto"/>
            </w:tcBorders>
            <w:shd w:val="clear" w:color="auto" w:fill="auto"/>
            <w:noWrap/>
            <w:vAlign w:val="center"/>
          </w:tcPr>
          <w:p w14:paraId="7FB286D7" w14:textId="7786B620"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130531</w:t>
            </w:r>
          </w:p>
        </w:tc>
        <w:tc>
          <w:tcPr>
            <w:tcW w:w="5490" w:type="dxa"/>
            <w:tcBorders>
              <w:top w:val="nil"/>
              <w:left w:val="nil"/>
              <w:bottom w:val="single" w:sz="4" w:space="0" w:color="auto"/>
              <w:right w:val="single" w:sz="4" w:space="0" w:color="auto"/>
            </w:tcBorders>
            <w:shd w:val="clear" w:color="auto" w:fill="auto"/>
            <w:noWrap/>
            <w:vAlign w:val="center"/>
          </w:tcPr>
          <w:p w14:paraId="7EEBD346" w14:textId="423F98EC" w:rsidR="009F70B4" w:rsidRPr="009C0B85" w:rsidRDefault="009F70B4" w:rsidP="009C0B85">
            <w:pPr>
              <w:rPr>
                <w:rFonts w:eastAsia="Times New Roman" w:cs="Times New Roman"/>
                <w:color w:val="000000"/>
              </w:rPr>
            </w:pPr>
            <w:r w:rsidRPr="009C0B85">
              <w:rPr>
                <w:rStyle w:val="normaltextrun"/>
                <w:color w:val="000000"/>
                <w:shd w:val="clear" w:color="auto" w:fill="FFFFFF"/>
              </w:rPr>
              <w:t>Getting an error while clicking on ‘Save’ after editing the ‘Fax’ field</w:t>
            </w:r>
          </w:p>
        </w:tc>
        <w:tc>
          <w:tcPr>
            <w:tcW w:w="2340" w:type="dxa"/>
            <w:tcBorders>
              <w:top w:val="nil"/>
              <w:left w:val="nil"/>
              <w:bottom w:val="single" w:sz="4" w:space="0" w:color="auto"/>
              <w:right w:val="single" w:sz="4" w:space="0" w:color="auto"/>
            </w:tcBorders>
            <w:shd w:val="clear" w:color="auto" w:fill="auto"/>
            <w:noWrap/>
            <w:vAlign w:val="center"/>
          </w:tcPr>
          <w:p w14:paraId="3815174C" w14:textId="078E6776" w:rsidR="009F70B4" w:rsidRPr="009C0B85" w:rsidRDefault="009F70B4" w:rsidP="009C0B85">
            <w:pPr>
              <w:jc w:val="center"/>
              <w:rPr>
                <w:rFonts w:eastAsia="Times New Roman" w:cs="Times New Roman"/>
                <w:color w:val="000000"/>
              </w:rPr>
            </w:pPr>
            <w:r w:rsidRPr="009C0B85">
              <w:rPr>
                <w:rFonts w:eastAsia="Times New Roman" w:cs="Times New Roman"/>
                <w:color w:val="000000"/>
              </w:rPr>
              <w:t>Manage Staff</w:t>
            </w:r>
          </w:p>
        </w:tc>
      </w:tr>
      <w:tr w:rsidR="009F70B4" w:rsidRPr="009C0B85" w14:paraId="27C9E37B"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C652967" w14:textId="081A954A" w:rsidR="009F70B4" w:rsidRPr="009C0B85" w:rsidRDefault="009F70B4" w:rsidP="009C0B85">
            <w:pPr>
              <w:jc w:val="center"/>
              <w:rPr>
                <w:rFonts w:eastAsia="Times New Roman" w:cs="Times New Roman"/>
                <w:color w:val="000000"/>
              </w:rPr>
            </w:pPr>
            <w:r w:rsidRPr="009C0B85">
              <w:t>94</w:t>
            </w:r>
          </w:p>
        </w:tc>
        <w:tc>
          <w:tcPr>
            <w:tcW w:w="2173" w:type="dxa"/>
            <w:tcBorders>
              <w:top w:val="nil"/>
              <w:left w:val="nil"/>
              <w:bottom w:val="single" w:sz="4" w:space="0" w:color="auto"/>
              <w:right w:val="single" w:sz="4" w:space="0" w:color="auto"/>
            </w:tcBorders>
            <w:shd w:val="clear" w:color="auto" w:fill="auto"/>
            <w:noWrap/>
            <w:vAlign w:val="center"/>
          </w:tcPr>
          <w:p w14:paraId="5FF22890" w14:textId="7EDDFD6A"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130054</w:t>
            </w:r>
          </w:p>
        </w:tc>
        <w:tc>
          <w:tcPr>
            <w:tcW w:w="5490" w:type="dxa"/>
            <w:tcBorders>
              <w:top w:val="nil"/>
              <w:left w:val="nil"/>
              <w:bottom w:val="single" w:sz="4" w:space="0" w:color="auto"/>
              <w:right w:val="single" w:sz="4" w:space="0" w:color="auto"/>
            </w:tcBorders>
            <w:shd w:val="clear" w:color="auto" w:fill="auto"/>
            <w:noWrap/>
            <w:vAlign w:val="center"/>
          </w:tcPr>
          <w:p w14:paraId="680AF57A" w14:textId="1CDA7AF7" w:rsidR="009F70B4" w:rsidRPr="009C0B85" w:rsidRDefault="009F70B4" w:rsidP="009C0B85">
            <w:pPr>
              <w:rPr>
                <w:rFonts w:eastAsia="Times New Roman" w:cs="Times New Roman"/>
                <w:color w:val="000000"/>
              </w:rPr>
            </w:pPr>
            <w:r w:rsidRPr="009C0B85">
              <w:rPr>
                <w:rStyle w:val="normaltextrun"/>
                <w:color w:val="000000"/>
                <w:bdr w:val="none" w:sz="0" w:space="0" w:color="auto" w:frame="1"/>
                <w:lang w:val="en-GB"/>
              </w:rPr>
              <w:t>Duplicate unsaved changes are created when clicking the Forward button in the Messages screen</w:t>
            </w:r>
          </w:p>
        </w:tc>
        <w:tc>
          <w:tcPr>
            <w:tcW w:w="2340" w:type="dxa"/>
            <w:tcBorders>
              <w:top w:val="nil"/>
              <w:left w:val="nil"/>
              <w:bottom w:val="single" w:sz="4" w:space="0" w:color="auto"/>
              <w:right w:val="single" w:sz="4" w:space="0" w:color="auto"/>
            </w:tcBorders>
            <w:shd w:val="clear" w:color="auto" w:fill="auto"/>
            <w:noWrap/>
            <w:vAlign w:val="center"/>
          </w:tcPr>
          <w:p w14:paraId="07782902" w14:textId="06846422" w:rsidR="009F70B4" w:rsidRPr="009C0B85" w:rsidRDefault="009F70B4" w:rsidP="009C0B85">
            <w:pPr>
              <w:jc w:val="center"/>
              <w:rPr>
                <w:rFonts w:eastAsia="Times New Roman" w:cs="Times New Roman"/>
                <w:color w:val="000000"/>
              </w:rPr>
            </w:pPr>
            <w:r w:rsidRPr="009C0B85">
              <w:rPr>
                <w:rFonts w:eastAsia="Times New Roman" w:cs="Times New Roman"/>
                <w:color w:val="000000"/>
              </w:rPr>
              <w:t>Messages</w:t>
            </w:r>
          </w:p>
        </w:tc>
      </w:tr>
      <w:tr w:rsidR="009F70B4" w:rsidRPr="009C0B85" w14:paraId="73BF534B"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728B08A" w14:textId="61E4DADF" w:rsidR="009F70B4" w:rsidRPr="009C0B85" w:rsidRDefault="009F70B4" w:rsidP="009C0B85">
            <w:pPr>
              <w:jc w:val="center"/>
              <w:rPr>
                <w:rFonts w:eastAsia="Times New Roman" w:cs="Times New Roman"/>
                <w:color w:val="000000"/>
              </w:rPr>
            </w:pPr>
            <w:r w:rsidRPr="009C0B85">
              <w:t>95</w:t>
            </w:r>
          </w:p>
        </w:tc>
        <w:tc>
          <w:tcPr>
            <w:tcW w:w="2173" w:type="dxa"/>
            <w:tcBorders>
              <w:top w:val="nil"/>
              <w:left w:val="nil"/>
              <w:bottom w:val="single" w:sz="4" w:space="0" w:color="auto"/>
              <w:right w:val="single" w:sz="4" w:space="0" w:color="auto"/>
            </w:tcBorders>
            <w:shd w:val="clear" w:color="auto" w:fill="auto"/>
            <w:noWrap/>
            <w:vAlign w:val="center"/>
          </w:tcPr>
          <w:p w14:paraId="3F096338" w14:textId="23AD792D"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130850</w:t>
            </w:r>
          </w:p>
        </w:tc>
        <w:tc>
          <w:tcPr>
            <w:tcW w:w="5490" w:type="dxa"/>
            <w:tcBorders>
              <w:top w:val="nil"/>
              <w:left w:val="nil"/>
              <w:bottom w:val="single" w:sz="4" w:space="0" w:color="auto"/>
              <w:right w:val="single" w:sz="4" w:space="0" w:color="auto"/>
            </w:tcBorders>
            <w:shd w:val="clear" w:color="auto" w:fill="auto"/>
            <w:noWrap/>
            <w:vAlign w:val="center"/>
          </w:tcPr>
          <w:p w14:paraId="663020F3" w14:textId="510E8252" w:rsidR="009F70B4" w:rsidRPr="009C0B85" w:rsidRDefault="009F70B4" w:rsidP="009C0B85">
            <w:pPr>
              <w:rPr>
                <w:rFonts w:eastAsia="Times New Roman" w:cs="Times New Roman"/>
                <w:color w:val="000000"/>
              </w:rPr>
            </w:pPr>
            <w:r w:rsidRPr="009C0B85">
              <w:rPr>
                <w:rStyle w:val="normaltextrun"/>
                <w:color w:val="000000"/>
                <w:bdr w:val="none" w:sz="0" w:space="0" w:color="auto" w:frame="1"/>
                <w:lang w:val="en-GB"/>
              </w:rPr>
              <w:t>The Order Information is not displayed in the ‘Message Interface Detail’ screen</w:t>
            </w:r>
          </w:p>
        </w:tc>
        <w:tc>
          <w:tcPr>
            <w:tcW w:w="2340" w:type="dxa"/>
            <w:tcBorders>
              <w:top w:val="nil"/>
              <w:left w:val="nil"/>
              <w:bottom w:val="single" w:sz="4" w:space="0" w:color="auto"/>
              <w:right w:val="single" w:sz="4" w:space="0" w:color="auto"/>
            </w:tcBorders>
            <w:shd w:val="clear" w:color="auto" w:fill="auto"/>
            <w:noWrap/>
            <w:vAlign w:val="center"/>
          </w:tcPr>
          <w:p w14:paraId="5F6D00AA" w14:textId="24E9E662" w:rsidR="009F70B4" w:rsidRPr="009C0B85" w:rsidRDefault="009F70B4" w:rsidP="009C0B85">
            <w:pPr>
              <w:jc w:val="center"/>
              <w:rPr>
                <w:rFonts w:eastAsia="Times New Roman" w:cs="Times New Roman"/>
                <w:color w:val="000000"/>
              </w:rPr>
            </w:pPr>
            <w:r w:rsidRPr="009C0B85">
              <w:rPr>
                <w:rFonts w:eastAsia="Times New Roman" w:cs="Times New Roman"/>
                <w:color w:val="000000"/>
              </w:rPr>
              <w:t>Messages Interface</w:t>
            </w:r>
          </w:p>
        </w:tc>
      </w:tr>
      <w:tr w:rsidR="009F70B4" w:rsidRPr="009C0B85" w14:paraId="083B372A"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8DA304E" w14:textId="088A9148" w:rsidR="009F70B4" w:rsidRPr="009C0B85" w:rsidRDefault="009F70B4" w:rsidP="009C0B85">
            <w:pPr>
              <w:jc w:val="center"/>
              <w:rPr>
                <w:rFonts w:eastAsia="Times New Roman" w:cs="Times New Roman"/>
                <w:color w:val="000000"/>
              </w:rPr>
            </w:pPr>
            <w:r w:rsidRPr="009C0B85">
              <w:t>102</w:t>
            </w:r>
          </w:p>
        </w:tc>
        <w:tc>
          <w:tcPr>
            <w:tcW w:w="2173" w:type="dxa"/>
            <w:tcBorders>
              <w:top w:val="nil"/>
              <w:left w:val="nil"/>
              <w:bottom w:val="single" w:sz="4" w:space="0" w:color="auto"/>
              <w:right w:val="single" w:sz="4" w:space="0" w:color="auto"/>
            </w:tcBorders>
            <w:shd w:val="clear" w:color="auto" w:fill="auto"/>
            <w:noWrap/>
            <w:vAlign w:val="center"/>
          </w:tcPr>
          <w:p w14:paraId="157C1214" w14:textId="46F4253D"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130702</w:t>
            </w:r>
          </w:p>
        </w:tc>
        <w:tc>
          <w:tcPr>
            <w:tcW w:w="5490" w:type="dxa"/>
            <w:tcBorders>
              <w:top w:val="nil"/>
              <w:left w:val="nil"/>
              <w:bottom w:val="single" w:sz="4" w:space="0" w:color="auto"/>
              <w:right w:val="single" w:sz="4" w:space="0" w:color="auto"/>
            </w:tcBorders>
            <w:shd w:val="clear" w:color="auto" w:fill="auto"/>
            <w:noWrap/>
            <w:vAlign w:val="center"/>
          </w:tcPr>
          <w:p w14:paraId="53CE58C3" w14:textId="04AC186C" w:rsidR="009F70B4" w:rsidRPr="009C0B85" w:rsidRDefault="009F70B4" w:rsidP="009C0B85">
            <w:pPr>
              <w:rPr>
                <w:rFonts w:eastAsia="Times New Roman" w:cs="Times New Roman"/>
                <w:color w:val="202124"/>
              </w:rPr>
            </w:pPr>
            <w:r w:rsidRPr="009C0B85">
              <w:rPr>
                <w:rFonts w:eastAsia="Verdana"/>
              </w:rPr>
              <w:t>MAT Management Details screen: After ‘Bypass’ hold in the MAT management details screen the red message was displayed on the screen</w:t>
            </w:r>
          </w:p>
        </w:tc>
        <w:tc>
          <w:tcPr>
            <w:tcW w:w="2340" w:type="dxa"/>
            <w:tcBorders>
              <w:top w:val="nil"/>
              <w:left w:val="nil"/>
              <w:bottom w:val="single" w:sz="4" w:space="0" w:color="auto"/>
              <w:right w:val="single" w:sz="4" w:space="0" w:color="auto"/>
            </w:tcBorders>
            <w:shd w:val="clear" w:color="auto" w:fill="auto"/>
            <w:noWrap/>
            <w:vAlign w:val="center"/>
          </w:tcPr>
          <w:p w14:paraId="2E302654" w14:textId="27C3A2DE" w:rsidR="009F70B4" w:rsidRPr="009C0B85" w:rsidRDefault="009F70B4" w:rsidP="009C0B85">
            <w:pPr>
              <w:jc w:val="center"/>
              <w:rPr>
                <w:rFonts w:eastAsia="Times New Roman" w:cs="Times New Roman"/>
                <w:color w:val="000000"/>
              </w:rPr>
            </w:pPr>
            <w:r w:rsidRPr="009C0B85">
              <w:rPr>
                <w:rFonts w:eastAsia="Times New Roman" w:cs="Times New Roman"/>
                <w:color w:val="000000"/>
              </w:rPr>
              <w:t>Methadone</w:t>
            </w:r>
          </w:p>
        </w:tc>
      </w:tr>
      <w:tr w:rsidR="009F70B4" w:rsidRPr="009C0B85" w14:paraId="54806C3B"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2C00725" w14:textId="4413D7F1" w:rsidR="009F70B4" w:rsidRPr="009C0B85" w:rsidRDefault="009F70B4" w:rsidP="009C0B85">
            <w:pPr>
              <w:jc w:val="center"/>
              <w:rPr>
                <w:rFonts w:eastAsia="Times New Roman" w:cs="Times New Roman"/>
                <w:color w:val="000000"/>
              </w:rPr>
            </w:pPr>
            <w:r w:rsidRPr="009C0B85">
              <w:t>103</w:t>
            </w:r>
          </w:p>
        </w:tc>
        <w:tc>
          <w:tcPr>
            <w:tcW w:w="2173" w:type="dxa"/>
            <w:tcBorders>
              <w:top w:val="nil"/>
              <w:left w:val="nil"/>
              <w:bottom w:val="single" w:sz="4" w:space="0" w:color="auto"/>
              <w:right w:val="single" w:sz="4" w:space="0" w:color="auto"/>
            </w:tcBorders>
            <w:shd w:val="clear" w:color="auto" w:fill="auto"/>
            <w:noWrap/>
            <w:vAlign w:val="center"/>
          </w:tcPr>
          <w:p w14:paraId="7BDEFBD1" w14:textId="4850122A"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130845</w:t>
            </w:r>
          </w:p>
        </w:tc>
        <w:tc>
          <w:tcPr>
            <w:tcW w:w="5490" w:type="dxa"/>
            <w:tcBorders>
              <w:top w:val="nil"/>
              <w:left w:val="nil"/>
              <w:bottom w:val="single" w:sz="4" w:space="0" w:color="auto"/>
              <w:right w:val="single" w:sz="4" w:space="0" w:color="auto"/>
            </w:tcBorders>
            <w:shd w:val="clear" w:color="auto" w:fill="auto"/>
            <w:noWrap/>
            <w:vAlign w:val="center"/>
          </w:tcPr>
          <w:p w14:paraId="346F77EA" w14:textId="19FB842E" w:rsidR="009F70B4" w:rsidRPr="009C0B85" w:rsidRDefault="009F70B4" w:rsidP="009C0B85">
            <w:pPr>
              <w:rPr>
                <w:rFonts w:eastAsia="Times New Roman" w:cs="Times New Roman"/>
                <w:color w:val="202124"/>
              </w:rPr>
            </w:pPr>
            <w:r w:rsidRPr="009C0B85">
              <w:rPr>
                <w:rStyle w:val="normaltextrun"/>
                <w:color w:val="000000"/>
                <w:shd w:val="clear" w:color="auto" w:fill="FFFFFF"/>
              </w:rPr>
              <w:t>The system is continuously processed when dispensing the Medication by checking ‘Commence Pre-Pour’ Checkbox</w:t>
            </w:r>
          </w:p>
        </w:tc>
        <w:tc>
          <w:tcPr>
            <w:tcW w:w="2340" w:type="dxa"/>
            <w:tcBorders>
              <w:top w:val="nil"/>
              <w:left w:val="nil"/>
              <w:bottom w:val="single" w:sz="4" w:space="0" w:color="auto"/>
              <w:right w:val="single" w:sz="4" w:space="0" w:color="auto"/>
            </w:tcBorders>
            <w:shd w:val="clear" w:color="auto" w:fill="auto"/>
            <w:noWrap/>
            <w:vAlign w:val="center"/>
          </w:tcPr>
          <w:p w14:paraId="33581091" w14:textId="2F9803EC" w:rsidR="009F70B4" w:rsidRPr="009C0B85" w:rsidRDefault="009F70B4" w:rsidP="009C0B85">
            <w:pPr>
              <w:jc w:val="center"/>
              <w:rPr>
                <w:rFonts w:eastAsia="Times New Roman" w:cs="Times New Roman"/>
                <w:color w:val="000000"/>
              </w:rPr>
            </w:pPr>
            <w:r w:rsidRPr="009C0B85">
              <w:rPr>
                <w:rFonts w:eastAsia="Times New Roman" w:cs="Times New Roman"/>
                <w:color w:val="000000"/>
              </w:rPr>
              <w:t>Methadone</w:t>
            </w:r>
          </w:p>
        </w:tc>
      </w:tr>
      <w:tr w:rsidR="009F70B4" w:rsidRPr="009C0B85" w14:paraId="58E6DE92"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DC5004E" w14:textId="6BEEAC9A" w:rsidR="009F70B4" w:rsidRPr="009C0B85" w:rsidRDefault="009F70B4" w:rsidP="009C0B85">
            <w:pPr>
              <w:jc w:val="center"/>
              <w:rPr>
                <w:rFonts w:eastAsia="Times New Roman" w:cs="Times New Roman"/>
                <w:color w:val="000000"/>
              </w:rPr>
            </w:pPr>
            <w:r w:rsidRPr="009C0B85">
              <w:t>105</w:t>
            </w:r>
          </w:p>
        </w:tc>
        <w:tc>
          <w:tcPr>
            <w:tcW w:w="2173" w:type="dxa"/>
            <w:tcBorders>
              <w:top w:val="nil"/>
              <w:left w:val="nil"/>
              <w:bottom w:val="single" w:sz="4" w:space="0" w:color="auto"/>
              <w:right w:val="single" w:sz="4" w:space="0" w:color="auto"/>
            </w:tcBorders>
            <w:shd w:val="clear" w:color="auto" w:fill="auto"/>
            <w:noWrap/>
            <w:vAlign w:val="center"/>
          </w:tcPr>
          <w:p w14:paraId="69A98740" w14:textId="3E6089A1"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130780</w:t>
            </w:r>
          </w:p>
        </w:tc>
        <w:tc>
          <w:tcPr>
            <w:tcW w:w="5490" w:type="dxa"/>
            <w:tcBorders>
              <w:top w:val="nil"/>
              <w:left w:val="nil"/>
              <w:bottom w:val="single" w:sz="4" w:space="0" w:color="auto"/>
              <w:right w:val="single" w:sz="4" w:space="0" w:color="auto"/>
            </w:tcBorders>
            <w:shd w:val="clear" w:color="auto" w:fill="auto"/>
            <w:noWrap/>
            <w:vAlign w:val="center"/>
          </w:tcPr>
          <w:p w14:paraId="27B69711" w14:textId="59318DAC" w:rsidR="009F70B4" w:rsidRPr="009C0B85" w:rsidRDefault="009F70B4" w:rsidP="009C0B85">
            <w:pPr>
              <w:rPr>
                <w:rFonts w:eastAsia="Times New Roman" w:cs="Times New Roman"/>
                <w:color w:val="202124"/>
              </w:rPr>
            </w:pPr>
            <w:r w:rsidRPr="009C0B85">
              <w:rPr>
                <w:rStyle w:val="normaltextrun"/>
                <w:color w:val="000000"/>
                <w:shd w:val="clear" w:color="auto" w:fill="FFFFFF"/>
              </w:rPr>
              <w:t>Getting an error when selecting the</w:t>
            </w:r>
            <w:r w:rsidRPr="009C0B85">
              <w:rPr>
                <w:rStyle w:val="normaltextrun"/>
                <w:b/>
                <w:bCs/>
                <w:color w:val="000000"/>
                <w:shd w:val="clear" w:color="auto" w:fill="FFFFFF"/>
              </w:rPr>
              <w:t xml:space="preserve"> </w:t>
            </w:r>
            <w:r w:rsidRPr="009C0B85">
              <w:rPr>
                <w:rStyle w:val="normaltextrun"/>
                <w:color w:val="000000"/>
                <w:shd w:val="clear" w:color="auto" w:fill="FFFFFF"/>
              </w:rPr>
              <w:t>Diagnosis Code F31.9 in the National Outcome Measures (NOMs) document</w:t>
            </w:r>
          </w:p>
        </w:tc>
        <w:tc>
          <w:tcPr>
            <w:tcW w:w="2340" w:type="dxa"/>
            <w:tcBorders>
              <w:top w:val="nil"/>
              <w:left w:val="nil"/>
              <w:bottom w:val="single" w:sz="4" w:space="0" w:color="auto"/>
              <w:right w:val="single" w:sz="4" w:space="0" w:color="auto"/>
            </w:tcBorders>
            <w:shd w:val="clear" w:color="auto" w:fill="auto"/>
            <w:noWrap/>
            <w:vAlign w:val="center"/>
          </w:tcPr>
          <w:p w14:paraId="22CE2179" w14:textId="0BB09354" w:rsidR="009F70B4" w:rsidRPr="009C0B85" w:rsidRDefault="009F70B4" w:rsidP="009C0B85">
            <w:pPr>
              <w:jc w:val="center"/>
              <w:rPr>
                <w:rFonts w:eastAsia="Times New Roman" w:cs="Times New Roman"/>
                <w:color w:val="000000"/>
              </w:rPr>
            </w:pPr>
            <w:r w:rsidRPr="009C0B85">
              <w:rPr>
                <w:rFonts w:eastAsia="Times New Roman" w:cs="Times New Roman"/>
                <w:color w:val="000000"/>
              </w:rPr>
              <w:t>NOMS</w:t>
            </w:r>
          </w:p>
        </w:tc>
      </w:tr>
      <w:tr w:rsidR="009F70B4" w:rsidRPr="009C0B85" w14:paraId="6FCAB84D"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1DD9A42" w14:textId="441A4AA5" w:rsidR="009F70B4" w:rsidRPr="009C0B85" w:rsidRDefault="009F70B4" w:rsidP="009C0B85">
            <w:pPr>
              <w:jc w:val="center"/>
              <w:rPr>
                <w:rFonts w:eastAsia="Times New Roman" w:cs="Times New Roman"/>
                <w:color w:val="000000"/>
              </w:rPr>
            </w:pPr>
            <w:r w:rsidRPr="009C0B85">
              <w:t>106</w:t>
            </w:r>
          </w:p>
        </w:tc>
        <w:tc>
          <w:tcPr>
            <w:tcW w:w="2173" w:type="dxa"/>
            <w:tcBorders>
              <w:top w:val="nil"/>
              <w:left w:val="nil"/>
              <w:bottom w:val="single" w:sz="4" w:space="0" w:color="auto"/>
              <w:right w:val="single" w:sz="4" w:space="0" w:color="auto"/>
            </w:tcBorders>
            <w:shd w:val="clear" w:color="auto" w:fill="auto"/>
            <w:noWrap/>
            <w:vAlign w:val="center"/>
          </w:tcPr>
          <w:p w14:paraId="7D739D44" w14:textId="3FAE6E70"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130903</w:t>
            </w:r>
          </w:p>
        </w:tc>
        <w:tc>
          <w:tcPr>
            <w:tcW w:w="5490" w:type="dxa"/>
            <w:tcBorders>
              <w:top w:val="nil"/>
              <w:left w:val="nil"/>
              <w:bottom w:val="single" w:sz="4" w:space="0" w:color="auto"/>
              <w:right w:val="single" w:sz="4" w:space="0" w:color="auto"/>
            </w:tcBorders>
            <w:shd w:val="clear" w:color="auto" w:fill="auto"/>
            <w:noWrap/>
            <w:vAlign w:val="center"/>
          </w:tcPr>
          <w:p w14:paraId="5765469B" w14:textId="5D14E04A" w:rsidR="009F70B4" w:rsidRPr="009C0B85" w:rsidRDefault="009F70B4" w:rsidP="009C0B85">
            <w:pPr>
              <w:rPr>
                <w:rFonts w:eastAsia="Times New Roman" w:cs="Times New Roman"/>
                <w:color w:val="202124"/>
              </w:rPr>
            </w:pPr>
            <w:r w:rsidRPr="009C0B85">
              <w:rPr>
                <w:rStyle w:val="normaltextrun"/>
                <w:color w:val="000000"/>
                <w:shd w:val="clear" w:color="auto" w:fill="FFFFFF"/>
              </w:rPr>
              <w:t xml:space="preserve">Unable to open </w:t>
            </w:r>
            <w:proofErr w:type="spellStart"/>
            <w:r w:rsidRPr="009C0B85">
              <w:rPr>
                <w:rStyle w:val="normaltextrun"/>
                <w:color w:val="000000"/>
                <w:shd w:val="clear" w:color="auto" w:fill="FFFFFF"/>
              </w:rPr>
              <w:t>Noms</w:t>
            </w:r>
            <w:proofErr w:type="spellEnd"/>
            <w:r w:rsidRPr="009C0B85">
              <w:rPr>
                <w:rStyle w:val="normaltextrun"/>
                <w:color w:val="000000"/>
                <w:shd w:val="clear" w:color="auto" w:fill="FFFFFF"/>
              </w:rPr>
              <w:t xml:space="preserve"> Reporting List Page</w:t>
            </w:r>
          </w:p>
        </w:tc>
        <w:tc>
          <w:tcPr>
            <w:tcW w:w="2340" w:type="dxa"/>
            <w:tcBorders>
              <w:top w:val="nil"/>
              <w:left w:val="nil"/>
              <w:bottom w:val="single" w:sz="4" w:space="0" w:color="auto"/>
              <w:right w:val="single" w:sz="4" w:space="0" w:color="auto"/>
            </w:tcBorders>
            <w:shd w:val="clear" w:color="auto" w:fill="auto"/>
            <w:noWrap/>
            <w:vAlign w:val="center"/>
          </w:tcPr>
          <w:p w14:paraId="63528525" w14:textId="0F284255" w:rsidR="009F70B4" w:rsidRPr="009C0B85" w:rsidRDefault="009F70B4" w:rsidP="009C0B85">
            <w:pPr>
              <w:jc w:val="center"/>
              <w:rPr>
                <w:rFonts w:eastAsia="Times New Roman" w:cs="Times New Roman"/>
                <w:color w:val="000000"/>
              </w:rPr>
            </w:pPr>
            <w:r w:rsidRPr="009C0B85">
              <w:rPr>
                <w:rFonts w:eastAsia="Times New Roman" w:cs="Times New Roman"/>
                <w:color w:val="000000"/>
              </w:rPr>
              <w:t>NOMS Reporting</w:t>
            </w:r>
          </w:p>
        </w:tc>
      </w:tr>
      <w:tr w:rsidR="009F70B4" w:rsidRPr="009C0B85" w14:paraId="0CE8F457"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F0D5656" w14:textId="59189848" w:rsidR="009F70B4" w:rsidRPr="00362E84" w:rsidRDefault="009F70B4" w:rsidP="009C0B85">
            <w:pPr>
              <w:jc w:val="center"/>
              <w:rPr>
                <w:rFonts w:eastAsia="Times New Roman" w:cs="Times New Roman"/>
                <w:strike/>
                <w:color w:val="000000"/>
              </w:rPr>
            </w:pPr>
            <w:r w:rsidRPr="00362E84">
              <w:rPr>
                <w:strike/>
              </w:rPr>
              <w:t>107</w:t>
            </w:r>
          </w:p>
        </w:tc>
        <w:tc>
          <w:tcPr>
            <w:tcW w:w="2173" w:type="dxa"/>
            <w:tcBorders>
              <w:top w:val="nil"/>
              <w:left w:val="nil"/>
              <w:bottom w:val="single" w:sz="4" w:space="0" w:color="auto"/>
              <w:right w:val="single" w:sz="4" w:space="0" w:color="auto"/>
            </w:tcBorders>
            <w:shd w:val="clear" w:color="auto" w:fill="auto"/>
            <w:noWrap/>
            <w:vAlign w:val="center"/>
          </w:tcPr>
          <w:p w14:paraId="4DB5FE87" w14:textId="1F96E750" w:rsidR="009F70B4" w:rsidRPr="00362E84" w:rsidRDefault="009F70B4" w:rsidP="009C0B85">
            <w:pPr>
              <w:jc w:val="center"/>
              <w:rPr>
                <w:rFonts w:eastAsia="Times New Roman" w:cs="Times New Roman"/>
                <w:strike/>
                <w:color w:val="000000"/>
              </w:rPr>
            </w:pPr>
            <w:r w:rsidRPr="00362E84">
              <w:rPr>
                <w:strike/>
                <w:color w:val="000000"/>
              </w:rPr>
              <w:t>Core Bugs #</w:t>
            </w:r>
            <w:r w:rsidRPr="00362E84">
              <w:rPr>
                <w:strike/>
              </w:rPr>
              <w:t xml:space="preserve"> </w:t>
            </w:r>
            <w:r w:rsidRPr="00362E84">
              <w:rPr>
                <w:strike/>
                <w:color w:val="000000"/>
              </w:rPr>
              <w:t>130838</w:t>
            </w:r>
          </w:p>
        </w:tc>
        <w:tc>
          <w:tcPr>
            <w:tcW w:w="5490" w:type="dxa"/>
            <w:tcBorders>
              <w:top w:val="nil"/>
              <w:left w:val="nil"/>
              <w:bottom w:val="single" w:sz="4" w:space="0" w:color="auto"/>
              <w:right w:val="single" w:sz="4" w:space="0" w:color="auto"/>
            </w:tcBorders>
            <w:shd w:val="clear" w:color="auto" w:fill="auto"/>
            <w:noWrap/>
            <w:vAlign w:val="center"/>
          </w:tcPr>
          <w:p w14:paraId="59F2605A" w14:textId="04ED6ACD" w:rsidR="009F70B4" w:rsidRPr="00362E84" w:rsidRDefault="009F70B4" w:rsidP="009C0B85">
            <w:pPr>
              <w:rPr>
                <w:rFonts w:eastAsia="Times New Roman" w:cs="Times New Roman"/>
                <w:strike/>
                <w:color w:val="202124"/>
              </w:rPr>
            </w:pPr>
            <w:r w:rsidRPr="00362E84">
              <w:rPr>
                <w:rStyle w:val="normaltextrun"/>
                <w:strike/>
                <w:color w:val="000000"/>
                <w:shd w:val="clear" w:color="auto" w:fill="FFFFFF"/>
              </w:rPr>
              <w:t>Getting error when saving the ‘MAT Configuration’ screen</w:t>
            </w:r>
          </w:p>
        </w:tc>
        <w:tc>
          <w:tcPr>
            <w:tcW w:w="2340" w:type="dxa"/>
            <w:tcBorders>
              <w:top w:val="nil"/>
              <w:left w:val="nil"/>
              <w:bottom w:val="single" w:sz="4" w:space="0" w:color="auto"/>
              <w:right w:val="single" w:sz="4" w:space="0" w:color="auto"/>
            </w:tcBorders>
            <w:shd w:val="clear" w:color="auto" w:fill="auto"/>
            <w:noWrap/>
            <w:vAlign w:val="center"/>
          </w:tcPr>
          <w:p w14:paraId="42673855" w14:textId="60385AF3" w:rsidR="009F70B4" w:rsidRPr="00362E84" w:rsidRDefault="009F70B4" w:rsidP="009C0B85">
            <w:pPr>
              <w:jc w:val="center"/>
              <w:rPr>
                <w:rFonts w:eastAsia="Times New Roman" w:cs="Times New Roman"/>
                <w:strike/>
                <w:color w:val="000000"/>
              </w:rPr>
            </w:pPr>
            <w:r w:rsidRPr="00362E84">
              <w:rPr>
                <w:rFonts w:eastAsia="Times New Roman" w:cs="Times New Roman"/>
                <w:strike/>
                <w:color w:val="000000"/>
              </w:rPr>
              <w:t>Order Entry</w:t>
            </w:r>
          </w:p>
        </w:tc>
      </w:tr>
      <w:tr w:rsidR="009F70B4" w:rsidRPr="009C0B85" w14:paraId="0F588F35"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FF270D1" w14:textId="0D73E125" w:rsidR="009F70B4" w:rsidRPr="009C0B85" w:rsidRDefault="009F70B4" w:rsidP="009C0B85">
            <w:pPr>
              <w:jc w:val="center"/>
              <w:rPr>
                <w:rFonts w:eastAsia="Times New Roman" w:cs="Times New Roman"/>
                <w:color w:val="000000"/>
              </w:rPr>
            </w:pPr>
            <w:r w:rsidRPr="009C0B85">
              <w:t>109</w:t>
            </w:r>
          </w:p>
        </w:tc>
        <w:tc>
          <w:tcPr>
            <w:tcW w:w="2173" w:type="dxa"/>
            <w:tcBorders>
              <w:top w:val="nil"/>
              <w:left w:val="nil"/>
              <w:bottom w:val="single" w:sz="4" w:space="0" w:color="auto"/>
              <w:right w:val="single" w:sz="4" w:space="0" w:color="auto"/>
            </w:tcBorders>
            <w:shd w:val="clear" w:color="auto" w:fill="auto"/>
            <w:noWrap/>
            <w:vAlign w:val="center"/>
          </w:tcPr>
          <w:p w14:paraId="72DED924" w14:textId="3190FFBD"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130687</w:t>
            </w:r>
          </w:p>
        </w:tc>
        <w:tc>
          <w:tcPr>
            <w:tcW w:w="5490" w:type="dxa"/>
            <w:tcBorders>
              <w:top w:val="nil"/>
              <w:left w:val="nil"/>
              <w:bottom w:val="single" w:sz="4" w:space="0" w:color="auto"/>
              <w:right w:val="single" w:sz="4" w:space="0" w:color="auto"/>
            </w:tcBorders>
            <w:shd w:val="clear" w:color="auto" w:fill="auto"/>
            <w:noWrap/>
            <w:vAlign w:val="center"/>
          </w:tcPr>
          <w:p w14:paraId="6A3D2466" w14:textId="2326EDE0" w:rsidR="009F70B4" w:rsidRPr="009C0B85" w:rsidRDefault="009F70B4" w:rsidP="009C0B85">
            <w:pPr>
              <w:rPr>
                <w:rFonts w:eastAsia="Times New Roman" w:cs="Times New Roman"/>
                <w:color w:val="202124"/>
              </w:rPr>
            </w:pPr>
            <w:r w:rsidRPr="009C0B85">
              <w:rPr>
                <w:rStyle w:val="normaltextrun"/>
                <w:color w:val="000000"/>
              </w:rPr>
              <w:t>Lab Results Widget Showing Dates out of Order</w:t>
            </w:r>
          </w:p>
        </w:tc>
        <w:tc>
          <w:tcPr>
            <w:tcW w:w="2340" w:type="dxa"/>
            <w:tcBorders>
              <w:top w:val="nil"/>
              <w:left w:val="nil"/>
              <w:bottom w:val="single" w:sz="4" w:space="0" w:color="auto"/>
              <w:right w:val="single" w:sz="4" w:space="0" w:color="auto"/>
            </w:tcBorders>
            <w:shd w:val="clear" w:color="auto" w:fill="auto"/>
            <w:noWrap/>
            <w:vAlign w:val="center"/>
          </w:tcPr>
          <w:p w14:paraId="46AA53AB" w14:textId="137B615B" w:rsidR="009F70B4" w:rsidRPr="009C0B85" w:rsidRDefault="009F70B4" w:rsidP="009C0B85">
            <w:pPr>
              <w:jc w:val="center"/>
              <w:rPr>
                <w:rFonts w:eastAsia="Times New Roman" w:cs="Times New Roman"/>
                <w:color w:val="000000"/>
              </w:rPr>
            </w:pPr>
            <w:r w:rsidRPr="009C0B85">
              <w:rPr>
                <w:rFonts w:eastAsia="Times New Roman" w:cs="Times New Roman"/>
                <w:color w:val="000000"/>
              </w:rPr>
              <w:t>Orders</w:t>
            </w:r>
          </w:p>
        </w:tc>
      </w:tr>
      <w:tr w:rsidR="009F70B4" w:rsidRPr="009C0B85" w14:paraId="7F25AFEB"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37A8DB0" w14:textId="54BD749A" w:rsidR="009F70B4" w:rsidRPr="00231FD9" w:rsidRDefault="009F70B4" w:rsidP="009C0B85">
            <w:pPr>
              <w:jc w:val="center"/>
              <w:rPr>
                <w:rFonts w:eastAsia="Times New Roman" w:cs="Times New Roman"/>
                <w:color w:val="000000"/>
                <w:highlight w:val="green"/>
              </w:rPr>
            </w:pPr>
            <w:r w:rsidRPr="00231FD9">
              <w:rPr>
                <w:highlight w:val="green"/>
              </w:rPr>
              <w:t>112</w:t>
            </w:r>
          </w:p>
        </w:tc>
        <w:tc>
          <w:tcPr>
            <w:tcW w:w="2173" w:type="dxa"/>
            <w:tcBorders>
              <w:top w:val="nil"/>
              <w:left w:val="nil"/>
              <w:bottom w:val="single" w:sz="4" w:space="0" w:color="auto"/>
              <w:right w:val="single" w:sz="4" w:space="0" w:color="auto"/>
            </w:tcBorders>
            <w:shd w:val="clear" w:color="auto" w:fill="auto"/>
            <w:noWrap/>
            <w:vAlign w:val="center"/>
          </w:tcPr>
          <w:p w14:paraId="1F9A83F0" w14:textId="032F280B" w:rsidR="009F70B4" w:rsidRPr="00231FD9" w:rsidRDefault="009F70B4" w:rsidP="009C0B85">
            <w:pPr>
              <w:jc w:val="center"/>
              <w:rPr>
                <w:rFonts w:eastAsia="Times New Roman" w:cs="Times New Roman"/>
                <w:color w:val="000000"/>
                <w:highlight w:val="green"/>
              </w:rPr>
            </w:pPr>
            <w:r w:rsidRPr="00231FD9">
              <w:rPr>
                <w:color w:val="000000"/>
                <w:highlight w:val="green"/>
              </w:rPr>
              <w:t>Core Bugs #</w:t>
            </w:r>
            <w:r w:rsidRPr="00231FD9">
              <w:rPr>
                <w:highlight w:val="green"/>
              </w:rPr>
              <w:t xml:space="preserve"> </w:t>
            </w:r>
            <w:r w:rsidRPr="00231FD9">
              <w:rPr>
                <w:color w:val="000000"/>
                <w:highlight w:val="green"/>
              </w:rPr>
              <w:t>130857</w:t>
            </w:r>
          </w:p>
        </w:tc>
        <w:tc>
          <w:tcPr>
            <w:tcW w:w="5490" w:type="dxa"/>
            <w:tcBorders>
              <w:top w:val="nil"/>
              <w:left w:val="nil"/>
              <w:bottom w:val="single" w:sz="4" w:space="0" w:color="auto"/>
              <w:right w:val="single" w:sz="4" w:space="0" w:color="auto"/>
            </w:tcBorders>
            <w:shd w:val="clear" w:color="auto" w:fill="auto"/>
            <w:noWrap/>
            <w:vAlign w:val="center"/>
          </w:tcPr>
          <w:p w14:paraId="05C4505A" w14:textId="27807515" w:rsidR="009F70B4" w:rsidRPr="00231FD9" w:rsidRDefault="009F70B4" w:rsidP="009C0B85">
            <w:pPr>
              <w:rPr>
                <w:rFonts w:eastAsia="Times New Roman" w:cs="Times New Roman"/>
                <w:color w:val="202124"/>
                <w:highlight w:val="green"/>
              </w:rPr>
            </w:pPr>
            <w:r w:rsidRPr="00231FD9">
              <w:rPr>
                <w:rStyle w:val="normaltextrun"/>
                <w:color w:val="000000"/>
                <w:highlight w:val="green"/>
                <w:shd w:val="clear" w:color="auto" w:fill="FFFFFF"/>
                <w:lang w:val="en-GB"/>
              </w:rPr>
              <w:t>Client Lists/Reminders does not export when the user clicks on the ‘Seen/Not Seen in 'x' days’ radio button by using ‘Apply Filter’</w:t>
            </w:r>
          </w:p>
        </w:tc>
        <w:tc>
          <w:tcPr>
            <w:tcW w:w="2340" w:type="dxa"/>
            <w:tcBorders>
              <w:top w:val="nil"/>
              <w:left w:val="nil"/>
              <w:bottom w:val="single" w:sz="4" w:space="0" w:color="auto"/>
              <w:right w:val="single" w:sz="4" w:space="0" w:color="auto"/>
            </w:tcBorders>
            <w:shd w:val="clear" w:color="auto" w:fill="auto"/>
            <w:noWrap/>
            <w:vAlign w:val="center"/>
          </w:tcPr>
          <w:p w14:paraId="574B4F15" w14:textId="62E330FF" w:rsidR="009F70B4" w:rsidRPr="00231FD9" w:rsidRDefault="009F70B4" w:rsidP="009C0B85">
            <w:pPr>
              <w:jc w:val="center"/>
              <w:rPr>
                <w:rFonts w:eastAsia="Times New Roman" w:cs="Times New Roman"/>
                <w:color w:val="000000"/>
                <w:highlight w:val="green"/>
              </w:rPr>
            </w:pPr>
            <w:r w:rsidRPr="00231FD9">
              <w:rPr>
                <w:rFonts w:eastAsia="Times New Roman" w:cs="Times New Roman"/>
                <w:color w:val="000000"/>
                <w:highlight w:val="green"/>
              </w:rPr>
              <w:t>Patient Lists/Reminders</w:t>
            </w:r>
          </w:p>
        </w:tc>
      </w:tr>
      <w:tr w:rsidR="009F70B4" w:rsidRPr="009C0B85" w14:paraId="6A4D6B47"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3DABBA9" w14:textId="3E0A67E1" w:rsidR="009F70B4" w:rsidRPr="009C0B85" w:rsidRDefault="009F70B4" w:rsidP="009C0B85">
            <w:pPr>
              <w:jc w:val="center"/>
              <w:rPr>
                <w:rFonts w:eastAsia="Times New Roman" w:cs="Times New Roman"/>
                <w:color w:val="000000"/>
              </w:rPr>
            </w:pPr>
            <w:r w:rsidRPr="009C0B85">
              <w:t>114</w:t>
            </w:r>
          </w:p>
        </w:tc>
        <w:tc>
          <w:tcPr>
            <w:tcW w:w="2173" w:type="dxa"/>
            <w:tcBorders>
              <w:top w:val="nil"/>
              <w:left w:val="nil"/>
              <w:bottom w:val="single" w:sz="4" w:space="0" w:color="auto"/>
              <w:right w:val="single" w:sz="4" w:space="0" w:color="auto"/>
            </w:tcBorders>
            <w:shd w:val="clear" w:color="auto" w:fill="auto"/>
            <w:noWrap/>
            <w:vAlign w:val="center"/>
          </w:tcPr>
          <w:p w14:paraId="595E34CF" w14:textId="3040007A"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color w:val="000000"/>
              </w:rPr>
              <w:t>130832</w:t>
            </w:r>
          </w:p>
        </w:tc>
        <w:tc>
          <w:tcPr>
            <w:tcW w:w="5490" w:type="dxa"/>
            <w:tcBorders>
              <w:top w:val="nil"/>
              <w:left w:val="nil"/>
              <w:bottom w:val="single" w:sz="4" w:space="0" w:color="auto"/>
              <w:right w:val="single" w:sz="4" w:space="0" w:color="auto"/>
            </w:tcBorders>
            <w:shd w:val="clear" w:color="auto" w:fill="auto"/>
            <w:noWrap/>
            <w:vAlign w:val="center"/>
          </w:tcPr>
          <w:p w14:paraId="0E1CD10E" w14:textId="2BF59ECA" w:rsidR="009F70B4" w:rsidRPr="009C0B85" w:rsidRDefault="009F70B4" w:rsidP="009C0B85">
            <w:pPr>
              <w:rPr>
                <w:rFonts w:eastAsia="Times New Roman" w:cs="Times New Roman"/>
                <w:color w:val="202124"/>
              </w:rPr>
            </w:pPr>
            <w:r w:rsidRPr="009C0B85">
              <w:rPr>
                <w:rStyle w:val="normaltextrun"/>
                <w:color w:val="000000"/>
                <w:lang w:val="en-GB"/>
              </w:rPr>
              <w:t>Payment/Adjustments - Unable to click "Yes" on confirmation message</w:t>
            </w:r>
          </w:p>
        </w:tc>
        <w:tc>
          <w:tcPr>
            <w:tcW w:w="2340" w:type="dxa"/>
            <w:tcBorders>
              <w:top w:val="nil"/>
              <w:left w:val="nil"/>
              <w:bottom w:val="single" w:sz="4" w:space="0" w:color="auto"/>
              <w:right w:val="single" w:sz="4" w:space="0" w:color="auto"/>
            </w:tcBorders>
            <w:shd w:val="clear" w:color="auto" w:fill="auto"/>
            <w:noWrap/>
            <w:vAlign w:val="center"/>
          </w:tcPr>
          <w:p w14:paraId="028CB020" w14:textId="0865FABC" w:rsidR="009F70B4" w:rsidRPr="009C0B85" w:rsidRDefault="009F70B4" w:rsidP="009C0B85">
            <w:pPr>
              <w:jc w:val="center"/>
              <w:rPr>
                <w:rFonts w:eastAsia="Times New Roman" w:cs="Times New Roman"/>
                <w:color w:val="000000"/>
              </w:rPr>
            </w:pPr>
            <w:r w:rsidRPr="009C0B85">
              <w:rPr>
                <w:rFonts w:eastAsia="Times New Roman" w:cs="Times New Roman"/>
                <w:color w:val="000000"/>
              </w:rPr>
              <w:t>Payments/Adjustments</w:t>
            </w:r>
          </w:p>
        </w:tc>
      </w:tr>
      <w:tr w:rsidR="009F70B4" w:rsidRPr="009C0B85" w14:paraId="4A73C218"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71970B7" w14:textId="0DB36BA5" w:rsidR="009F70B4" w:rsidRPr="009C0B85" w:rsidRDefault="009F70B4" w:rsidP="009C0B85">
            <w:pPr>
              <w:jc w:val="center"/>
              <w:rPr>
                <w:rFonts w:eastAsia="Times New Roman" w:cs="Times New Roman"/>
                <w:color w:val="000000"/>
              </w:rPr>
            </w:pPr>
            <w:r w:rsidRPr="009C0B85">
              <w:t>116</w:t>
            </w:r>
          </w:p>
        </w:tc>
        <w:tc>
          <w:tcPr>
            <w:tcW w:w="2173" w:type="dxa"/>
            <w:tcBorders>
              <w:top w:val="nil"/>
              <w:left w:val="nil"/>
              <w:bottom w:val="single" w:sz="4" w:space="0" w:color="auto"/>
              <w:right w:val="single" w:sz="4" w:space="0" w:color="auto"/>
            </w:tcBorders>
            <w:shd w:val="clear" w:color="auto" w:fill="auto"/>
            <w:noWrap/>
            <w:vAlign w:val="center"/>
          </w:tcPr>
          <w:p w14:paraId="6605F8DD" w14:textId="37355FE6" w:rsidR="009F70B4" w:rsidRPr="009C0B85" w:rsidRDefault="009F70B4" w:rsidP="009C0B85">
            <w:pPr>
              <w:jc w:val="center"/>
              <w:rPr>
                <w:rFonts w:eastAsia="Times New Roman" w:cs="Times New Roman"/>
                <w:color w:val="000000"/>
              </w:rPr>
            </w:pPr>
            <w:r w:rsidRPr="009C0B85">
              <w:rPr>
                <w:rFonts w:eastAsia="Arial"/>
                <w:lang w:eastAsia="en-IN"/>
              </w:rPr>
              <w:t>Core Bugs # 130932</w:t>
            </w:r>
          </w:p>
        </w:tc>
        <w:tc>
          <w:tcPr>
            <w:tcW w:w="5490" w:type="dxa"/>
            <w:tcBorders>
              <w:top w:val="nil"/>
              <w:left w:val="nil"/>
              <w:bottom w:val="single" w:sz="4" w:space="0" w:color="auto"/>
              <w:right w:val="single" w:sz="4" w:space="0" w:color="auto"/>
            </w:tcBorders>
            <w:shd w:val="clear" w:color="auto" w:fill="auto"/>
            <w:noWrap/>
            <w:vAlign w:val="center"/>
          </w:tcPr>
          <w:p w14:paraId="0E293511" w14:textId="15ACD4EC" w:rsidR="009F70B4" w:rsidRPr="009C0B85" w:rsidRDefault="009F70B4" w:rsidP="009C0B85">
            <w:pPr>
              <w:rPr>
                <w:rFonts w:eastAsia="Times New Roman" w:cs="Times New Roman"/>
                <w:color w:val="202124"/>
              </w:rPr>
            </w:pPr>
            <w:r w:rsidRPr="009C0B85">
              <w:rPr>
                <w:rFonts w:cs="Calibri"/>
                <w:color w:val="000000"/>
              </w:rPr>
              <w:t>Value Code Records Getting Updated When Saving Plans</w:t>
            </w:r>
          </w:p>
        </w:tc>
        <w:tc>
          <w:tcPr>
            <w:tcW w:w="2340" w:type="dxa"/>
            <w:tcBorders>
              <w:top w:val="nil"/>
              <w:left w:val="nil"/>
              <w:bottom w:val="single" w:sz="4" w:space="0" w:color="auto"/>
              <w:right w:val="single" w:sz="4" w:space="0" w:color="auto"/>
            </w:tcBorders>
            <w:shd w:val="clear" w:color="auto" w:fill="auto"/>
            <w:noWrap/>
            <w:vAlign w:val="center"/>
          </w:tcPr>
          <w:p w14:paraId="5DE58D8A" w14:textId="68501730" w:rsidR="009F70B4" w:rsidRPr="009C0B85" w:rsidRDefault="009F70B4" w:rsidP="009C0B85">
            <w:pPr>
              <w:jc w:val="center"/>
              <w:rPr>
                <w:rFonts w:eastAsia="Times New Roman" w:cs="Times New Roman"/>
                <w:color w:val="000000"/>
              </w:rPr>
            </w:pPr>
            <w:r w:rsidRPr="009C0B85">
              <w:rPr>
                <w:rFonts w:eastAsia="Times New Roman" w:cs="Times New Roman"/>
                <w:color w:val="000000"/>
              </w:rPr>
              <w:t>Plans</w:t>
            </w:r>
          </w:p>
        </w:tc>
      </w:tr>
      <w:tr w:rsidR="009F70B4" w:rsidRPr="009C0B85" w14:paraId="6C78631E"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5EA0030" w14:textId="6C73233A" w:rsidR="009F70B4" w:rsidRPr="009C0B85" w:rsidRDefault="009F70B4" w:rsidP="009C0B85">
            <w:pPr>
              <w:jc w:val="center"/>
              <w:rPr>
                <w:rFonts w:eastAsia="Times New Roman" w:cs="Times New Roman"/>
                <w:color w:val="000000"/>
              </w:rPr>
            </w:pPr>
            <w:r w:rsidRPr="009C0B85">
              <w:t>117</w:t>
            </w:r>
          </w:p>
        </w:tc>
        <w:tc>
          <w:tcPr>
            <w:tcW w:w="2173" w:type="dxa"/>
            <w:tcBorders>
              <w:top w:val="nil"/>
              <w:left w:val="nil"/>
              <w:bottom w:val="single" w:sz="4" w:space="0" w:color="auto"/>
              <w:right w:val="single" w:sz="4" w:space="0" w:color="auto"/>
            </w:tcBorders>
            <w:shd w:val="clear" w:color="auto" w:fill="auto"/>
            <w:noWrap/>
            <w:vAlign w:val="center"/>
          </w:tcPr>
          <w:p w14:paraId="0D1619BE" w14:textId="181B6068"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rFonts w:cs="Arial"/>
                <w:color w:val="000000"/>
              </w:rPr>
              <w:t>130731</w:t>
            </w:r>
          </w:p>
        </w:tc>
        <w:tc>
          <w:tcPr>
            <w:tcW w:w="5490" w:type="dxa"/>
            <w:tcBorders>
              <w:top w:val="nil"/>
              <w:left w:val="nil"/>
              <w:bottom w:val="single" w:sz="4" w:space="0" w:color="auto"/>
              <w:right w:val="single" w:sz="4" w:space="0" w:color="auto"/>
            </w:tcBorders>
            <w:shd w:val="clear" w:color="auto" w:fill="auto"/>
            <w:noWrap/>
            <w:vAlign w:val="center"/>
          </w:tcPr>
          <w:p w14:paraId="23E63B82" w14:textId="06185DC8" w:rsidR="009F70B4" w:rsidRPr="009C0B85" w:rsidRDefault="009F70B4" w:rsidP="009C0B85">
            <w:pPr>
              <w:rPr>
                <w:rFonts w:eastAsia="Times New Roman" w:cs="Times New Roman"/>
                <w:color w:val="202124"/>
              </w:rPr>
            </w:pPr>
            <w:r w:rsidRPr="009C0B85">
              <w:rPr>
                <w:rFonts w:cs="Calibri"/>
                <w:color w:val="000000"/>
              </w:rPr>
              <w:t>Performance issue observed in 'Ready to Bill' step in the Nightly Billing job</w:t>
            </w:r>
          </w:p>
        </w:tc>
        <w:tc>
          <w:tcPr>
            <w:tcW w:w="2340" w:type="dxa"/>
            <w:tcBorders>
              <w:top w:val="nil"/>
              <w:left w:val="nil"/>
              <w:bottom w:val="single" w:sz="4" w:space="0" w:color="auto"/>
              <w:right w:val="single" w:sz="4" w:space="0" w:color="auto"/>
            </w:tcBorders>
            <w:shd w:val="clear" w:color="auto" w:fill="auto"/>
            <w:noWrap/>
            <w:vAlign w:val="center"/>
          </w:tcPr>
          <w:p w14:paraId="5285A784" w14:textId="2CC2D719" w:rsidR="009F70B4" w:rsidRPr="009C0B85" w:rsidRDefault="009F70B4" w:rsidP="009C0B85">
            <w:pPr>
              <w:jc w:val="center"/>
              <w:rPr>
                <w:rFonts w:eastAsia="Times New Roman" w:cs="Times New Roman"/>
                <w:color w:val="000000"/>
              </w:rPr>
            </w:pPr>
            <w:r w:rsidRPr="009C0B85">
              <w:rPr>
                <w:rFonts w:eastAsia="Times New Roman" w:cs="Times New Roman"/>
                <w:color w:val="000000"/>
              </w:rPr>
              <w:t>Procedure/Rates</w:t>
            </w:r>
          </w:p>
        </w:tc>
      </w:tr>
      <w:tr w:rsidR="009F70B4" w:rsidRPr="009C0B85" w14:paraId="2529C2CD"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17F72E1" w14:textId="1F14A57C" w:rsidR="009F70B4" w:rsidRPr="009C0B85" w:rsidRDefault="009F70B4" w:rsidP="009C0B85">
            <w:pPr>
              <w:jc w:val="center"/>
              <w:rPr>
                <w:rFonts w:eastAsia="Times New Roman" w:cs="Times New Roman"/>
                <w:color w:val="000000"/>
              </w:rPr>
            </w:pPr>
            <w:r w:rsidRPr="009C0B85">
              <w:t>118</w:t>
            </w:r>
          </w:p>
        </w:tc>
        <w:tc>
          <w:tcPr>
            <w:tcW w:w="2173" w:type="dxa"/>
            <w:tcBorders>
              <w:top w:val="nil"/>
              <w:left w:val="nil"/>
              <w:bottom w:val="single" w:sz="4" w:space="0" w:color="auto"/>
              <w:right w:val="single" w:sz="4" w:space="0" w:color="auto"/>
            </w:tcBorders>
            <w:shd w:val="clear" w:color="auto" w:fill="auto"/>
            <w:noWrap/>
            <w:vAlign w:val="center"/>
          </w:tcPr>
          <w:p w14:paraId="7166FAAD" w14:textId="761D3E77" w:rsidR="009F70B4" w:rsidRPr="009C0B85" w:rsidRDefault="009F70B4" w:rsidP="009C0B85">
            <w:pPr>
              <w:jc w:val="center"/>
              <w:rPr>
                <w:rFonts w:eastAsia="Times New Roman" w:cs="Times New Roman"/>
                <w:color w:val="000000"/>
              </w:rPr>
            </w:pPr>
            <w:r w:rsidRPr="009C0B85">
              <w:rPr>
                <w:color w:val="000000"/>
              </w:rPr>
              <w:t>Core Bugs #</w:t>
            </w:r>
            <w:r w:rsidRPr="009C0B85">
              <w:t xml:space="preserve"> </w:t>
            </w:r>
            <w:r w:rsidRPr="009C0B85">
              <w:rPr>
                <w:rFonts w:cs="Arial"/>
                <w:color w:val="000000"/>
              </w:rPr>
              <w:t>130724</w:t>
            </w:r>
          </w:p>
        </w:tc>
        <w:tc>
          <w:tcPr>
            <w:tcW w:w="5490" w:type="dxa"/>
            <w:tcBorders>
              <w:top w:val="nil"/>
              <w:left w:val="nil"/>
              <w:bottom w:val="single" w:sz="4" w:space="0" w:color="auto"/>
              <w:right w:val="single" w:sz="4" w:space="0" w:color="auto"/>
            </w:tcBorders>
            <w:shd w:val="clear" w:color="auto" w:fill="auto"/>
            <w:noWrap/>
            <w:vAlign w:val="center"/>
          </w:tcPr>
          <w:p w14:paraId="16ABAFFE" w14:textId="5AF252D1" w:rsidR="009F70B4" w:rsidRPr="009C0B85" w:rsidRDefault="009F70B4" w:rsidP="009C0B85">
            <w:pPr>
              <w:rPr>
                <w:rFonts w:eastAsia="Times New Roman" w:cs="Times New Roman"/>
                <w:color w:val="202124"/>
              </w:rPr>
            </w:pPr>
            <w:r w:rsidRPr="009C0B85">
              <w:rPr>
                <w:rFonts w:cs="Calibri"/>
                <w:color w:val="000000"/>
              </w:rPr>
              <w:t>Provider Summary shows expired contract expiration</w:t>
            </w:r>
          </w:p>
        </w:tc>
        <w:tc>
          <w:tcPr>
            <w:tcW w:w="2340" w:type="dxa"/>
            <w:tcBorders>
              <w:top w:val="nil"/>
              <w:left w:val="nil"/>
              <w:bottom w:val="single" w:sz="4" w:space="0" w:color="auto"/>
              <w:right w:val="single" w:sz="4" w:space="0" w:color="auto"/>
            </w:tcBorders>
            <w:shd w:val="clear" w:color="auto" w:fill="auto"/>
            <w:noWrap/>
            <w:vAlign w:val="center"/>
          </w:tcPr>
          <w:p w14:paraId="538B618A" w14:textId="7619DDE2" w:rsidR="009F70B4" w:rsidRPr="009C0B85" w:rsidRDefault="009F70B4" w:rsidP="009C0B85">
            <w:pPr>
              <w:jc w:val="center"/>
              <w:rPr>
                <w:rFonts w:eastAsia="Times New Roman" w:cs="Times New Roman"/>
                <w:color w:val="000000"/>
              </w:rPr>
            </w:pPr>
            <w:r w:rsidRPr="009C0B85">
              <w:rPr>
                <w:rFonts w:eastAsia="Times New Roman" w:cs="Times New Roman"/>
                <w:color w:val="000000"/>
              </w:rPr>
              <w:t>Provider Contracts</w:t>
            </w:r>
          </w:p>
        </w:tc>
      </w:tr>
      <w:tr w:rsidR="009F70B4" w:rsidRPr="009C0B85" w14:paraId="5856973C"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E22F9E1" w14:textId="5976140D" w:rsidR="009F70B4" w:rsidRPr="009C0B85" w:rsidRDefault="009F70B4" w:rsidP="009C0B85">
            <w:pPr>
              <w:jc w:val="center"/>
              <w:rPr>
                <w:rFonts w:eastAsia="Times New Roman" w:cs="Times New Roman"/>
                <w:color w:val="000000"/>
              </w:rPr>
            </w:pPr>
            <w:r w:rsidRPr="009C0B85">
              <w:t>120</w:t>
            </w:r>
          </w:p>
        </w:tc>
        <w:tc>
          <w:tcPr>
            <w:tcW w:w="2173" w:type="dxa"/>
            <w:tcBorders>
              <w:top w:val="nil"/>
              <w:left w:val="nil"/>
              <w:bottom w:val="single" w:sz="4" w:space="0" w:color="auto"/>
              <w:right w:val="single" w:sz="4" w:space="0" w:color="auto"/>
            </w:tcBorders>
            <w:shd w:val="clear" w:color="auto" w:fill="auto"/>
            <w:noWrap/>
            <w:vAlign w:val="center"/>
          </w:tcPr>
          <w:p w14:paraId="2ED90A8D" w14:textId="21EC161C" w:rsidR="009F70B4" w:rsidRPr="009C0B85" w:rsidRDefault="009F70B4" w:rsidP="009C0B85">
            <w:pPr>
              <w:jc w:val="center"/>
              <w:rPr>
                <w:rFonts w:eastAsia="Times New Roman" w:cs="Times New Roman"/>
                <w:color w:val="000000"/>
              </w:rPr>
            </w:pPr>
            <w:r w:rsidRPr="009C0B85">
              <w:rPr>
                <w:rFonts w:cs="Arial"/>
                <w:color w:val="000000"/>
              </w:rPr>
              <w:t>Core Bugs # 130848</w:t>
            </w:r>
          </w:p>
        </w:tc>
        <w:tc>
          <w:tcPr>
            <w:tcW w:w="5490" w:type="dxa"/>
            <w:tcBorders>
              <w:top w:val="nil"/>
              <w:left w:val="nil"/>
              <w:bottom w:val="single" w:sz="4" w:space="0" w:color="auto"/>
              <w:right w:val="single" w:sz="4" w:space="0" w:color="auto"/>
            </w:tcBorders>
            <w:shd w:val="clear" w:color="auto" w:fill="auto"/>
            <w:noWrap/>
            <w:vAlign w:val="center"/>
          </w:tcPr>
          <w:p w14:paraId="57768695" w14:textId="08D984DA" w:rsidR="009F70B4" w:rsidRPr="009C0B85" w:rsidRDefault="009F70B4" w:rsidP="009C0B85">
            <w:pPr>
              <w:rPr>
                <w:rFonts w:eastAsia="Times New Roman" w:cs="Times New Roman"/>
                <w:color w:val="202124"/>
              </w:rPr>
            </w:pPr>
            <w:r w:rsidRPr="009C0B85">
              <w:rPr>
                <w:rFonts w:cs="Calibri"/>
                <w:color w:val="000000"/>
              </w:rPr>
              <w:t>Reception: Column Configurations won't sort properly</w:t>
            </w:r>
          </w:p>
        </w:tc>
        <w:tc>
          <w:tcPr>
            <w:tcW w:w="2340" w:type="dxa"/>
            <w:tcBorders>
              <w:top w:val="nil"/>
              <w:left w:val="nil"/>
              <w:bottom w:val="single" w:sz="4" w:space="0" w:color="auto"/>
              <w:right w:val="single" w:sz="4" w:space="0" w:color="auto"/>
            </w:tcBorders>
            <w:shd w:val="clear" w:color="auto" w:fill="auto"/>
            <w:noWrap/>
            <w:vAlign w:val="center"/>
          </w:tcPr>
          <w:p w14:paraId="7915E747" w14:textId="4EC6CB49" w:rsidR="009F70B4" w:rsidRPr="009C0B85" w:rsidRDefault="009F70B4" w:rsidP="009C0B85">
            <w:pPr>
              <w:jc w:val="center"/>
              <w:rPr>
                <w:rFonts w:eastAsia="Times New Roman" w:cs="Times New Roman"/>
                <w:color w:val="000000"/>
              </w:rPr>
            </w:pPr>
            <w:r w:rsidRPr="009C0B85">
              <w:rPr>
                <w:rFonts w:eastAsia="Times New Roman" w:cs="Times New Roman"/>
                <w:color w:val="000000"/>
              </w:rPr>
              <w:t>Reception</w:t>
            </w:r>
          </w:p>
        </w:tc>
      </w:tr>
      <w:tr w:rsidR="009F70B4" w:rsidRPr="009C0B85" w14:paraId="6E340993"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A42030B" w14:textId="736E9770" w:rsidR="009F70B4" w:rsidRPr="009C0B85" w:rsidRDefault="009F70B4" w:rsidP="009C0B85">
            <w:pPr>
              <w:jc w:val="center"/>
              <w:rPr>
                <w:rFonts w:eastAsia="Times New Roman" w:cs="Times New Roman"/>
                <w:color w:val="000000"/>
              </w:rPr>
            </w:pPr>
            <w:r w:rsidRPr="009C0B85">
              <w:t>122</w:t>
            </w:r>
          </w:p>
        </w:tc>
        <w:tc>
          <w:tcPr>
            <w:tcW w:w="2173" w:type="dxa"/>
            <w:tcBorders>
              <w:top w:val="nil"/>
              <w:left w:val="nil"/>
              <w:bottom w:val="single" w:sz="4" w:space="0" w:color="auto"/>
              <w:right w:val="single" w:sz="4" w:space="0" w:color="auto"/>
            </w:tcBorders>
            <w:shd w:val="clear" w:color="auto" w:fill="auto"/>
            <w:noWrap/>
            <w:vAlign w:val="center"/>
          </w:tcPr>
          <w:p w14:paraId="617BA705" w14:textId="74B49354" w:rsidR="009F70B4" w:rsidRPr="009C0B85" w:rsidRDefault="009F70B4" w:rsidP="009C0B85">
            <w:pPr>
              <w:jc w:val="center"/>
              <w:rPr>
                <w:rFonts w:eastAsia="Times New Roman" w:cs="Times New Roman"/>
                <w:color w:val="000000"/>
              </w:rPr>
            </w:pPr>
            <w:r w:rsidRPr="009C0B85">
              <w:rPr>
                <w:rFonts w:cs="Arial"/>
                <w:color w:val="000000"/>
              </w:rPr>
              <w:t>Core Bugs # 130548</w:t>
            </w:r>
          </w:p>
        </w:tc>
        <w:tc>
          <w:tcPr>
            <w:tcW w:w="5490" w:type="dxa"/>
            <w:tcBorders>
              <w:top w:val="nil"/>
              <w:left w:val="nil"/>
              <w:bottom w:val="single" w:sz="4" w:space="0" w:color="auto"/>
              <w:right w:val="single" w:sz="4" w:space="0" w:color="auto"/>
            </w:tcBorders>
            <w:shd w:val="clear" w:color="auto" w:fill="auto"/>
            <w:noWrap/>
            <w:vAlign w:val="center"/>
          </w:tcPr>
          <w:p w14:paraId="5FC3457A" w14:textId="4E84F03B" w:rsidR="009F70B4" w:rsidRPr="009C0B85" w:rsidRDefault="009F70B4" w:rsidP="009C0B85">
            <w:pPr>
              <w:rPr>
                <w:rFonts w:eastAsia="Times New Roman" w:cs="Times New Roman"/>
                <w:color w:val="000000"/>
              </w:rPr>
            </w:pPr>
            <w:r w:rsidRPr="009C0B85">
              <w:rPr>
                <w:rFonts w:cs="Calibri"/>
                <w:color w:val="000000"/>
                <w:lang w:val="en"/>
              </w:rPr>
              <w:t>Productivity De tails Report: column data not displaying correctly</w:t>
            </w:r>
          </w:p>
        </w:tc>
        <w:tc>
          <w:tcPr>
            <w:tcW w:w="2340" w:type="dxa"/>
            <w:tcBorders>
              <w:top w:val="nil"/>
              <w:left w:val="nil"/>
              <w:bottom w:val="single" w:sz="4" w:space="0" w:color="auto"/>
              <w:right w:val="single" w:sz="4" w:space="0" w:color="auto"/>
            </w:tcBorders>
            <w:shd w:val="clear" w:color="auto" w:fill="auto"/>
            <w:noWrap/>
            <w:vAlign w:val="center"/>
          </w:tcPr>
          <w:p w14:paraId="614D5147" w14:textId="5D33EF7F" w:rsidR="009F70B4" w:rsidRPr="009C0B85" w:rsidRDefault="009F70B4" w:rsidP="009C0B85">
            <w:pPr>
              <w:jc w:val="center"/>
              <w:rPr>
                <w:rFonts w:eastAsia="Times New Roman" w:cs="Times New Roman"/>
                <w:color w:val="000000"/>
              </w:rPr>
            </w:pPr>
            <w:r w:rsidRPr="009C0B85">
              <w:rPr>
                <w:rFonts w:eastAsia="Times New Roman" w:cs="Times New Roman"/>
                <w:color w:val="000000"/>
              </w:rPr>
              <w:t>Reports</w:t>
            </w:r>
          </w:p>
        </w:tc>
      </w:tr>
      <w:tr w:rsidR="009F70B4" w:rsidRPr="009C0B85" w14:paraId="41E54638" w14:textId="77777777" w:rsidTr="4445FE8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54FB6A4" w14:textId="5D00E4DE" w:rsidR="009F70B4" w:rsidRPr="009C0B85" w:rsidRDefault="009F70B4" w:rsidP="009C0B85">
            <w:pPr>
              <w:jc w:val="center"/>
              <w:rPr>
                <w:rFonts w:eastAsia="Times New Roman" w:cs="Times New Roman"/>
                <w:color w:val="000000"/>
              </w:rPr>
            </w:pPr>
            <w:r w:rsidRPr="009C0B85">
              <w:t>123</w:t>
            </w:r>
          </w:p>
        </w:tc>
        <w:tc>
          <w:tcPr>
            <w:tcW w:w="2173" w:type="dxa"/>
            <w:tcBorders>
              <w:top w:val="nil"/>
              <w:left w:val="nil"/>
              <w:bottom w:val="single" w:sz="4" w:space="0" w:color="auto"/>
              <w:right w:val="single" w:sz="4" w:space="0" w:color="auto"/>
            </w:tcBorders>
            <w:shd w:val="clear" w:color="auto" w:fill="auto"/>
            <w:noWrap/>
            <w:vAlign w:val="center"/>
          </w:tcPr>
          <w:p w14:paraId="4E1E8EF0" w14:textId="065905E6" w:rsidR="009F70B4" w:rsidRPr="009C0B85" w:rsidRDefault="009F70B4" w:rsidP="009C0B85">
            <w:pPr>
              <w:jc w:val="center"/>
              <w:rPr>
                <w:rFonts w:eastAsia="Times New Roman" w:cs="Times New Roman"/>
                <w:color w:val="000000"/>
              </w:rPr>
            </w:pPr>
            <w:r w:rsidRPr="009C0B85">
              <w:rPr>
                <w:rFonts w:cs="Arial"/>
                <w:color w:val="000000"/>
              </w:rPr>
              <w:t>Core Bugs # 130639</w:t>
            </w:r>
          </w:p>
        </w:tc>
        <w:tc>
          <w:tcPr>
            <w:tcW w:w="5490" w:type="dxa"/>
            <w:tcBorders>
              <w:top w:val="nil"/>
              <w:left w:val="nil"/>
              <w:bottom w:val="single" w:sz="4" w:space="0" w:color="auto"/>
              <w:right w:val="single" w:sz="4" w:space="0" w:color="auto"/>
            </w:tcBorders>
            <w:shd w:val="clear" w:color="auto" w:fill="auto"/>
            <w:noWrap/>
            <w:vAlign w:val="center"/>
          </w:tcPr>
          <w:p w14:paraId="055E7378" w14:textId="2043F597" w:rsidR="009F70B4" w:rsidRPr="009C0B85" w:rsidRDefault="009F70B4" w:rsidP="009C0B85">
            <w:pPr>
              <w:rPr>
                <w:rFonts w:eastAsia="Times New Roman" w:cs="Times New Roman"/>
                <w:color w:val="000000"/>
              </w:rPr>
            </w:pPr>
            <w:r w:rsidRPr="009C0B85">
              <w:rPr>
                <w:rFonts w:cs="Calibri"/>
                <w:color w:val="000000"/>
                <w:lang w:val="en-GB"/>
              </w:rPr>
              <w:t>UDS Table 6B Details -Section E’ Report Showing Duplicate rows for some patients</w:t>
            </w:r>
          </w:p>
        </w:tc>
        <w:tc>
          <w:tcPr>
            <w:tcW w:w="2340" w:type="dxa"/>
            <w:tcBorders>
              <w:top w:val="nil"/>
              <w:left w:val="nil"/>
              <w:bottom w:val="single" w:sz="4" w:space="0" w:color="auto"/>
              <w:right w:val="single" w:sz="4" w:space="0" w:color="auto"/>
            </w:tcBorders>
            <w:shd w:val="clear" w:color="auto" w:fill="auto"/>
            <w:noWrap/>
            <w:vAlign w:val="center"/>
          </w:tcPr>
          <w:p w14:paraId="138073C0" w14:textId="4D77371C" w:rsidR="009F70B4" w:rsidRPr="009C0B85" w:rsidRDefault="009F70B4" w:rsidP="009C0B85">
            <w:pPr>
              <w:jc w:val="center"/>
              <w:rPr>
                <w:rFonts w:eastAsia="Times New Roman" w:cs="Times New Roman"/>
                <w:color w:val="000000"/>
              </w:rPr>
            </w:pPr>
            <w:r w:rsidRPr="009C0B85">
              <w:rPr>
                <w:rFonts w:eastAsia="Times New Roman" w:cs="Times New Roman"/>
                <w:color w:val="000000"/>
              </w:rPr>
              <w:t>Reports</w:t>
            </w:r>
          </w:p>
        </w:tc>
      </w:tr>
      <w:tr w:rsidR="009F70B4" w:rsidRPr="009C0B85" w14:paraId="4DBCAFE8"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28B4840E" w14:textId="08688FBF" w:rsidR="009F70B4" w:rsidRPr="009C0B85" w:rsidRDefault="009F70B4" w:rsidP="009C0B85">
            <w:pPr>
              <w:jc w:val="center"/>
              <w:rPr>
                <w:rFonts w:eastAsia="Times New Roman" w:cs="Times New Roman"/>
                <w:color w:val="000000"/>
              </w:rPr>
            </w:pPr>
            <w:r w:rsidRPr="009C0B85">
              <w:rPr>
                <w:rFonts w:eastAsia="Times New Roman" w:cs="Times New Roman"/>
                <w:color w:val="000000"/>
              </w:rPr>
              <w:t>124</w:t>
            </w:r>
          </w:p>
        </w:tc>
        <w:tc>
          <w:tcPr>
            <w:tcW w:w="2173" w:type="dxa"/>
            <w:tcBorders>
              <w:top w:val="nil"/>
              <w:left w:val="nil"/>
              <w:bottom w:val="single" w:sz="4" w:space="0" w:color="auto"/>
              <w:right w:val="single" w:sz="4" w:space="0" w:color="auto"/>
            </w:tcBorders>
            <w:shd w:val="clear" w:color="auto" w:fill="auto"/>
            <w:vAlign w:val="center"/>
          </w:tcPr>
          <w:p w14:paraId="303AD8C4" w14:textId="5E78E1C6" w:rsidR="009F70B4" w:rsidRPr="009C0B85" w:rsidRDefault="009F70B4" w:rsidP="009C0B85">
            <w:pPr>
              <w:jc w:val="center"/>
              <w:rPr>
                <w:rFonts w:eastAsia="Times New Roman" w:cs="Times New Roman"/>
                <w:color w:val="000000"/>
              </w:rPr>
            </w:pPr>
            <w:r w:rsidRPr="009C0B85">
              <w:rPr>
                <w:rFonts w:cs="Arial"/>
                <w:color w:val="000000"/>
              </w:rPr>
              <w:t>Core Bugs # 130630</w:t>
            </w:r>
          </w:p>
        </w:tc>
        <w:tc>
          <w:tcPr>
            <w:tcW w:w="5490" w:type="dxa"/>
            <w:tcBorders>
              <w:top w:val="nil"/>
              <w:left w:val="nil"/>
              <w:bottom w:val="single" w:sz="4" w:space="0" w:color="auto"/>
              <w:right w:val="single" w:sz="4" w:space="0" w:color="auto"/>
            </w:tcBorders>
            <w:shd w:val="clear" w:color="auto" w:fill="auto"/>
            <w:vAlign w:val="center"/>
          </w:tcPr>
          <w:p w14:paraId="5C9A9C36" w14:textId="292F654B" w:rsidR="009F70B4" w:rsidRPr="009C0B85" w:rsidRDefault="009F70B4" w:rsidP="009C0B85">
            <w:pPr>
              <w:rPr>
                <w:rFonts w:eastAsia="Times New Roman" w:cs="Times New Roman"/>
                <w:color w:val="000000"/>
              </w:rPr>
            </w:pPr>
            <w:r w:rsidRPr="009C0B85">
              <w:rPr>
                <w:rFonts w:eastAsia="Times New Roman" w:cs="Times New Roman"/>
                <w:color w:val="000000"/>
              </w:rPr>
              <w:t>RWQM Work Queue: RWQM Action Popup Is Blank</w:t>
            </w:r>
          </w:p>
        </w:tc>
        <w:tc>
          <w:tcPr>
            <w:tcW w:w="2340" w:type="dxa"/>
            <w:tcBorders>
              <w:top w:val="nil"/>
              <w:left w:val="nil"/>
              <w:bottom w:val="single" w:sz="4" w:space="0" w:color="auto"/>
              <w:right w:val="single" w:sz="4" w:space="0" w:color="auto"/>
            </w:tcBorders>
            <w:shd w:val="clear" w:color="auto" w:fill="auto"/>
            <w:noWrap/>
            <w:vAlign w:val="center"/>
          </w:tcPr>
          <w:p w14:paraId="3267A89F" w14:textId="712C5F8B" w:rsidR="009F70B4" w:rsidRPr="009C0B85" w:rsidRDefault="009F70B4" w:rsidP="009C0B85">
            <w:pPr>
              <w:jc w:val="center"/>
              <w:rPr>
                <w:rFonts w:eastAsia="Times New Roman" w:cs="Times New Roman"/>
                <w:color w:val="000000"/>
              </w:rPr>
            </w:pPr>
            <w:r w:rsidRPr="009C0B85">
              <w:rPr>
                <w:rFonts w:eastAsia="Times New Roman" w:cs="Times New Roman"/>
                <w:color w:val="000000"/>
              </w:rPr>
              <w:t>RWQM</w:t>
            </w:r>
          </w:p>
        </w:tc>
      </w:tr>
      <w:tr w:rsidR="009F70B4" w:rsidRPr="009C0B85" w14:paraId="74BD4FAF"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5AB53072" w14:textId="1287780F" w:rsidR="009F70B4" w:rsidRPr="000E3B4F" w:rsidRDefault="009F70B4" w:rsidP="009C0B85">
            <w:pPr>
              <w:jc w:val="center"/>
              <w:rPr>
                <w:rFonts w:eastAsia="Times New Roman" w:cs="Times New Roman"/>
                <w:color w:val="000000"/>
                <w:highlight w:val="cyan"/>
              </w:rPr>
            </w:pPr>
            <w:r w:rsidRPr="000E3B4F">
              <w:rPr>
                <w:highlight w:val="cyan"/>
              </w:rPr>
              <w:t>125</w:t>
            </w:r>
          </w:p>
        </w:tc>
        <w:tc>
          <w:tcPr>
            <w:tcW w:w="2173" w:type="dxa"/>
            <w:tcBorders>
              <w:top w:val="nil"/>
              <w:left w:val="nil"/>
              <w:bottom w:val="single" w:sz="4" w:space="0" w:color="auto"/>
              <w:right w:val="single" w:sz="4" w:space="0" w:color="auto"/>
            </w:tcBorders>
            <w:shd w:val="clear" w:color="auto" w:fill="auto"/>
            <w:vAlign w:val="center"/>
          </w:tcPr>
          <w:p w14:paraId="74106518" w14:textId="72158993" w:rsidR="009F70B4" w:rsidRPr="000E3B4F" w:rsidRDefault="009F70B4" w:rsidP="009C0B85">
            <w:pPr>
              <w:jc w:val="center"/>
              <w:rPr>
                <w:rFonts w:eastAsia="Times New Roman" w:cs="Times New Roman"/>
                <w:color w:val="000000"/>
                <w:highlight w:val="cyan"/>
              </w:rPr>
            </w:pPr>
            <w:r w:rsidRPr="000E3B4F">
              <w:rPr>
                <w:rFonts w:cs="Calibri"/>
                <w:color w:val="000000"/>
                <w:highlight w:val="cyan"/>
              </w:rPr>
              <w:t xml:space="preserve">Core Bugs # </w:t>
            </w:r>
            <w:r w:rsidRPr="000E3B4F">
              <w:rPr>
                <w:rFonts w:cs="Arial"/>
                <w:color w:val="000000"/>
                <w:highlight w:val="cyan"/>
              </w:rPr>
              <w:t>130678</w:t>
            </w:r>
          </w:p>
        </w:tc>
        <w:tc>
          <w:tcPr>
            <w:tcW w:w="5490" w:type="dxa"/>
            <w:tcBorders>
              <w:top w:val="nil"/>
              <w:left w:val="nil"/>
              <w:bottom w:val="single" w:sz="4" w:space="0" w:color="auto"/>
              <w:right w:val="single" w:sz="4" w:space="0" w:color="auto"/>
            </w:tcBorders>
            <w:shd w:val="clear" w:color="auto" w:fill="auto"/>
            <w:vAlign w:val="center"/>
          </w:tcPr>
          <w:p w14:paraId="34034833" w14:textId="3F4BBA19" w:rsidR="009F70B4" w:rsidRPr="000E3B4F" w:rsidRDefault="009F70B4" w:rsidP="009C0B85">
            <w:pPr>
              <w:rPr>
                <w:rFonts w:eastAsia="Times New Roman" w:cs="Times New Roman"/>
                <w:color w:val="000000"/>
                <w:highlight w:val="cyan"/>
              </w:rPr>
            </w:pPr>
            <w:r w:rsidRPr="000E3B4F">
              <w:rPr>
                <w:rFonts w:cs="Calibri"/>
                <w:color w:val="000000"/>
                <w:highlight w:val="cyan"/>
                <w:lang w:val="en"/>
              </w:rPr>
              <w:t>Edge Case Bug - Medication Management and the 'Administrator' Checkbox</w:t>
            </w:r>
          </w:p>
        </w:tc>
        <w:tc>
          <w:tcPr>
            <w:tcW w:w="2340" w:type="dxa"/>
            <w:tcBorders>
              <w:top w:val="nil"/>
              <w:left w:val="nil"/>
              <w:bottom w:val="single" w:sz="4" w:space="0" w:color="auto"/>
              <w:right w:val="single" w:sz="4" w:space="0" w:color="auto"/>
            </w:tcBorders>
            <w:shd w:val="clear" w:color="auto" w:fill="auto"/>
            <w:noWrap/>
            <w:vAlign w:val="center"/>
          </w:tcPr>
          <w:p w14:paraId="7CF59761" w14:textId="73859233" w:rsidR="009F70B4" w:rsidRPr="000E3B4F" w:rsidRDefault="009F70B4" w:rsidP="009C0B85">
            <w:pPr>
              <w:jc w:val="center"/>
              <w:rPr>
                <w:rFonts w:eastAsia="Times New Roman" w:cs="Times New Roman"/>
                <w:color w:val="000000"/>
                <w:highlight w:val="cyan"/>
              </w:rPr>
            </w:pPr>
            <w:r w:rsidRPr="000E3B4F">
              <w:rPr>
                <w:rFonts w:eastAsia="Times New Roman" w:cs="Times New Roman"/>
                <w:color w:val="000000"/>
                <w:highlight w:val="cyan"/>
              </w:rPr>
              <w:t>Rx Application</w:t>
            </w:r>
          </w:p>
        </w:tc>
      </w:tr>
      <w:tr w:rsidR="009F70B4" w:rsidRPr="009C0B85" w14:paraId="362A878D"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1DA6D8B3" w14:textId="58791FF0" w:rsidR="009F70B4" w:rsidRPr="009C0B85" w:rsidRDefault="009F70B4" w:rsidP="009C0B85">
            <w:pPr>
              <w:jc w:val="center"/>
              <w:rPr>
                <w:rFonts w:eastAsia="Times New Roman" w:cs="Times New Roman"/>
                <w:color w:val="000000"/>
              </w:rPr>
            </w:pPr>
            <w:r w:rsidRPr="009C0B85">
              <w:rPr>
                <w:rFonts w:eastAsia="Times New Roman" w:cs="Times New Roman"/>
                <w:color w:val="000000"/>
              </w:rPr>
              <w:t>126</w:t>
            </w:r>
          </w:p>
        </w:tc>
        <w:tc>
          <w:tcPr>
            <w:tcW w:w="2173" w:type="dxa"/>
            <w:tcBorders>
              <w:top w:val="nil"/>
              <w:left w:val="nil"/>
              <w:bottom w:val="single" w:sz="4" w:space="0" w:color="auto"/>
              <w:right w:val="single" w:sz="4" w:space="0" w:color="auto"/>
            </w:tcBorders>
            <w:shd w:val="clear" w:color="auto" w:fill="auto"/>
            <w:vAlign w:val="center"/>
          </w:tcPr>
          <w:p w14:paraId="471B7694" w14:textId="77777777" w:rsidR="009F70B4" w:rsidRPr="009C0B85" w:rsidRDefault="009F70B4" w:rsidP="009C0B85">
            <w:pPr>
              <w:jc w:val="center"/>
              <w:rPr>
                <w:rFonts w:cs="Calibri"/>
                <w:color w:val="000000"/>
              </w:rPr>
            </w:pPr>
          </w:p>
          <w:p w14:paraId="24D402B3" w14:textId="03A0F08C" w:rsidR="009F70B4" w:rsidRPr="009C0B85" w:rsidRDefault="009F70B4" w:rsidP="009C0B85">
            <w:pPr>
              <w:jc w:val="center"/>
              <w:rPr>
                <w:rFonts w:eastAsia="Times New Roman" w:cs="Times New Roman"/>
                <w:color w:val="000000"/>
              </w:rPr>
            </w:pPr>
            <w:r w:rsidRPr="009C0B85">
              <w:rPr>
                <w:rFonts w:cs="Calibri"/>
                <w:color w:val="000000"/>
              </w:rPr>
              <w:t xml:space="preserve">Core Bugs # </w:t>
            </w:r>
            <w:r w:rsidRPr="009C0B85">
              <w:rPr>
                <w:rFonts w:cs="Arial"/>
                <w:color w:val="000000"/>
              </w:rPr>
              <w:t>130728</w:t>
            </w:r>
          </w:p>
        </w:tc>
        <w:tc>
          <w:tcPr>
            <w:tcW w:w="5490" w:type="dxa"/>
            <w:tcBorders>
              <w:top w:val="nil"/>
              <w:left w:val="nil"/>
              <w:bottom w:val="single" w:sz="4" w:space="0" w:color="auto"/>
              <w:right w:val="single" w:sz="4" w:space="0" w:color="auto"/>
            </w:tcBorders>
            <w:shd w:val="clear" w:color="auto" w:fill="auto"/>
            <w:vAlign w:val="center"/>
          </w:tcPr>
          <w:p w14:paraId="7478654A" w14:textId="6FD26924" w:rsidR="009F70B4" w:rsidRPr="009C0B85" w:rsidRDefault="009F70B4" w:rsidP="009C0B85">
            <w:pPr>
              <w:rPr>
                <w:rFonts w:eastAsia="Times New Roman" w:cs="Times New Roman"/>
                <w:color w:val="000000"/>
              </w:rPr>
            </w:pPr>
            <w:r w:rsidRPr="009C0B85">
              <w:rPr>
                <w:rFonts w:cs="Calibri"/>
                <w:color w:val="000000"/>
              </w:rPr>
              <w:t xml:space="preserve">When a user clicks on the ‘Insert’ button on the Add Medication Page, the ‘End Date’ value was not </w:t>
            </w:r>
            <w:proofErr w:type="gramStart"/>
            <w:r w:rsidRPr="009C0B85">
              <w:rPr>
                <w:rFonts w:cs="Calibri"/>
                <w:color w:val="000000"/>
              </w:rPr>
              <w:t>acceptable</w:t>
            </w:r>
            <w:proofErr w:type="gramEnd"/>
            <w:r w:rsidRPr="009C0B85">
              <w:rPr>
                <w:rFonts w:cs="Calibri"/>
                <w:color w:val="000000"/>
              </w:rPr>
              <w:t xml:space="preserve"> and the appropriate validation message is not displayed</w:t>
            </w:r>
          </w:p>
        </w:tc>
        <w:tc>
          <w:tcPr>
            <w:tcW w:w="2340" w:type="dxa"/>
            <w:tcBorders>
              <w:top w:val="nil"/>
              <w:left w:val="nil"/>
              <w:bottom w:val="single" w:sz="4" w:space="0" w:color="auto"/>
              <w:right w:val="single" w:sz="4" w:space="0" w:color="auto"/>
            </w:tcBorders>
            <w:shd w:val="clear" w:color="auto" w:fill="auto"/>
            <w:noWrap/>
            <w:vAlign w:val="center"/>
          </w:tcPr>
          <w:p w14:paraId="49D2C709" w14:textId="5B25E91F" w:rsidR="009F70B4" w:rsidRPr="009C0B85" w:rsidRDefault="009F70B4" w:rsidP="009C0B85">
            <w:pPr>
              <w:jc w:val="center"/>
              <w:rPr>
                <w:rFonts w:eastAsia="Times New Roman" w:cs="Times New Roman"/>
                <w:color w:val="000000"/>
              </w:rPr>
            </w:pPr>
            <w:r w:rsidRPr="009C0B85">
              <w:rPr>
                <w:rFonts w:eastAsia="Times New Roman" w:cs="Times New Roman"/>
                <w:color w:val="000000"/>
              </w:rPr>
              <w:t>Rx Application</w:t>
            </w:r>
          </w:p>
        </w:tc>
      </w:tr>
      <w:tr w:rsidR="009F70B4" w:rsidRPr="009C0B85" w14:paraId="2CAC3337"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189EF98D" w14:textId="3279A69C" w:rsidR="009F70B4" w:rsidRPr="009C0B85" w:rsidRDefault="009F70B4" w:rsidP="009C0B85">
            <w:pPr>
              <w:jc w:val="center"/>
              <w:rPr>
                <w:rFonts w:eastAsia="Times New Roman" w:cs="Times New Roman"/>
                <w:color w:val="000000"/>
              </w:rPr>
            </w:pPr>
            <w:r w:rsidRPr="009C0B85">
              <w:t>127</w:t>
            </w:r>
          </w:p>
        </w:tc>
        <w:tc>
          <w:tcPr>
            <w:tcW w:w="2173" w:type="dxa"/>
            <w:tcBorders>
              <w:top w:val="nil"/>
              <w:left w:val="nil"/>
              <w:bottom w:val="single" w:sz="4" w:space="0" w:color="auto"/>
              <w:right w:val="single" w:sz="4" w:space="0" w:color="auto"/>
            </w:tcBorders>
            <w:shd w:val="clear" w:color="auto" w:fill="auto"/>
            <w:vAlign w:val="center"/>
          </w:tcPr>
          <w:p w14:paraId="25D85B15" w14:textId="7FF98D3A" w:rsidR="009F70B4" w:rsidRPr="009C0B85" w:rsidRDefault="009F70B4" w:rsidP="009C0B85">
            <w:pPr>
              <w:jc w:val="center"/>
              <w:rPr>
                <w:rFonts w:eastAsia="Times New Roman" w:cs="Times New Roman"/>
                <w:color w:val="000000"/>
              </w:rPr>
            </w:pPr>
            <w:r w:rsidRPr="009C0B85">
              <w:rPr>
                <w:rFonts w:cs="Calibri"/>
                <w:color w:val="000000"/>
              </w:rPr>
              <w:t xml:space="preserve">Core Bugs # </w:t>
            </w:r>
            <w:r w:rsidRPr="009C0B85">
              <w:rPr>
                <w:rFonts w:cs="Arial"/>
                <w:color w:val="000000"/>
              </w:rPr>
              <w:t>130807</w:t>
            </w:r>
          </w:p>
        </w:tc>
        <w:tc>
          <w:tcPr>
            <w:tcW w:w="5490" w:type="dxa"/>
            <w:tcBorders>
              <w:top w:val="nil"/>
              <w:left w:val="nil"/>
              <w:bottom w:val="single" w:sz="4" w:space="0" w:color="auto"/>
              <w:right w:val="single" w:sz="4" w:space="0" w:color="auto"/>
            </w:tcBorders>
            <w:shd w:val="clear" w:color="auto" w:fill="auto"/>
            <w:vAlign w:val="center"/>
          </w:tcPr>
          <w:p w14:paraId="782B0BB1" w14:textId="23ABF31E" w:rsidR="009F70B4" w:rsidRPr="009C0B85" w:rsidRDefault="009F70B4" w:rsidP="009C0B85">
            <w:pPr>
              <w:rPr>
                <w:rFonts w:eastAsia="Times New Roman" w:cs="Times New Roman"/>
                <w:color w:val="000000"/>
              </w:rPr>
            </w:pPr>
            <w:r w:rsidRPr="009C0B85">
              <w:rPr>
                <w:rFonts w:cs="Calibri"/>
                <w:color w:val="000000"/>
              </w:rPr>
              <w:t>Rx: Prescription preview screen does not load the data</w:t>
            </w:r>
          </w:p>
        </w:tc>
        <w:tc>
          <w:tcPr>
            <w:tcW w:w="2340" w:type="dxa"/>
            <w:tcBorders>
              <w:top w:val="nil"/>
              <w:left w:val="nil"/>
              <w:bottom w:val="single" w:sz="4" w:space="0" w:color="auto"/>
              <w:right w:val="single" w:sz="4" w:space="0" w:color="auto"/>
            </w:tcBorders>
            <w:shd w:val="clear" w:color="auto" w:fill="auto"/>
            <w:noWrap/>
            <w:vAlign w:val="center"/>
          </w:tcPr>
          <w:p w14:paraId="266C880D" w14:textId="0EBEC116" w:rsidR="009F70B4" w:rsidRPr="009C0B85" w:rsidRDefault="009F70B4" w:rsidP="009C0B85">
            <w:pPr>
              <w:jc w:val="center"/>
              <w:rPr>
                <w:rFonts w:eastAsia="Times New Roman" w:cs="Times New Roman"/>
                <w:color w:val="000000"/>
              </w:rPr>
            </w:pPr>
            <w:r w:rsidRPr="009C0B85">
              <w:rPr>
                <w:rFonts w:eastAsia="Times New Roman" w:cs="Times New Roman"/>
                <w:color w:val="000000"/>
              </w:rPr>
              <w:t>Rx Application</w:t>
            </w:r>
          </w:p>
        </w:tc>
      </w:tr>
      <w:tr w:rsidR="009F70B4" w:rsidRPr="009C0B85" w14:paraId="6211AA00"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65358C4F" w14:textId="2C0B7937" w:rsidR="009F70B4" w:rsidRPr="009C0B85" w:rsidRDefault="009F70B4" w:rsidP="009C0B85">
            <w:pPr>
              <w:jc w:val="center"/>
              <w:rPr>
                <w:rFonts w:eastAsia="Times New Roman" w:cs="Times New Roman"/>
                <w:color w:val="000000"/>
              </w:rPr>
            </w:pPr>
            <w:r w:rsidRPr="009C0B85">
              <w:t>129</w:t>
            </w:r>
          </w:p>
        </w:tc>
        <w:tc>
          <w:tcPr>
            <w:tcW w:w="2173" w:type="dxa"/>
            <w:tcBorders>
              <w:top w:val="nil"/>
              <w:left w:val="nil"/>
              <w:bottom w:val="single" w:sz="4" w:space="0" w:color="auto"/>
              <w:right w:val="single" w:sz="4" w:space="0" w:color="auto"/>
            </w:tcBorders>
            <w:shd w:val="clear" w:color="auto" w:fill="auto"/>
            <w:vAlign w:val="center"/>
          </w:tcPr>
          <w:p w14:paraId="5254AFE7" w14:textId="108A4170" w:rsidR="009F70B4" w:rsidRPr="009C0B85" w:rsidRDefault="009F70B4" w:rsidP="009C0B85">
            <w:pPr>
              <w:jc w:val="center"/>
              <w:rPr>
                <w:rFonts w:eastAsia="Times New Roman" w:cs="Times New Roman"/>
                <w:color w:val="000000"/>
              </w:rPr>
            </w:pPr>
            <w:r w:rsidRPr="009C0B85">
              <w:rPr>
                <w:rFonts w:cs="Calibri"/>
                <w:color w:val="000000"/>
              </w:rPr>
              <w:t>Core Bugs #</w:t>
            </w:r>
            <w:r w:rsidRPr="009C0B85">
              <w:rPr>
                <w:rFonts w:cs="Arial"/>
                <w:color w:val="000000"/>
              </w:rPr>
              <w:t>130085</w:t>
            </w:r>
          </w:p>
        </w:tc>
        <w:tc>
          <w:tcPr>
            <w:tcW w:w="5490" w:type="dxa"/>
            <w:tcBorders>
              <w:top w:val="nil"/>
              <w:left w:val="nil"/>
              <w:bottom w:val="single" w:sz="4" w:space="0" w:color="auto"/>
              <w:right w:val="single" w:sz="4" w:space="0" w:color="auto"/>
            </w:tcBorders>
            <w:shd w:val="clear" w:color="auto" w:fill="auto"/>
            <w:vAlign w:val="center"/>
          </w:tcPr>
          <w:p w14:paraId="15ED1EC4" w14:textId="1BCA4E07" w:rsidR="009F70B4" w:rsidRPr="009C0B85" w:rsidRDefault="009F70B4" w:rsidP="009C0B85">
            <w:pPr>
              <w:rPr>
                <w:rFonts w:eastAsia="Times New Roman" w:cs="Times New Roman"/>
                <w:color w:val="000000"/>
              </w:rPr>
            </w:pPr>
            <w:r w:rsidRPr="009C0B85">
              <w:rPr>
                <w:rFonts w:cs="Calibri"/>
                <w:color w:val="000000"/>
                <w:lang w:val="en-GB"/>
              </w:rPr>
              <w:t>A red error was getting displayed in the Service Detail screen</w:t>
            </w:r>
          </w:p>
        </w:tc>
        <w:tc>
          <w:tcPr>
            <w:tcW w:w="2340" w:type="dxa"/>
            <w:tcBorders>
              <w:top w:val="nil"/>
              <w:left w:val="nil"/>
              <w:bottom w:val="single" w:sz="4" w:space="0" w:color="auto"/>
              <w:right w:val="single" w:sz="4" w:space="0" w:color="auto"/>
            </w:tcBorders>
            <w:shd w:val="clear" w:color="auto" w:fill="auto"/>
            <w:noWrap/>
            <w:vAlign w:val="center"/>
          </w:tcPr>
          <w:p w14:paraId="44C2039E" w14:textId="53240AA2" w:rsidR="009F70B4" w:rsidRPr="009C0B85" w:rsidRDefault="009F70B4" w:rsidP="009C0B85">
            <w:pPr>
              <w:jc w:val="center"/>
              <w:rPr>
                <w:rFonts w:eastAsia="Times New Roman" w:cs="Times New Roman"/>
                <w:color w:val="000000"/>
              </w:rPr>
            </w:pPr>
            <w:r w:rsidRPr="009C0B85">
              <w:rPr>
                <w:rFonts w:eastAsia="Times New Roman" w:cs="Times New Roman"/>
                <w:color w:val="000000"/>
              </w:rPr>
              <w:t>Services</w:t>
            </w:r>
          </w:p>
        </w:tc>
      </w:tr>
      <w:tr w:rsidR="009F70B4" w:rsidRPr="009C0B85" w14:paraId="090D47CB"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5AB3A787" w14:textId="6225B8A7" w:rsidR="009F70B4" w:rsidRPr="00053C6C" w:rsidRDefault="009F70B4" w:rsidP="009C0B85">
            <w:pPr>
              <w:jc w:val="center"/>
              <w:rPr>
                <w:rFonts w:eastAsia="Times New Roman" w:cs="Times New Roman"/>
                <w:color w:val="000000"/>
                <w:highlight w:val="cyan"/>
              </w:rPr>
            </w:pPr>
            <w:r w:rsidRPr="00053C6C">
              <w:rPr>
                <w:highlight w:val="cyan"/>
              </w:rPr>
              <w:t>130</w:t>
            </w:r>
          </w:p>
        </w:tc>
        <w:tc>
          <w:tcPr>
            <w:tcW w:w="2173" w:type="dxa"/>
            <w:tcBorders>
              <w:top w:val="nil"/>
              <w:left w:val="nil"/>
              <w:bottom w:val="single" w:sz="4" w:space="0" w:color="auto"/>
              <w:right w:val="single" w:sz="4" w:space="0" w:color="auto"/>
            </w:tcBorders>
            <w:shd w:val="clear" w:color="auto" w:fill="auto"/>
            <w:vAlign w:val="center"/>
          </w:tcPr>
          <w:p w14:paraId="392EC49A" w14:textId="5C29CE89" w:rsidR="009F70B4" w:rsidRPr="00053C6C" w:rsidRDefault="009F70B4" w:rsidP="009C0B85">
            <w:pPr>
              <w:jc w:val="center"/>
              <w:rPr>
                <w:rFonts w:eastAsia="Times New Roman" w:cs="Times New Roman"/>
                <w:color w:val="000000"/>
                <w:highlight w:val="cyan"/>
              </w:rPr>
            </w:pPr>
            <w:r w:rsidRPr="00053C6C">
              <w:rPr>
                <w:rFonts w:cs="Calibri"/>
                <w:color w:val="000000"/>
                <w:highlight w:val="cyan"/>
              </w:rPr>
              <w:t xml:space="preserve">Core Bugs # </w:t>
            </w:r>
            <w:r w:rsidRPr="00053C6C">
              <w:rPr>
                <w:rFonts w:cs="Arial"/>
                <w:color w:val="000000"/>
                <w:highlight w:val="cyan"/>
              </w:rPr>
              <w:t>130618</w:t>
            </w:r>
          </w:p>
        </w:tc>
        <w:tc>
          <w:tcPr>
            <w:tcW w:w="5490" w:type="dxa"/>
            <w:tcBorders>
              <w:top w:val="nil"/>
              <w:left w:val="nil"/>
              <w:bottom w:val="single" w:sz="4" w:space="0" w:color="auto"/>
              <w:right w:val="single" w:sz="4" w:space="0" w:color="auto"/>
            </w:tcBorders>
            <w:shd w:val="clear" w:color="auto" w:fill="auto"/>
            <w:vAlign w:val="center"/>
          </w:tcPr>
          <w:p w14:paraId="52392AA0" w14:textId="4AE53EE0" w:rsidR="009F70B4" w:rsidRPr="00053C6C" w:rsidRDefault="009F70B4" w:rsidP="009C0B85">
            <w:pPr>
              <w:rPr>
                <w:rFonts w:eastAsia="Times New Roman" w:cs="Times New Roman"/>
                <w:color w:val="000000"/>
                <w:highlight w:val="cyan"/>
              </w:rPr>
            </w:pPr>
            <w:r w:rsidRPr="00053C6C">
              <w:rPr>
                <w:rFonts w:cs="Calibri"/>
                <w:color w:val="000000"/>
                <w:highlight w:val="cyan"/>
              </w:rPr>
              <w:t>Mode of Delivery is not updated in the Services</w:t>
            </w:r>
          </w:p>
        </w:tc>
        <w:tc>
          <w:tcPr>
            <w:tcW w:w="2340" w:type="dxa"/>
            <w:tcBorders>
              <w:top w:val="nil"/>
              <w:left w:val="nil"/>
              <w:bottom w:val="single" w:sz="4" w:space="0" w:color="auto"/>
              <w:right w:val="single" w:sz="4" w:space="0" w:color="auto"/>
            </w:tcBorders>
            <w:shd w:val="clear" w:color="auto" w:fill="auto"/>
            <w:noWrap/>
            <w:vAlign w:val="center"/>
          </w:tcPr>
          <w:p w14:paraId="76251E6E" w14:textId="42642029" w:rsidR="009F70B4" w:rsidRPr="00053C6C" w:rsidRDefault="009F70B4" w:rsidP="009C0B85">
            <w:pPr>
              <w:jc w:val="center"/>
              <w:rPr>
                <w:rFonts w:eastAsia="Times New Roman" w:cs="Times New Roman"/>
                <w:color w:val="000000"/>
                <w:highlight w:val="cyan"/>
              </w:rPr>
            </w:pPr>
            <w:r w:rsidRPr="00053C6C">
              <w:rPr>
                <w:rFonts w:eastAsia="Times New Roman" w:cs="Times New Roman"/>
                <w:color w:val="000000"/>
                <w:highlight w:val="cyan"/>
              </w:rPr>
              <w:t>Services</w:t>
            </w:r>
          </w:p>
        </w:tc>
      </w:tr>
      <w:tr w:rsidR="009F70B4" w:rsidRPr="009C0B85" w14:paraId="6F678630"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5D87E487" w14:textId="57AA00CC" w:rsidR="009F70B4" w:rsidRPr="000F3C40" w:rsidRDefault="009F70B4" w:rsidP="009C0B85">
            <w:pPr>
              <w:jc w:val="center"/>
              <w:rPr>
                <w:rFonts w:eastAsia="Times New Roman" w:cs="Times New Roman"/>
                <w:color w:val="000000"/>
                <w:highlight w:val="green"/>
              </w:rPr>
            </w:pPr>
            <w:r w:rsidRPr="000F3C40">
              <w:rPr>
                <w:highlight w:val="green"/>
              </w:rPr>
              <w:t>131</w:t>
            </w:r>
          </w:p>
        </w:tc>
        <w:tc>
          <w:tcPr>
            <w:tcW w:w="2173" w:type="dxa"/>
            <w:tcBorders>
              <w:top w:val="nil"/>
              <w:left w:val="nil"/>
              <w:bottom w:val="single" w:sz="4" w:space="0" w:color="auto"/>
              <w:right w:val="single" w:sz="4" w:space="0" w:color="auto"/>
            </w:tcBorders>
            <w:shd w:val="clear" w:color="auto" w:fill="auto"/>
            <w:vAlign w:val="center"/>
          </w:tcPr>
          <w:p w14:paraId="4156E835" w14:textId="2FED81C1" w:rsidR="009F70B4" w:rsidRPr="000F3C40" w:rsidRDefault="009F70B4" w:rsidP="009C0B85">
            <w:pPr>
              <w:jc w:val="center"/>
              <w:rPr>
                <w:rFonts w:eastAsia="Times New Roman" w:cs="Times New Roman"/>
                <w:color w:val="000000"/>
                <w:highlight w:val="green"/>
              </w:rPr>
            </w:pPr>
            <w:r w:rsidRPr="000F3C40">
              <w:rPr>
                <w:rFonts w:cs="Calibri"/>
                <w:color w:val="000000"/>
                <w:highlight w:val="green"/>
              </w:rPr>
              <w:t xml:space="preserve">Core Bugs # </w:t>
            </w:r>
            <w:r w:rsidRPr="000F3C40">
              <w:rPr>
                <w:rFonts w:cs="Arial"/>
                <w:color w:val="000000"/>
                <w:highlight w:val="green"/>
              </w:rPr>
              <w:t>130674</w:t>
            </w:r>
          </w:p>
        </w:tc>
        <w:tc>
          <w:tcPr>
            <w:tcW w:w="5490" w:type="dxa"/>
            <w:tcBorders>
              <w:top w:val="nil"/>
              <w:left w:val="nil"/>
              <w:bottom w:val="single" w:sz="4" w:space="0" w:color="auto"/>
              <w:right w:val="single" w:sz="4" w:space="0" w:color="auto"/>
            </w:tcBorders>
            <w:shd w:val="clear" w:color="auto" w:fill="auto"/>
            <w:vAlign w:val="center"/>
          </w:tcPr>
          <w:p w14:paraId="3E1718F0" w14:textId="76187FB6" w:rsidR="009F70B4" w:rsidRPr="000F3C40" w:rsidRDefault="009F70B4" w:rsidP="009C0B85">
            <w:pPr>
              <w:rPr>
                <w:rFonts w:eastAsia="Times New Roman" w:cs="Times New Roman"/>
                <w:color w:val="000000"/>
                <w:highlight w:val="green"/>
              </w:rPr>
            </w:pPr>
            <w:r w:rsidRPr="000F3C40">
              <w:rPr>
                <w:rFonts w:cs="Calibri"/>
                <w:color w:val="000000"/>
                <w:highlight w:val="green"/>
              </w:rPr>
              <w:t>Bed services are created for the same day admit and discharge by considering the Client Inpatient Visit Admit Date</w:t>
            </w:r>
          </w:p>
        </w:tc>
        <w:tc>
          <w:tcPr>
            <w:tcW w:w="2340" w:type="dxa"/>
            <w:tcBorders>
              <w:top w:val="nil"/>
              <w:left w:val="nil"/>
              <w:bottom w:val="single" w:sz="4" w:space="0" w:color="auto"/>
              <w:right w:val="single" w:sz="4" w:space="0" w:color="auto"/>
            </w:tcBorders>
            <w:shd w:val="clear" w:color="auto" w:fill="auto"/>
            <w:noWrap/>
            <w:vAlign w:val="center"/>
          </w:tcPr>
          <w:p w14:paraId="1724874E" w14:textId="1FE50BFE" w:rsidR="009F70B4" w:rsidRPr="000F3C40" w:rsidRDefault="009F70B4" w:rsidP="009C0B85">
            <w:pPr>
              <w:jc w:val="center"/>
              <w:rPr>
                <w:rFonts w:eastAsia="Times New Roman" w:cs="Times New Roman"/>
                <w:color w:val="000000"/>
                <w:highlight w:val="green"/>
              </w:rPr>
            </w:pPr>
            <w:r w:rsidRPr="000F3C40">
              <w:rPr>
                <w:rFonts w:eastAsia="Times New Roman" w:cs="Times New Roman"/>
                <w:color w:val="000000"/>
                <w:highlight w:val="green"/>
              </w:rPr>
              <w:t>Services</w:t>
            </w:r>
          </w:p>
        </w:tc>
      </w:tr>
      <w:tr w:rsidR="009F70B4" w:rsidRPr="009C0B85" w14:paraId="485EE0D3"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7193CAE2" w14:textId="634813D9" w:rsidR="009F70B4" w:rsidRPr="009C0B85" w:rsidRDefault="009F70B4" w:rsidP="009C0B85">
            <w:pPr>
              <w:jc w:val="center"/>
              <w:rPr>
                <w:rFonts w:eastAsia="Times New Roman" w:cs="Times New Roman"/>
                <w:color w:val="000000"/>
              </w:rPr>
            </w:pPr>
            <w:r w:rsidRPr="009C0B85">
              <w:t>132</w:t>
            </w:r>
          </w:p>
        </w:tc>
        <w:tc>
          <w:tcPr>
            <w:tcW w:w="2173" w:type="dxa"/>
            <w:tcBorders>
              <w:top w:val="nil"/>
              <w:left w:val="nil"/>
              <w:bottom w:val="single" w:sz="4" w:space="0" w:color="auto"/>
              <w:right w:val="single" w:sz="4" w:space="0" w:color="auto"/>
            </w:tcBorders>
            <w:shd w:val="clear" w:color="auto" w:fill="auto"/>
            <w:vAlign w:val="center"/>
          </w:tcPr>
          <w:p w14:paraId="4DDB2C39" w14:textId="5F2E5A5A" w:rsidR="009F70B4" w:rsidRPr="009C0B85" w:rsidRDefault="009F70B4" w:rsidP="009C0B85">
            <w:pPr>
              <w:jc w:val="center"/>
              <w:rPr>
                <w:rFonts w:eastAsia="Times New Roman" w:cs="Times New Roman"/>
                <w:color w:val="000000"/>
              </w:rPr>
            </w:pPr>
            <w:r w:rsidRPr="009C0B85">
              <w:rPr>
                <w:rFonts w:cs="Calibri"/>
                <w:color w:val="000000"/>
              </w:rPr>
              <w:t xml:space="preserve">Core Bugs # </w:t>
            </w:r>
            <w:r w:rsidRPr="009C0B85">
              <w:rPr>
                <w:rFonts w:cs="Arial"/>
                <w:color w:val="000000"/>
              </w:rPr>
              <w:t>130689</w:t>
            </w:r>
          </w:p>
        </w:tc>
        <w:tc>
          <w:tcPr>
            <w:tcW w:w="5490" w:type="dxa"/>
            <w:tcBorders>
              <w:top w:val="nil"/>
              <w:left w:val="nil"/>
              <w:bottom w:val="single" w:sz="4" w:space="0" w:color="auto"/>
              <w:right w:val="single" w:sz="4" w:space="0" w:color="auto"/>
            </w:tcBorders>
            <w:shd w:val="clear" w:color="auto" w:fill="auto"/>
            <w:vAlign w:val="center"/>
          </w:tcPr>
          <w:p w14:paraId="6C3C64BD" w14:textId="24E87037" w:rsidR="009F70B4" w:rsidRPr="009C0B85" w:rsidRDefault="009F70B4" w:rsidP="009C0B85">
            <w:pPr>
              <w:rPr>
                <w:rFonts w:eastAsia="Times New Roman" w:cs="Times New Roman"/>
                <w:color w:val="000000"/>
              </w:rPr>
            </w:pPr>
            <w:r w:rsidRPr="009C0B85">
              <w:rPr>
                <w:rFonts w:cs="Calibri"/>
                <w:color w:val="000000"/>
              </w:rPr>
              <w:t>Unable to search for service Id’s that are larger than 9 digits</w:t>
            </w:r>
          </w:p>
        </w:tc>
        <w:tc>
          <w:tcPr>
            <w:tcW w:w="2340" w:type="dxa"/>
            <w:tcBorders>
              <w:top w:val="nil"/>
              <w:left w:val="nil"/>
              <w:bottom w:val="single" w:sz="4" w:space="0" w:color="auto"/>
              <w:right w:val="single" w:sz="4" w:space="0" w:color="auto"/>
            </w:tcBorders>
            <w:shd w:val="clear" w:color="auto" w:fill="auto"/>
            <w:noWrap/>
            <w:vAlign w:val="center"/>
          </w:tcPr>
          <w:p w14:paraId="63F1A54A" w14:textId="68B0C82A" w:rsidR="009F70B4" w:rsidRPr="009C0B85" w:rsidRDefault="009F70B4" w:rsidP="009C0B85">
            <w:pPr>
              <w:jc w:val="center"/>
              <w:rPr>
                <w:rFonts w:eastAsia="Times New Roman" w:cs="Times New Roman"/>
                <w:color w:val="000000"/>
              </w:rPr>
            </w:pPr>
            <w:r w:rsidRPr="009C0B85">
              <w:rPr>
                <w:rFonts w:eastAsia="Times New Roman" w:cs="Times New Roman"/>
                <w:color w:val="000000"/>
              </w:rPr>
              <w:t>Services</w:t>
            </w:r>
          </w:p>
        </w:tc>
      </w:tr>
      <w:tr w:rsidR="009F70B4" w:rsidRPr="009C0B85" w14:paraId="79301049"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7AE3C96D" w14:textId="75D766BE" w:rsidR="009F70B4" w:rsidRPr="009C0B85" w:rsidRDefault="009F70B4" w:rsidP="009C0B85">
            <w:pPr>
              <w:jc w:val="center"/>
              <w:rPr>
                <w:rFonts w:eastAsia="Times New Roman" w:cs="Times New Roman"/>
                <w:color w:val="000000"/>
              </w:rPr>
            </w:pPr>
            <w:r w:rsidRPr="009C0B85">
              <w:t>133</w:t>
            </w:r>
          </w:p>
        </w:tc>
        <w:tc>
          <w:tcPr>
            <w:tcW w:w="2173" w:type="dxa"/>
            <w:tcBorders>
              <w:top w:val="nil"/>
              <w:left w:val="nil"/>
              <w:bottom w:val="single" w:sz="4" w:space="0" w:color="auto"/>
              <w:right w:val="single" w:sz="4" w:space="0" w:color="auto"/>
            </w:tcBorders>
            <w:shd w:val="clear" w:color="auto" w:fill="auto"/>
            <w:vAlign w:val="center"/>
          </w:tcPr>
          <w:p w14:paraId="0FB36571" w14:textId="638D6FEC" w:rsidR="009F70B4" w:rsidRPr="009C0B85" w:rsidRDefault="009F70B4" w:rsidP="009C0B85">
            <w:pPr>
              <w:jc w:val="center"/>
              <w:rPr>
                <w:rFonts w:eastAsia="Times New Roman" w:cs="Times New Roman"/>
                <w:color w:val="000000"/>
              </w:rPr>
            </w:pPr>
            <w:r w:rsidRPr="009C0B85">
              <w:rPr>
                <w:rFonts w:cs="Arial"/>
                <w:color w:val="000000"/>
              </w:rPr>
              <w:t>Core Bugs # 130790</w:t>
            </w:r>
          </w:p>
        </w:tc>
        <w:tc>
          <w:tcPr>
            <w:tcW w:w="5490" w:type="dxa"/>
            <w:tcBorders>
              <w:top w:val="nil"/>
              <w:left w:val="nil"/>
              <w:bottom w:val="single" w:sz="4" w:space="0" w:color="auto"/>
              <w:right w:val="single" w:sz="4" w:space="0" w:color="auto"/>
            </w:tcBorders>
            <w:shd w:val="clear" w:color="auto" w:fill="auto"/>
            <w:vAlign w:val="center"/>
          </w:tcPr>
          <w:p w14:paraId="704769DA" w14:textId="440B95F6" w:rsidR="009F70B4" w:rsidRPr="009C0B85" w:rsidRDefault="009F70B4" w:rsidP="009C0B85">
            <w:pPr>
              <w:rPr>
                <w:rFonts w:eastAsia="Times New Roman" w:cs="Times New Roman"/>
                <w:color w:val="000000"/>
              </w:rPr>
            </w:pPr>
            <w:r w:rsidRPr="009C0B85">
              <w:rPr>
                <w:rFonts w:cs="Calibri"/>
                <w:color w:val="000000"/>
                <w:lang w:val="en-GB"/>
              </w:rPr>
              <w:t>Getting error when</w:t>
            </w:r>
            <w:r w:rsidRPr="009C0B85">
              <w:rPr>
                <w:rFonts w:cs="Calibri"/>
                <w:b/>
                <w:bCs/>
                <w:color w:val="000000"/>
                <w:lang w:val="en-GB"/>
              </w:rPr>
              <w:t xml:space="preserve"> </w:t>
            </w:r>
            <w:r w:rsidRPr="009C0B85">
              <w:rPr>
                <w:rFonts w:cs="Calibri"/>
                <w:color w:val="000000"/>
                <w:lang w:val="en-GB"/>
              </w:rPr>
              <w:t>'Create Bed Services' job is executed</w:t>
            </w:r>
          </w:p>
        </w:tc>
        <w:tc>
          <w:tcPr>
            <w:tcW w:w="2340" w:type="dxa"/>
            <w:tcBorders>
              <w:top w:val="nil"/>
              <w:left w:val="nil"/>
              <w:bottom w:val="single" w:sz="4" w:space="0" w:color="auto"/>
              <w:right w:val="single" w:sz="4" w:space="0" w:color="auto"/>
            </w:tcBorders>
            <w:shd w:val="clear" w:color="auto" w:fill="auto"/>
            <w:noWrap/>
            <w:vAlign w:val="center"/>
          </w:tcPr>
          <w:p w14:paraId="7EB4CD2C" w14:textId="17263A21" w:rsidR="009F70B4" w:rsidRPr="009C0B85" w:rsidRDefault="009F70B4" w:rsidP="009C0B85">
            <w:pPr>
              <w:jc w:val="center"/>
              <w:rPr>
                <w:rFonts w:eastAsia="Times New Roman" w:cs="Times New Roman"/>
                <w:color w:val="000000"/>
              </w:rPr>
            </w:pPr>
            <w:r w:rsidRPr="009C0B85">
              <w:rPr>
                <w:rFonts w:eastAsia="Times New Roman" w:cs="Times New Roman"/>
                <w:color w:val="000000"/>
              </w:rPr>
              <w:t>Services</w:t>
            </w:r>
          </w:p>
        </w:tc>
      </w:tr>
      <w:tr w:rsidR="009F70B4" w:rsidRPr="009C0B85" w14:paraId="5F3D2336"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43EDB1BC" w14:textId="7902F3EF" w:rsidR="009F70B4" w:rsidRPr="009C0B85" w:rsidRDefault="009F70B4" w:rsidP="009C0B85">
            <w:pPr>
              <w:jc w:val="center"/>
              <w:rPr>
                <w:rFonts w:eastAsia="Times New Roman" w:cs="Times New Roman"/>
                <w:color w:val="000000"/>
              </w:rPr>
            </w:pPr>
            <w:r w:rsidRPr="009C0B85">
              <w:t>137</w:t>
            </w:r>
          </w:p>
        </w:tc>
        <w:tc>
          <w:tcPr>
            <w:tcW w:w="2173" w:type="dxa"/>
            <w:tcBorders>
              <w:top w:val="nil"/>
              <w:left w:val="nil"/>
              <w:bottom w:val="single" w:sz="4" w:space="0" w:color="auto"/>
              <w:right w:val="single" w:sz="4" w:space="0" w:color="auto"/>
            </w:tcBorders>
            <w:shd w:val="clear" w:color="auto" w:fill="auto"/>
            <w:vAlign w:val="center"/>
          </w:tcPr>
          <w:p w14:paraId="10C864D2" w14:textId="015512B6" w:rsidR="009F70B4" w:rsidRPr="009C0B85" w:rsidRDefault="009F70B4" w:rsidP="009C0B85">
            <w:pPr>
              <w:jc w:val="center"/>
              <w:rPr>
                <w:rFonts w:eastAsia="Times New Roman" w:cs="Times New Roman"/>
                <w:color w:val="000000"/>
              </w:rPr>
            </w:pPr>
            <w:r w:rsidRPr="009C0B85">
              <w:rPr>
                <w:rFonts w:cs="Calibri"/>
                <w:color w:val="000000"/>
              </w:rPr>
              <w:t xml:space="preserve">Core Bugs # </w:t>
            </w:r>
            <w:r w:rsidRPr="009C0B85">
              <w:rPr>
                <w:rFonts w:cs="Arial"/>
                <w:color w:val="000000"/>
              </w:rPr>
              <w:t>130682</w:t>
            </w:r>
          </w:p>
        </w:tc>
        <w:tc>
          <w:tcPr>
            <w:tcW w:w="5490" w:type="dxa"/>
            <w:tcBorders>
              <w:top w:val="nil"/>
              <w:left w:val="nil"/>
              <w:bottom w:val="single" w:sz="4" w:space="0" w:color="auto"/>
              <w:right w:val="single" w:sz="4" w:space="0" w:color="auto"/>
            </w:tcBorders>
            <w:shd w:val="clear" w:color="auto" w:fill="auto"/>
            <w:vAlign w:val="center"/>
          </w:tcPr>
          <w:p w14:paraId="72D098DD" w14:textId="0425B4A4" w:rsidR="009F70B4" w:rsidRPr="009C0B85" w:rsidRDefault="009F70B4" w:rsidP="009C0B85">
            <w:pPr>
              <w:rPr>
                <w:rFonts w:eastAsia="Times New Roman" w:cs="Times New Roman"/>
                <w:color w:val="000000"/>
              </w:rPr>
            </w:pPr>
            <w:r w:rsidRPr="009C0B85">
              <w:rPr>
                <w:rFonts w:cs="Calibri"/>
                <w:color w:val="000000"/>
                <w:lang w:val="en"/>
              </w:rPr>
              <w:t>Service/Notes – The Encounter form was missing from the signed PDF document</w:t>
            </w:r>
          </w:p>
        </w:tc>
        <w:tc>
          <w:tcPr>
            <w:tcW w:w="2340" w:type="dxa"/>
            <w:tcBorders>
              <w:top w:val="nil"/>
              <w:left w:val="nil"/>
              <w:bottom w:val="single" w:sz="4" w:space="0" w:color="auto"/>
              <w:right w:val="single" w:sz="4" w:space="0" w:color="auto"/>
            </w:tcBorders>
            <w:shd w:val="clear" w:color="auto" w:fill="auto"/>
            <w:noWrap/>
            <w:vAlign w:val="center"/>
          </w:tcPr>
          <w:p w14:paraId="4785488D" w14:textId="62A5DD63" w:rsidR="009F70B4" w:rsidRPr="009C0B85" w:rsidRDefault="009F70B4" w:rsidP="009C0B85">
            <w:pPr>
              <w:jc w:val="center"/>
              <w:rPr>
                <w:rFonts w:eastAsia="Times New Roman" w:cs="Times New Roman"/>
                <w:color w:val="000000"/>
              </w:rPr>
            </w:pPr>
            <w:r w:rsidRPr="009C0B85">
              <w:rPr>
                <w:rFonts w:eastAsia="Times New Roman" w:cs="Times New Roman"/>
                <w:color w:val="000000"/>
              </w:rPr>
              <w:t>Services/Notes</w:t>
            </w:r>
          </w:p>
        </w:tc>
      </w:tr>
      <w:tr w:rsidR="009F70B4" w:rsidRPr="009C0B85" w14:paraId="1877EDEA"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7595374B" w14:textId="2F133723" w:rsidR="009F70B4" w:rsidRPr="009C0B85" w:rsidRDefault="009F70B4" w:rsidP="009C0B85">
            <w:pPr>
              <w:jc w:val="center"/>
              <w:rPr>
                <w:rFonts w:eastAsia="Times New Roman" w:cs="Times New Roman"/>
                <w:color w:val="000000"/>
              </w:rPr>
            </w:pPr>
            <w:r w:rsidRPr="009C0B85">
              <w:t>138</w:t>
            </w:r>
          </w:p>
        </w:tc>
        <w:tc>
          <w:tcPr>
            <w:tcW w:w="2173" w:type="dxa"/>
            <w:tcBorders>
              <w:top w:val="nil"/>
              <w:left w:val="nil"/>
              <w:bottom w:val="single" w:sz="4" w:space="0" w:color="auto"/>
              <w:right w:val="single" w:sz="4" w:space="0" w:color="auto"/>
            </w:tcBorders>
            <w:shd w:val="clear" w:color="auto" w:fill="auto"/>
            <w:vAlign w:val="center"/>
          </w:tcPr>
          <w:p w14:paraId="787740B0" w14:textId="0F36F8CF" w:rsidR="009F70B4" w:rsidRPr="009C0B85" w:rsidRDefault="009F70B4" w:rsidP="009C0B85">
            <w:pPr>
              <w:jc w:val="center"/>
              <w:rPr>
                <w:rFonts w:eastAsia="Times New Roman" w:cs="Times New Roman"/>
                <w:color w:val="000000"/>
              </w:rPr>
            </w:pPr>
            <w:r w:rsidRPr="009C0B85">
              <w:rPr>
                <w:rFonts w:cs="Calibri"/>
                <w:color w:val="000000"/>
              </w:rPr>
              <w:t xml:space="preserve">Core Bugs # </w:t>
            </w:r>
            <w:r w:rsidRPr="009C0B85">
              <w:rPr>
                <w:rFonts w:cs="Arial"/>
                <w:color w:val="000000"/>
              </w:rPr>
              <w:t>130568</w:t>
            </w:r>
          </w:p>
        </w:tc>
        <w:tc>
          <w:tcPr>
            <w:tcW w:w="5490" w:type="dxa"/>
            <w:tcBorders>
              <w:top w:val="nil"/>
              <w:left w:val="nil"/>
              <w:bottom w:val="single" w:sz="4" w:space="0" w:color="auto"/>
              <w:right w:val="single" w:sz="4" w:space="0" w:color="auto"/>
            </w:tcBorders>
            <w:shd w:val="clear" w:color="auto" w:fill="auto"/>
            <w:vAlign w:val="center"/>
          </w:tcPr>
          <w:p w14:paraId="11F9974D" w14:textId="3B202A2D" w:rsidR="009F70B4" w:rsidRPr="009C0B85" w:rsidRDefault="009F70B4" w:rsidP="009C0B85">
            <w:pPr>
              <w:rPr>
                <w:rFonts w:eastAsia="Times New Roman" w:cs="Times New Roman"/>
                <w:color w:val="202124"/>
              </w:rPr>
            </w:pPr>
            <w:r w:rsidRPr="009C0B85">
              <w:rPr>
                <w:rFonts w:cs="Calibri"/>
                <w:color w:val="000000"/>
                <w:lang w:val="en-GB"/>
              </w:rPr>
              <w:t>A red error was displayed on clicking the Note tab in the Psychiatric Note</w:t>
            </w:r>
          </w:p>
        </w:tc>
        <w:tc>
          <w:tcPr>
            <w:tcW w:w="2340" w:type="dxa"/>
            <w:tcBorders>
              <w:top w:val="nil"/>
              <w:left w:val="nil"/>
              <w:bottom w:val="single" w:sz="4" w:space="0" w:color="auto"/>
              <w:right w:val="single" w:sz="4" w:space="0" w:color="auto"/>
            </w:tcBorders>
            <w:shd w:val="clear" w:color="auto" w:fill="auto"/>
            <w:noWrap/>
            <w:vAlign w:val="center"/>
          </w:tcPr>
          <w:p w14:paraId="2F2E2616" w14:textId="13A561C6" w:rsidR="009F70B4" w:rsidRPr="009C0B85" w:rsidRDefault="009F70B4" w:rsidP="009C0B85">
            <w:pPr>
              <w:jc w:val="center"/>
              <w:rPr>
                <w:rFonts w:eastAsia="Times New Roman" w:cs="Times New Roman"/>
                <w:color w:val="000000"/>
              </w:rPr>
            </w:pPr>
            <w:r w:rsidRPr="009C0B85">
              <w:rPr>
                <w:rFonts w:eastAsia="Times New Roman" w:cs="Times New Roman"/>
                <w:color w:val="000000"/>
              </w:rPr>
              <w:t>Services/Notes</w:t>
            </w:r>
          </w:p>
        </w:tc>
      </w:tr>
      <w:tr w:rsidR="009F70B4" w:rsidRPr="009C0B85" w14:paraId="13B07797"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4BEEEE44" w14:textId="06431267" w:rsidR="009F70B4" w:rsidRPr="009C0B85" w:rsidRDefault="009F70B4" w:rsidP="009C0B85">
            <w:pPr>
              <w:jc w:val="center"/>
              <w:rPr>
                <w:rFonts w:eastAsia="Times New Roman" w:cs="Times New Roman"/>
                <w:color w:val="000000"/>
              </w:rPr>
            </w:pPr>
            <w:r w:rsidRPr="009C0B85">
              <w:t>139</w:t>
            </w:r>
          </w:p>
        </w:tc>
        <w:tc>
          <w:tcPr>
            <w:tcW w:w="2173" w:type="dxa"/>
            <w:tcBorders>
              <w:top w:val="nil"/>
              <w:left w:val="nil"/>
              <w:bottom w:val="single" w:sz="4" w:space="0" w:color="auto"/>
              <w:right w:val="single" w:sz="4" w:space="0" w:color="auto"/>
            </w:tcBorders>
            <w:shd w:val="clear" w:color="auto" w:fill="auto"/>
            <w:vAlign w:val="center"/>
          </w:tcPr>
          <w:p w14:paraId="283792C0" w14:textId="5625B4FC" w:rsidR="009F70B4" w:rsidRPr="009C0B85" w:rsidRDefault="009F70B4" w:rsidP="009C0B85">
            <w:pPr>
              <w:jc w:val="center"/>
              <w:rPr>
                <w:rFonts w:eastAsia="Times New Roman" w:cs="Times New Roman"/>
                <w:color w:val="000000"/>
              </w:rPr>
            </w:pPr>
            <w:r w:rsidRPr="009C0B85">
              <w:rPr>
                <w:rFonts w:cs="Calibri"/>
                <w:color w:val="000000"/>
              </w:rPr>
              <w:t xml:space="preserve">Core Bugs # </w:t>
            </w:r>
            <w:r w:rsidRPr="009C0B85">
              <w:rPr>
                <w:rFonts w:cs="Arial"/>
                <w:color w:val="000000"/>
              </w:rPr>
              <w:t>130608</w:t>
            </w:r>
          </w:p>
        </w:tc>
        <w:tc>
          <w:tcPr>
            <w:tcW w:w="5490" w:type="dxa"/>
            <w:tcBorders>
              <w:top w:val="nil"/>
              <w:left w:val="nil"/>
              <w:bottom w:val="single" w:sz="4" w:space="0" w:color="auto"/>
              <w:right w:val="single" w:sz="4" w:space="0" w:color="auto"/>
            </w:tcBorders>
            <w:shd w:val="clear" w:color="auto" w:fill="auto"/>
            <w:vAlign w:val="center"/>
          </w:tcPr>
          <w:p w14:paraId="7705A6BD" w14:textId="358FB612" w:rsidR="009F70B4" w:rsidRPr="009C0B85" w:rsidRDefault="009F70B4" w:rsidP="009C0B85">
            <w:pPr>
              <w:rPr>
                <w:rFonts w:eastAsia="Times New Roman" w:cs="Times New Roman"/>
                <w:color w:val="202124"/>
              </w:rPr>
            </w:pPr>
            <w:r w:rsidRPr="009C0B85">
              <w:rPr>
                <w:rFonts w:cs="Calibri"/>
                <w:color w:val="000000"/>
              </w:rPr>
              <w:t>Current Life Events were not shown on the ‘Individual Service Note’</w:t>
            </w:r>
          </w:p>
        </w:tc>
        <w:tc>
          <w:tcPr>
            <w:tcW w:w="2340" w:type="dxa"/>
            <w:tcBorders>
              <w:top w:val="nil"/>
              <w:left w:val="nil"/>
              <w:bottom w:val="single" w:sz="4" w:space="0" w:color="auto"/>
              <w:right w:val="single" w:sz="4" w:space="0" w:color="auto"/>
            </w:tcBorders>
            <w:shd w:val="clear" w:color="auto" w:fill="auto"/>
            <w:noWrap/>
            <w:vAlign w:val="center"/>
          </w:tcPr>
          <w:p w14:paraId="2EDA9C71" w14:textId="1C7DA730" w:rsidR="009F70B4" w:rsidRPr="009C0B85" w:rsidRDefault="009F70B4" w:rsidP="009C0B85">
            <w:pPr>
              <w:jc w:val="center"/>
              <w:rPr>
                <w:rFonts w:eastAsia="Times New Roman" w:cs="Times New Roman"/>
                <w:color w:val="000000"/>
              </w:rPr>
            </w:pPr>
            <w:r w:rsidRPr="009C0B85">
              <w:rPr>
                <w:rFonts w:eastAsia="Times New Roman" w:cs="Times New Roman"/>
                <w:color w:val="000000"/>
              </w:rPr>
              <w:t>Services/Notes</w:t>
            </w:r>
          </w:p>
        </w:tc>
      </w:tr>
      <w:tr w:rsidR="009F70B4" w:rsidRPr="009C0B85" w14:paraId="212F6E9C"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73E89BD7" w14:textId="479E09DE" w:rsidR="009F70B4" w:rsidRPr="009C0B85" w:rsidRDefault="009F70B4" w:rsidP="009C0B85">
            <w:pPr>
              <w:jc w:val="center"/>
              <w:rPr>
                <w:rFonts w:eastAsia="Times New Roman" w:cs="Times New Roman"/>
                <w:color w:val="000000"/>
              </w:rPr>
            </w:pPr>
            <w:r w:rsidRPr="009C0B85">
              <w:t>140</w:t>
            </w:r>
          </w:p>
        </w:tc>
        <w:tc>
          <w:tcPr>
            <w:tcW w:w="2173" w:type="dxa"/>
            <w:tcBorders>
              <w:top w:val="nil"/>
              <w:left w:val="nil"/>
              <w:bottom w:val="single" w:sz="4" w:space="0" w:color="auto"/>
              <w:right w:val="single" w:sz="4" w:space="0" w:color="auto"/>
            </w:tcBorders>
            <w:shd w:val="clear" w:color="auto" w:fill="auto"/>
            <w:vAlign w:val="center"/>
          </w:tcPr>
          <w:p w14:paraId="3DAF8BF4" w14:textId="14ED5A0D" w:rsidR="009F70B4" w:rsidRPr="009C0B85" w:rsidRDefault="009F70B4" w:rsidP="009C0B85">
            <w:pPr>
              <w:jc w:val="center"/>
              <w:rPr>
                <w:rFonts w:eastAsia="Times New Roman" w:cs="Times New Roman"/>
                <w:color w:val="000000"/>
              </w:rPr>
            </w:pPr>
            <w:r w:rsidRPr="009C0B85">
              <w:rPr>
                <w:rFonts w:cs="Calibri"/>
                <w:color w:val="000000"/>
              </w:rPr>
              <w:t xml:space="preserve">Core Bugs # </w:t>
            </w:r>
            <w:r w:rsidRPr="009C0B85">
              <w:rPr>
                <w:rFonts w:cs="Arial"/>
                <w:color w:val="000000"/>
              </w:rPr>
              <w:t>130666</w:t>
            </w:r>
          </w:p>
        </w:tc>
        <w:tc>
          <w:tcPr>
            <w:tcW w:w="5490" w:type="dxa"/>
            <w:tcBorders>
              <w:top w:val="nil"/>
              <w:left w:val="nil"/>
              <w:bottom w:val="single" w:sz="4" w:space="0" w:color="auto"/>
              <w:right w:val="single" w:sz="4" w:space="0" w:color="auto"/>
            </w:tcBorders>
            <w:shd w:val="clear" w:color="auto" w:fill="auto"/>
            <w:vAlign w:val="center"/>
          </w:tcPr>
          <w:p w14:paraId="1298EB6E" w14:textId="70A45460" w:rsidR="009F70B4" w:rsidRPr="009C0B85" w:rsidRDefault="009F70B4" w:rsidP="009C0B85">
            <w:pPr>
              <w:rPr>
                <w:rFonts w:eastAsia="Times New Roman" w:cs="Times New Roman"/>
                <w:color w:val="202124"/>
              </w:rPr>
            </w:pPr>
            <w:r w:rsidRPr="009C0B85">
              <w:rPr>
                <w:rFonts w:cs="Calibri"/>
                <w:color w:val="000000"/>
                <w:lang w:val="en-GB"/>
              </w:rPr>
              <w:t>Support Service Note Error message</w:t>
            </w:r>
          </w:p>
        </w:tc>
        <w:tc>
          <w:tcPr>
            <w:tcW w:w="2340" w:type="dxa"/>
            <w:tcBorders>
              <w:top w:val="nil"/>
              <w:left w:val="nil"/>
              <w:bottom w:val="single" w:sz="4" w:space="0" w:color="auto"/>
              <w:right w:val="single" w:sz="4" w:space="0" w:color="auto"/>
            </w:tcBorders>
            <w:shd w:val="clear" w:color="auto" w:fill="auto"/>
            <w:noWrap/>
            <w:vAlign w:val="center"/>
          </w:tcPr>
          <w:p w14:paraId="0F8CA1FF" w14:textId="5EE78FD8" w:rsidR="009F70B4" w:rsidRPr="009C0B85" w:rsidRDefault="009F70B4" w:rsidP="009C0B85">
            <w:pPr>
              <w:jc w:val="center"/>
              <w:rPr>
                <w:rFonts w:eastAsia="Times New Roman" w:cs="Times New Roman"/>
                <w:color w:val="000000"/>
              </w:rPr>
            </w:pPr>
            <w:r w:rsidRPr="009C0B85">
              <w:rPr>
                <w:rFonts w:eastAsia="Times New Roman" w:cs="Times New Roman"/>
                <w:color w:val="000000"/>
              </w:rPr>
              <w:t>Services/Notes</w:t>
            </w:r>
          </w:p>
        </w:tc>
      </w:tr>
      <w:tr w:rsidR="009F70B4" w:rsidRPr="009C0B85" w14:paraId="209FD980" w14:textId="77777777" w:rsidTr="4445FE82">
        <w:trPr>
          <w:trHeight w:val="450"/>
        </w:trPr>
        <w:tc>
          <w:tcPr>
            <w:tcW w:w="887" w:type="dxa"/>
            <w:tcBorders>
              <w:top w:val="nil"/>
              <w:left w:val="single" w:sz="4" w:space="0" w:color="auto"/>
              <w:bottom w:val="single" w:sz="4" w:space="0" w:color="auto"/>
              <w:right w:val="single" w:sz="4" w:space="0" w:color="auto"/>
            </w:tcBorders>
            <w:shd w:val="clear" w:color="auto" w:fill="auto"/>
            <w:vAlign w:val="center"/>
          </w:tcPr>
          <w:p w14:paraId="33B30847" w14:textId="6B45D4CB" w:rsidR="009F70B4" w:rsidRPr="009C0B85" w:rsidRDefault="009F70B4" w:rsidP="009C0B85">
            <w:pPr>
              <w:jc w:val="center"/>
              <w:rPr>
                <w:rFonts w:eastAsia="Times New Roman" w:cs="Times New Roman"/>
                <w:color w:val="000000"/>
              </w:rPr>
            </w:pPr>
            <w:r w:rsidRPr="009C0B85">
              <w:t>141</w:t>
            </w:r>
          </w:p>
        </w:tc>
        <w:tc>
          <w:tcPr>
            <w:tcW w:w="2173" w:type="dxa"/>
            <w:tcBorders>
              <w:top w:val="nil"/>
              <w:left w:val="nil"/>
              <w:bottom w:val="single" w:sz="4" w:space="0" w:color="auto"/>
              <w:right w:val="single" w:sz="4" w:space="0" w:color="auto"/>
            </w:tcBorders>
            <w:shd w:val="clear" w:color="auto" w:fill="auto"/>
            <w:vAlign w:val="center"/>
          </w:tcPr>
          <w:p w14:paraId="765148B5" w14:textId="71015B91" w:rsidR="009F70B4" w:rsidRPr="009C0B85" w:rsidRDefault="009F70B4" w:rsidP="009C0B85">
            <w:pPr>
              <w:jc w:val="center"/>
              <w:rPr>
                <w:rFonts w:eastAsia="Times New Roman" w:cs="Times New Roman"/>
                <w:color w:val="000000"/>
              </w:rPr>
            </w:pPr>
            <w:r w:rsidRPr="009C0B85">
              <w:rPr>
                <w:rFonts w:cs="Calibri"/>
                <w:color w:val="000000"/>
              </w:rPr>
              <w:t xml:space="preserve">Core Bugs # </w:t>
            </w:r>
            <w:r w:rsidRPr="009C0B85">
              <w:rPr>
                <w:rFonts w:cs="Arial"/>
                <w:color w:val="000000"/>
              </w:rPr>
              <w:t>130769</w:t>
            </w:r>
          </w:p>
        </w:tc>
        <w:tc>
          <w:tcPr>
            <w:tcW w:w="5490" w:type="dxa"/>
            <w:tcBorders>
              <w:top w:val="nil"/>
              <w:left w:val="nil"/>
              <w:bottom w:val="single" w:sz="4" w:space="0" w:color="auto"/>
              <w:right w:val="single" w:sz="4" w:space="0" w:color="auto"/>
            </w:tcBorders>
            <w:shd w:val="clear" w:color="auto" w:fill="auto"/>
            <w:vAlign w:val="center"/>
          </w:tcPr>
          <w:p w14:paraId="275F3B72" w14:textId="5C22B233" w:rsidR="009F70B4" w:rsidRPr="009C0B85" w:rsidRDefault="009F70B4" w:rsidP="009C0B85">
            <w:pPr>
              <w:rPr>
                <w:rFonts w:eastAsia="Times New Roman" w:cs="Times New Roman"/>
                <w:color w:val="202124"/>
              </w:rPr>
            </w:pPr>
            <w:r w:rsidRPr="009C0B85">
              <w:rPr>
                <w:rFonts w:cs="Calibri"/>
                <w:color w:val="000000"/>
                <w:lang w:val="en-GB"/>
              </w:rPr>
              <w:t>Client Signature details are not getting copied to the New Service when the document is moved to the newly copied Service</w:t>
            </w:r>
          </w:p>
        </w:tc>
        <w:tc>
          <w:tcPr>
            <w:tcW w:w="2340" w:type="dxa"/>
            <w:tcBorders>
              <w:top w:val="nil"/>
              <w:left w:val="nil"/>
              <w:bottom w:val="single" w:sz="4" w:space="0" w:color="auto"/>
              <w:right w:val="single" w:sz="4" w:space="0" w:color="auto"/>
            </w:tcBorders>
            <w:shd w:val="clear" w:color="auto" w:fill="auto"/>
            <w:noWrap/>
            <w:vAlign w:val="center"/>
          </w:tcPr>
          <w:p w14:paraId="0B784947" w14:textId="29837F32" w:rsidR="009F70B4" w:rsidRPr="009C0B85" w:rsidRDefault="009F70B4" w:rsidP="009C0B85">
            <w:pPr>
              <w:jc w:val="center"/>
              <w:rPr>
                <w:rFonts w:eastAsia="Times New Roman" w:cs="Times New Roman"/>
                <w:color w:val="000000"/>
              </w:rPr>
            </w:pPr>
            <w:r w:rsidRPr="009C0B85">
              <w:rPr>
                <w:rFonts w:eastAsia="Times New Roman" w:cs="Times New Roman"/>
                <w:color w:val="000000"/>
              </w:rPr>
              <w:t>Services/Notes</w:t>
            </w:r>
          </w:p>
        </w:tc>
      </w:tr>
      <w:tr w:rsidR="009F70B4" w:rsidRPr="009C0B85" w14:paraId="3C3BE159" w14:textId="77777777" w:rsidTr="4445FE82">
        <w:trPr>
          <w:trHeight w:val="675"/>
        </w:trPr>
        <w:tc>
          <w:tcPr>
            <w:tcW w:w="887" w:type="dxa"/>
            <w:tcBorders>
              <w:top w:val="nil"/>
              <w:left w:val="single" w:sz="4" w:space="0" w:color="auto"/>
              <w:bottom w:val="single" w:sz="4" w:space="0" w:color="auto"/>
              <w:right w:val="single" w:sz="4" w:space="0" w:color="auto"/>
            </w:tcBorders>
            <w:shd w:val="clear" w:color="auto" w:fill="auto"/>
            <w:vAlign w:val="center"/>
          </w:tcPr>
          <w:p w14:paraId="2F67B986" w14:textId="3A1B375A" w:rsidR="009F70B4" w:rsidRPr="009C0B85" w:rsidRDefault="009F70B4" w:rsidP="009C0B85">
            <w:pPr>
              <w:jc w:val="center"/>
              <w:rPr>
                <w:rFonts w:eastAsia="Times New Roman" w:cs="Times New Roman"/>
                <w:color w:val="000000"/>
              </w:rPr>
            </w:pPr>
            <w:r w:rsidRPr="009C0B85">
              <w:t>142</w:t>
            </w:r>
          </w:p>
        </w:tc>
        <w:tc>
          <w:tcPr>
            <w:tcW w:w="2173" w:type="dxa"/>
            <w:tcBorders>
              <w:top w:val="nil"/>
              <w:left w:val="nil"/>
              <w:bottom w:val="single" w:sz="4" w:space="0" w:color="auto"/>
              <w:right w:val="single" w:sz="4" w:space="0" w:color="auto"/>
            </w:tcBorders>
            <w:shd w:val="clear" w:color="auto" w:fill="auto"/>
            <w:vAlign w:val="center"/>
          </w:tcPr>
          <w:p w14:paraId="39452219" w14:textId="412755F5" w:rsidR="009F70B4" w:rsidRPr="009C0B85" w:rsidRDefault="009F70B4" w:rsidP="009C0B85">
            <w:pPr>
              <w:jc w:val="center"/>
              <w:rPr>
                <w:rFonts w:eastAsia="Times New Roman" w:cs="Times New Roman"/>
                <w:color w:val="000000"/>
              </w:rPr>
            </w:pPr>
            <w:r w:rsidRPr="009C0B85">
              <w:rPr>
                <w:rFonts w:cs="Calibri"/>
                <w:color w:val="000000"/>
              </w:rPr>
              <w:t xml:space="preserve">Core Bugs # </w:t>
            </w:r>
            <w:r w:rsidRPr="009C0B85">
              <w:rPr>
                <w:rFonts w:cs="Arial"/>
                <w:color w:val="000000"/>
              </w:rPr>
              <w:t>130846</w:t>
            </w:r>
          </w:p>
        </w:tc>
        <w:tc>
          <w:tcPr>
            <w:tcW w:w="5490" w:type="dxa"/>
            <w:tcBorders>
              <w:top w:val="nil"/>
              <w:left w:val="nil"/>
              <w:bottom w:val="single" w:sz="4" w:space="0" w:color="auto"/>
              <w:right w:val="single" w:sz="4" w:space="0" w:color="auto"/>
            </w:tcBorders>
            <w:shd w:val="clear" w:color="auto" w:fill="auto"/>
            <w:vAlign w:val="center"/>
          </w:tcPr>
          <w:p w14:paraId="2C39D972" w14:textId="654896BF" w:rsidR="009F70B4" w:rsidRPr="009C0B85" w:rsidRDefault="009F70B4" w:rsidP="009C0B85">
            <w:pPr>
              <w:rPr>
                <w:rFonts w:eastAsia="Times New Roman" w:cs="Times New Roman"/>
                <w:color w:val="202124"/>
              </w:rPr>
            </w:pPr>
            <w:r w:rsidRPr="009C0B85">
              <w:rPr>
                <w:rFonts w:cs="Calibri"/>
                <w:color w:val="000000"/>
              </w:rPr>
              <w:t>Service Notes are not completed or signed off. The radio buttons are changed to checkboxes</w:t>
            </w:r>
          </w:p>
        </w:tc>
        <w:tc>
          <w:tcPr>
            <w:tcW w:w="2340" w:type="dxa"/>
            <w:tcBorders>
              <w:top w:val="nil"/>
              <w:left w:val="nil"/>
              <w:bottom w:val="single" w:sz="4" w:space="0" w:color="auto"/>
              <w:right w:val="single" w:sz="4" w:space="0" w:color="auto"/>
            </w:tcBorders>
            <w:shd w:val="clear" w:color="auto" w:fill="auto"/>
            <w:noWrap/>
            <w:vAlign w:val="center"/>
          </w:tcPr>
          <w:p w14:paraId="4257C561" w14:textId="40D1DEE2" w:rsidR="009F70B4" w:rsidRPr="009C0B85" w:rsidRDefault="009F70B4" w:rsidP="009C0B85">
            <w:pPr>
              <w:jc w:val="center"/>
              <w:rPr>
                <w:rFonts w:eastAsia="Times New Roman" w:cs="Times New Roman"/>
                <w:color w:val="000000"/>
              </w:rPr>
            </w:pPr>
            <w:r w:rsidRPr="009C0B85">
              <w:rPr>
                <w:rFonts w:eastAsia="Times New Roman" w:cs="Times New Roman"/>
                <w:color w:val="000000"/>
              </w:rPr>
              <w:t>Services/Notes</w:t>
            </w:r>
          </w:p>
        </w:tc>
      </w:tr>
      <w:tr w:rsidR="009F70B4" w:rsidRPr="009C0B85" w14:paraId="6F00A03E" w14:textId="77777777" w:rsidTr="4445FE82">
        <w:trPr>
          <w:trHeight w:val="675"/>
        </w:trPr>
        <w:tc>
          <w:tcPr>
            <w:tcW w:w="887" w:type="dxa"/>
            <w:tcBorders>
              <w:top w:val="nil"/>
              <w:left w:val="single" w:sz="4" w:space="0" w:color="auto"/>
              <w:bottom w:val="single" w:sz="4" w:space="0" w:color="auto"/>
              <w:right w:val="single" w:sz="4" w:space="0" w:color="auto"/>
            </w:tcBorders>
            <w:shd w:val="clear" w:color="auto" w:fill="auto"/>
            <w:vAlign w:val="center"/>
          </w:tcPr>
          <w:p w14:paraId="577F2381" w14:textId="4867F274" w:rsidR="009F70B4" w:rsidRPr="009C0B85" w:rsidRDefault="009F70B4" w:rsidP="009C0B85">
            <w:pPr>
              <w:jc w:val="center"/>
            </w:pPr>
            <w:r w:rsidRPr="009C0B85">
              <w:t>143</w:t>
            </w:r>
          </w:p>
        </w:tc>
        <w:tc>
          <w:tcPr>
            <w:tcW w:w="2173" w:type="dxa"/>
            <w:tcBorders>
              <w:top w:val="nil"/>
              <w:left w:val="nil"/>
              <w:bottom w:val="single" w:sz="4" w:space="0" w:color="auto"/>
              <w:right w:val="single" w:sz="4" w:space="0" w:color="auto"/>
            </w:tcBorders>
            <w:shd w:val="clear" w:color="auto" w:fill="auto"/>
            <w:vAlign w:val="center"/>
          </w:tcPr>
          <w:p w14:paraId="4381EE9E" w14:textId="56CD3796" w:rsidR="009F70B4" w:rsidRPr="009C0B85" w:rsidRDefault="009F70B4" w:rsidP="009C0B85">
            <w:pPr>
              <w:jc w:val="center"/>
              <w:rPr>
                <w:rFonts w:cs="Calibri"/>
                <w:color w:val="000000"/>
              </w:rPr>
            </w:pPr>
            <w:r w:rsidRPr="009C0B85">
              <w:rPr>
                <w:rFonts w:cs="Calibri"/>
                <w:color w:val="000000"/>
              </w:rPr>
              <w:t>Core Bugs # 130756</w:t>
            </w:r>
          </w:p>
        </w:tc>
        <w:tc>
          <w:tcPr>
            <w:tcW w:w="5490" w:type="dxa"/>
            <w:tcBorders>
              <w:top w:val="nil"/>
              <w:left w:val="nil"/>
              <w:bottom w:val="single" w:sz="4" w:space="0" w:color="auto"/>
              <w:right w:val="single" w:sz="4" w:space="0" w:color="auto"/>
            </w:tcBorders>
            <w:shd w:val="clear" w:color="auto" w:fill="auto"/>
            <w:vAlign w:val="center"/>
          </w:tcPr>
          <w:p w14:paraId="6AAC0CAC" w14:textId="19DA6177" w:rsidR="009F70B4" w:rsidRPr="009C0B85" w:rsidRDefault="009F70B4" w:rsidP="009C0B85">
            <w:pPr>
              <w:rPr>
                <w:rFonts w:cs="Calibri"/>
                <w:color w:val="000000"/>
              </w:rPr>
            </w:pPr>
            <w:r w:rsidRPr="009C0B85">
              <w:rPr>
                <w:rFonts w:cs="Calibri"/>
                <w:color w:val="000000"/>
              </w:rPr>
              <w:t>Tab Order Issue in "SA Initial Treatment Plan" Screen</w:t>
            </w:r>
          </w:p>
        </w:tc>
        <w:tc>
          <w:tcPr>
            <w:tcW w:w="2340" w:type="dxa"/>
            <w:tcBorders>
              <w:top w:val="nil"/>
              <w:left w:val="nil"/>
              <w:bottom w:val="single" w:sz="4" w:space="0" w:color="auto"/>
              <w:right w:val="single" w:sz="4" w:space="0" w:color="auto"/>
            </w:tcBorders>
            <w:shd w:val="clear" w:color="auto" w:fill="auto"/>
            <w:noWrap/>
            <w:vAlign w:val="center"/>
          </w:tcPr>
          <w:p w14:paraId="656F0430" w14:textId="66107D3A" w:rsidR="009F70B4" w:rsidRPr="009C0B85" w:rsidRDefault="009F70B4" w:rsidP="009C0B85">
            <w:pPr>
              <w:jc w:val="center"/>
              <w:rPr>
                <w:rFonts w:eastAsia="Times New Roman" w:cs="Times New Roman"/>
                <w:color w:val="000000"/>
              </w:rPr>
            </w:pPr>
            <w:r w:rsidRPr="009C0B85">
              <w:rPr>
                <w:rFonts w:eastAsia="Times New Roman" w:cs="Times New Roman"/>
                <w:color w:val="000000"/>
              </w:rPr>
              <w:t>Services/Notes</w:t>
            </w:r>
          </w:p>
        </w:tc>
      </w:tr>
      <w:tr w:rsidR="009F70B4" w:rsidRPr="009C0B85" w14:paraId="0F68D744" w14:textId="77777777" w:rsidTr="4445FE82">
        <w:trPr>
          <w:trHeight w:val="675"/>
        </w:trPr>
        <w:tc>
          <w:tcPr>
            <w:tcW w:w="887" w:type="dxa"/>
            <w:tcBorders>
              <w:top w:val="nil"/>
              <w:left w:val="single" w:sz="4" w:space="0" w:color="auto"/>
              <w:bottom w:val="single" w:sz="4" w:space="0" w:color="auto"/>
              <w:right w:val="single" w:sz="4" w:space="0" w:color="auto"/>
            </w:tcBorders>
            <w:shd w:val="clear" w:color="auto" w:fill="auto"/>
            <w:vAlign w:val="center"/>
          </w:tcPr>
          <w:p w14:paraId="7DE78CF9" w14:textId="6F9A2AAD" w:rsidR="009F70B4" w:rsidRPr="009C0B85" w:rsidRDefault="009F70B4" w:rsidP="009C0B85">
            <w:pPr>
              <w:jc w:val="center"/>
            </w:pPr>
            <w:r w:rsidRPr="009C0B85">
              <w:t>145</w:t>
            </w:r>
          </w:p>
        </w:tc>
        <w:tc>
          <w:tcPr>
            <w:tcW w:w="2173" w:type="dxa"/>
            <w:tcBorders>
              <w:top w:val="nil"/>
              <w:left w:val="nil"/>
              <w:bottom w:val="single" w:sz="4" w:space="0" w:color="auto"/>
              <w:right w:val="single" w:sz="4" w:space="0" w:color="auto"/>
            </w:tcBorders>
            <w:shd w:val="clear" w:color="auto" w:fill="auto"/>
            <w:vAlign w:val="center"/>
          </w:tcPr>
          <w:p w14:paraId="371818E1" w14:textId="08643233" w:rsidR="009F70B4" w:rsidRPr="009C0B85" w:rsidRDefault="009F70B4" w:rsidP="009C0B85">
            <w:pPr>
              <w:jc w:val="center"/>
              <w:rPr>
                <w:rFonts w:cs="Calibri"/>
                <w:color w:val="000000"/>
              </w:rPr>
            </w:pPr>
            <w:r w:rsidRPr="009C0B85">
              <w:rPr>
                <w:rFonts w:cs="Calibri"/>
                <w:color w:val="000000"/>
              </w:rPr>
              <w:t>Core Bugs # 130778</w:t>
            </w:r>
          </w:p>
        </w:tc>
        <w:tc>
          <w:tcPr>
            <w:tcW w:w="5490" w:type="dxa"/>
            <w:tcBorders>
              <w:top w:val="nil"/>
              <w:left w:val="nil"/>
              <w:bottom w:val="single" w:sz="4" w:space="0" w:color="auto"/>
              <w:right w:val="single" w:sz="4" w:space="0" w:color="auto"/>
            </w:tcBorders>
            <w:shd w:val="clear" w:color="auto" w:fill="auto"/>
            <w:vAlign w:val="center"/>
          </w:tcPr>
          <w:p w14:paraId="327F4349" w14:textId="06E6920B" w:rsidR="009F70B4" w:rsidRPr="009C0B85" w:rsidRDefault="009F70B4" w:rsidP="009C0B85">
            <w:pPr>
              <w:rPr>
                <w:rFonts w:cs="Calibri"/>
                <w:color w:val="000000"/>
              </w:rPr>
            </w:pPr>
            <w:r w:rsidRPr="009C0B85">
              <w:rPr>
                <w:rFonts w:cs="Calibri"/>
                <w:color w:val="000000"/>
              </w:rPr>
              <w:t xml:space="preserve">The ‘Client </w:t>
            </w:r>
            <w:proofErr w:type="gramStart"/>
            <w:r w:rsidRPr="009C0B85">
              <w:rPr>
                <w:rFonts w:cs="Calibri"/>
                <w:color w:val="000000"/>
              </w:rPr>
              <w:t>Medications’</w:t>
            </w:r>
            <w:proofErr w:type="gramEnd"/>
            <w:r w:rsidRPr="009C0B85">
              <w:rPr>
                <w:rFonts w:cs="Calibri"/>
                <w:color w:val="000000"/>
              </w:rPr>
              <w:t xml:space="preserve"> are displayed in duplicates under the ‘SmartView’ window, and the count does not match the ‘Medication’ List page</w:t>
            </w:r>
          </w:p>
        </w:tc>
        <w:tc>
          <w:tcPr>
            <w:tcW w:w="2340" w:type="dxa"/>
            <w:tcBorders>
              <w:top w:val="nil"/>
              <w:left w:val="nil"/>
              <w:bottom w:val="single" w:sz="4" w:space="0" w:color="auto"/>
              <w:right w:val="single" w:sz="4" w:space="0" w:color="auto"/>
            </w:tcBorders>
            <w:shd w:val="clear" w:color="auto" w:fill="auto"/>
            <w:noWrap/>
            <w:vAlign w:val="center"/>
          </w:tcPr>
          <w:p w14:paraId="57450F4D" w14:textId="63E6E17A" w:rsidR="009F70B4" w:rsidRPr="009C0B85" w:rsidRDefault="009F70B4" w:rsidP="009C0B85">
            <w:pPr>
              <w:jc w:val="center"/>
              <w:rPr>
                <w:rFonts w:eastAsia="Times New Roman" w:cs="Times New Roman"/>
                <w:color w:val="000000"/>
              </w:rPr>
            </w:pPr>
            <w:r w:rsidRPr="009C0B85">
              <w:rPr>
                <w:rFonts w:eastAsia="Times New Roman" w:cs="Times New Roman"/>
                <w:color w:val="000000"/>
              </w:rPr>
              <w:t>SmartView</w:t>
            </w:r>
          </w:p>
        </w:tc>
      </w:tr>
      <w:tr w:rsidR="009F70B4" w:rsidRPr="009C0B85" w14:paraId="78925A75" w14:textId="77777777" w:rsidTr="4445FE82">
        <w:trPr>
          <w:trHeight w:val="675"/>
        </w:trPr>
        <w:tc>
          <w:tcPr>
            <w:tcW w:w="887" w:type="dxa"/>
            <w:tcBorders>
              <w:top w:val="nil"/>
              <w:left w:val="single" w:sz="4" w:space="0" w:color="auto"/>
              <w:bottom w:val="single" w:sz="4" w:space="0" w:color="auto"/>
              <w:right w:val="single" w:sz="4" w:space="0" w:color="auto"/>
            </w:tcBorders>
            <w:shd w:val="clear" w:color="auto" w:fill="auto"/>
            <w:vAlign w:val="center"/>
          </w:tcPr>
          <w:p w14:paraId="22F12515" w14:textId="5ECC01C8" w:rsidR="009F70B4" w:rsidRPr="00D073F6" w:rsidRDefault="009F70B4" w:rsidP="009C0B85">
            <w:pPr>
              <w:jc w:val="center"/>
              <w:rPr>
                <w:highlight w:val="cyan"/>
              </w:rPr>
            </w:pPr>
            <w:r w:rsidRPr="00D073F6">
              <w:rPr>
                <w:highlight w:val="cyan"/>
              </w:rPr>
              <w:t>146</w:t>
            </w:r>
          </w:p>
        </w:tc>
        <w:tc>
          <w:tcPr>
            <w:tcW w:w="2173" w:type="dxa"/>
            <w:tcBorders>
              <w:top w:val="nil"/>
              <w:left w:val="nil"/>
              <w:bottom w:val="single" w:sz="4" w:space="0" w:color="auto"/>
              <w:right w:val="single" w:sz="4" w:space="0" w:color="auto"/>
            </w:tcBorders>
            <w:shd w:val="clear" w:color="auto" w:fill="auto"/>
            <w:vAlign w:val="center"/>
          </w:tcPr>
          <w:p w14:paraId="1828635C" w14:textId="3AE0682B" w:rsidR="009F70B4" w:rsidRPr="00D073F6" w:rsidRDefault="009F70B4" w:rsidP="009C0B85">
            <w:pPr>
              <w:jc w:val="center"/>
              <w:rPr>
                <w:rFonts w:cs="Calibri"/>
                <w:color w:val="000000"/>
                <w:highlight w:val="cyan"/>
              </w:rPr>
            </w:pPr>
            <w:r w:rsidRPr="00D073F6">
              <w:rPr>
                <w:rFonts w:cs="Calibri"/>
                <w:color w:val="000000"/>
                <w:highlight w:val="cyan"/>
              </w:rPr>
              <w:t>Core Bugs # 130802</w:t>
            </w:r>
          </w:p>
        </w:tc>
        <w:tc>
          <w:tcPr>
            <w:tcW w:w="5490" w:type="dxa"/>
            <w:tcBorders>
              <w:top w:val="nil"/>
              <w:left w:val="nil"/>
              <w:bottom w:val="single" w:sz="4" w:space="0" w:color="auto"/>
              <w:right w:val="single" w:sz="4" w:space="0" w:color="auto"/>
            </w:tcBorders>
            <w:shd w:val="clear" w:color="auto" w:fill="auto"/>
            <w:vAlign w:val="center"/>
          </w:tcPr>
          <w:p w14:paraId="607873E5" w14:textId="2CCBFECC" w:rsidR="009F70B4" w:rsidRPr="00D073F6" w:rsidRDefault="009F70B4" w:rsidP="009C0B85">
            <w:pPr>
              <w:rPr>
                <w:rFonts w:cs="Calibri"/>
                <w:color w:val="000000"/>
                <w:highlight w:val="cyan"/>
              </w:rPr>
            </w:pPr>
            <w:r w:rsidRPr="00D073F6">
              <w:rPr>
                <w:rFonts w:cs="Calibri"/>
                <w:color w:val="000000"/>
                <w:highlight w:val="cyan"/>
              </w:rPr>
              <w:t>The system is not generating ‘CCDA XML with Clinical Note information’ which is attached to the ‘USCDI document’</w:t>
            </w:r>
          </w:p>
        </w:tc>
        <w:tc>
          <w:tcPr>
            <w:tcW w:w="2340" w:type="dxa"/>
            <w:tcBorders>
              <w:top w:val="nil"/>
              <w:left w:val="nil"/>
              <w:bottom w:val="single" w:sz="4" w:space="0" w:color="auto"/>
              <w:right w:val="single" w:sz="4" w:space="0" w:color="auto"/>
            </w:tcBorders>
            <w:shd w:val="clear" w:color="auto" w:fill="auto"/>
            <w:noWrap/>
            <w:vAlign w:val="center"/>
          </w:tcPr>
          <w:p w14:paraId="0803103B" w14:textId="3B0EA6E2" w:rsidR="009F70B4" w:rsidRPr="00D073F6" w:rsidRDefault="009F70B4" w:rsidP="009C0B85">
            <w:pPr>
              <w:jc w:val="center"/>
              <w:rPr>
                <w:rFonts w:eastAsia="Times New Roman" w:cs="Times New Roman"/>
                <w:color w:val="000000"/>
                <w:highlight w:val="cyan"/>
              </w:rPr>
            </w:pPr>
            <w:r w:rsidRPr="00D073F6">
              <w:rPr>
                <w:rFonts w:eastAsia="Times New Roman" w:cs="Times New Roman"/>
                <w:color w:val="000000"/>
                <w:highlight w:val="cyan"/>
              </w:rPr>
              <w:t>Summary of Care Document</w:t>
            </w:r>
          </w:p>
        </w:tc>
      </w:tr>
      <w:tr w:rsidR="009F70B4" w:rsidRPr="009C0B85" w14:paraId="2B31F55E" w14:textId="77777777" w:rsidTr="4445FE82">
        <w:trPr>
          <w:trHeight w:val="675"/>
        </w:trPr>
        <w:tc>
          <w:tcPr>
            <w:tcW w:w="887" w:type="dxa"/>
            <w:tcBorders>
              <w:top w:val="nil"/>
              <w:left w:val="single" w:sz="4" w:space="0" w:color="auto"/>
              <w:bottom w:val="single" w:sz="4" w:space="0" w:color="auto"/>
              <w:right w:val="single" w:sz="4" w:space="0" w:color="auto"/>
            </w:tcBorders>
            <w:shd w:val="clear" w:color="auto" w:fill="auto"/>
            <w:vAlign w:val="center"/>
          </w:tcPr>
          <w:p w14:paraId="324F7C77" w14:textId="022740B5" w:rsidR="009F70B4" w:rsidRPr="00362E84" w:rsidRDefault="009F70B4" w:rsidP="009C0B85">
            <w:pPr>
              <w:jc w:val="center"/>
              <w:rPr>
                <w:strike/>
              </w:rPr>
            </w:pPr>
            <w:r w:rsidRPr="00362E84">
              <w:rPr>
                <w:strike/>
              </w:rPr>
              <w:t>147</w:t>
            </w:r>
          </w:p>
        </w:tc>
        <w:tc>
          <w:tcPr>
            <w:tcW w:w="2173" w:type="dxa"/>
            <w:tcBorders>
              <w:top w:val="nil"/>
              <w:left w:val="nil"/>
              <w:bottom w:val="single" w:sz="4" w:space="0" w:color="auto"/>
              <w:right w:val="single" w:sz="4" w:space="0" w:color="auto"/>
            </w:tcBorders>
            <w:shd w:val="clear" w:color="auto" w:fill="auto"/>
            <w:vAlign w:val="center"/>
          </w:tcPr>
          <w:p w14:paraId="2E66B60D" w14:textId="36EA0080" w:rsidR="009F70B4" w:rsidRPr="00362E84" w:rsidRDefault="009F70B4" w:rsidP="009C0B85">
            <w:pPr>
              <w:jc w:val="center"/>
              <w:rPr>
                <w:rFonts w:cs="Calibri"/>
                <w:strike/>
                <w:color w:val="000000"/>
              </w:rPr>
            </w:pPr>
            <w:r w:rsidRPr="00362E84">
              <w:rPr>
                <w:rFonts w:cs="Calibri"/>
                <w:strike/>
                <w:color w:val="000000"/>
              </w:rPr>
              <w:t>Core Bugs # 130707</w:t>
            </w:r>
          </w:p>
        </w:tc>
        <w:tc>
          <w:tcPr>
            <w:tcW w:w="5490" w:type="dxa"/>
            <w:tcBorders>
              <w:top w:val="nil"/>
              <w:left w:val="nil"/>
              <w:bottom w:val="single" w:sz="4" w:space="0" w:color="auto"/>
              <w:right w:val="single" w:sz="4" w:space="0" w:color="auto"/>
            </w:tcBorders>
            <w:shd w:val="clear" w:color="auto" w:fill="auto"/>
            <w:vAlign w:val="center"/>
          </w:tcPr>
          <w:p w14:paraId="3562DBE0" w14:textId="4A21F070" w:rsidR="009F70B4" w:rsidRPr="00362E84" w:rsidRDefault="009F70B4" w:rsidP="009C0B85">
            <w:pPr>
              <w:rPr>
                <w:rFonts w:cs="Calibri"/>
                <w:strike/>
                <w:color w:val="000000"/>
              </w:rPr>
            </w:pPr>
            <w:r w:rsidRPr="00362E84">
              <w:rPr>
                <w:rFonts w:cs="Calibri"/>
                <w:strike/>
                <w:color w:val="000000"/>
              </w:rPr>
              <w:t>A new blank browser window appears when clicking Save</w:t>
            </w:r>
          </w:p>
        </w:tc>
        <w:tc>
          <w:tcPr>
            <w:tcW w:w="2340" w:type="dxa"/>
            <w:tcBorders>
              <w:top w:val="nil"/>
              <w:left w:val="nil"/>
              <w:bottom w:val="single" w:sz="4" w:space="0" w:color="auto"/>
              <w:right w:val="single" w:sz="4" w:space="0" w:color="auto"/>
            </w:tcBorders>
            <w:shd w:val="clear" w:color="auto" w:fill="auto"/>
            <w:noWrap/>
            <w:vAlign w:val="center"/>
          </w:tcPr>
          <w:p w14:paraId="2C9A0155" w14:textId="65CF247E" w:rsidR="009F70B4" w:rsidRPr="00362E84" w:rsidRDefault="009F70B4" w:rsidP="009C0B85">
            <w:pPr>
              <w:jc w:val="center"/>
              <w:rPr>
                <w:rFonts w:eastAsia="Times New Roman" w:cs="Times New Roman"/>
                <w:strike/>
                <w:color w:val="000000"/>
              </w:rPr>
            </w:pPr>
            <w:r w:rsidRPr="00362E84">
              <w:rPr>
                <w:rFonts w:eastAsia="Times New Roman" w:cs="Times New Roman"/>
                <w:strike/>
                <w:color w:val="000000"/>
              </w:rPr>
              <w:t>Telehealth</w:t>
            </w:r>
          </w:p>
        </w:tc>
      </w:tr>
      <w:tr w:rsidR="009F70B4" w:rsidRPr="009C0B85" w14:paraId="44A3FF59" w14:textId="77777777" w:rsidTr="4445FE82">
        <w:trPr>
          <w:trHeight w:val="675"/>
        </w:trPr>
        <w:tc>
          <w:tcPr>
            <w:tcW w:w="887" w:type="dxa"/>
            <w:tcBorders>
              <w:top w:val="nil"/>
              <w:left w:val="single" w:sz="4" w:space="0" w:color="auto"/>
              <w:bottom w:val="single" w:sz="4" w:space="0" w:color="auto"/>
              <w:right w:val="single" w:sz="4" w:space="0" w:color="auto"/>
            </w:tcBorders>
            <w:shd w:val="clear" w:color="auto" w:fill="auto"/>
            <w:vAlign w:val="center"/>
          </w:tcPr>
          <w:p w14:paraId="216F765E" w14:textId="1311E38A" w:rsidR="009F70B4" w:rsidRPr="00362E84" w:rsidRDefault="009F70B4" w:rsidP="009C0B85">
            <w:pPr>
              <w:jc w:val="center"/>
              <w:rPr>
                <w:strike/>
              </w:rPr>
            </w:pPr>
            <w:r w:rsidRPr="00362E84">
              <w:rPr>
                <w:strike/>
              </w:rPr>
              <w:t>148</w:t>
            </w:r>
          </w:p>
        </w:tc>
        <w:tc>
          <w:tcPr>
            <w:tcW w:w="2173" w:type="dxa"/>
            <w:tcBorders>
              <w:top w:val="nil"/>
              <w:left w:val="nil"/>
              <w:bottom w:val="single" w:sz="4" w:space="0" w:color="auto"/>
              <w:right w:val="single" w:sz="4" w:space="0" w:color="auto"/>
            </w:tcBorders>
            <w:shd w:val="clear" w:color="auto" w:fill="auto"/>
            <w:vAlign w:val="center"/>
          </w:tcPr>
          <w:p w14:paraId="4C1CB87C" w14:textId="3052D95C" w:rsidR="009F70B4" w:rsidRPr="00362E84" w:rsidRDefault="009F70B4" w:rsidP="009C0B85">
            <w:pPr>
              <w:jc w:val="center"/>
              <w:rPr>
                <w:rFonts w:cs="Calibri"/>
                <w:strike/>
                <w:color w:val="000000"/>
              </w:rPr>
            </w:pPr>
            <w:r w:rsidRPr="00362E84">
              <w:rPr>
                <w:rFonts w:cs="Calibri"/>
                <w:strike/>
                <w:color w:val="000000"/>
              </w:rPr>
              <w:t>Core Bugs # 130713</w:t>
            </w:r>
          </w:p>
        </w:tc>
        <w:tc>
          <w:tcPr>
            <w:tcW w:w="5490" w:type="dxa"/>
            <w:tcBorders>
              <w:top w:val="nil"/>
              <w:left w:val="nil"/>
              <w:bottom w:val="single" w:sz="4" w:space="0" w:color="auto"/>
              <w:right w:val="single" w:sz="4" w:space="0" w:color="auto"/>
            </w:tcBorders>
            <w:shd w:val="clear" w:color="auto" w:fill="auto"/>
            <w:vAlign w:val="center"/>
          </w:tcPr>
          <w:p w14:paraId="04DE39B4" w14:textId="59380436" w:rsidR="009F70B4" w:rsidRPr="00362E84" w:rsidRDefault="009F70B4" w:rsidP="009C0B85">
            <w:pPr>
              <w:rPr>
                <w:rFonts w:cs="Calibri"/>
                <w:strike/>
                <w:color w:val="000000"/>
              </w:rPr>
            </w:pPr>
            <w:r w:rsidRPr="00362E84">
              <w:rPr>
                <w:rFonts w:cs="Calibri"/>
                <w:strike/>
                <w:color w:val="000000"/>
              </w:rPr>
              <w:t>The</w:t>
            </w:r>
            <w:r w:rsidRPr="00362E84">
              <w:rPr>
                <w:rFonts w:cs="Calibri"/>
                <w:b/>
                <w:bCs/>
                <w:strike/>
                <w:color w:val="000000"/>
              </w:rPr>
              <w:t xml:space="preserve"> ‘</w:t>
            </w:r>
            <w:r w:rsidRPr="00362E84">
              <w:rPr>
                <w:rFonts w:cs="Calibri"/>
                <w:strike/>
                <w:color w:val="000000"/>
                <w:lang w:val="en-IN"/>
              </w:rPr>
              <w:t xml:space="preserve">Telehealth Meeting </w:t>
            </w:r>
            <w:proofErr w:type="gramStart"/>
            <w:r w:rsidRPr="00362E84">
              <w:rPr>
                <w:rFonts w:cs="Calibri"/>
                <w:strike/>
                <w:color w:val="000000"/>
                <w:lang w:val="en-IN"/>
              </w:rPr>
              <w:t>Details’</w:t>
            </w:r>
            <w:proofErr w:type="gramEnd"/>
            <w:r w:rsidRPr="00362E84">
              <w:rPr>
                <w:rFonts w:cs="Calibri"/>
                <w:strike/>
                <w:color w:val="000000"/>
                <w:lang w:val="en-IN"/>
              </w:rPr>
              <w:t xml:space="preserve"> for the other clients in the group are deleted when any one of the client services within the ‘Group Service’ was marked as 'Cancel</w:t>
            </w:r>
            <w:r w:rsidR="006446E3" w:rsidRPr="00362E84">
              <w:rPr>
                <w:rFonts w:cs="Calibri"/>
                <w:strike/>
                <w:color w:val="000000"/>
                <w:lang w:val="en-IN"/>
              </w:rPr>
              <w:t>’</w:t>
            </w:r>
          </w:p>
        </w:tc>
        <w:tc>
          <w:tcPr>
            <w:tcW w:w="2340" w:type="dxa"/>
            <w:tcBorders>
              <w:top w:val="nil"/>
              <w:left w:val="nil"/>
              <w:bottom w:val="single" w:sz="4" w:space="0" w:color="auto"/>
              <w:right w:val="single" w:sz="4" w:space="0" w:color="auto"/>
            </w:tcBorders>
            <w:shd w:val="clear" w:color="auto" w:fill="auto"/>
            <w:noWrap/>
            <w:vAlign w:val="center"/>
          </w:tcPr>
          <w:p w14:paraId="5C585AE6" w14:textId="1B00E8F4" w:rsidR="009F70B4" w:rsidRPr="00362E84" w:rsidRDefault="009F70B4" w:rsidP="009C0B85">
            <w:pPr>
              <w:jc w:val="center"/>
              <w:rPr>
                <w:rFonts w:eastAsia="Times New Roman" w:cs="Times New Roman"/>
                <w:strike/>
                <w:color w:val="000000"/>
              </w:rPr>
            </w:pPr>
            <w:r w:rsidRPr="00362E84">
              <w:rPr>
                <w:rFonts w:eastAsia="Times New Roman" w:cs="Times New Roman"/>
                <w:strike/>
                <w:color w:val="000000"/>
              </w:rPr>
              <w:t>Telehealth</w:t>
            </w:r>
          </w:p>
        </w:tc>
      </w:tr>
      <w:tr w:rsidR="009F70B4" w:rsidRPr="009C0B85" w14:paraId="31F79310" w14:textId="77777777" w:rsidTr="4445FE82">
        <w:trPr>
          <w:trHeight w:val="675"/>
        </w:trPr>
        <w:tc>
          <w:tcPr>
            <w:tcW w:w="887" w:type="dxa"/>
            <w:tcBorders>
              <w:top w:val="nil"/>
              <w:left w:val="single" w:sz="4" w:space="0" w:color="auto"/>
              <w:bottom w:val="single" w:sz="4" w:space="0" w:color="auto"/>
              <w:right w:val="single" w:sz="4" w:space="0" w:color="auto"/>
            </w:tcBorders>
            <w:shd w:val="clear" w:color="auto" w:fill="auto"/>
            <w:vAlign w:val="center"/>
          </w:tcPr>
          <w:p w14:paraId="09C52890" w14:textId="67EFEE43" w:rsidR="009F70B4" w:rsidRPr="00362E84" w:rsidRDefault="009F70B4" w:rsidP="009C0B85">
            <w:pPr>
              <w:jc w:val="center"/>
              <w:rPr>
                <w:strike/>
              </w:rPr>
            </w:pPr>
            <w:r w:rsidRPr="00362E84">
              <w:rPr>
                <w:strike/>
              </w:rPr>
              <w:t>149</w:t>
            </w:r>
          </w:p>
        </w:tc>
        <w:tc>
          <w:tcPr>
            <w:tcW w:w="2173" w:type="dxa"/>
            <w:tcBorders>
              <w:top w:val="nil"/>
              <w:left w:val="nil"/>
              <w:bottom w:val="single" w:sz="4" w:space="0" w:color="auto"/>
              <w:right w:val="single" w:sz="4" w:space="0" w:color="auto"/>
            </w:tcBorders>
            <w:shd w:val="clear" w:color="auto" w:fill="auto"/>
            <w:vAlign w:val="center"/>
          </w:tcPr>
          <w:p w14:paraId="6BB1E4C4" w14:textId="7A9478BF" w:rsidR="009F70B4" w:rsidRPr="00362E84" w:rsidRDefault="009F70B4" w:rsidP="009C0B85">
            <w:pPr>
              <w:jc w:val="center"/>
              <w:rPr>
                <w:rFonts w:cs="Calibri"/>
                <w:strike/>
                <w:color w:val="000000"/>
              </w:rPr>
            </w:pPr>
            <w:r w:rsidRPr="00362E84">
              <w:rPr>
                <w:rFonts w:cs="Calibri"/>
                <w:strike/>
                <w:color w:val="000000"/>
              </w:rPr>
              <w:t>Core Bugs # 130865</w:t>
            </w:r>
          </w:p>
        </w:tc>
        <w:tc>
          <w:tcPr>
            <w:tcW w:w="5490" w:type="dxa"/>
            <w:tcBorders>
              <w:top w:val="nil"/>
              <w:left w:val="nil"/>
              <w:bottom w:val="single" w:sz="4" w:space="0" w:color="auto"/>
              <w:right w:val="single" w:sz="4" w:space="0" w:color="auto"/>
            </w:tcBorders>
            <w:shd w:val="clear" w:color="auto" w:fill="auto"/>
            <w:vAlign w:val="center"/>
          </w:tcPr>
          <w:p w14:paraId="22A225D8" w14:textId="2CE9339F" w:rsidR="009F70B4" w:rsidRPr="00362E84" w:rsidRDefault="009F70B4" w:rsidP="009C0B85">
            <w:pPr>
              <w:rPr>
                <w:rFonts w:cs="Calibri"/>
                <w:strike/>
                <w:color w:val="000000"/>
              </w:rPr>
            </w:pPr>
            <w:r w:rsidRPr="00362E84">
              <w:rPr>
                <w:rFonts w:cs="Calibri"/>
                <w:strike/>
                <w:color w:val="000000"/>
                <w:lang w:val="en-IN"/>
              </w:rPr>
              <w:t>Meeting Details are not removed from the Outlook Calendar when deleting the Telehealth Meeting details for service with Microsoft Teams Provider</w:t>
            </w:r>
          </w:p>
        </w:tc>
        <w:tc>
          <w:tcPr>
            <w:tcW w:w="2340" w:type="dxa"/>
            <w:tcBorders>
              <w:top w:val="nil"/>
              <w:left w:val="nil"/>
              <w:bottom w:val="single" w:sz="4" w:space="0" w:color="auto"/>
              <w:right w:val="single" w:sz="4" w:space="0" w:color="auto"/>
            </w:tcBorders>
            <w:shd w:val="clear" w:color="auto" w:fill="auto"/>
            <w:noWrap/>
            <w:vAlign w:val="center"/>
          </w:tcPr>
          <w:p w14:paraId="4192A603" w14:textId="1E5C3D60" w:rsidR="009F70B4" w:rsidRPr="00362E84" w:rsidRDefault="009F70B4" w:rsidP="009C0B85">
            <w:pPr>
              <w:jc w:val="center"/>
              <w:rPr>
                <w:rFonts w:eastAsia="Times New Roman" w:cs="Times New Roman"/>
                <w:strike/>
                <w:color w:val="000000"/>
              </w:rPr>
            </w:pPr>
            <w:r w:rsidRPr="00362E84">
              <w:rPr>
                <w:rFonts w:eastAsia="Times New Roman" w:cs="Times New Roman"/>
                <w:strike/>
                <w:color w:val="000000"/>
              </w:rPr>
              <w:t>Telehealth</w:t>
            </w:r>
          </w:p>
        </w:tc>
      </w:tr>
    </w:tbl>
    <w:p w14:paraId="1F33DD7C" w14:textId="77777777" w:rsidR="005A1137" w:rsidRDefault="005A1137" w:rsidP="00450D96">
      <w:bookmarkStart w:id="17" w:name="_Toc185609107"/>
    </w:p>
    <w:p w14:paraId="74F4F7F6" w14:textId="662B1E3C" w:rsidR="00DE2F65" w:rsidRPr="00450D96" w:rsidRDefault="00DE2F65" w:rsidP="00450D96">
      <w:pPr>
        <w:pStyle w:val="Heading1"/>
        <w:rPr>
          <w:sz w:val="22"/>
          <w:szCs w:val="22"/>
        </w:rPr>
      </w:pPr>
      <w:bookmarkStart w:id="18" w:name="_Toc193465978"/>
      <w:r w:rsidRPr="00450D96">
        <w:rPr>
          <w:sz w:val="22"/>
          <w:szCs w:val="22"/>
        </w:rPr>
        <w:t>Functionality-wise Task Details:</w:t>
      </w:r>
      <w:bookmarkEnd w:id="12"/>
      <w:bookmarkEnd w:id="13"/>
      <w:bookmarkEnd w:id="14"/>
      <w:bookmarkEnd w:id="15"/>
      <w:bookmarkEnd w:id="16"/>
      <w:bookmarkEnd w:id="17"/>
      <w:bookmarkEnd w:id="18"/>
    </w:p>
    <w:p w14:paraId="003F15D2" w14:textId="77777777" w:rsidR="00B36688" w:rsidRPr="00F82F38" w:rsidRDefault="00B36688" w:rsidP="00446411">
      <w:pPr>
        <w:jc w:val="both"/>
        <w:rPr>
          <w:sz w:val="22"/>
          <w:szCs w:val="22"/>
          <w:lang w:val="en-IN" w:eastAsia="en-IN"/>
        </w:rPr>
      </w:pPr>
    </w:p>
    <w:p w14:paraId="16F0A7B6" w14:textId="15379322" w:rsidR="003C7C61" w:rsidRPr="007D2CD2" w:rsidRDefault="005A1137" w:rsidP="005A1137">
      <w:pPr>
        <w:pStyle w:val="Heading1"/>
        <w:rPr>
          <w:sz w:val="20"/>
          <w:szCs w:val="20"/>
        </w:rPr>
      </w:pPr>
      <w:bookmarkStart w:id="19" w:name="_Toc193465979"/>
      <w:r w:rsidRPr="007D2CD2">
        <w:rPr>
          <w:sz w:val="20"/>
          <w:szCs w:val="20"/>
        </w:rPr>
        <w:t>Dynamic Forms (DFA)</w:t>
      </w:r>
      <w:bookmarkEnd w:id="19"/>
    </w:p>
    <w:p w14:paraId="71E34134" w14:textId="77777777" w:rsidR="005A1137" w:rsidRPr="00CB3A01" w:rsidRDefault="005A1137" w:rsidP="00446411">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B36688" w:rsidRPr="001F16AB" w14:paraId="0C1386C9" w14:textId="77777777" w:rsidTr="3FB7E150">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A7982C1" w14:textId="77777777" w:rsidR="00B36688" w:rsidRPr="001F16AB" w:rsidRDefault="00B36688" w:rsidP="00AE485D">
            <w:pPr>
              <w:ind w:left="15"/>
              <w:jc w:val="center"/>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029A1BD4" w14:textId="77777777" w:rsidR="00B36688" w:rsidRPr="001F16AB" w:rsidRDefault="00B36688" w:rsidP="00AE485D">
            <w:pPr>
              <w:ind w:left="83"/>
              <w:jc w:val="center"/>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6D2A5533" w14:textId="77777777" w:rsidR="00B36688" w:rsidRPr="001F16AB" w:rsidRDefault="00B36688" w:rsidP="00AE485D">
            <w:pPr>
              <w:ind w:left="83"/>
              <w:jc w:val="center"/>
              <w:rPr>
                <w:sz w:val="20"/>
                <w:szCs w:val="20"/>
              </w:rPr>
            </w:pPr>
            <w:r w:rsidRPr="001F16AB">
              <w:rPr>
                <w:b/>
                <w:bCs/>
                <w:sz w:val="20"/>
                <w:szCs w:val="20"/>
              </w:rPr>
              <w:t>Description</w:t>
            </w:r>
          </w:p>
        </w:tc>
      </w:tr>
      <w:tr w:rsidR="009923A4" w:rsidRPr="00A85CE9" w14:paraId="3BEBA3F5"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385DAADD" w14:textId="692448AF" w:rsidR="009923A4" w:rsidRDefault="00ED36DB" w:rsidP="007D25E8">
            <w:pPr>
              <w:jc w:val="center"/>
            </w:pPr>
            <w:r>
              <w:t>7</w:t>
            </w:r>
            <w:r w:rsidR="005C09F3">
              <w:t>6</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tcPr>
          <w:p w14:paraId="7C70B207" w14:textId="7BCAE668" w:rsidR="009923A4" w:rsidRPr="001131B0" w:rsidRDefault="009923A4" w:rsidP="007D25E8">
            <w:pPr>
              <w:jc w:val="center"/>
              <w:rPr>
                <w:rFonts w:eastAsia="Arial"/>
                <w:lang w:eastAsia="en-IN"/>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Pr>
                <w:color w:val="000000"/>
                <w:shd w:val="clear" w:color="auto" w:fill="FFFFFF"/>
              </w:rPr>
              <w:t>130774</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6ABD45" w14:textId="52A01393" w:rsidR="009923A4" w:rsidRDefault="6CAAB6EE" w:rsidP="00A43EB3">
            <w:pPr>
              <w:rPr>
                <w:rStyle w:val="normaltextrun"/>
                <w:color w:val="000000"/>
                <w:bdr w:val="none" w:sz="0" w:space="0" w:color="auto" w:frame="1"/>
                <w:lang w:val="en"/>
              </w:rPr>
            </w:pPr>
            <w:r>
              <w:rPr>
                <w:rStyle w:val="normaltextrun"/>
                <w:color w:val="202124"/>
                <w:bdr w:val="none" w:sz="0" w:space="0" w:color="auto" w:frame="1"/>
              </w:rPr>
              <w:t>Multi-Column DFA Form Sections Not Working in Custom Fields/Preview Tab</w:t>
            </w:r>
            <w:r w:rsidR="005377E5">
              <w:rPr>
                <w:rStyle w:val="normaltextrun"/>
                <w:color w:val="202124"/>
                <w:bdr w:val="none" w:sz="0" w:space="0" w:color="auto" w:frame="1"/>
              </w:rPr>
              <w:t>.</w:t>
            </w:r>
          </w:p>
        </w:tc>
      </w:tr>
      <w:tr w:rsidR="00ED36DB" w:rsidRPr="00A85CE9" w14:paraId="6C6F0FB7"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412B6D2F" w14:textId="57EF7629" w:rsidR="00ED36DB" w:rsidRDefault="005C09F3" w:rsidP="00ED36DB">
            <w:pPr>
              <w:jc w:val="center"/>
            </w:pPr>
            <w:r>
              <w:t>77</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tcPr>
          <w:p w14:paraId="3A087021" w14:textId="1E93B9CC" w:rsidR="00ED36DB" w:rsidRPr="001131B0" w:rsidRDefault="00ED36DB" w:rsidP="00ED36DB">
            <w:pPr>
              <w:jc w:val="center"/>
              <w:rPr>
                <w:rFonts w:eastAsia="Arial"/>
                <w:lang w:eastAsia="en-IN"/>
              </w:rPr>
            </w:pPr>
            <w:bookmarkStart w:id="20" w:name="_Hlk187312933"/>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5A1137">
              <w:rPr>
                <w:rFonts w:eastAsia="Arial"/>
                <w:lang w:eastAsia="en-IN"/>
              </w:rPr>
              <w:t>130795</w:t>
            </w:r>
            <w:bookmarkEnd w:id="20"/>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C26379" w14:textId="621BD3C7" w:rsidR="00ED36DB" w:rsidRDefault="41D074B2" w:rsidP="3FB7E150">
            <w:pPr>
              <w:rPr>
                <w:rStyle w:val="eop"/>
                <w:color w:val="000000" w:themeColor="text1"/>
                <w:bdr w:val="none" w:sz="0" w:space="0" w:color="auto" w:frame="1"/>
              </w:rPr>
            </w:pPr>
            <w:proofErr w:type="spellStart"/>
            <w:r>
              <w:rPr>
                <w:rStyle w:val="normaltextrun"/>
                <w:color w:val="000000"/>
                <w:shd w:val="clear" w:color="auto" w:fill="FFFFFF"/>
              </w:rPr>
              <w:t>FormHTML</w:t>
            </w:r>
            <w:proofErr w:type="spellEnd"/>
            <w:r>
              <w:rPr>
                <w:rStyle w:val="normaltextrun"/>
                <w:color w:val="000000"/>
                <w:shd w:val="clear" w:color="auto" w:fill="FFFFFF"/>
              </w:rPr>
              <w:t xml:space="preserve"> No Longer Fills When Loading PDF or Navigating Tab to Tab </w:t>
            </w:r>
            <w:proofErr w:type="gramStart"/>
            <w:r>
              <w:rPr>
                <w:rStyle w:val="normaltextrun"/>
                <w:color w:val="000000"/>
                <w:shd w:val="clear" w:color="auto" w:fill="FFFFFF"/>
              </w:rPr>
              <w:t>In</w:t>
            </w:r>
            <w:proofErr w:type="gramEnd"/>
            <w:r>
              <w:rPr>
                <w:rStyle w:val="normaltextrun"/>
                <w:color w:val="000000"/>
                <w:shd w:val="clear" w:color="auto" w:fill="FFFFFF"/>
              </w:rPr>
              <w:t xml:space="preserve"> Documents</w:t>
            </w:r>
            <w:r w:rsidR="005377E5">
              <w:rPr>
                <w:rStyle w:val="normaltextrun"/>
                <w:color w:val="000000"/>
                <w:shd w:val="clear" w:color="auto" w:fill="FFFFFF"/>
              </w:rPr>
              <w:t>.</w:t>
            </w:r>
          </w:p>
        </w:tc>
      </w:tr>
      <w:tr w:rsidR="00ED36DB" w:rsidRPr="00A85CE9" w14:paraId="05B5A2E4"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1A32F1A5" w14:textId="320F38B0" w:rsidR="00ED36DB" w:rsidRDefault="005C09F3" w:rsidP="00ED36DB">
            <w:pPr>
              <w:jc w:val="center"/>
            </w:pPr>
            <w:r>
              <w:t>78</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tcPr>
          <w:p w14:paraId="2F6CFF37" w14:textId="3EA11AD9" w:rsidR="00ED36DB" w:rsidRPr="001131B0" w:rsidRDefault="00ED36DB" w:rsidP="00ED36DB">
            <w:pPr>
              <w:jc w:val="center"/>
              <w:rPr>
                <w:rFonts w:eastAsia="Arial"/>
                <w:lang w:eastAsia="en-IN"/>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5A1137">
              <w:rPr>
                <w:rFonts w:eastAsia="Arial"/>
                <w:lang w:eastAsia="en-IN"/>
              </w:rPr>
              <w:t>130571</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87A445" w14:textId="60987047" w:rsidR="00ED36DB" w:rsidRDefault="00ED36DB" w:rsidP="00ED36DB">
            <w:pPr>
              <w:rPr>
                <w:rStyle w:val="normaltextrun"/>
                <w:color w:val="202124"/>
                <w:bdr w:val="none" w:sz="0" w:space="0" w:color="auto" w:frame="1"/>
              </w:rPr>
            </w:pPr>
            <w:r>
              <w:rPr>
                <w:rStyle w:val="normaltextrun"/>
                <w:color w:val="000000"/>
                <w:bdr w:val="none" w:sz="0" w:space="0" w:color="auto" w:frame="1"/>
                <w:lang w:val="en"/>
              </w:rPr>
              <w:t>DFA formatting issue</w:t>
            </w:r>
            <w:r w:rsidR="005377E5">
              <w:rPr>
                <w:rStyle w:val="normaltextrun"/>
                <w:color w:val="000000"/>
                <w:bdr w:val="none" w:sz="0" w:space="0" w:color="auto" w:frame="1"/>
                <w:lang w:val="en"/>
              </w:rPr>
              <w:t>.</w:t>
            </w:r>
          </w:p>
        </w:tc>
      </w:tr>
    </w:tbl>
    <w:p w14:paraId="778ABC69" w14:textId="15108632" w:rsidR="009624AF" w:rsidRDefault="009624AF" w:rsidP="00446411">
      <w:pPr>
        <w:shd w:val="clear" w:color="auto" w:fill="FFFFFF"/>
        <w:jc w:val="both"/>
        <w:rPr>
          <w:rFonts w:eastAsia="Verdana"/>
          <w:highlight w:val="white"/>
        </w:rPr>
      </w:pPr>
      <w:bookmarkStart w:id="21" w:name="_Toc185609109"/>
    </w:p>
    <w:p w14:paraId="20567149" w14:textId="77777777" w:rsidR="00873FB7" w:rsidRDefault="00873FB7" w:rsidP="00446411">
      <w:pPr>
        <w:shd w:val="clear" w:color="auto" w:fill="FFFFFF"/>
        <w:jc w:val="both"/>
        <w:rPr>
          <w:rFonts w:eastAsia="Verdana"/>
          <w:b/>
          <w:bCs/>
          <w:highlight w:val="white"/>
        </w:rPr>
      </w:pPr>
    </w:p>
    <w:p w14:paraId="6C6D332F" w14:textId="77777777" w:rsidR="000B3F5D" w:rsidRDefault="000B3F5D" w:rsidP="000B3F5D">
      <w:pPr>
        <w:pStyle w:val="paragraph"/>
        <w:shd w:val="clear" w:color="auto" w:fill="FFFFFF"/>
        <w:spacing w:before="0" w:beforeAutospacing="0" w:after="0" w:afterAutospacing="0"/>
        <w:textAlignment w:val="baseline"/>
        <w:rPr>
          <w:rStyle w:val="eop"/>
          <w:rFonts w:ascii="Verdana" w:eastAsiaTheme="majorEastAsia" w:hAnsi="Verdana" w:cs="Segoe UI"/>
          <w:color w:val="000000"/>
          <w:sz w:val="18"/>
          <w:szCs w:val="18"/>
          <w:lang w:val="en-US"/>
        </w:rPr>
      </w:pPr>
      <w:r w:rsidRPr="00CA53F1">
        <w:rPr>
          <w:rStyle w:val="normaltextrun"/>
          <w:rFonts w:ascii="Verdana" w:eastAsia="Arial" w:hAnsi="Verdana" w:cs="Segoe UI"/>
          <w:b/>
          <w:bCs/>
          <w:color w:val="000000"/>
          <w:sz w:val="18"/>
          <w:szCs w:val="18"/>
          <w:lang w:val="en-US"/>
        </w:rPr>
        <w:t>Author:</w:t>
      </w:r>
      <w:r w:rsidRPr="00CA53F1">
        <w:rPr>
          <w:rStyle w:val="normaltextrun"/>
          <w:rFonts w:ascii="Verdana" w:eastAsia="Arial" w:hAnsi="Verdana" w:cs="Segoe UI"/>
          <w:color w:val="000000"/>
          <w:sz w:val="18"/>
          <w:szCs w:val="18"/>
          <w:lang w:val="en-US"/>
        </w:rPr>
        <w:t xml:space="preserve"> Rakesh </w:t>
      </w:r>
      <w:proofErr w:type="spellStart"/>
      <w:r w:rsidRPr="00CA53F1">
        <w:rPr>
          <w:rStyle w:val="normaltextrun"/>
          <w:rFonts w:ascii="Verdana" w:eastAsia="Arial" w:hAnsi="Verdana" w:cs="Segoe UI"/>
          <w:color w:val="000000"/>
          <w:sz w:val="18"/>
          <w:szCs w:val="18"/>
          <w:lang w:val="en-US"/>
        </w:rPr>
        <w:t>Naganagoda</w:t>
      </w:r>
      <w:proofErr w:type="spellEnd"/>
      <w:r w:rsidRPr="00CA53F1">
        <w:rPr>
          <w:rStyle w:val="eop"/>
          <w:rFonts w:ascii="Verdana" w:eastAsiaTheme="majorEastAsia" w:hAnsi="Verdana" w:cs="Segoe UI"/>
          <w:color w:val="000000"/>
          <w:sz w:val="18"/>
          <w:szCs w:val="18"/>
          <w:lang w:val="en-US"/>
        </w:rPr>
        <w:t> </w:t>
      </w:r>
    </w:p>
    <w:p w14:paraId="345184A4" w14:textId="77777777" w:rsidR="000B3F5D" w:rsidRPr="00CA53F1" w:rsidRDefault="000B3F5D" w:rsidP="000B3F5D">
      <w:pPr>
        <w:pStyle w:val="paragraph"/>
        <w:shd w:val="clear" w:color="auto" w:fill="FFFFFF"/>
        <w:spacing w:before="0" w:beforeAutospacing="0" w:after="0" w:afterAutospacing="0"/>
        <w:textAlignment w:val="baseline"/>
        <w:rPr>
          <w:rFonts w:ascii="Verdana" w:hAnsi="Verdana" w:cs="Segoe UI"/>
          <w:sz w:val="18"/>
          <w:szCs w:val="18"/>
          <w:lang w:val="en-US"/>
        </w:rPr>
      </w:pPr>
    </w:p>
    <w:p w14:paraId="365A5714" w14:textId="23762B03" w:rsidR="000B3F5D" w:rsidRPr="00F1017C" w:rsidRDefault="000B3F5D" w:rsidP="000B3F5D">
      <w:pPr>
        <w:pStyle w:val="Heading3"/>
        <w:rPr>
          <w:rStyle w:val="eop"/>
        </w:rPr>
      </w:pPr>
      <w:bookmarkStart w:id="22" w:name="_Toc193465980"/>
      <w:r>
        <w:rPr>
          <w:rStyle w:val="normaltextrun"/>
        </w:rPr>
        <w:t>7</w:t>
      </w:r>
      <w:r w:rsidR="003B62FB">
        <w:rPr>
          <w:rStyle w:val="normaltextrun"/>
        </w:rPr>
        <w:t>6</w:t>
      </w:r>
      <w:r>
        <w:rPr>
          <w:rStyle w:val="normaltextrun"/>
        </w:rPr>
        <w:t xml:space="preserve">. </w:t>
      </w:r>
      <w:r w:rsidRPr="00F1017C">
        <w:rPr>
          <w:rStyle w:val="normaltextrun"/>
        </w:rPr>
        <w:t xml:space="preserve">Core Bugs # </w:t>
      </w:r>
      <w:r w:rsidRPr="00F1017C">
        <w:rPr>
          <w:rStyle w:val="findhit"/>
        </w:rPr>
        <w:t>130774</w:t>
      </w:r>
      <w:r w:rsidRPr="00F1017C">
        <w:rPr>
          <w:rStyle w:val="eop"/>
        </w:rPr>
        <w:t>:</w:t>
      </w:r>
      <w:r w:rsidRPr="00F1017C">
        <w:t xml:space="preserve"> </w:t>
      </w:r>
      <w:r w:rsidRPr="00F1017C">
        <w:rPr>
          <w:rStyle w:val="normaltextrun"/>
        </w:rPr>
        <w:t>Multi-Column DFA Form Sections Not Working in Custom Fields/Preview Tab.</w:t>
      </w:r>
      <w:bookmarkEnd w:id="22"/>
      <w:r w:rsidRPr="00F1017C">
        <w:rPr>
          <w:rStyle w:val="eop"/>
        </w:rPr>
        <w:t> </w:t>
      </w:r>
    </w:p>
    <w:p w14:paraId="42CB6964" w14:textId="77777777" w:rsidR="000B3F5D" w:rsidRPr="00CA53F1" w:rsidRDefault="000B3F5D" w:rsidP="000B3F5D">
      <w:pPr>
        <w:pStyle w:val="paragraph"/>
        <w:spacing w:before="0" w:beforeAutospacing="0" w:after="0" w:afterAutospacing="0"/>
        <w:textAlignment w:val="baseline"/>
        <w:rPr>
          <w:rFonts w:ascii="Verdana" w:hAnsi="Verdana" w:cs="Segoe UI"/>
          <w:sz w:val="18"/>
          <w:szCs w:val="18"/>
          <w:lang w:val="en-US"/>
        </w:rPr>
      </w:pPr>
    </w:p>
    <w:p w14:paraId="1096F3FA" w14:textId="77777777" w:rsidR="000B3F5D" w:rsidRDefault="000B3F5D" w:rsidP="000B3F5D">
      <w:pPr>
        <w:pStyle w:val="paragraph"/>
        <w:spacing w:before="0" w:beforeAutospacing="0" w:after="0" w:afterAutospacing="0"/>
        <w:textAlignment w:val="baseline"/>
        <w:rPr>
          <w:rStyle w:val="eop"/>
          <w:rFonts w:ascii="Verdana" w:eastAsiaTheme="majorEastAsia" w:hAnsi="Verdana" w:cs="Segoe UI"/>
          <w:color w:val="202124"/>
          <w:sz w:val="18"/>
          <w:szCs w:val="18"/>
          <w:lang w:val="en-US"/>
        </w:rPr>
      </w:pPr>
      <w:r w:rsidRPr="00CA53F1">
        <w:rPr>
          <w:rStyle w:val="normaltextrun"/>
          <w:rFonts w:ascii="Verdana" w:eastAsia="Arial" w:hAnsi="Verdana" w:cs="Segoe UI"/>
          <w:b/>
          <w:bCs/>
          <w:color w:val="202124"/>
          <w:sz w:val="18"/>
          <w:szCs w:val="18"/>
          <w:lang w:val="en-US"/>
        </w:rPr>
        <w:t xml:space="preserve">Release Type: </w:t>
      </w:r>
      <w:r w:rsidRPr="00CA53F1">
        <w:rPr>
          <w:rStyle w:val="normaltextrun"/>
          <w:rFonts w:ascii="Verdana" w:eastAsia="Arial" w:hAnsi="Verdana" w:cs="Segoe UI"/>
          <w:color w:val="202124"/>
          <w:sz w:val="18"/>
          <w:szCs w:val="18"/>
          <w:lang w:val="en-US"/>
        </w:rPr>
        <w:t>Fix</w:t>
      </w:r>
      <w:r w:rsidRPr="00CA53F1">
        <w:rPr>
          <w:rStyle w:val="eop"/>
          <w:rFonts w:ascii="Verdana" w:eastAsiaTheme="majorEastAsia" w:hAnsi="Verdana" w:cs="Segoe UI"/>
          <w:color w:val="202124"/>
          <w:sz w:val="18"/>
          <w:szCs w:val="18"/>
          <w:lang w:val="en-US"/>
        </w:rPr>
        <w:t> </w:t>
      </w:r>
      <w:r>
        <w:rPr>
          <w:rFonts w:ascii="Verdana" w:hAnsi="Verdana" w:cs="Segoe UI"/>
          <w:sz w:val="18"/>
          <w:szCs w:val="18"/>
          <w:lang w:val="en-US"/>
        </w:rPr>
        <w:t xml:space="preserve">| </w:t>
      </w:r>
      <w:r w:rsidRPr="00CA53F1">
        <w:rPr>
          <w:rStyle w:val="normaltextrun"/>
          <w:rFonts w:ascii="Verdana" w:eastAsia="Arial" w:hAnsi="Verdana" w:cs="Segoe UI"/>
          <w:b/>
          <w:bCs/>
          <w:color w:val="202124"/>
          <w:sz w:val="18"/>
          <w:szCs w:val="18"/>
          <w:lang w:val="en-US"/>
        </w:rPr>
        <w:t>Priority:</w:t>
      </w:r>
      <w:r w:rsidRPr="00CA53F1">
        <w:rPr>
          <w:rStyle w:val="normaltextrun"/>
          <w:rFonts w:ascii="Verdana" w:eastAsia="Arial" w:hAnsi="Verdana" w:cs="Segoe UI"/>
          <w:color w:val="202124"/>
          <w:sz w:val="18"/>
          <w:szCs w:val="18"/>
          <w:lang w:val="en-US"/>
        </w:rPr>
        <w:t xml:space="preserve"> Medium</w:t>
      </w:r>
      <w:r w:rsidRPr="00CA53F1">
        <w:rPr>
          <w:rStyle w:val="eop"/>
          <w:rFonts w:ascii="Verdana" w:eastAsiaTheme="majorEastAsia" w:hAnsi="Verdana" w:cs="Segoe UI"/>
          <w:color w:val="202124"/>
          <w:sz w:val="18"/>
          <w:szCs w:val="18"/>
          <w:lang w:val="en-US"/>
        </w:rPr>
        <w:t> </w:t>
      </w:r>
    </w:p>
    <w:p w14:paraId="0A1A7EB6" w14:textId="77777777" w:rsidR="000B3F5D" w:rsidRPr="00CA53F1" w:rsidRDefault="000B3F5D" w:rsidP="000B3F5D">
      <w:pPr>
        <w:pStyle w:val="paragraph"/>
        <w:spacing w:before="0" w:beforeAutospacing="0" w:after="0" w:afterAutospacing="0"/>
        <w:textAlignment w:val="baseline"/>
        <w:rPr>
          <w:rFonts w:ascii="Verdana" w:hAnsi="Verdana" w:cs="Segoe UI"/>
          <w:sz w:val="18"/>
          <w:szCs w:val="18"/>
          <w:lang w:val="en-US"/>
        </w:rPr>
      </w:pPr>
    </w:p>
    <w:p w14:paraId="357BCB22" w14:textId="77777777" w:rsidR="000B3F5D" w:rsidRDefault="000B3F5D" w:rsidP="000B3F5D">
      <w:pPr>
        <w:pStyle w:val="paragraph"/>
        <w:shd w:val="clear" w:color="auto" w:fill="FFFFFF"/>
        <w:spacing w:before="0" w:beforeAutospacing="0" w:after="0" w:afterAutospacing="0"/>
        <w:textAlignment w:val="baseline"/>
        <w:rPr>
          <w:rStyle w:val="eop"/>
          <w:rFonts w:ascii="Verdana" w:eastAsiaTheme="majorEastAsia" w:hAnsi="Verdana" w:cs="Segoe UI"/>
          <w:color w:val="000000"/>
          <w:sz w:val="18"/>
          <w:szCs w:val="18"/>
          <w:lang w:val="en-US"/>
        </w:rPr>
      </w:pPr>
      <w:r w:rsidRPr="00CA53F1">
        <w:rPr>
          <w:rStyle w:val="normaltextrun"/>
          <w:rFonts w:ascii="Verdana" w:eastAsia="Arial" w:hAnsi="Verdana" w:cs="Segoe UI"/>
          <w:b/>
          <w:bCs/>
          <w:color w:val="333333"/>
          <w:sz w:val="18"/>
          <w:szCs w:val="18"/>
          <w:lang w:val="en-US"/>
        </w:rPr>
        <w:t>Navigation Path 1:  </w:t>
      </w:r>
      <w:r w:rsidRPr="00CA53F1">
        <w:rPr>
          <w:rStyle w:val="normaltextrun"/>
          <w:rFonts w:ascii="Verdana" w:eastAsia="Arial" w:hAnsi="Verdana" w:cs="Segoe UI"/>
          <w:color w:val="000000"/>
          <w:sz w:val="18"/>
          <w:szCs w:val="18"/>
          <w:lang w:val="en-US"/>
        </w:rPr>
        <w:t>Login to SmartCare application – Administration – ‘Forms’ Screen – Select any forms – DFA Editor screen and Preview tab.</w:t>
      </w:r>
      <w:r w:rsidRPr="00CA53F1">
        <w:rPr>
          <w:rStyle w:val="eop"/>
          <w:rFonts w:ascii="Verdana" w:eastAsiaTheme="majorEastAsia" w:hAnsi="Verdana" w:cs="Segoe UI"/>
          <w:color w:val="000000"/>
          <w:sz w:val="18"/>
          <w:szCs w:val="18"/>
          <w:lang w:val="en-US"/>
        </w:rPr>
        <w:t> </w:t>
      </w:r>
    </w:p>
    <w:p w14:paraId="692CA7F9" w14:textId="77777777" w:rsidR="000B3F5D" w:rsidRPr="00CA53F1" w:rsidRDefault="000B3F5D" w:rsidP="000B3F5D">
      <w:pPr>
        <w:pStyle w:val="paragraph"/>
        <w:shd w:val="clear" w:color="auto" w:fill="FFFFFF"/>
        <w:spacing w:before="0" w:beforeAutospacing="0" w:after="0" w:afterAutospacing="0"/>
        <w:textAlignment w:val="baseline"/>
        <w:rPr>
          <w:rFonts w:ascii="Verdana" w:hAnsi="Verdana" w:cs="Segoe UI"/>
          <w:sz w:val="18"/>
          <w:szCs w:val="18"/>
          <w:lang w:val="en-US"/>
        </w:rPr>
      </w:pPr>
    </w:p>
    <w:p w14:paraId="7134E661" w14:textId="77777777" w:rsidR="000B3F5D" w:rsidRPr="00CA53F1" w:rsidRDefault="000B3F5D" w:rsidP="000B3F5D">
      <w:pPr>
        <w:pStyle w:val="paragraph"/>
        <w:shd w:val="clear" w:color="auto" w:fill="FFFFFF"/>
        <w:spacing w:before="0" w:beforeAutospacing="0" w:after="0" w:afterAutospacing="0"/>
        <w:textAlignment w:val="baseline"/>
        <w:rPr>
          <w:rFonts w:ascii="Verdana" w:hAnsi="Verdana" w:cs="Segoe UI"/>
          <w:sz w:val="18"/>
          <w:szCs w:val="18"/>
          <w:lang w:val="en-US"/>
        </w:rPr>
      </w:pPr>
      <w:r w:rsidRPr="00CA53F1">
        <w:rPr>
          <w:rStyle w:val="normaltextrun"/>
          <w:rFonts w:ascii="Verdana" w:eastAsia="Arial" w:hAnsi="Verdana" w:cs="Segoe UI"/>
          <w:b/>
          <w:bCs/>
          <w:color w:val="000000"/>
          <w:sz w:val="18"/>
          <w:szCs w:val="18"/>
          <w:lang w:val="en-US"/>
        </w:rPr>
        <w:t xml:space="preserve">Navigation Path 2: </w:t>
      </w:r>
      <w:r w:rsidRPr="00CA53F1">
        <w:rPr>
          <w:rStyle w:val="normaltextrun"/>
          <w:rFonts w:ascii="Verdana" w:eastAsia="Arial" w:hAnsi="Verdana" w:cs="Segoe UI"/>
          <w:color w:val="000000"/>
          <w:sz w:val="18"/>
          <w:szCs w:val="18"/>
          <w:lang w:val="en-US"/>
        </w:rPr>
        <w:t>Login to SmartCare application – Client – Open the document from go search which is selected in ‘Forms’ screen.</w:t>
      </w:r>
      <w:r w:rsidRPr="00CA53F1">
        <w:rPr>
          <w:rStyle w:val="eop"/>
          <w:rFonts w:ascii="Verdana" w:eastAsiaTheme="majorEastAsia" w:hAnsi="Verdana" w:cs="Segoe UI"/>
          <w:color w:val="000000"/>
          <w:sz w:val="18"/>
          <w:szCs w:val="18"/>
          <w:lang w:val="en-US"/>
        </w:rPr>
        <w:t> </w:t>
      </w:r>
    </w:p>
    <w:p w14:paraId="1576F8CC" w14:textId="77777777" w:rsidR="000B3F5D" w:rsidRDefault="000B3F5D" w:rsidP="000B3F5D">
      <w:pPr>
        <w:pStyle w:val="paragraph"/>
        <w:spacing w:before="0" w:beforeAutospacing="0" w:after="0" w:afterAutospacing="0"/>
        <w:textAlignment w:val="baseline"/>
        <w:rPr>
          <w:rStyle w:val="eop"/>
          <w:rFonts w:ascii="Verdana" w:eastAsiaTheme="majorEastAsia" w:hAnsi="Verdana" w:cs="Segoe UI"/>
          <w:color w:val="202124"/>
          <w:sz w:val="18"/>
          <w:szCs w:val="18"/>
          <w:lang w:val="en-US"/>
        </w:rPr>
      </w:pPr>
      <w:r w:rsidRPr="00CA53F1">
        <w:rPr>
          <w:rStyle w:val="scxw8261713"/>
          <w:rFonts w:ascii="Verdana" w:hAnsi="Verdana" w:cs="Segoe UI"/>
          <w:color w:val="333333"/>
          <w:sz w:val="18"/>
          <w:szCs w:val="18"/>
          <w:lang w:val="en-US"/>
        </w:rPr>
        <w:t> </w:t>
      </w:r>
      <w:r w:rsidRPr="00CA53F1">
        <w:rPr>
          <w:rFonts w:ascii="Verdana" w:hAnsi="Verdana" w:cs="Segoe UI"/>
          <w:color w:val="333333"/>
          <w:sz w:val="18"/>
          <w:szCs w:val="18"/>
          <w:lang w:val="en-US"/>
        </w:rPr>
        <w:br/>
      </w:r>
      <w:r w:rsidRPr="00CA53F1">
        <w:rPr>
          <w:rStyle w:val="normaltextrun"/>
          <w:rFonts w:ascii="Verdana" w:eastAsia="Arial" w:hAnsi="Verdana" w:cs="Segoe UI"/>
          <w:b/>
          <w:bCs/>
          <w:color w:val="202124"/>
          <w:sz w:val="18"/>
          <w:szCs w:val="18"/>
          <w:lang w:val="en-US"/>
        </w:rPr>
        <w:t>Functionality ‘Before’ and ‘After’ release:</w:t>
      </w:r>
      <w:r w:rsidRPr="00CA53F1">
        <w:rPr>
          <w:rStyle w:val="eop"/>
          <w:rFonts w:ascii="Verdana" w:eastAsiaTheme="majorEastAsia" w:hAnsi="Verdana" w:cs="Segoe UI"/>
          <w:color w:val="202124"/>
          <w:sz w:val="18"/>
          <w:szCs w:val="18"/>
          <w:lang w:val="en-US"/>
        </w:rPr>
        <w:t> </w:t>
      </w:r>
    </w:p>
    <w:p w14:paraId="103370C5" w14:textId="77777777" w:rsidR="000B3F5D" w:rsidRPr="00CA53F1" w:rsidRDefault="000B3F5D" w:rsidP="000B3F5D">
      <w:pPr>
        <w:pStyle w:val="paragraph"/>
        <w:spacing w:before="0" w:beforeAutospacing="0" w:after="0" w:afterAutospacing="0"/>
        <w:textAlignment w:val="baseline"/>
        <w:rPr>
          <w:rFonts w:ascii="Verdana" w:hAnsi="Verdana" w:cs="Segoe UI"/>
          <w:sz w:val="18"/>
          <w:szCs w:val="18"/>
          <w:lang w:val="en-US"/>
        </w:rPr>
      </w:pPr>
    </w:p>
    <w:p w14:paraId="2079F40F" w14:textId="77777777" w:rsidR="000B3F5D" w:rsidRDefault="000B3F5D" w:rsidP="00E62339">
      <w:pPr>
        <w:pStyle w:val="paragraph"/>
        <w:shd w:val="clear" w:color="auto" w:fill="FFFFFF"/>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CA53F1">
        <w:rPr>
          <w:rStyle w:val="normaltextrun"/>
          <w:rFonts w:ascii="Verdana" w:eastAsia="Arial" w:hAnsi="Verdana" w:cs="Segoe UI"/>
          <w:color w:val="202124"/>
          <w:sz w:val="18"/>
          <w:szCs w:val="18"/>
          <w:lang w:val="en-US"/>
        </w:rPr>
        <w:t>Before this release, here was the behavior.</w:t>
      </w:r>
      <w:r w:rsidRPr="00CA53F1">
        <w:rPr>
          <w:rStyle w:val="normaltextrun"/>
          <w:rFonts w:ascii="Verdana" w:eastAsia="Arial" w:hAnsi="Verdana" w:cs="Segoe UI"/>
          <w:color w:val="000000"/>
          <w:sz w:val="18"/>
          <w:szCs w:val="18"/>
          <w:lang w:val="en-US"/>
        </w:rPr>
        <w:t xml:space="preserve"> In the custom fields/Preview tab, when the user creates a DFA form, which had a multi column layout, instead it was displayed as single column layout. </w:t>
      </w:r>
      <w:r w:rsidRPr="00CA53F1">
        <w:rPr>
          <w:rStyle w:val="eop"/>
          <w:rFonts w:ascii="Verdana" w:eastAsiaTheme="majorEastAsia" w:hAnsi="Verdana" w:cs="Segoe UI"/>
          <w:color w:val="000000"/>
          <w:sz w:val="18"/>
          <w:szCs w:val="18"/>
          <w:lang w:val="en-US"/>
        </w:rPr>
        <w:t> </w:t>
      </w:r>
    </w:p>
    <w:p w14:paraId="0194A9A9" w14:textId="77777777" w:rsidR="000B3F5D" w:rsidRPr="00CA53F1" w:rsidRDefault="000B3F5D" w:rsidP="000B3F5D">
      <w:pPr>
        <w:pStyle w:val="paragraph"/>
        <w:shd w:val="clear" w:color="auto" w:fill="FFFFFF"/>
        <w:spacing w:before="0" w:beforeAutospacing="0" w:after="0" w:afterAutospacing="0"/>
        <w:textAlignment w:val="baseline"/>
        <w:rPr>
          <w:rFonts w:ascii="Verdana" w:hAnsi="Verdana" w:cs="Segoe UI"/>
          <w:sz w:val="18"/>
          <w:szCs w:val="18"/>
          <w:lang w:val="en-US"/>
        </w:rPr>
      </w:pPr>
    </w:p>
    <w:p w14:paraId="3F3D7370" w14:textId="77777777" w:rsidR="000B3F5D" w:rsidRPr="00CA53F1" w:rsidRDefault="000B3F5D" w:rsidP="00E62339">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A53F1">
        <w:rPr>
          <w:rStyle w:val="normaltextrun"/>
          <w:rFonts w:ascii="Verdana" w:eastAsia="Arial" w:hAnsi="Verdana" w:cs="Segoe UI"/>
          <w:b/>
          <w:bCs/>
          <w:color w:val="000000"/>
          <w:sz w:val="18"/>
          <w:szCs w:val="18"/>
          <w:lang w:val="en-US"/>
        </w:rPr>
        <w:t xml:space="preserve">Screen shot for Before Release: </w:t>
      </w:r>
      <w:r w:rsidRPr="00CA53F1">
        <w:rPr>
          <w:rStyle w:val="eop"/>
          <w:rFonts w:ascii="Verdana" w:eastAsiaTheme="majorEastAsia" w:hAnsi="Verdana" w:cs="Segoe UI"/>
          <w:color w:val="000000"/>
          <w:sz w:val="18"/>
          <w:szCs w:val="18"/>
          <w:lang w:val="en-US"/>
        </w:rPr>
        <w:t> </w:t>
      </w:r>
    </w:p>
    <w:p w14:paraId="33826EA0" w14:textId="77777777" w:rsidR="000B3F5D" w:rsidRDefault="000B3F5D" w:rsidP="000B3F5D">
      <w:pPr>
        <w:pStyle w:val="paragraph"/>
        <w:shd w:val="clear" w:color="auto" w:fill="FFFFFF"/>
        <w:spacing w:before="0" w:beforeAutospacing="0" w:after="0" w:afterAutospacing="0"/>
        <w:textAlignment w:val="baseline"/>
        <w:rPr>
          <w:rFonts w:ascii="Segoe UI" w:hAnsi="Segoe UI" w:cs="Segoe UI"/>
          <w:sz w:val="18"/>
          <w:szCs w:val="18"/>
          <w:lang w:val="en-US"/>
        </w:rPr>
      </w:pPr>
      <w:r>
        <w:rPr>
          <w:rFonts w:ascii="Verdana" w:eastAsiaTheme="minorHAnsi" w:hAnsi="Verdana" w:cs="Verdana"/>
          <w:noProof/>
          <w:sz w:val="18"/>
          <w:szCs w:val="18"/>
        </w:rPr>
        <w:drawing>
          <wp:inline distT="0" distB="0" distL="0" distR="0" wp14:anchorId="07110DB2" wp14:editId="344724C1">
            <wp:extent cx="6515100" cy="1078230"/>
            <wp:effectExtent l="0" t="0" r="0" b="7620"/>
            <wp:docPr id="41" name="Picture 41"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erting 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5100" cy="1078230"/>
                    </a:xfrm>
                    <a:prstGeom prst="rect">
                      <a:avLst/>
                    </a:prstGeom>
                    <a:noFill/>
                    <a:ln>
                      <a:noFill/>
                    </a:ln>
                  </pic:spPr>
                </pic:pic>
              </a:graphicData>
            </a:graphic>
          </wp:inline>
        </w:drawing>
      </w:r>
      <w:r>
        <w:rPr>
          <w:rStyle w:val="eop"/>
          <w:rFonts w:ascii="Aptos" w:eastAsiaTheme="majorEastAsia" w:hAnsi="Aptos" w:cs="Segoe UI"/>
          <w:color w:val="000000"/>
          <w:lang w:val="en-US"/>
        </w:rPr>
        <w:t> </w:t>
      </w:r>
    </w:p>
    <w:p w14:paraId="2DDAB463" w14:textId="7DCA1DFE" w:rsidR="000B3F5D" w:rsidRPr="00CA53F1" w:rsidRDefault="000B3F5D" w:rsidP="000B3F5D">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A53F1">
        <w:rPr>
          <w:rStyle w:val="normaltextrun"/>
          <w:rFonts w:ascii="Verdana" w:eastAsia="Arial" w:hAnsi="Verdana" w:cs="Segoe UI"/>
          <w:color w:val="202124"/>
          <w:sz w:val="18"/>
          <w:szCs w:val="18"/>
          <w:lang w:val="en-US"/>
        </w:rPr>
        <w:t>With this release, the above-mentioned issue is resolved. Now, in</w:t>
      </w:r>
      <w:r w:rsidRPr="00CA53F1">
        <w:rPr>
          <w:rStyle w:val="normaltextrun"/>
          <w:rFonts w:ascii="Verdana" w:eastAsia="Arial" w:hAnsi="Verdana" w:cs="Segoe UI"/>
          <w:color w:val="000000"/>
          <w:sz w:val="18"/>
          <w:szCs w:val="18"/>
          <w:lang w:val="en-US"/>
        </w:rPr>
        <w:t xml:space="preserve"> the Custom fields/Preview tab, </w:t>
      </w:r>
      <w:r w:rsidR="005377E5">
        <w:rPr>
          <w:rStyle w:val="normaltextrun"/>
          <w:rFonts w:ascii="Verdana" w:eastAsia="Arial" w:hAnsi="Verdana" w:cs="Segoe UI"/>
          <w:color w:val="000000"/>
          <w:sz w:val="18"/>
          <w:szCs w:val="18"/>
          <w:lang w:val="en-US"/>
        </w:rPr>
        <w:t xml:space="preserve">the </w:t>
      </w:r>
      <w:r w:rsidRPr="00CA53F1">
        <w:rPr>
          <w:rStyle w:val="normaltextrun"/>
          <w:rFonts w:ascii="Verdana" w:eastAsia="Arial" w:hAnsi="Verdana" w:cs="Segoe UI"/>
          <w:color w:val="000000"/>
          <w:sz w:val="18"/>
          <w:szCs w:val="18"/>
          <w:lang w:val="en-US"/>
        </w:rPr>
        <w:t xml:space="preserve">user </w:t>
      </w:r>
      <w:proofErr w:type="gramStart"/>
      <w:r w:rsidRPr="00CA53F1">
        <w:rPr>
          <w:rStyle w:val="normaltextrun"/>
          <w:rFonts w:ascii="Verdana" w:eastAsia="Arial" w:hAnsi="Verdana" w:cs="Segoe UI"/>
          <w:color w:val="000000"/>
          <w:sz w:val="18"/>
          <w:szCs w:val="18"/>
          <w:lang w:val="en-US"/>
        </w:rPr>
        <w:t>is able to</w:t>
      </w:r>
      <w:proofErr w:type="gramEnd"/>
      <w:r w:rsidRPr="00CA53F1">
        <w:rPr>
          <w:rStyle w:val="normaltextrun"/>
          <w:rFonts w:ascii="Verdana" w:eastAsia="Arial" w:hAnsi="Verdana" w:cs="Segoe UI"/>
          <w:color w:val="000000"/>
          <w:sz w:val="18"/>
          <w:szCs w:val="18"/>
          <w:lang w:val="en-US"/>
        </w:rPr>
        <w:t xml:space="preserve"> view DFA form in multi column layout.</w:t>
      </w:r>
      <w:r w:rsidRPr="00CA53F1">
        <w:rPr>
          <w:rStyle w:val="eop"/>
          <w:rFonts w:ascii="Verdana" w:eastAsiaTheme="majorEastAsia" w:hAnsi="Verdana" w:cs="Segoe UI"/>
          <w:color w:val="000000"/>
          <w:sz w:val="18"/>
          <w:szCs w:val="18"/>
          <w:lang w:val="en-US"/>
        </w:rPr>
        <w:t> </w:t>
      </w:r>
    </w:p>
    <w:p w14:paraId="3A46FFA6" w14:textId="77777777" w:rsidR="000B3F5D" w:rsidRPr="00CA53F1" w:rsidRDefault="000B3F5D" w:rsidP="000B3F5D">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A53F1">
        <w:rPr>
          <w:rStyle w:val="eop"/>
          <w:rFonts w:ascii="Verdana" w:eastAsiaTheme="majorEastAsia" w:hAnsi="Verdana" w:cs="Segoe UI"/>
          <w:color w:val="000000"/>
          <w:sz w:val="18"/>
          <w:szCs w:val="18"/>
          <w:lang w:val="en-US"/>
        </w:rPr>
        <w:t> </w:t>
      </w:r>
    </w:p>
    <w:p w14:paraId="50CA5A4C" w14:textId="77777777" w:rsidR="000B3F5D" w:rsidRPr="003D335A" w:rsidRDefault="000B3F5D" w:rsidP="000B3F5D">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3D335A">
        <w:rPr>
          <w:rStyle w:val="normaltextrun"/>
          <w:rFonts w:ascii="Verdana" w:eastAsia="Arial" w:hAnsi="Verdana" w:cs="Segoe UI"/>
          <w:b/>
          <w:bCs/>
          <w:color w:val="000000"/>
          <w:sz w:val="18"/>
          <w:szCs w:val="18"/>
          <w:lang w:val="en-US"/>
        </w:rPr>
        <w:t xml:space="preserve">Screen shot for After Release: </w:t>
      </w:r>
      <w:r w:rsidRPr="003D335A">
        <w:rPr>
          <w:rStyle w:val="eop"/>
          <w:rFonts w:ascii="Verdana" w:eastAsiaTheme="majorEastAsia" w:hAnsi="Verdana" w:cs="Segoe UI"/>
          <w:color w:val="000000"/>
          <w:sz w:val="18"/>
          <w:szCs w:val="18"/>
          <w:lang w:val="en-US"/>
        </w:rPr>
        <w:t> </w:t>
      </w:r>
    </w:p>
    <w:p w14:paraId="7DF6EB06" w14:textId="77777777" w:rsidR="000B3F5D" w:rsidRDefault="000B3F5D" w:rsidP="000B3F5D">
      <w:pPr>
        <w:pStyle w:val="paragraph"/>
        <w:shd w:val="clear" w:color="auto" w:fill="FFFFFF"/>
        <w:spacing w:before="0" w:beforeAutospacing="0" w:after="0" w:afterAutospacing="0"/>
        <w:textAlignment w:val="baseline"/>
      </w:pPr>
      <w:r>
        <w:rPr>
          <w:rFonts w:ascii="Verdana" w:eastAsiaTheme="minorHAnsi" w:hAnsi="Verdana" w:cs="Verdana"/>
          <w:noProof/>
          <w:sz w:val="18"/>
          <w:szCs w:val="18"/>
        </w:rPr>
        <w:drawing>
          <wp:inline distT="0" distB="0" distL="0" distR="0" wp14:anchorId="2859D7B5" wp14:editId="19B4FB32">
            <wp:extent cx="6515100" cy="871855"/>
            <wp:effectExtent l="0" t="0" r="0" b="4445"/>
            <wp:docPr id="9" name="Picture 9"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erting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15100" cy="871855"/>
                    </a:xfrm>
                    <a:prstGeom prst="rect">
                      <a:avLst/>
                    </a:prstGeom>
                    <a:noFill/>
                    <a:ln>
                      <a:noFill/>
                    </a:ln>
                  </pic:spPr>
                </pic:pic>
              </a:graphicData>
            </a:graphic>
          </wp:inline>
        </w:drawing>
      </w:r>
    </w:p>
    <w:p w14:paraId="04A34815" w14:textId="77777777" w:rsidR="000B3F5D" w:rsidRDefault="000B3F5D" w:rsidP="000B3F5D">
      <w:pPr>
        <w:pBdr>
          <w:bottom w:val="single" w:sz="12" w:space="1" w:color="000000"/>
        </w:pBdr>
        <w:jc w:val="both"/>
        <w:rPr>
          <w:rFonts w:eastAsia="Verdana"/>
          <w:b/>
          <w:bCs/>
          <w:color w:val="000000" w:themeColor="text1"/>
        </w:rPr>
      </w:pPr>
    </w:p>
    <w:p w14:paraId="18AF4121" w14:textId="77777777" w:rsidR="000B3F5D" w:rsidRDefault="000B3F5D" w:rsidP="00446411">
      <w:pPr>
        <w:shd w:val="clear" w:color="auto" w:fill="FFFFFF"/>
        <w:jc w:val="both"/>
        <w:rPr>
          <w:rFonts w:eastAsia="Verdana"/>
          <w:b/>
          <w:bCs/>
          <w:highlight w:val="white"/>
        </w:rPr>
      </w:pPr>
    </w:p>
    <w:p w14:paraId="5B027B49" w14:textId="2918BBC8" w:rsidR="00873FB7" w:rsidRPr="0016490A" w:rsidRDefault="00873FB7" w:rsidP="00873FB7">
      <w:pPr>
        <w:jc w:val="both"/>
        <w:rPr>
          <w:rFonts w:eastAsia="Verdana"/>
        </w:rPr>
      </w:pPr>
      <w:r w:rsidRPr="0016490A">
        <w:rPr>
          <w:rFonts w:eastAsia="Verdana"/>
          <w:b/>
          <w:bCs/>
        </w:rPr>
        <w:t xml:space="preserve">Author: </w:t>
      </w:r>
      <w:r w:rsidRPr="0016490A">
        <w:rPr>
          <w:rFonts w:eastAsia="Verdana"/>
        </w:rPr>
        <w:t xml:space="preserve">Kiran </w:t>
      </w:r>
      <w:proofErr w:type="spellStart"/>
      <w:r w:rsidRPr="0016490A">
        <w:rPr>
          <w:rFonts w:eastAsia="Verdana"/>
        </w:rPr>
        <w:t>Tigarimath</w:t>
      </w:r>
      <w:proofErr w:type="spellEnd"/>
    </w:p>
    <w:p w14:paraId="0E143B34" w14:textId="77777777" w:rsidR="00873FB7" w:rsidRDefault="00873FB7" w:rsidP="00873FB7">
      <w:pPr>
        <w:jc w:val="both"/>
        <w:rPr>
          <w:rFonts w:eastAsia="Verdana"/>
        </w:rPr>
      </w:pPr>
    </w:p>
    <w:p w14:paraId="1B6CC5C1" w14:textId="117DCA87" w:rsidR="00873FB7" w:rsidRPr="007D2CD2" w:rsidRDefault="00FB4A13" w:rsidP="003A718B">
      <w:pPr>
        <w:pStyle w:val="Heading3"/>
        <w:jc w:val="both"/>
      </w:pPr>
      <w:bookmarkStart w:id="23" w:name="_Toc193465981"/>
      <w:r>
        <w:t>7</w:t>
      </w:r>
      <w:r w:rsidR="003B62FB">
        <w:t>7</w:t>
      </w:r>
      <w:r>
        <w:t xml:space="preserve">. </w:t>
      </w:r>
      <w:r w:rsidR="00873FB7" w:rsidRPr="007D2CD2">
        <w:t xml:space="preserve">Core Bugs # </w:t>
      </w:r>
      <w:r w:rsidR="009A267E" w:rsidRPr="007D2CD2">
        <w:t>130795</w:t>
      </w:r>
      <w:r w:rsidR="00873FB7" w:rsidRPr="007D2CD2">
        <w:t xml:space="preserve">: </w:t>
      </w:r>
      <w:proofErr w:type="spellStart"/>
      <w:r w:rsidR="00873FB7" w:rsidRPr="007D2CD2">
        <w:t>FormHTML</w:t>
      </w:r>
      <w:proofErr w:type="spellEnd"/>
      <w:r w:rsidR="00873FB7" w:rsidRPr="007D2CD2">
        <w:t xml:space="preserve"> No Longer Fills When Loading PDF or Navigating Tab to Tab </w:t>
      </w:r>
      <w:r w:rsidR="009A267E" w:rsidRPr="007D2CD2">
        <w:t>in</w:t>
      </w:r>
      <w:r w:rsidR="00873FB7" w:rsidRPr="007D2CD2">
        <w:t xml:space="preserve"> Documents.</w:t>
      </w:r>
      <w:bookmarkEnd w:id="23"/>
    </w:p>
    <w:p w14:paraId="36EB2E7E" w14:textId="77777777" w:rsidR="00873FB7" w:rsidRDefault="00873FB7" w:rsidP="00873FB7">
      <w:pPr>
        <w:jc w:val="both"/>
        <w:rPr>
          <w:rFonts w:eastAsia="Verdana"/>
        </w:rPr>
      </w:pPr>
      <w:r w:rsidRPr="24BF88A9">
        <w:rPr>
          <w:rFonts w:eastAsia="Verdana"/>
        </w:rPr>
        <w:t xml:space="preserve"> </w:t>
      </w:r>
    </w:p>
    <w:p w14:paraId="77636625" w14:textId="77777777" w:rsidR="00873FB7" w:rsidRPr="00873FB7" w:rsidRDefault="00873FB7" w:rsidP="00873FB7">
      <w:pPr>
        <w:jc w:val="both"/>
        <w:rPr>
          <w:rFonts w:eastAsia="Verdana"/>
        </w:rPr>
      </w:pPr>
      <w:r w:rsidRPr="00873FB7">
        <w:rPr>
          <w:rFonts w:eastAsia="Verdana"/>
          <w:b/>
          <w:bCs/>
        </w:rPr>
        <w:t>Release Type:</w:t>
      </w:r>
      <w:r w:rsidRPr="00873FB7">
        <w:rPr>
          <w:rFonts w:eastAsia="Verdana"/>
        </w:rPr>
        <w:t xml:space="preserve"> Fix </w:t>
      </w:r>
      <w:r w:rsidRPr="00873FB7">
        <w:rPr>
          <w:rFonts w:eastAsia="Verdana"/>
          <w:b/>
          <w:bCs/>
        </w:rPr>
        <w:t>| Priority:</w:t>
      </w:r>
      <w:r w:rsidRPr="00873FB7">
        <w:rPr>
          <w:rFonts w:eastAsia="Verdana"/>
        </w:rPr>
        <w:t xml:space="preserve"> Medium</w:t>
      </w:r>
    </w:p>
    <w:p w14:paraId="3B52997F" w14:textId="77777777" w:rsidR="00873FB7" w:rsidRPr="00873FB7" w:rsidRDefault="00873FB7" w:rsidP="00873FB7">
      <w:pPr>
        <w:jc w:val="both"/>
        <w:rPr>
          <w:rFonts w:eastAsia="Verdana"/>
        </w:rPr>
      </w:pPr>
      <w:r w:rsidRPr="00873FB7">
        <w:rPr>
          <w:rFonts w:eastAsia="Verdana"/>
        </w:rPr>
        <w:t xml:space="preserve"> </w:t>
      </w:r>
    </w:p>
    <w:p w14:paraId="6AD760F2" w14:textId="4DED8E16" w:rsidR="00873FB7" w:rsidRPr="00873FB7" w:rsidRDefault="00873FB7" w:rsidP="00873FB7">
      <w:pPr>
        <w:jc w:val="both"/>
        <w:rPr>
          <w:rFonts w:eastAsia="Verdana"/>
        </w:rPr>
      </w:pPr>
      <w:r w:rsidRPr="00873FB7">
        <w:rPr>
          <w:rFonts w:eastAsia="Verdana"/>
          <w:b/>
          <w:bCs/>
        </w:rPr>
        <w:t>Navigation Path:</w:t>
      </w:r>
      <w:r w:rsidRPr="00873FB7">
        <w:rPr>
          <w:rFonts w:eastAsia="Verdana"/>
        </w:rPr>
        <w:t xml:space="preserve"> 'Client' - 'Documents'</w:t>
      </w:r>
      <w:r w:rsidR="005377E5">
        <w:rPr>
          <w:rFonts w:eastAsia="Verdana"/>
        </w:rPr>
        <w:t>.</w:t>
      </w:r>
    </w:p>
    <w:p w14:paraId="63AF0C83" w14:textId="77777777" w:rsidR="00873FB7" w:rsidRPr="00873FB7" w:rsidRDefault="00873FB7" w:rsidP="00873FB7">
      <w:pPr>
        <w:jc w:val="both"/>
        <w:rPr>
          <w:rFonts w:eastAsia="Verdana"/>
        </w:rPr>
      </w:pPr>
      <w:r w:rsidRPr="00873FB7">
        <w:rPr>
          <w:rFonts w:eastAsia="Verdana"/>
        </w:rPr>
        <w:t xml:space="preserve"> </w:t>
      </w:r>
    </w:p>
    <w:p w14:paraId="4D7FED4F" w14:textId="77777777" w:rsidR="00873FB7" w:rsidRPr="00873FB7" w:rsidRDefault="00873FB7" w:rsidP="00873FB7">
      <w:pPr>
        <w:jc w:val="both"/>
        <w:rPr>
          <w:rFonts w:eastAsia="Verdana"/>
          <w:b/>
          <w:bCs/>
        </w:rPr>
      </w:pPr>
      <w:r w:rsidRPr="00873FB7">
        <w:rPr>
          <w:rFonts w:eastAsia="Verdana"/>
          <w:b/>
          <w:bCs/>
        </w:rPr>
        <w:t>Functionality ‘Before’ and ‘After’ release:</w:t>
      </w:r>
    </w:p>
    <w:p w14:paraId="3FBFC2DF" w14:textId="77777777" w:rsidR="00873FB7" w:rsidRPr="00873FB7" w:rsidRDefault="00873FB7" w:rsidP="00873FB7">
      <w:pPr>
        <w:jc w:val="both"/>
        <w:rPr>
          <w:rFonts w:eastAsia="Verdana"/>
        </w:rPr>
      </w:pPr>
      <w:r w:rsidRPr="00873FB7">
        <w:rPr>
          <w:rFonts w:eastAsia="Verdana"/>
        </w:rPr>
        <w:t xml:space="preserve"> </w:t>
      </w:r>
    </w:p>
    <w:p w14:paraId="3AA3B051" w14:textId="77777777" w:rsidR="00873FB7" w:rsidRPr="00873FB7" w:rsidRDefault="00873FB7" w:rsidP="00873FB7">
      <w:pPr>
        <w:jc w:val="both"/>
        <w:rPr>
          <w:rFonts w:eastAsia="Verdana"/>
        </w:rPr>
      </w:pPr>
      <w:r w:rsidRPr="00873FB7">
        <w:rPr>
          <w:rFonts w:eastAsia="Verdana"/>
        </w:rPr>
        <w:t xml:space="preserve">Before this release, here was the behavior. When a user tried to load signed PDF or navigating tab to tab in documents, </w:t>
      </w:r>
      <w:proofErr w:type="spellStart"/>
      <w:r w:rsidRPr="00873FB7">
        <w:rPr>
          <w:rFonts w:eastAsia="Verdana"/>
        </w:rPr>
        <w:t>FormHTML</w:t>
      </w:r>
      <w:proofErr w:type="spellEnd"/>
      <w:r w:rsidRPr="00873FB7">
        <w:rPr>
          <w:rFonts w:eastAsia="Verdana"/>
        </w:rPr>
        <w:t xml:space="preserve"> records were not logged in 'Forms' table.</w:t>
      </w:r>
    </w:p>
    <w:p w14:paraId="34AFDBF5" w14:textId="77777777" w:rsidR="00873FB7" w:rsidRPr="00873FB7" w:rsidRDefault="00873FB7" w:rsidP="00873FB7">
      <w:pPr>
        <w:jc w:val="both"/>
        <w:rPr>
          <w:rFonts w:eastAsia="Verdana"/>
        </w:rPr>
      </w:pPr>
      <w:r w:rsidRPr="00873FB7">
        <w:rPr>
          <w:rFonts w:eastAsia="Verdana"/>
        </w:rPr>
        <w:t xml:space="preserve"> </w:t>
      </w:r>
    </w:p>
    <w:p w14:paraId="5996193F" w14:textId="46C2D0FE" w:rsidR="00873FB7" w:rsidRPr="00873FB7" w:rsidRDefault="00873FB7" w:rsidP="00873FB7">
      <w:pPr>
        <w:jc w:val="both"/>
        <w:rPr>
          <w:rFonts w:eastAsia="Verdana"/>
        </w:rPr>
      </w:pPr>
      <w:r w:rsidRPr="00873FB7">
        <w:rPr>
          <w:rFonts w:eastAsia="Verdana"/>
        </w:rPr>
        <w:t xml:space="preserve">With this release, the above-mentioned issue has been resolved. Now, the </w:t>
      </w:r>
      <w:proofErr w:type="spellStart"/>
      <w:r w:rsidRPr="00873FB7">
        <w:rPr>
          <w:rFonts w:eastAsia="Verdana"/>
        </w:rPr>
        <w:t>FormHTML</w:t>
      </w:r>
      <w:proofErr w:type="spellEnd"/>
      <w:r w:rsidRPr="00873FB7">
        <w:rPr>
          <w:rFonts w:eastAsia="Verdana"/>
        </w:rPr>
        <w:t xml:space="preserve"> records are logging </w:t>
      </w:r>
      <w:proofErr w:type="gramStart"/>
      <w:r w:rsidRPr="00873FB7">
        <w:rPr>
          <w:rFonts w:eastAsia="Verdana"/>
        </w:rPr>
        <w:t>in</w:t>
      </w:r>
      <w:proofErr w:type="gramEnd"/>
      <w:r w:rsidRPr="00873FB7">
        <w:rPr>
          <w:rFonts w:eastAsia="Verdana"/>
        </w:rPr>
        <w:t xml:space="preserve"> 'Forms' table when a </w:t>
      </w:r>
      <w:r w:rsidR="00407ED0" w:rsidRPr="00873FB7">
        <w:rPr>
          <w:rFonts w:eastAsia="Verdana"/>
        </w:rPr>
        <w:t>user loads</w:t>
      </w:r>
      <w:r w:rsidR="0028222E">
        <w:rPr>
          <w:rFonts w:eastAsia="Verdana"/>
        </w:rPr>
        <w:t xml:space="preserve"> a</w:t>
      </w:r>
      <w:r w:rsidRPr="00873FB7">
        <w:rPr>
          <w:rFonts w:eastAsia="Verdana"/>
        </w:rPr>
        <w:t xml:space="preserve"> signed PDF or navigating tab to tab in documents.</w:t>
      </w:r>
    </w:p>
    <w:p w14:paraId="6E537E85" w14:textId="77777777" w:rsidR="00873FB7" w:rsidRPr="00873FB7" w:rsidRDefault="00873FB7" w:rsidP="00873FB7">
      <w:pPr>
        <w:jc w:val="both"/>
        <w:rPr>
          <w:rFonts w:eastAsia="Verdana"/>
        </w:rPr>
      </w:pPr>
      <w:r w:rsidRPr="00873FB7">
        <w:rPr>
          <w:rFonts w:eastAsia="Verdana"/>
        </w:rPr>
        <w:t xml:space="preserve"> </w:t>
      </w:r>
    </w:p>
    <w:p w14:paraId="5CB3AE55" w14:textId="77777777" w:rsidR="00873FB7" w:rsidRDefault="00873FB7" w:rsidP="00873FB7">
      <w:pPr>
        <w:pBdr>
          <w:bottom w:val="single" w:sz="12" w:space="1" w:color="000000"/>
        </w:pBdr>
        <w:jc w:val="both"/>
        <w:rPr>
          <w:rFonts w:eastAsia="Verdana"/>
          <w:b/>
          <w:bCs/>
          <w:color w:val="000000" w:themeColor="text1"/>
        </w:rPr>
      </w:pPr>
    </w:p>
    <w:bookmarkEnd w:id="21"/>
    <w:p w14:paraId="01DB9961" w14:textId="77777777" w:rsidR="0049121F" w:rsidRDefault="0049121F" w:rsidP="0049121F">
      <w:pPr>
        <w:rPr>
          <w:lang w:val="en-IN" w:eastAsia="en-IN"/>
        </w:rPr>
      </w:pPr>
    </w:p>
    <w:p w14:paraId="2A78EBA5" w14:textId="77777777" w:rsidR="00352ECD" w:rsidRDefault="00352ECD" w:rsidP="00352ECD">
      <w:pPr>
        <w:shd w:val="clear" w:color="auto" w:fill="FFFFFF" w:themeFill="background1"/>
        <w:spacing w:after="240"/>
        <w:jc w:val="both"/>
        <w:rPr>
          <w:rFonts w:eastAsia="Verdana"/>
          <w:color w:val="000000" w:themeColor="text1"/>
        </w:rPr>
      </w:pPr>
      <w:r w:rsidRPr="24BF88A9">
        <w:rPr>
          <w:rFonts w:eastAsia="Verdana"/>
          <w:b/>
          <w:bCs/>
          <w:color w:val="000000" w:themeColor="text1"/>
        </w:rPr>
        <w:t xml:space="preserve">Author: </w:t>
      </w:r>
      <w:r w:rsidRPr="24BF88A9">
        <w:rPr>
          <w:rFonts w:eastAsia="Verdana"/>
          <w:color w:val="000000" w:themeColor="text1"/>
        </w:rPr>
        <w:t xml:space="preserve">Sunil </w:t>
      </w:r>
      <w:proofErr w:type="spellStart"/>
      <w:r w:rsidRPr="24BF88A9">
        <w:rPr>
          <w:rFonts w:eastAsia="Verdana"/>
          <w:color w:val="000000" w:themeColor="text1"/>
        </w:rPr>
        <w:t>Belagali</w:t>
      </w:r>
      <w:proofErr w:type="spellEnd"/>
    </w:p>
    <w:p w14:paraId="5081CBA8" w14:textId="28007F1F" w:rsidR="00352ECD" w:rsidRDefault="00FB4A13" w:rsidP="003A718B">
      <w:pPr>
        <w:pStyle w:val="Heading3"/>
      </w:pPr>
      <w:bookmarkStart w:id="24" w:name="_Toc193465982"/>
      <w:r>
        <w:t>7</w:t>
      </w:r>
      <w:r w:rsidR="003B62FB">
        <w:t>8</w:t>
      </w:r>
      <w:r>
        <w:t xml:space="preserve">. </w:t>
      </w:r>
      <w:r w:rsidR="00352ECD" w:rsidRPr="00C73E3F">
        <w:t xml:space="preserve">Core Bugs # </w:t>
      </w:r>
      <w:r w:rsidR="00EA11D2" w:rsidRPr="00C73E3F">
        <w:t>130571:</w:t>
      </w:r>
      <w:r w:rsidR="00352ECD" w:rsidRPr="00C73E3F">
        <w:t xml:space="preserve"> DFA formatting issue</w:t>
      </w:r>
      <w:bookmarkEnd w:id="24"/>
    </w:p>
    <w:p w14:paraId="44F4B5AE" w14:textId="77777777" w:rsidR="00352ECD" w:rsidRPr="00352ECD" w:rsidRDefault="00352ECD" w:rsidP="00C73E3F">
      <w:pPr>
        <w:jc w:val="both"/>
        <w:rPr>
          <w:rFonts w:eastAsia="Verdana"/>
          <w:color w:val="000000" w:themeColor="text1"/>
          <w:lang w:val="en"/>
        </w:rPr>
      </w:pPr>
      <w:r w:rsidRPr="00352ECD">
        <w:rPr>
          <w:rFonts w:eastAsia="Verdana"/>
          <w:b/>
          <w:bCs/>
          <w:color w:val="000000" w:themeColor="text1"/>
          <w:lang w:val="en"/>
        </w:rPr>
        <w:t xml:space="preserve">Release Type: </w:t>
      </w:r>
      <w:r w:rsidRPr="00352ECD">
        <w:rPr>
          <w:rFonts w:eastAsia="Verdana"/>
          <w:color w:val="000000" w:themeColor="text1"/>
          <w:lang w:val="en"/>
        </w:rPr>
        <w:t>Fix</w:t>
      </w:r>
      <w:r w:rsidRPr="00352ECD">
        <w:rPr>
          <w:rFonts w:eastAsia="Verdana"/>
          <w:b/>
          <w:bCs/>
          <w:color w:val="000000" w:themeColor="text1"/>
          <w:lang w:val="en"/>
        </w:rPr>
        <w:t xml:space="preserve"> | Priority: </w:t>
      </w:r>
      <w:r w:rsidRPr="00352ECD">
        <w:rPr>
          <w:rFonts w:eastAsia="Verdana"/>
          <w:color w:val="000000" w:themeColor="text1"/>
          <w:lang w:val="en"/>
        </w:rPr>
        <w:t>On Fire</w:t>
      </w:r>
    </w:p>
    <w:p w14:paraId="1C44DB31" w14:textId="77777777" w:rsidR="00352ECD" w:rsidRPr="00352ECD" w:rsidRDefault="00352ECD" w:rsidP="00C73E3F">
      <w:pPr>
        <w:jc w:val="both"/>
        <w:rPr>
          <w:rFonts w:eastAsia="Verdana"/>
          <w:color w:val="000000" w:themeColor="text1"/>
        </w:rPr>
      </w:pPr>
    </w:p>
    <w:p w14:paraId="7AEAC008" w14:textId="6575F242" w:rsidR="00352ECD" w:rsidRPr="00352ECD" w:rsidRDefault="00352ECD" w:rsidP="00C73E3F">
      <w:pPr>
        <w:jc w:val="both"/>
        <w:rPr>
          <w:rFonts w:eastAsia="Verdana"/>
          <w:color w:val="000000" w:themeColor="text1"/>
          <w:lang w:val="en"/>
        </w:rPr>
      </w:pPr>
      <w:r w:rsidRPr="00352ECD">
        <w:rPr>
          <w:rFonts w:eastAsia="Verdana"/>
          <w:b/>
          <w:bCs/>
          <w:color w:val="000000" w:themeColor="text1"/>
          <w:lang w:val="en"/>
        </w:rPr>
        <w:t xml:space="preserve">Navigation Path: </w:t>
      </w:r>
      <w:r w:rsidRPr="00352ECD">
        <w:rPr>
          <w:rFonts w:eastAsia="Verdana"/>
          <w:color w:val="000000" w:themeColor="text1"/>
          <w:lang w:val="en"/>
        </w:rPr>
        <w:t>Administration – DFA Editor – ‘DFA Editor’ screen – ‘DFA Entries’ tab – Enter all the required details – Click on Save – Click on ‘Preview’ tab</w:t>
      </w:r>
      <w:r w:rsidR="00DC68DE">
        <w:rPr>
          <w:rFonts w:eastAsia="Verdana"/>
          <w:color w:val="000000" w:themeColor="text1"/>
          <w:lang w:val="en"/>
        </w:rPr>
        <w:t>.</w:t>
      </w:r>
    </w:p>
    <w:p w14:paraId="5B5B1DF3" w14:textId="77777777" w:rsidR="00352ECD" w:rsidRPr="00352ECD" w:rsidRDefault="00352ECD" w:rsidP="00C73E3F">
      <w:pPr>
        <w:jc w:val="both"/>
        <w:rPr>
          <w:rFonts w:eastAsia="Verdana"/>
          <w:color w:val="000000" w:themeColor="text1"/>
        </w:rPr>
      </w:pPr>
    </w:p>
    <w:p w14:paraId="4088CA3C" w14:textId="77777777" w:rsidR="002F4B6E" w:rsidRPr="00873FB7" w:rsidRDefault="002F4B6E" w:rsidP="00C73E3F">
      <w:pPr>
        <w:jc w:val="both"/>
        <w:rPr>
          <w:rFonts w:eastAsia="Verdana"/>
          <w:b/>
          <w:bCs/>
        </w:rPr>
      </w:pPr>
      <w:r w:rsidRPr="00873FB7">
        <w:rPr>
          <w:rFonts w:eastAsia="Verdana"/>
          <w:b/>
          <w:bCs/>
        </w:rPr>
        <w:t>Functionality ‘Before’ and ‘After’ release:</w:t>
      </w:r>
    </w:p>
    <w:p w14:paraId="70EA4812" w14:textId="77777777" w:rsidR="00352ECD" w:rsidRPr="00352ECD" w:rsidRDefault="00352ECD" w:rsidP="00C73E3F">
      <w:pPr>
        <w:jc w:val="both"/>
        <w:rPr>
          <w:rFonts w:eastAsia="Verdana"/>
          <w:color w:val="000000" w:themeColor="text1"/>
        </w:rPr>
      </w:pPr>
    </w:p>
    <w:p w14:paraId="194D13FE" w14:textId="4B92F796" w:rsidR="00352ECD" w:rsidRPr="00352ECD" w:rsidRDefault="00352ECD" w:rsidP="00C73E3F">
      <w:pPr>
        <w:jc w:val="both"/>
        <w:rPr>
          <w:rFonts w:eastAsia="Verdana"/>
          <w:color w:val="000000" w:themeColor="text1"/>
          <w:lang w:val="en"/>
        </w:rPr>
      </w:pPr>
      <w:r w:rsidRPr="00352ECD">
        <w:rPr>
          <w:rFonts w:eastAsia="Verdana"/>
          <w:color w:val="000000" w:themeColor="text1"/>
          <w:lang w:val="en"/>
        </w:rPr>
        <w:t xml:space="preserve">Before this release, here was the behavior. In the ‘DFA Editor’ screen, when </w:t>
      </w:r>
      <w:r w:rsidR="00DC68DE">
        <w:rPr>
          <w:rFonts w:eastAsia="Verdana"/>
          <w:color w:val="000000" w:themeColor="text1"/>
          <w:lang w:val="en"/>
        </w:rPr>
        <w:t xml:space="preserve">the </w:t>
      </w:r>
      <w:r w:rsidRPr="00352ECD">
        <w:rPr>
          <w:rFonts w:eastAsia="Verdana"/>
          <w:color w:val="000000" w:themeColor="text1"/>
          <w:lang w:val="en"/>
        </w:rPr>
        <w:t xml:space="preserve">user tried to preview the DFA Form by clicking on the ‘Preview’ tab after saving the data, the DFA Form Layout was displayed in incorrect format. </w:t>
      </w:r>
    </w:p>
    <w:p w14:paraId="1C57D1B5" w14:textId="77777777" w:rsidR="00352ECD" w:rsidRPr="00352ECD" w:rsidRDefault="00352ECD" w:rsidP="00C73E3F">
      <w:pPr>
        <w:jc w:val="both"/>
        <w:rPr>
          <w:rFonts w:eastAsia="Verdana"/>
          <w:color w:val="000000" w:themeColor="text1"/>
        </w:rPr>
      </w:pPr>
    </w:p>
    <w:p w14:paraId="3D04BA43" w14:textId="548AC889" w:rsidR="00352ECD" w:rsidRPr="00352ECD" w:rsidRDefault="00352ECD" w:rsidP="00C73E3F">
      <w:pPr>
        <w:jc w:val="both"/>
        <w:rPr>
          <w:rFonts w:eastAsia="Verdana"/>
          <w:color w:val="000000" w:themeColor="text1"/>
          <w:lang w:val="en"/>
        </w:rPr>
      </w:pPr>
      <w:r w:rsidRPr="00352ECD">
        <w:rPr>
          <w:rFonts w:eastAsia="Verdana"/>
          <w:color w:val="000000" w:themeColor="text1"/>
          <w:lang w:val="en"/>
        </w:rPr>
        <w:t>With this release, the above-mentioned issue has been resolved. Now, the DFA Form Layout displayed in the correct format when the user preview</w:t>
      </w:r>
      <w:r w:rsidR="00DC68DE">
        <w:rPr>
          <w:rFonts w:eastAsia="Verdana"/>
          <w:color w:val="000000" w:themeColor="text1"/>
          <w:lang w:val="en"/>
        </w:rPr>
        <w:t>s</w:t>
      </w:r>
      <w:r w:rsidRPr="00352ECD">
        <w:rPr>
          <w:rFonts w:eastAsia="Verdana"/>
          <w:color w:val="000000" w:themeColor="text1"/>
          <w:lang w:val="en"/>
        </w:rPr>
        <w:t xml:space="preserve"> the DFA Form by clicking on the ‘Preview’ tab in the ‘DFA Editor’ screen.</w:t>
      </w:r>
    </w:p>
    <w:p w14:paraId="664D928B" w14:textId="77777777" w:rsidR="00352ECD" w:rsidRPr="00352ECD" w:rsidRDefault="00352ECD" w:rsidP="00C73E3F">
      <w:pPr>
        <w:jc w:val="both"/>
        <w:rPr>
          <w:rFonts w:eastAsia="Verdana"/>
          <w:color w:val="000000" w:themeColor="text1"/>
        </w:rPr>
      </w:pPr>
    </w:p>
    <w:p w14:paraId="263EAE35" w14:textId="77777777" w:rsidR="00AD1F89" w:rsidRDefault="00AD1F89" w:rsidP="00AD1F89">
      <w:pPr>
        <w:pBdr>
          <w:bottom w:val="single" w:sz="12" w:space="1" w:color="000000"/>
        </w:pBdr>
        <w:jc w:val="both"/>
        <w:rPr>
          <w:rFonts w:eastAsia="Verdana"/>
          <w:b/>
          <w:bCs/>
          <w:color w:val="000000" w:themeColor="text1"/>
        </w:rPr>
      </w:pPr>
    </w:p>
    <w:p w14:paraId="4DADDDE0" w14:textId="77777777" w:rsidR="00AD1F89" w:rsidRDefault="00AD1F89" w:rsidP="00AD1F89">
      <w:pPr>
        <w:rPr>
          <w:lang w:val="en-IN" w:eastAsia="en-IN"/>
        </w:rPr>
      </w:pPr>
    </w:p>
    <w:p w14:paraId="533394BF" w14:textId="77777777" w:rsidR="00CA53F1" w:rsidRDefault="00CA53F1" w:rsidP="00AD1F89">
      <w:pPr>
        <w:rPr>
          <w:lang w:val="en-IN" w:eastAsia="en-IN"/>
        </w:rPr>
      </w:pPr>
    </w:p>
    <w:p w14:paraId="40195A2B" w14:textId="76BC9E0A" w:rsidR="00F57A7C" w:rsidRPr="00804ABF" w:rsidRDefault="00EA11D2" w:rsidP="00450D96">
      <w:pPr>
        <w:pStyle w:val="Heading1"/>
        <w:rPr>
          <w:sz w:val="20"/>
          <w:szCs w:val="20"/>
        </w:rPr>
      </w:pPr>
      <w:bookmarkStart w:id="25" w:name="_Toc193465983"/>
      <w:r w:rsidRPr="00804ABF">
        <w:rPr>
          <w:sz w:val="20"/>
          <w:szCs w:val="20"/>
        </w:rPr>
        <w:t>E MAR</w:t>
      </w:r>
      <w:bookmarkEnd w:id="25"/>
    </w:p>
    <w:p w14:paraId="732B92EF" w14:textId="77777777" w:rsidR="00EA11D2" w:rsidRDefault="00EA11D2" w:rsidP="00446411">
      <w:pPr>
        <w:jc w:val="both"/>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3C7C61" w:rsidRPr="001F16AB" w14:paraId="61B79180" w14:textId="77777777" w:rsidTr="3FB7E150">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A73B94B" w14:textId="77777777" w:rsidR="003C7C61" w:rsidRPr="001F16AB" w:rsidRDefault="003C7C61" w:rsidP="00AE485D">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74986C27" w14:textId="77777777" w:rsidR="003C7C61" w:rsidRPr="001F16AB" w:rsidRDefault="003C7C61" w:rsidP="00AE485D">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167A0251" w14:textId="77777777" w:rsidR="003C7C61" w:rsidRPr="001F16AB" w:rsidRDefault="003C7C61" w:rsidP="00AE485D">
            <w:pPr>
              <w:ind w:left="83"/>
              <w:jc w:val="center"/>
              <w:rPr>
                <w:sz w:val="20"/>
                <w:szCs w:val="20"/>
              </w:rPr>
            </w:pPr>
            <w:r w:rsidRPr="001F16AB">
              <w:rPr>
                <w:b/>
                <w:bCs/>
                <w:sz w:val="20"/>
                <w:szCs w:val="20"/>
              </w:rPr>
              <w:t>Description</w:t>
            </w:r>
          </w:p>
        </w:tc>
      </w:tr>
      <w:tr w:rsidR="00DF2BE9" w:rsidRPr="00A85CE9" w14:paraId="2FE5473E" w14:textId="77777777" w:rsidTr="3FB7E150">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A55BE8E" w14:textId="0DE00E7A" w:rsidR="00DF2BE9" w:rsidRPr="00F032C3" w:rsidRDefault="003B62FB" w:rsidP="00873A70">
            <w:pPr>
              <w:jc w:val="center"/>
              <w:rPr>
                <w:highlight w:val="green"/>
              </w:rPr>
            </w:pPr>
            <w:r w:rsidRPr="00F032C3">
              <w:rPr>
                <w:highlight w:val="green"/>
              </w:rPr>
              <w:t>79</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267C2C5F" w14:textId="5D19F8D9" w:rsidR="00DF2BE9" w:rsidRPr="00F032C3" w:rsidRDefault="00EE6860" w:rsidP="00873A70">
            <w:pPr>
              <w:jc w:val="center"/>
              <w:rPr>
                <w:color w:val="000000"/>
                <w:highlight w:val="green"/>
              </w:rPr>
            </w:pPr>
            <w:r w:rsidRPr="00F032C3">
              <w:rPr>
                <w:color w:val="000000"/>
                <w:highlight w:val="green"/>
              </w:rPr>
              <w:t>Core Bugs #</w:t>
            </w:r>
            <w:r w:rsidR="004C387D" w:rsidRPr="00F032C3">
              <w:rPr>
                <w:color w:val="000000"/>
                <w:highlight w:val="green"/>
              </w:rPr>
              <w:t xml:space="preserve"> </w:t>
            </w:r>
            <w:r w:rsidR="00EA11D2" w:rsidRPr="00F032C3">
              <w:rPr>
                <w:color w:val="000000"/>
                <w:highlight w:val="green"/>
              </w:rPr>
              <w:t>130747</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04BF09BD" w14:textId="2CEDAA2C" w:rsidR="00DF2BE9" w:rsidRPr="00F032C3" w:rsidRDefault="717F87A2" w:rsidP="00A43EB3">
            <w:pPr>
              <w:rPr>
                <w:highlight w:val="green"/>
              </w:rPr>
            </w:pPr>
            <w:r w:rsidRPr="00F032C3">
              <w:rPr>
                <w:rStyle w:val="normaltextrun"/>
                <w:color w:val="202124"/>
                <w:highlight w:val="green"/>
                <w:bdr w:val="none" w:sz="0" w:space="0" w:color="auto" w:frame="1"/>
              </w:rPr>
              <w:t>Client MAR: PRN medications were grayed out</w:t>
            </w:r>
          </w:p>
        </w:tc>
      </w:tr>
    </w:tbl>
    <w:p w14:paraId="26B8BA43" w14:textId="77777777" w:rsidR="00520591" w:rsidRDefault="00520591" w:rsidP="00446411">
      <w:pPr>
        <w:jc w:val="both"/>
        <w:rPr>
          <w:rFonts w:eastAsia="Verdana"/>
          <w:b/>
          <w:highlight w:val="white"/>
        </w:rPr>
      </w:pPr>
    </w:p>
    <w:p w14:paraId="591BF696" w14:textId="77777777" w:rsidR="00EA11D2" w:rsidRPr="0016490A" w:rsidRDefault="00EA11D2" w:rsidP="00EA11D2">
      <w:pPr>
        <w:spacing w:before="240" w:after="240"/>
        <w:rPr>
          <w:rFonts w:eastAsia="Verdana"/>
          <w:color w:val="000000" w:themeColor="text1"/>
        </w:rPr>
      </w:pPr>
      <w:r w:rsidRPr="0016490A">
        <w:rPr>
          <w:rFonts w:eastAsia="Verdana"/>
          <w:b/>
          <w:bCs/>
          <w:color w:val="000000" w:themeColor="text1"/>
        </w:rPr>
        <w:t>Author</w:t>
      </w:r>
      <w:proofErr w:type="gramStart"/>
      <w:r w:rsidRPr="0016490A">
        <w:rPr>
          <w:rFonts w:eastAsia="Verdana"/>
          <w:b/>
          <w:bCs/>
          <w:color w:val="000000" w:themeColor="text1"/>
        </w:rPr>
        <w:t>:</w:t>
      </w:r>
      <w:r w:rsidRPr="0016490A">
        <w:rPr>
          <w:rFonts w:eastAsia="Verdana"/>
          <w:color w:val="000000" w:themeColor="text1"/>
        </w:rPr>
        <w:t xml:space="preserve">  Madhu</w:t>
      </w:r>
      <w:proofErr w:type="gramEnd"/>
      <w:r w:rsidRPr="0016490A">
        <w:rPr>
          <w:rFonts w:eastAsia="Verdana"/>
          <w:color w:val="000000" w:themeColor="text1"/>
        </w:rPr>
        <w:t xml:space="preserve"> </w:t>
      </w:r>
      <w:proofErr w:type="spellStart"/>
      <w:r w:rsidRPr="0016490A">
        <w:rPr>
          <w:rFonts w:eastAsia="Verdana"/>
          <w:color w:val="000000" w:themeColor="text1"/>
        </w:rPr>
        <w:t>Basavaraju</w:t>
      </w:r>
      <w:proofErr w:type="spellEnd"/>
    </w:p>
    <w:p w14:paraId="5C43C9AD" w14:textId="74DCA7BF" w:rsidR="00EA11D2" w:rsidRPr="00F032C3" w:rsidRDefault="003B62FB" w:rsidP="003F0915">
      <w:pPr>
        <w:pStyle w:val="Heading3"/>
        <w:rPr>
          <w:highlight w:val="green"/>
        </w:rPr>
      </w:pPr>
      <w:bookmarkStart w:id="26" w:name="_Toc193465984"/>
      <w:r w:rsidRPr="00F032C3">
        <w:rPr>
          <w:highlight w:val="green"/>
        </w:rPr>
        <w:t>79</w:t>
      </w:r>
      <w:r w:rsidR="00FB4A13" w:rsidRPr="00F032C3">
        <w:rPr>
          <w:highlight w:val="green"/>
        </w:rPr>
        <w:t xml:space="preserve">. </w:t>
      </w:r>
      <w:r w:rsidR="00EA11D2" w:rsidRPr="00F032C3">
        <w:rPr>
          <w:highlight w:val="green"/>
        </w:rPr>
        <w:t xml:space="preserve">Core Bugs # 130747: Client MAR: PRN medications were </w:t>
      </w:r>
      <w:r w:rsidR="00372385" w:rsidRPr="00F032C3">
        <w:rPr>
          <w:highlight w:val="green"/>
        </w:rPr>
        <w:t>greyed</w:t>
      </w:r>
      <w:r w:rsidR="00EA11D2" w:rsidRPr="00F032C3">
        <w:rPr>
          <w:highlight w:val="green"/>
        </w:rPr>
        <w:t xml:space="preserve"> out.</w:t>
      </w:r>
      <w:bookmarkEnd w:id="26"/>
    </w:p>
    <w:p w14:paraId="30E52694" w14:textId="2EF75A22" w:rsidR="00EA11D2" w:rsidRPr="00F032C3" w:rsidRDefault="00EA11D2" w:rsidP="00F33CC8">
      <w:pPr>
        <w:spacing w:before="240" w:after="240"/>
        <w:jc w:val="both"/>
        <w:rPr>
          <w:rFonts w:eastAsia="Verdana"/>
          <w:color w:val="202124"/>
          <w:highlight w:val="green"/>
        </w:rPr>
      </w:pPr>
      <w:r w:rsidRPr="00F032C3">
        <w:rPr>
          <w:rFonts w:eastAsia="Verdana"/>
          <w:b/>
          <w:bCs/>
          <w:color w:val="202124"/>
          <w:highlight w:val="green"/>
        </w:rPr>
        <w:t xml:space="preserve">Release Type: </w:t>
      </w:r>
      <w:r w:rsidRPr="00F032C3">
        <w:rPr>
          <w:rFonts w:eastAsia="Verdana"/>
          <w:color w:val="202124"/>
          <w:highlight w:val="green"/>
        </w:rPr>
        <w:t>Fix</w:t>
      </w:r>
      <w:r w:rsidR="00E812B9" w:rsidRPr="00F032C3">
        <w:rPr>
          <w:rFonts w:eastAsia="Verdana"/>
          <w:color w:val="202124"/>
          <w:highlight w:val="green"/>
        </w:rPr>
        <w:t xml:space="preserve"> | </w:t>
      </w:r>
      <w:r w:rsidRPr="00F032C3">
        <w:rPr>
          <w:rFonts w:eastAsia="Verdana"/>
          <w:b/>
          <w:bCs/>
          <w:color w:val="202124"/>
          <w:highlight w:val="green"/>
        </w:rPr>
        <w:t xml:space="preserve">Priority: </w:t>
      </w:r>
      <w:r w:rsidRPr="00F032C3">
        <w:rPr>
          <w:rFonts w:eastAsia="Verdana"/>
          <w:color w:val="202124"/>
          <w:highlight w:val="green"/>
        </w:rPr>
        <w:t>Medium</w:t>
      </w:r>
    </w:p>
    <w:p w14:paraId="6205D886" w14:textId="77777777" w:rsidR="00EA11D2" w:rsidRPr="00F032C3" w:rsidRDefault="00EA11D2" w:rsidP="00F33CC8">
      <w:pPr>
        <w:spacing w:before="240" w:after="240" w:line="276" w:lineRule="auto"/>
        <w:jc w:val="both"/>
        <w:rPr>
          <w:rFonts w:eastAsia="Verdana"/>
          <w:color w:val="333333"/>
          <w:highlight w:val="green"/>
        </w:rPr>
      </w:pPr>
      <w:r w:rsidRPr="00F032C3">
        <w:rPr>
          <w:rFonts w:eastAsia="Verdana"/>
          <w:b/>
          <w:bCs/>
          <w:color w:val="333333"/>
          <w:highlight w:val="green"/>
        </w:rPr>
        <w:t xml:space="preserve">Navigation Path: </w:t>
      </w:r>
      <w:r w:rsidRPr="00F032C3">
        <w:rPr>
          <w:rFonts w:eastAsia="Verdana"/>
          <w:color w:val="333333"/>
          <w:highlight w:val="green"/>
        </w:rPr>
        <w:t>Go Search-Select Client-Client MAR.</w:t>
      </w:r>
    </w:p>
    <w:p w14:paraId="5AC32D32" w14:textId="77777777" w:rsidR="002F4B6E" w:rsidRPr="00F032C3" w:rsidRDefault="002F4B6E" w:rsidP="00F33CC8">
      <w:pPr>
        <w:jc w:val="both"/>
        <w:rPr>
          <w:rFonts w:eastAsia="Verdana"/>
          <w:b/>
          <w:bCs/>
          <w:highlight w:val="green"/>
        </w:rPr>
      </w:pPr>
      <w:r w:rsidRPr="00F032C3">
        <w:rPr>
          <w:rFonts w:eastAsia="Verdana"/>
          <w:b/>
          <w:bCs/>
          <w:highlight w:val="green"/>
        </w:rPr>
        <w:t>Functionality ‘Before’ and ‘After’ release:</w:t>
      </w:r>
    </w:p>
    <w:p w14:paraId="4D7BD44F" w14:textId="77777777" w:rsidR="00EA11D2" w:rsidRPr="00F032C3" w:rsidRDefault="00EA11D2" w:rsidP="00F33CC8">
      <w:pPr>
        <w:spacing w:before="240" w:after="240"/>
        <w:jc w:val="both"/>
        <w:rPr>
          <w:rFonts w:eastAsia="Verdana"/>
          <w:color w:val="202124"/>
          <w:highlight w:val="green"/>
        </w:rPr>
      </w:pPr>
      <w:r w:rsidRPr="00F032C3">
        <w:rPr>
          <w:rFonts w:eastAsia="Verdana"/>
          <w:color w:val="202124"/>
          <w:highlight w:val="green"/>
        </w:rPr>
        <w:t>Before this release, here was the behavior. When the user attempted to administer a PRN medication at midnight, all the PRN medications were grayed out and not able to document the medication details.</w:t>
      </w:r>
    </w:p>
    <w:p w14:paraId="228CB78A" w14:textId="77777777" w:rsidR="00EA11D2" w:rsidRPr="009A3EF1" w:rsidRDefault="00EA11D2" w:rsidP="00F33CC8">
      <w:pPr>
        <w:spacing w:before="240" w:after="240" w:line="276" w:lineRule="auto"/>
        <w:jc w:val="both"/>
        <w:rPr>
          <w:rFonts w:eastAsia="Verdana"/>
          <w:color w:val="000000" w:themeColor="text1"/>
        </w:rPr>
      </w:pPr>
      <w:r w:rsidRPr="00F032C3">
        <w:rPr>
          <w:rFonts w:eastAsia="Verdana"/>
          <w:color w:val="202124"/>
          <w:highlight w:val="green"/>
        </w:rPr>
        <w:t xml:space="preserve">With this release, the above-mentioned issue is resolved. Now, when the user attempts to administer a PRN medication at midnight, the user can document the medications </w:t>
      </w:r>
      <w:r w:rsidRPr="00F032C3">
        <w:rPr>
          <w:rFonts w:eastAsia="Verdana"/>
          <w:color w:val="000000" w:themeColor="text1"/>
          <w:highlight w:val="green"/>
        </w:rPr>
        <w:t>given after midnight on the Client MAR screen.</w:t>
      </w:r>
    </w:p>
    <w:p w14:paraId="0646C11E" w14:textId="77777777" w:rsidR="00F67EFE" w:rsidRDefault="00F67EFE" w:rsidP="00F67EFE">
      <w:pPr>
        <w:pBdr>
          <w:bottom w:val="single" w:sz="12" w:space="1" w:color="000000"/>
        </w:pBdr>
        <w:jc w:val="both"/>
        <w:rPr>
          <w:rFonts w:eastAsia="Verdana"/>
          <w:b/>
          <w:bCs/>
          <w:color w:val="000000" w:themeColor="text1"/>
        </w:rPr>
      </w:pPr>
    </w:p>
    <w:p w14:paraId="17781C5B" w14:textId="77777777" w:rsidR="00A949CB" w:rsidRPr="00804ABF" w:rsidRDefault="00A949CB" w:rsidP="00C807E7">
      <w:pPr>
        <w:rPr>
          <w:sz w:val="20"/>
          <w:szCs w:val="20"/>
          <w:lang w:val="en-IN" w:eastAsia="en-IN"/>
        </w:rPr>
      </w:pPr>
    </w:p>
    <w:p w14:paraId="454ABE46" w14:textId="1B71222D" w:rsidR="00DF5A4D" w:rsidRPr="00804ABF" w:rsidRDefault="00DF5A4D" w:rsidP="00DF5A4D">
      <w:pPr>
        <w:pStyle w:val="Heading1"/>
        <w:rPr>
          <w:sz w:val="20"/>
          <w:szCs w:val="20"/>
        </w:rPr>
      </w:pPr>
      <w:bookmarkStart w:id="27" w:name="_Toc193465985"/>
      <w:r w:rsidRPr="00804ABF">
        <w:rPr>
          <w:sz w:val="20"/>
          <w:szCs w:val="20"/>
        </w:rPr>
        <w:t>Electronic Remittance</w:t>
      </w:r>
      <w:bookmarkEnd w:id="27"/>
    </w:p>
    <w:p w14:paraId="48347E2E" w14:textId="77777777" w:rsidR="00DF5A4D" w:rsidRDefault="00DF5A4D" w:rsidP="00DF5A4D">
      <w:pPr>
        <w:jc w:val="both"/>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DF5A4D" w:rsidRPr="001F16AB" w14:paraId="2EE9CF05"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F724EE2" w14:textId="77777777" w:rsidR="00DF5A4D" w:rsidRPr="001F16AB" w:rsidRDefault="00DF5A4D"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3F490A92" w14:textId="77777777" w:rsidR="00DF5A4D" w:rsidRPr="001F16AB" w:rsidRDefault="00DF5A4D"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70274E0A" w14:textId="77777777" w:rsidR="00DF5A4D" w:rsidRPr="001F16AB" w:rsidRDefault="00DF5A4D" w:rsidP="00CC7965">
            <w:pPr>
              <w:ind w:left="83"/>
              <w:jc w:val="center"/>
              <w:rPr>
                <w:sz w:val="20"/>
                <w:szCs w:val="20"/>
              </w:rPr>
            </w:pPr>
            <w:r w:rsidRPr="001F16AB">
              <w:rPr>
                <w:b/>
                <w:bCs/>
                <w:sz w:val="20"/>
                <w:szCs w:val="20"/>
              </w:rPr>
              <w:t>Description</w:t>
            </w:r>
          </w:p>
        </w:tc>
      </w:tr>
      <w:tr w:rsidR="00DF5A4D" w:rsidRPr="00A85CE9" w14:paraId="5CD86DD4"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AB7B02E" w14:textId="38C6DE5A" w:rsidR="00DF5A4D" w:rsidRPr="002B7EEE" w:rsidRDefault="007C3D31" w:rsidP="0016490A">
            <w:pPr>
              <w:jc w:val="center"/>
              <w:rPr>
                <w:highlight w:val="yellow"/>
              </w:rPr>
            </w:pPr>
            <w:r>
              <w:t>80</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53EECBD9" w14:textId="5454BCEE" w:rsidR="00DF5A4D" w:rsidRPr="00236E97" w:rsidRDefault="00DF5A4D" w:rsidP="00CC7965">
            <w:pPr>
              <w:jc w:val="center"/>
              <w:rPr>
                <w:color w:val="000000"/>
              </w:rPr>
            </w:pPr>
            <w:r w:rsidRPr="00EE6860">
              <w:rPr>
                <w:color w:val="000000"/>
              </w:rPr>
              <w:t>Core Bugs</w:t>
            </w:r>
            <w:r w:rsidR="004F7AB9">
              <w:rPr>
                <w:color w:val="000000"/>
              </w:rPr>
              <w:t xml:space="preserve"> </w:t>
            </w:r>
            <w:r w:rsidRPr="00EE6860">
              <w:rPr>
                <w:color w:val="000000"/>
              </w:rPr>
              <w:t>#</w:t>
            </w:r>
            <w:r w:rsidR="004F7AB9">
              <w:rPr>
                <w:color w:val="000000"/>
              </w:rPr>
              <w:t xml:space="preserve"> </w:t>
            </w:r>
            <w:r w:rsidRPr="00DF5A4D">
              <w:rPr>
                <w:color w:val="000000"/>
              </w:rPr>
              <w:t>130839</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0B0F1655" w14:textId="060337FF" w:rsidR="00DF5A4D" w:rsidRPr="00FF2EDC" w:rsidRDefault="00367D10" w:rsidP="00CC7965">
            <w:r>
              <w:rPr>
                <w:rStyle w:val="normaltextrun"/>
                <w:color w:val="000000"/>
                <w:bdr w:val="none" w:sz="0" w:space="0" w:color="auto" w:frame="1"/>
              </w:rPr>
              <w:t>835 posting adjustment error</w:t>
            </w:r>
          </w:p>
        </w:tc>
      </w:tr>
    </w:tbl>
    <w:p w14:paraId="75FA4BA2" w14:textId="77777777" w:rsidR="00DF5A4D" w:rsidRDefault="00DF5A4D" w:rsidP="00DF5A4D">
      <w:pPr>
        <w:jc w:val="both"/>
        <w:rPr>
          <w:rFonts w:eastAsia="Verdana"/>
          <w:b/>
          <w:highlight w:val="white"/>
        </w:rPr>
      </w:pPr>
    </w:p>
    <w:p w14:paraId="2A92B5D5" w14:textId="06DCCBE9" w:rsidR="00DF5A4D" w:rsidRDefault="00DF5A4D" w:rsidP="00DF5A4D">
      <w:pPr>
        <w:spacing w:line="276" w:lineRule="auto"/>
        <w:jc w:val="both"/>
        <w:rPr>
          <w:rFonts w:eastAsia="Verdana"/>
        </w:rPr>
      </w:pPr>
      <w:r w:rsidRPr="24BF88A9">
        <w:rPr>
          <w:rFonts w:eastAsia="Verdana"/>
          <w:b/>
          <w:bCs/>
        </w:rPr>
        <w:t xml:space="preserve">Author: </w:t>
      </w:r>
      <w:r w:rsidRPr="24BF88A9">
        <w:rPr>
          <w:rFonts w:eastAsia="Verdana"/>
        </w:rPr>
        <w:t>Sahana Gururaj</w:t>
      </w:r>
    </w:p>
    <w:p w14:paraId="092176BC" w14:textId="77777777" w:rsidR="007F67F4" w:rsidRDefault="007F67F4" w:rsidP="00DF5A4D">
      <w:pPr>
        <w:spacing w:line="276" w:lineRule="auto"/>
        <w:jc w:val="both"/>
      </w:pPr>
    </w:p>
    <w:p w14:paraId="170C3E46" w14:textId="7CDC05AF" w:rsidR="00DF5A4D" w:rsidRDefault="007C3D31" w:rsidP="00162845">
      <w:pPr>
        <w:pStyle w:val="Heading3"/>
      </w:pPr>
      <w:bookmarkStart w:id="28" w:name="_Toc193465986"/>
      <w:r>
        <w:t>80</w:t>
      </w:r>
      <w:r w:rsidR="00A57E7B">
        <w:t xml:space="preserve">. </w:t>
      </w:r>
      <w:r w:rsidR="00DF5A4D" w:rsidRPr="00162845">
        <w:t>Core Bugs # 130839: 835 posting adjustment error</w:t>
      </w:r>
      <w:bookmarkEnd w:id="28"/>
    </w:p>
    <w:p w14:paraId="480D74BB" w14:textId="195EAC3A" w:rsidR="00DF5A4D" w:rsidRDefault="00DF5A4D" w:rsidP="007F67F4">
      <w:pPr>
        <w:spacing w:line="276" w:lineRule="auto"/>
        <w:jc w:val="both"/>
      </w:pPr>
      <w:r w:rsidRPr="00D10D8E">
        <w:rPr>
          <w:rFonts w:eastAsia="Verdana"/>
          <w:b/>
          <w:bCs/>
        </w:rPr>
        <w:t xml:space="preserve">Release Type: </w:t>
      </w:r>
      <w:r w:rsidRPr="00D10D8E">
        <w:rPr>
          <w:rFonts w:eastAsia="Verdana"/>
        </w:rPr>
        <w:t>Fix</w:t>
      </w:r>
      <w:r w:rsidRPr="00D10D8E">
        <w:rPr>
          <w:rFonts w:eastAsia="Verdana"/>
          <w:b/>
          <w:bCs/>
        </w:rPr>
        <w:t xml:space="preserve"> | Priority: </w:t>
      </w:r>
      <w:r w:rsidRPr="00D10D8E">
        <w:rPr>
          <w:rFonts w:eastAsia="Verdana"/>
        </w:rPr>
        <w:t>Medium</w:t>
      </w:r>
    </w:p>
    <w:p w14:paraId="438EA6D7" w14:textId="77777777" w:rsidR="007F67F4" w:rsidRPr="00D10D8E" w:rsidRDefault="007F67F4" w:rsidP="007F67F4">
      <w:pPr>
        <w:spacing w:line="276" w:lineRule="auto"/>
        <w:jc w:val="both"/>
      </w:pPr>
    </w:p>
    <w:p w14:paraId="44CEE58B" w14:textId="3820A776" w:rsidR="007F67F4" w:rsidRDefault="00DF5A4D" w:rsidP="007F67F4">
      <w:pPr>
        <w:spacing w:line="276" w:lineRule="auto"/>
        <w:jc w:val="both"/>
        <w:rPr>
          <w:rFonts w:eastAsia="Verdana"/>
          <w:b/>
          <w:bCs/>
        </w:rPr>
      </w:pPr>
      <w:r w:rsidRPr="00D10D8E">
        <w:rPr>
          <w:rFonts w:eastAsia="Verdana"/>
          <w:b/>
          <w:bCs/>
        </w:rPr>
        <w:t>Pre</w:t>
      </w:r>
      <w:r w:rsidR="00611B1F">
        <w:rPr>
          <w:rFonts w:eastAsia="Verdana"/>
          <w:b/>
          <w:bCs/>
        </w:rPr>
        <w:t>r</w:t>
      </w:r>
      <w:r w:rsidRPr="00D10D8E">
        <w:rPr>
          <w:rFonts w:eastAsia="Verdana"/>
          <w:b/>
          <w:bCs/>
        </w:rPr>
        <w:t xml:space="preserve">equisites: </w:t>
      </w:r>
    </w:p>
    <w:p w14:paraId="025DA8D2" w14:textId="77777777" w:rsidR="00DC0A72" w:rsidRDefault="00DC0A72" w:rsidP="007F67F4">
      <w:pPr>
        <w:spacing w:line="276" w:lineRule="auto"/>
        <w:jc w:val="both"/>
        <w:rPr>
          <w:rFonts w:eastAsia="Verdana"/>
          <w:b/>
          <w:bCs/>
        </w:rPr>
      </w:pPr>
    </w:p>
    <w:p w14:paraId="6E4BCFC8" w14:textId="534ECE5F" w:rsidR="00DC0A72" w:rsidRDefault="00DC0A72" w:rsidP="00DC0A72">
      <w:pPr>
        <w:spacing w:line="276" w:lineRule="auto"/>
        <w:jc w:val="both"/>
        <w:rPr>
          <w:rFonts w:eastAsia="Verdana"/>
        </w:rPr>
      </w:pPr>
      <w:r w:rsidRPr="00DC0A72">
        <w:rPr>
          <w:rFonts w:eastAsia="Verdana"/>
        </w:rPr>
        <w:t xml:space="preserve">1. The Client </w:t>
      </w:r>
      <w:r w:rsidR="00611B1F">
        <w:rPr>
          <w:rFonts w:eastAsia="Verdana"/>
        </w:rPr>
        <w:t xml:space="preserve">has </w:t>
      </w:r>
      <w:r w:rsidRPr="00DC0A72">
        <w:rPr>
          <w:rFonts w:eastAsia="Verdana"/>
        </w:rPr>
        <w:t>the collect upfront copay details added in the ‘Client Fee’ record with the ‘Self Pay’ check box selected.</w:t>
      </w:r>
    </w:p>
    <w:p w14:paraId="5C938D03" w14:textId="77777777" w:rsidR="00DC0A72" w:rsidRDefault="00DC0A72" w:rsidP="00DC0A72">
      <w:pPr>
        <w:spacing w:line="276" w:lineRule="auto"/>
        <w:jc w:val="both"/>
        <w:rPr>
          <w:rFonts w:eastAsia="Verdana"/>
        </w:rPr>
      </w:pPr>
    </w:p>
    <w:p w14:paraId="4743F5B0" w14:textId="6D6F2962" w:rsidR="00DF5A4D" w:rsidRPr="00D10D8E" w:rsidRDefault="00DF5A4D" w:rsidP="00DC0A72">
      <w:pPr>
        <w:spacing w:line="276" w:lineRule="auto"/>
        <w:jc w:val="both"/>
      </w:pPr>
      <w:r w:rsidRPr="00D10D8E">
        <w:rPr>
          <w:rFonts w:eastAsia="Verdana"/>
        </w:rPr>
        <w:t xml:space="preserve">2. Process an 835 file that has the Co-Pay details (Both CAS*CO*45 segment and CAS*PR*3 segment in 835 file). </w:t>
      </w:r>
    </w:p>
    <w:p w14:paraId="15352CEB" w14:textId="77777777" w:rsidR="00DF5A4D" w:rsidRPr="00D10D8E" w:rsidRDefault="00DF5A4D" w:rsidP="007F67F4">
      <w:pPr>
        <w:spacing w:line="276" w:lineRule="auto"/>
        <w:jc w:val="both"/>
      </w:pPr>
      <w:r w:rsidRPr="00D10D8E">
        <w:rPr>
          <w:rFonts w:eastAsia="Verdana"/>
        </w:rPr>
        <w:t xml:space="preserve"> </w:t>
      </w:r>
    </w:p>
    <w:p w14:paraId="3408EDE4" w14:textId="3200AB08" w:rsidR="00DF5A4D" w:rsidRPr="00D10D8E" w:rsidRDefault="00DF5A4D" w:rsidP="007F67F4">
      <w:pPr>
        <w:spacing w:line="276" w:lineRule="auto"/>
        <w:jc w:val="both"/>
      </w:pPr>
      <w:r w:rsidRPr="00D10D8E">
        <w:rPr>
          <w:rFonts w:eastAsia="Verdana"/>
          <w:b/>
          <w:bCs/>
        </w:rPr>
        <w:t>Navigation Path:</w:t>
      </w:r>
      <w:r w:rsidRPr="00D10D8E">
        <w:rPr>
          <w:rFonts w:eastAsia="Verdana"/>
        </w:rPr>
        <w:t xml:space="preserve"> ‘My Office’ --  ‘Payments/Adjustments’  – Click on ‘Electronic Remittance’ Icon – click on the required ‘Import file Id’ hyperlink – 'Electronic Remittance File Details’ pop-up – click on 'Process file' button -- click on 'Save' button and click on 'Close' button – once the file is processed – go to ‘Ledger Screen’ of the required </w:t>
      </w:r>
      <w:r w:rsidR="00611B1F">
        <w:rPr>
          <w:rFonts w:eastAsia="Verdana"/>
        </w:rPr>
        <w:t>serviced -</w:t>
      </w:r>
      <w:r w:rsidRPr="00D10D8E">
        <w:rPr>
          <w:rFonts w:eastAsia="Verdana"/>
        </w:rPr>
        <w:t xml:space="preserve"> check the adjustment amounts for which 835 file is processed. </w:t>
      </w:r>
    </w:p>
    <w:p w14:paraId="559B1859" w14:textId="77777777" w:rsidR="00DF5A4D" w:rsidRPr="00D10D8E" w:rsidRDefault="00DF5A4D" w:rsidP="007F67F4">
      <w:pPr>
        <w:spacing w:line="276" w:lineRule="auto"/>
        <w:jc w:val="both"/>
      </w:pPr>
      <w:r w:rsidRPr="00D10D8E">
        <w:rPr>
          <w:rFonts w:eastAsia="Verdana"/>
        </w:rPr>
        <w:t xml:space="preserve"> </w:t>
      </w:r>
    </w:p>
    <w:p w14:paraId="0CA9C95C" w14:textId="77777777" w:rsidR="002F4B6E" w:rsidRDefault="002F4B6E" w:rsidP="007F67F4">
      <w:pPr>
        <w:jc w:val="both"/>
        <w:rPr>
          <w:rFonts w:eastAsia="Verdana"/>
          <w:b/>
          <w:bCs/>
        </w:rPr>
      </w:pPr>
      <w:r w:rsidRPr="00873FB7">
        <w:rPr>
          <w:rFonts w:eastAsia="Verdana"/>
          <w:b/>
          <w:bCs/>
        </w:rPr>
        <w:t>Functionality ‘Before’ and ‘After’ release:</w:t>
      </w:r>
    </w:p>
    <w:p w14:paraId="773B7B6D" w14:textId="77777777" w:rsidR="006D748E" w:rsidRDefault="006D748E" w:rsidP="007F67F4">
      <w:pPr>
        <w:jc w:val="both"/>
        <w:rPr>
          <w:rFonts w:eastAsia="Verdana"/>
          <w:b/>
          <w:bCs/>
        </w:rPr>
      </w:pPr>
    </w:p>
    <w:p w14:paraId="1D558E64" w14:textId="58D10B90" w:rsidR="006D748E" w:rsidRDefault="006D748E" w:rsidP="00362801">
      <w:pPr>
        <w:jc w:val="both"/>
        <w:rPr>
          <w:rFonts w:eastAsia="Verdana"/>
        </w:rPr>
      </w:pPr>
      <w:r w:rsidRPr="006D748E">
        <w:rPr>
          <w:rFonts w:eastAsia="Verdana"/>
        </w:rPr>
        <w:t>Before this release, here was the behavior. When processing an 835 file, the adjustment amount was not posted as expected when a client had a copay. The system was posting the adjustment amount (CO*45) by misusing it with the client co pay amount (PR*3).</w:t>
      </w:r>
    </w:p>
    <w:p w14:paraId="3A859D2C" w14:textId="77777777" w:rsidR="004A6839" w:rsidRDefault="004A6839" w:rsidP="00362801">
      <w:pPr>
        <w:jc w:val="both"/>
        <w:rPr>
          <w:rFonts w:eastAsia="Verdana"/>
        </w:rPr>
      </w:pPr>
    </w:p>
    <w:p w14:paraId="46341203" w14:textId="77777777" w:rsidR="004A6839" w:rsidRPr="004A6839" w:rsidRDefault="004A6839" w:rsidP="004A6839">
      <w:pPr>
        <w:jc w:val="both"/>
        <w:rPr>
          <w:rFonts w:eastAsia="Verdana"/>
          <w:b/>
          <w:bCs/>
        </w:rPr>
      </w:pPr>
      <w:r w:rsidRPr="004A6839">
        <w:rPr>
          <w:rFonts w:eastAsia="Verdana"/>
          <w:b/>
          <w:bCs/>
        </w:rPr>
        <w:t xml:space="preserve">Example: </w:t>
      </w:r>
    </w:p>
    <w:p w14:paraId="56A3C9BE" w14:textId="77777777" w:rsidR="004A6839" w:rsidRPr="004A6839" w:rsidRDefault="004A6839" w:rsidP="004A6839">
      <w:pPr>
        <w:jc w:val="both"/>
        <w:rPr>
          <w:rFonts w:eastAsia="Verdana"/>
        </w:rPr>
      </w:pPr>
      <w:r w:rsidRPr="004A6839">
        <w:rPr>
          <w:rFonts w:eastAsia="Verdana"/>
        </w:rPr>
        <w:t xml:space="preserve">  </w:t>
      </w:r>
    </w:p>
    <w:p w14:paraId="647F50E4" w14:textId="77777777" w:rsidR="004A6839" w:rsidRPr="004A6839" w:rsidRDefault="004A6839" w:rsidP="004A6839">
      <w:pPr>
        <w:jc w:val="both"/>
        <w:rPr>
          <w:rFonts w:eastAsia="Verdana"/>
        </w:rPr>
      </w:pPr>
      <w:r w:rsidRPr="004A6839">
        <w:rPr>
          <w:rFonts w:eastAsia="Verdana"/>
        </w:rPr>
        <w:t xml:space="preserve">Client Fee = $100  </w:t>
      </w:r>
    </w:p>
    <w:p w14:paraId="034F36FD" w14:textId="77777777" w:rsidR="004A6839" w:rsidRPr="004A6839" w:rsidRDefault="004A6839" w:rsidP="004A6839">
      <w:pPr>
        <w:jc w:val="both"/>
        <w:rPr>
          <w:rFonts w:eastAsia="Verdana"/>
        </w:rPr>
      </w:pPr>
      <w:r w:rsidRPr="004A6839">
        <w:rPr>
          <w:rFonts w:eastAsia="Verdana"/>
        </w:rPr>
        <w:t xml:space="preserve">From the 835 </w:t>
      </w:r>
      <w:proofErr w:type="gramStart"/>
      <w:r w:rsidRPr="004A6839">
        <w:rPr>
          <w:rFonts w:eastAsia="Verdana"/>
        </w:rPr>
        <w:t>file</w:t>
      </w:r>
      <w:proofErr w:type="gramEnd"/>
      <w:r w:rsidRPr="004A6839">
        <w:rPr>
          <w:rFonts w:eastAsia="Verdana"/>
        </w:rPr>
        <w:t xml:space="preserve">,  </w:t>
      </w:r>
    </w:p>
    <w:p w14:paraId="10FD3A91" w14:textId="77777777" w:rsidR="004A6839" w:rsidRPr="004A6839" w:rsidRDefault="004A6839" w:rsidP="004A6839">
      <w:pPr>
        <w:jc w:val="both"/>
        <w:rPr>
          <w:rFonts w:eastAsia="Verdana"/>
        </w:rPr>
      </w:pPr>
      <w:r w:rsidRPr="004A6839">
        <w:rPr>
          <w:rFonts w:eastAsia="Verdana"/>
        </w:rPr>
        <w:t xml:space="preserve">Charge Amount -- $1000 </w:t>
      </w:r>
    </w:p>
    <w:p w14:paraId="5DBC780F" w14:textId="77777777" w:rsidR="004A6839" w:rsidRPr="004A6839" w:rsidRDefault="004A6839" w:rsidP="004A6839">
      <w:pPr>
        <w:jc w:val="both"/>
        <w:rPr>
          <w:rFonts w:eastAsia="Verdana"/>
        </w:rPr>
      </w:pPr>
      <w:r w:rsidRPr="004A6839">
        <w:rPr>
          <w:rFonts w:eastAsia="Verdana"/>
        </w:rPr>
        <w:t xml:space="preserve">Paid amount--- $600 </w:t>
      </w:r>
    </w:p>
    <w:p w14:paraId="2256CED0" w14:textId="77777777" w:rsidR="004A6839" w:rsidRPr="004A6839" w:rsidRDefault="004A6839" w:rsidP="004A6839">
      <w:pPr>
        <w:jc w:val="both"/>
        <w:rPr>
          <w:rFonts w:eastAsia="Verdana"/>
        </w:rPr>
      </w:pPr>
      <w:r w:rsidRPr="004A6839">
        <w:rPr>
          <w:rFonts w:eastAsia="Verdana"/>
        </w:rPr>
        <w:t xml:space="preserve">CO-45--- $300 </w:t>
      </w:r>
    </w:p>
    <w:p w14:paraId="0CFC5789" w14:textId="7748C299" w:rsidR="004A6839" w:rsidRDefault="004A6839" w:rsidP="004A6839">
      <w:pPr>
        <w:jc w:val="both"/>
        <w:rPr>
          <w:rFonts w:eastAsia="Verdana"/>
        </w:rPr>
      </w:pPr>
      <w:r w:rsidRPr="004A6839">
        <w:rPr>
          <w:rFonts w:eastAsia="Verdana"/>
        </w:rPr>
        <w:t>PR-3---$100</w:t>
      </w:r>
    </w:p>
    <w:p w14:paraId="0D8C7E80" w14:textId="0E166D1B" w:rsidR="0042388D" w:rsidRDefault="0042388D" w:rsidP="0042388D">
      <w:pPr>
        <w:jc w:val="both"/>
        <w:rPr>
          <w:rFonts w:eastAsia="Verdana"/>
        </w:rPr>
      </w:pPr>
      <w:r>
        <w:rPr>
          <w:rStyle w:val="normaltextrun"/>
          <w:color w:val="000000"/>
          <w:bdr w:val="none" w:sz="0" w:space="0" w:color="auto" w:frame="1"/>
        </w:rPr>
        <w:t>When the 835 file is processed, the system posts the adjustment as below</w:t>
      </w:r>
      <w:r w:rsidR="003A52FD">
        <w:rPr>
          <w:rStyle w:val="normaltextrun"/>
          <w:color w:val="000000"/>
          <w:bdr w:val="none" w:sz="0" w:space="0" w:color="auto" w:frame="1"/>
        </w:rPr>
        <w:t>:</w:t>
      </w:r>
    </w:p>
    <w:p w14:paraId="10ACE60C" w14:textId="77777777" w:rsidR="0042388D" w:rsidRDefault="0042388D" w:rsidP="004A6839">
      <w:pPr>
        <w:jc w:val="both"/>
        <w:rPr>
          <w:rFonts w:eastAsia="Verdana"/>
        </w:rPr>
      </w:pPr>
    </w:p>
    <w:p w14:paraId="69CBA782" w14:textId="77777777" w:rsidR="004670BB" w:rsidRPr="004670BB" w:rsidRDefault="004670BB" w:rsidP="004670BB">
      <w:pPr>
        <w:jc w:val="both"/>
        <w:rPr>
          <w:rFonts w:eastAsia="Verdana"/>
        </w:rPr>
      </w:pPr>
      <w:r w:rsidRPr="004670BB">
        <w:rPr>
          <w:rFonts w:eastAsia="Verdana"/>
        </w:rPr>
        <w:t xml:space="preserve">Paid amount --- $600 </w:t>
      </w:r>
    </w:p>
    <w:p w14:paraId="44E61951" w14:textId="77777777" w:rsidR="004670BB" w:rsidRPr="004670BB" w:rsidRDefault="004670BB" w:rsidP="004670BB">
      <w:pPr>
        <w:jc w:val="both"/>
        <w:rPr>
          <w:rFonts w:eastAsia="Verdana"/>
        </w:rPr>
      </w:pPr>
      <w:r w:rsidRPr="004670BB">
        <w:rPr>
          <w:rFonts w:eastAsia="Verdana"/>
        </w:rPr>
        <w:t xml:space="preserve">CO-45---Only $200 was posted instead of $300  </w:t>
      </w:r>
    </w:p>
    <w:p w14:paraId="7749D266" w14:textId="4A661244" w:rsidR="004670BB" w:rsidRDefault="004670BB" w:rsidP="004670BB">
      <w:pPr>
        <w:jc w:val="both"/>
        <w:rPr>
          <w:rFonts w:eastAsia="Verdana"/>
        </w:rPr>
      </w:pPr>
      <w:r w:rsidRPr="004670BB">
        <w:rPr>
          <w:rFonts w:eastAsia="Verdana"/>
        </w:rPr>
        <w:t xml:space="preserve">PR*3 </w:t>
      </w:r>
      <w:proofErr w:type="gramStart"/>
      <w:r w:rsidRPr="004670BB">
        <w:rPr>
          <w:rFonts w:eastAsia="Verdana"/>
        </w:rPr>
        <w:t>--  $</w:t>
      </w:r>
      <w:proofErr w:type="gramEnd"/>
      <w:r w:rsidRPr="004670BB">
        <w:rPr>
          <w:rFonts w:eastAsia="Verdana"/>
        </w:rPr>
        <w:t>100 (client Co-Pay)</w:t>
      </w:r>
    </w:p>
    <w:p w14:paraId="5F7C57E6" w14:textId="77777777" w:rsidR="00FF03B0" w:rsidRDefault="00FF03B0" w:rsidP="004670BB">
      <w:pPr>
        <w:jc w:val="both"/>
        <w:rPr>
          <w:rFonts w:eastAsia="Verdana"/>
        </w:rPr>
      </w:pPr>
    </w:p>
    <w:p w14:paraId="4CBD4BC0" w14:textId="0D646B05" w:rsidR="00FF03B0" w:rsidRPr="00FF03B0" w:rsidRDefault="00FF03B0" w:rsidP="00FF03B0">
      <w:pPr>
        <w:pStyle w:val="paragraph"/>
        <w:spacing w:before="0" w:beforeAutospacing="0" w:after="0" w:afterAutospacing="0"/>
        <w:jc w:val="both"/>
        <w:textAlignment w:val="baseline"/>
        <w:rPr>
          <w:rFonts w:ascii="Verdana" w:hAnsi="Verdana" w:cs="Segoe UI"/>
          <w:sz w:val="18"/>
          <w:szCs w:val="18"/>
          <w:lang w:val="en-US"/>
        </w:rPr>
      </w:pPr>
      <w:r w:rsidRPr="00FF03B0">
        <w:rPr>
          <w:rStyle w:val="normaltextrun"/>
          <w:rFonts w:ascii="Verdana" w:eastAsia="Arial" w:hAnsi="Verdana" w:cs="Segoe UI"/>
          <w:sz w:val="18"/>
          <w:szCs w:val="18"/>
          <w:lang w:val="en-US"/>
        </w:rPr>
        <w:t xml:space="preserve">With this release, the above-reported issue has been fixed, and now the system will post the adjustment amount as expected from the 835 </w:t>
      </w:r>
      <w:proofErr w:type="gramStart"/>
      <w:r w:rsidRPr="00FF03B0">
        <w:rPr>
          <w:rStyle w:val="normaltextrun"/>
          <w:rFonts w:ascii="Verdana" w:eastAsia="Arial" w:hAnsi="Verdana" w:cs="Segoe UI"/>
          <w:sz w:val="18"/>
          <w:szCs w:val="18"/>
          <w:lang w:val="en-US"/>
        </w:rPr>
        <w:t>file</w:t>
      </w:r>
      <w:proofErr w:type="gramEnd"/>
      <w:r w:rsidR="003A52FD">
        <w:rPr>
          <w:rStyle w:val="normaltextrun"/>
          <w:rFonts w:ascii="Verdana" w:eastAsia="Arial" w:hAnsi="Verdana" w:cs="Segoe UI"/>
          <w:sz w:val="18"/>
          <w:szCs w:val="18"/>
          <w:lang w:val="en-US"/>
        </w:rPr>
        <w:t>,</w:t>
      </w:r>
      <w:r w:rsidRPr="00FF03B0">
        <w:rPr>
          <w:rStyle w:val="normaltextrun"/>
          <w:rFonts w:ascii="Verdana" w:eastAsia="Arial" w:hAnsi="Verdana" w:cs="Segoe UI"/>
          <w:sz w:val="18"/>
          <w:szCs w:val="18"/>
          <w:lang w:val="en-US"/>
        </w:rPr>
        <w:t xml:space="preserve"> when a client has a </w:t>
      </w:r>
      <w:proofErr w:type="gramStart"/>
      <w:r w:rsidRPr="00FF03B0">
        <w:rPr>
          <w:rStyle w:val="normaltextrun"/>
          <w:rFonts w:ascii="Verdana" w:eastAsia="Arial" w:hAnsi="Verdana" w:cs="Segoe UI"/>
          <w:sz w:val="18"/>
          <w:szCs w:val="18"/>
          <w:lang w:val="en-US"/>
        </w:rPr>
        <w:t>copay</w:t>
      </w:r>
      <w:proofErr w:type="gramEnd"/>
      <w:r w:rsidRPr="00FF03B0">
        <w:rPr>
          <w:rStyle w:val="normaltextrun"/>
          <w:rFonts w:ascii="Verdana" w:eastAsia="Arial" w:hAnsi="Verdana" w:cs="Segoe UI"/>
          <w:sz w:val="18"/>
          <w:szCs w:val="18"/>
          <w:lang w:val="en-US"/>
        </w:rPr>
        <w:t xml:space="preserve"> details. </w:t>
      </w:r>
      <w:r w:rsidRPr="00FF03B0">
        <w:rPr>
          <w:rStyle w:val="eop"/>
          <w:rFonts w:ascii="Verdana" w:eastAsiaTheme="majorEastAsia" w:hAnsi="Verdana" w:cs="Segoe UI"/>
          <w:sz w:val="18"/>
          <w:szCs w:val="18"/>
          <w:lang w:val="en-US"/>
        </w:rPr>
        <w:t> </w:t>
      </w:r>
    </w:p>
    <w:p w14:paraId="150FEF27" w14:textId="77777777" w:rsidR="00FF03B0" w:rsidRDefault="00FF03B0" w:rsidP="00FF03B0">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eastAsia="Arial" w:cs="Segoe UI"/>
          <w:szCs w:val="18"/>
          <w:lang w:val="en-US"/>
        </w:rPr>
        <w:t> </w:t>
      </w:r>
      <w:r>
        <w:rPr>
          <w:rStyle w:val="eop"/>
          <w:rFonts w:ascii="Verdana" w:eastAsiaTheme="majorEastAsia" w:hAnsi="Verdana" w:cs="Segoe UI"/>
          <w:sz w:val="18"/>
          <w:szCs w:val="18"/>
          <w:lang w:val="en-US"/>
        </w:rPr>
        <w:t> </w:t>
      </w:r>
    </w:p>
    <w:p w14:paraId="47CCB413" w14:textId="77777777" w:rsidR="00FF03B0" w:rsidRDefault="00FF03B0" w:rsidP="00FF03B0">
      <w:pPr>
        <w:pStyle w:val="paragraph"/>
        <w:spacing w:before="0" w:beforeAutospacing="0" w:after="0" w:afterAutospacing="0"/>
        <w:jc w:val="both"/>
        <w:textAlignment w:val="baseline"/>
        <w:rPr>
          <w:rStyle w:val="scxw261318915"/>
          <w:rFonts w:ascii="Verdana" w:hAnsi="Verdana" w:cs="Segoe UI"/>
          <w:sz w:val="18"/>
          <w:szCs w:val="18"/>
          <w:lang w:val="en-US"/>
        </w:rPr>
      </w:pPr>
      <w:r w:rsidRPr="00FF03B0">
        <w:rPr>
          <w:rStyle w:val="normaltextrun"/>
          <w:rFonts w:ascii="Verdana" w:eastAsia="Arial" w:hAnsi="Verdana" w:cs="Segoe UI"/>
          <w:b/>
          <w:bCs/>
          <w:sz w:val="18"/>
          <w:szCs w:val="18"/>
          <w:lang w:val="en-US"/>
        </w:rPr>
        <w:t>Example:</w:t>
      </w:r>
      <w:r w:rsidRPr="00FF03B0">
        <w:rPr>
          <w:rStyle w:val="scxw261318915"/>
          <w:rFonts w:ascii="Verdana" w:hAnsi="Verdana" w:cs="Segoe UI"/>
          <w:sz w:val="18"/>
          <w:szCs w:val="18"/>
          <w:lang w:val="en-US"/>
        </w:rPr>
        <w:t> </w:t>
      </w:r>
    </w:p>
    <w:p w14:paraId="206E7BD9" w14:textId="77777777" w:rsidR="00FF03B0" w:rsidRPr="00FF03B0" w:rsidRDefault="00FF03B0" w:rsidP="00FF03B0">
      <w:pPr>
        <w:pStyle w:val="paragraph"/>
        <w:spacing w:before="0" w:beforeAutospacing="0" w:after="0" w:afterAutospacing="0"/>
        <w:jc w:val="both"/>
        <w:textAlignment w:val="baseline"/>
        <w:rPr>
          <w:rStyle w:val="scxw261318915"/>
          <w:rFonts w:ascii="Verdana" w:hAnsi="Verdana" w:cs="Segoe UI"/>
          <w:sz w:val="18"/>
          <w:szCs w:val="18"/>
          <w:lang w:val="en-US"/>
        </w:rPr>
      </w:pPr>
    </w:p>
    <w:p w14:paraId="0B447AA8" w14:textId="77777777" w:rsidR="00FF03B0" w:rsidRPr="00FF03B0" w:rsidRDefault="00FF03B0" w:rsidP="00FF03B0">
      <w:pPr>
        <w:jc w:val="both"/>
      </w:pPr>
      <w:r w:rsidRPr="00FF03B0">
        <w:t xml:space="preserve">Client Fee = $100  </w:t>
      </w:r>
    </w:p>
    <w:p w14:paraId="5D222D30" w14:textId="77777777" w:rsidR="00FF03B0" w:rsidRPr="00FF03B0" w:rsidRDefault="00FF03B0" w:rsidP="00FF03B0">
      <w:pPr>
        <w:jc w:val="both"/>
      </w:pPr>
      <w:r w:rsidRPr="00FF03B0">
        <w:t xml:space="preserve">Charge Amount -- $1000 </w:t>
      </w:r>
    </w:p>
    <w:p w14:paraId="032C6016" w14:textId="77777777" w:rsidR="00FF03B0" w:rsidRPr="00FF03B0" w:rsidRDefault="00FF03B0" w:rsidP="00FF03B0">
      <w:pPr>
        <w:jc w:val="both"/>
      </w:pPr>
      <w:r w:rsidRPr="00FF03B0">
        <w:t xml:space="preserve">From the 835 </w:t>
      </w:r>
      <w:proofErr w:type="gramStart"/>
      <w:r w:rsidRPr="00FF03B0">
        <w:t>file</w:t>
      </w:r>
      <w:proofErr w:type="gramEnd"/>
      <w:r w:rsidRPr="00FF03B0">
        <w:t xml:space="preserve"> </w:t>
      </w:r>
    </w:p>
    <w:p w14:paraId="586ED0B5" w14:textId="77777777" w:rsidR="00FF03B0" w:rsidRPr="00FF03B0" w:rsidRDefault="00FF03B0" w:rsidP="00FF03B0">
      <w:pPr>
        <w:jc w:val="both"/>
      </w:pPr>
      <w:r w:rsidRPr="00FF03B0">
        <w:t xml:space="preserve">Paid amount--- $600 </w:t>
      </w:r>
    </w:p>
    <w:p w14:paraId="2E4989BF" w14:textId="77777777" w:rsidR="00FF03B0" w:rsidRPr="00FF03B0" w:rsidRDefault="00FF03B0" w:rsidP="00FF03B0">
      <w:pPr>
        <w:jc w:val="both"/>
      </w:pPr>
      <w:r w:rsidRPr="00FF03B0">
        <w:t xml:space="preserve">CO-45--- $300 </w:t>
      </w:r>
    </w:p>
    <w:p w14:paraId="0F9FC3E3" w14:textId="77777777" w:rsidR="00FF03B0" w:rsidRDefault="00FF03B0" w:rsidP="00FF03B0">
      <w:pPr>
        <w:jc w:val="both"/>
      </w:pPr>
      <w:r w:rsidRPr="00FF03B0">
        <w:t>PR-3---$100</w:t>
      </w:r>
      <w:r w:rsidRPr="00FF03B0">
        <w:br/>
      </w:r>
    </w:p>
    <w:p w14:paraId="7AF21D67" w14:textId="77777777" w:rsidR="002471BE" w:rsidRDefault="00DF5A4D" w:rsidP="00FF03B0">
      <w:pPr>
        <w:jc w:val="both"/>
        <w:rPr>
          <w:rFonts w:eastAsia="Verdana"/>
        </w:rPr>
      </w:pPr>
      <w:r w:rsidRPr="00D10D8E">
        <w:rPr>
          <w:rFonts w:eastAsia="Verdana"/>
        </w:rPr>
        <w:t xml:space="preserve">When the 835 file is processed, the system will post the amount as expected per </w:t>
      </w:r>
      <w:proofErr w:type="gramStart"/>
      <w:r w:rsidRPr="00D10D8E">
        <w:rPr>
          <w:rFonts w:eastAsia="Verdana"/>
        </w:rPr>
        <w:t>the 835</w:t>
      </w:r>
      <w:proofErr w:type="gramEnd"/>
      <w:r w:rsidRPr="00D10D8E">
        <w:rPr>
          <w:rFonts w:eastAsia="Verdana"/>
        </w:rPr>
        <w:t xml:space="preserve"> </w:t>
      </w:r>
      <w:proofErr w:type="gramStart"/>
      <w:r w:rsidRPr="00D10D8E">
        <w:rPr>
          <w:rFonts w:eastAsia="Verdana"/>
        </w:rPr>
        <w:t>file</w:t>
      </w:r>
      <w:proofErr w:type="gramEnd"/>
      <w:r w:rsidRPr="00D10D8E">
        <w:rPr>
          <w:rFonts w:eastAsia="Verdana"/>
        </w:rPr>
        <w:t>.</w:t>
      </w:r>
    </w:p>
    <w:p w14:paraId="17A59B3D" w14:textId="77777777" w:rsidR="002471BE" w:rsidRDefault="002471BE" w:rsidP="00FF03B0">
      <w:pPr>
        <w:jc w:val="both"/>
        <w:rPr>
          <w:rFonts w:eastAsia="Verdana"/>
        </w:rPr>
      </w:pPr>
    </w:p>
    <w:p w14:paraId="4BFE1F24" w14:textId="77777777" w:rsidR="002471BE" w:rsidRDefault="002471BE" w:rsidP="002471BE">
      <w:pPr>
        <w:jc w:val="both"/>
      </w:pPr>
      <w:r>
        <w:t xml:space="preserve">Paid--- $600 </w:t>
      </w:r>
    </w:p>
    <w:p w14:paraId="6EFD8AFB" w14:textId="77777777" w:rsidR="002471BE" w:rsidRDefault="002471BE" w:rsidP="002471BE">
      <w:pPr>
        <w:jc w:val="both"/>
      </w:pPr>
      <w:r>
        <w:t xml:space="preserve">CO-45 -- $300 </w:t>
      </w:r>
    </w:p>
    <w:p w14:paraId="7DD1BF71" w14:textId="1815FADF" w:rsidR="002471BE" w:rsidRDefault="002471BE" w:rsidP="002471BE">
      <w:pPr>
        <w:jc w:val="both"/>
      </w:pPr>
      <w:r w:rsidRPr="002471BE">
        <w:t>PR *3 -- $100 (client Co-Pay)</w:t>
      </w:r>
    </w:p>
    <w:p w14:paraId="0B22595D" w14:textId="77777777" w:rsidR="002471BE" w:rsidRDefault="002471BE" w:rsidP="002471BE">
      <w:pPr>
        <w:jc w:val="both"/>
      </w:pPr>
    </w:p>
    <w:p w14:paraId="554220F4" w14:textId="77777777" w:rsidR="002471BE" w:rsidRDefault="002471BE" w:rsidP="002471BE">
      <w:pPr>
        <w:pBdr>
          <w:bottom w:val="single" w:sz="12" w:space="1" w:color="000000"/>
        </w:pBdr>
        <w:jc w:val="both"/>
        <w:rPr>
          <w:rFonts w:eastAsia="Verdana"/>
        </w:rPr>
      </w:pPr>
    </w:p>
    <w:p w14:paraId="55797207" w14:textId="77777777" w:rsidR="002471BE" w:rsidRPr="00D10D8E" w:rsidRDefault="002471BE" w:rsidP="002471BE">
      <w:pPr>
        <w:jc w:val="both"/>
        <w:rPr>
          <w:rFonts w:eastAsia="Verdana"/>
          <w:b/>
          <w:bCs/>
        </w:rPr>
      </w:pPr>
    </w:p>
    <w:p w14:paraId="6B062BDB" w14:textId="77777777" w:rsidR="003A52FD" w:rsidRDefault="003A52FD">
      <w:pPr>
        <w:spacing w:after="160" w:line="259" w:lineRule="auto"/>
        <w:rPr>
          <w:rFonts w:eastAsia="Arial" w:cs="Arial"/>
          <w:b/>
          <w:color w:val="4472C4" w:themeColor="accent5"/>
          <w:sz w:val="20"/>
          <w:szCs w:val="20"/>
          <w:lang w:val="en-IN" w:eastAsia="en-IN"/>
        </w:rPr>
      </w:pPr>
      <w:r>
        <w:rPr>
          <w:sz w:val="20"/>
          <w:szCs w:val="20"/>
        </w:rPr>
        <w:br w:type="page"/>
      </w:r>
    </w:p>
    <w:p w14:paraId="0CF87611" w14:textId="606A59DC" w:rsidR="00D066D8" w:rsidRPr="00804ABF" w:rsidRDefault="00D066D8" w:rsidP="00D066D8">
      <w:pPr>
        <w:pStyle w:val="Heading1"/>
        <w:rPr>
          <w:sz w:val="20"/>
          <w:szCs w:val="20"/>
        </w:rPr>
      </w:pPr>
      <w:bookmarkStart w:id="29" w:name="_Toc193465987"/>
      <w:r w:rsidRPr="00804ABF">
        <w:rPr>
          <w:sz w:val="20"/>
          <w:szCs w:val="20"/>
        </w:rPr>
        <w:t>Global Codes</w:t>
      </w:r>
      <w:bookmarkEnd w:id="29"/>
      <w:r w:rsidR="002264D5">
        <w:rPr>
          <w:sz w:val="20"/>
          <w:szCs w:val="20"/>
        </w:rPr>
        <w:t xml:space="preserve"> </w:t>
      </w:r>
    </w:p>
    <w:p w14:paraId="3E8D7AA1" w14:textId="77777777" w:rsidR="009615B3" w:rsidRDefault="009615B3" w:rsidP="009615B3">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9615B3" w:rsidRPr="001F16AB" w14:paraId="2078DCA5" w14:textId="77777777" w:rsidTr="3FB7E150">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3D7D40B" w14:textId="77777777" w:rsidR="009615B3" w:rsidRPr="001F16AB" w:rsidRDefault="009615B3"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39EEA986" w14:textId="77777777" w:rsidR="009615B3" w:rsidRPr="001F16AB" w:rsidRDefault="009615B3"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13EA5984" w14:textId="77777777" w:rsidR="009615B3" w:rsidRPr="001F16AB" w:rsidRDefault="009615B3" w:rsidP="00CC7965">
            <w:pPr>
              <w:ind w:left="83"/>
              <w:jc w:val="center"/>
              <w:rPr>
                <w:sz w:val="20"/>
                <w:szCs w:val="20"/>
              </w:rPr>
            </w:pPr>
            <w:r w:rsidRPr="001F16AB">
              <w:rPr>
                <w:b/>
                <w:bCs/>
                <w:sz w:val="20"/>
                <w:szCs w:val="20"/>
              </w:rPr>
              <w:t>Description</w:t>
            </w:r>
          </w:p>
        </w:tc>
      </w:tr>
      <w:tr w:rsidR="009615B3" w:rsidRPr="00A85CE9" w14:paraId="0BFBDBA7" w14:textId="77777777" w:rsidTr="3FB7E150">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7B5688D" w14:textId="18BB8404" w:rsidR="009615B3" w:rsidRPr="002B7EEE" w:rsidRDefault="007C3D31" w:rsidP="00CC7965">
            <w:pPr>
              <w:jc w:val="center"/>
              <w:rPr>
                <w:highlight w:val="yellow"/>
              </w:rPr>
            </w:pPr>
            <w:r>
              <w:t>81</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6578D56B" w14:textId="6C2652E5" w:rsidR="009615B3" w:rsidRPr="00236E97" w:rsidRDefault="009615B3" w:rsidP="00CC7965">
            <w:pPr>
              <w:jc w:val="center"/>
              <w:rPr>
                <w:color w:val="000000"/>
              </w:rPr>
            </w:pPr>
            <w:r w:rsidRPr="00EE6860">
              <w:rPr>
                <w:color w:val="000000"/>
              </w:rPr>
              <w:t>Core Bugs #</w:t>
            </w:r>
            <w:r>
              <w:t xml:space="preserve"> </w:t>
            </w:r>
            <w:r w:rsidRPr="009615B3">
              <w:rPr>
                <w:color w:val="000000"/>
              </w:rPr>
              <w:t>130819</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67A04ECC" w14:textId="005A0D69" w:rsidR="009615B3" w:rsidRPr="00FF2EDC" w:rsidRDefault="77A84DD1" w:rsidP="00CC7965">
            <w:r>
              <w:rPr>
                <w:rStyle w:val="normaltextrun"/>
                <w:color w:val="000000"/>
                <w:shd w:val="clear" w:color="auto" w:fill="FFFFFF"/>
              </w:rPr>
              <w:t>Unable to Modify and Delete the ‘High Blood Pressure’ and ‘Diabetes’ code names for ‘</w:t>
            </w:r>
            <w:proofErr w:type="spellStart"/>
            <w:r>
              <w:rPr>
                <w:rStyle w:val="normaltextrun"/>
                <w:color w:val="000000"/>
                <w:shd w:val="clear" w:color="auto" w:fill="FFFFFF"/>
              </w:rPr>
              <w:t>AXHealthIssues</w:t>
            </w:r>
            <w:proofErr w:type="spellEnd"/>
            <w:r>
              <w:rPr>
                <w:rStyle w:val="normaltextrun"/>
                <w:color w:val="000000"/>
                <w:shd w:val="clear" w:color="auto" w:fill="FFFFFF"/>
              </w:rPr>
              <w:t>’ Category Code</w:t>
            </w:r>
            <w:r w:rsidR="00923E34">
              <w:rPr>
                <w:rStyle w:val="normaltextrun"/>
                <w:color w:val="000000"/>
                <w:shd w:val="clear" w:color="auto" w:fill="FFFFFF"/>
              </w:rPr>
              <w:t>.</w:t>
            </w:r>
          </w:p>
        </w:tc>
      </w:tr>
      <w:tr w:rsidR="009615B3" w:rsidRPr="00A85CE9" w14:paraId="33E0476D" w14:textId="77777777" w:rsidTr="3FB7E150">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97E97BE" w14:textId="44BD7A57" w:rsidR="009615B3" w:rsidRDefault="007C3D31" w:rsidP="00CC7965">
            <w:pPr>
              <w:jc w:val="center"/>
            </w:pPr>
            <w:r>
              <w:t>82</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68904B4F" w14:textId="38547E97" w:rsidR="009615B3" w:rsidRPr="00EE6860" w:rsidRDefault="009615B3" w:rsidP="00CC7965">
            <w:pPr>
              <w:jc w:val="center"/>
              <w:rPr>
                <w:color w:val="000000"/>
              </w:rPr>
            </w:pPr>
            <w:r w:rsidRPr="00EE6860">
              <w:rPr>
                <w:color w:val="000000"/>
              </w:rPr>
              <w:t>Core Bugs #</w:t>
            </w:r>
            <w:r>
              <w:t xml:space="preserve"> </w:t>
            </w:r>
            <w:r w:rsidRPr="009615B3">
              <w:rPr>
                <w:color w:val="000000"/>
              </w:rPr>
              <w:t>130260</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02A5F623" w14:textId="19C12972" w:rsidR="009615B3" w:rsidRPr="00FF2EDC" w:rsidRDefault="006B1420" w:rsidP="00CC7965">
            <w:r>
              <w:rPr>
                <w:rStyle w:val="normaltextrun"/>
                <w:color w:val="000000"/>
                <w:shd w:val="clear" w:color="auto" w:fill="FFFFFF"/>
              </w:rPr>
              <w:t xml:space="preserve">'MEMBERCOPAY ' global code </w:t>
            </w:r>
            <w:proofErr w:type="gramStart"/>
            <w:r>
              <w:rPr>
                <w:rStyle w:val="normaltextrun"/>
                <w:color w:val="000000"/>
                <w:shd w:val="clear" w:color="auto" w:fill="FFFFFF"/>
              </w:rPr>
              <w:t>id</w:t>
            </w:r>
            <w:proofErr w:type="gramEnd"/>
            <w:r>
              <w:rPr>
                <w:rStyle w:val="normaltextrun"/>
                <w:color w:val="000000"/>
                <w:shd w:val="clear" w:color="auto" w:fill="FFFFFF"/>
              </w:rPr>
              <w:t xml:space="preserve"> missing for </w:t>
            </w:r>
            <w:proofErr w:type="spellStart"/>
            <w:r>
              <w:rPr>
                <w:rStyle w:val="normaltextrun"/>
                <w:color w:val="000000"/>
                <w:shd w:val="clear" w:color="auto" w:fill="FFFFFF"/>
              </w:rPr>
              <w:t>globalcode</w:t>
            </w:r>
            <w:proofErr w:type="spellEnd"/>
            <w:r>
              <w:rPr>
                <w:rStyle w:val="normaltextrun"/>
                <w:color w:val="000000"/>
                <w:shd w:val="clear" w:color="auto" w:fill="FFFFFF"/>
              </w:rPr>
              <w:t xml:space="preserve"> category </w:t>
            </w:r>
            <w:proofErr w:type="spellStart"/>
            <w:r>
              <w:rPr>
                <w:rStyle w:val="normaltextrun"/>
                <w:color w:val="000000"/>
                <w:shd w:val="clear" w:color="auto" w:fill="FFFFFF"/>
              </w:rPr>
              <w:t>ClientFeeType</w:t>
            </w:r>
            <w:proofErr w:type="spellEnd"/>
            <w:r w:rsidR="00923E34">
              <w:rPr>
                <w:rStyle w:val="normaltextrun"/>
                <w:color w:val="000000"/>
                <w:shd w:val="clear" w:color="auto" w:fill="FFFFFF"/>
              </w:rPr>
              <w:t>.</w:t>
            </w:r>
          </w:p>
        </w:tc>
      </w:tr>
    </w:tbl>
    <w:p w14:paraId="0A5DC91B" w14:textId="77777777" w:rsidR="009615B3" w:rsidRDefault="009615B3" w:rsidP="009615B3">
      <w:pPr>
        <w:rPr>
          <w:lang w:val="en-IN" w:eastAsia="en-IN"/>
        </w:rPr>
      </w:pPr>
    </w:p>
    <w:p w14:paraId="6A5F6597" w14:textId="77777777" w:rsidR="00A72510" w:rsidRDefault="00A72510" w:rsidP="00A72510">
      <w:pPr>
        <w:rPr>
          <w:lang w:val="en-IN" w:eastAsia="en-IN"/>
        </w:rPr>
      </w:pPr>
    </w:p>
    <w:p w14:paraId="69A7B0A3" w14:textId="77777777" w:rsidR="00A72510" w:rsidRPr="00216769" w:rsidRDefault="00A72510" w:rsidP="00A72510">
      <w:pPr>
        <w:spacing w:after="220"/>
        <w:jc w:val="both"/>
        <w:rPr>
          <w:rFonts w:eastAsia="Verdana"/>
          <w:color w:val="000000" w:themeColor="text1"/>
        </w:rPr>
      </w:pPr>
      <w:r w:rsidRPr="00216769">
        <w:rPr>
          <w:rFonts w:eastAsia="Verdana"/>
          <w:b/>
          <w:bCs/>
          <w:color w:val="000000" w:themeColor="text1"/>
          <w:lang w:val="en-IN"/>
        </w:rPr>
        <w:t>Author</w:t>
      </w:r>
      <w:r w:rsidRPr="00216769">
        <w:rPr>
          <w:rFonts w:eastAsia="Verdana"/>
          <w:color w:val="000000" w:themeColor="text1"/>
          <w:lang w:val="en-IN"/>
        </w:rPr>
        <w:t xml:space="preserve">: Annapurna </w:t>
      </w:r>
      <w:proofErr w:type="spellStart"/>
      <w:r w:rsidRPr="00216769">
        <w:rPr>
          <w:rFonts w:eastAsia="Verdana"/>
          <w:color w:val="000000" w:themeColor="text1"/>
          <w:lang w:val="en-IN"/>
        </w:rPr>
        <w:t>Bhalke</w:t>
      </w:r>
      <w:proofErr w:type="spellEnd"/>
    </w:p>
    <w:p w14:paraId="4D5E4ED4" w14:textId="59139526" w:rsidR="00A72510" w:rsidRPr="00297FC5" w:rsidRDefault="007C3D31" w:rsidP="00297FC5">
      <w:pPr>
        <w:pStyle w:val="Heading3"/>
      </w:pPr>
      <w:bookmarkStart w:id="30" w:name="_Toc193465988"/>
      <w:bookmarkStart w:id="31" w:name="Task81"/>
      <w:r>
        <w:t>81</w:t>
      </w:r>
      <w:r w:rsidR="00CB34CA">
        <w:t xml:space="preserve">. </w:t>
      </w:r>
      <w:r w:rsidR="00A72510" w:rsidRPr="00297FC5">
        <w:t>Core Bugs # 130819: Unable to Modify and Delete the ‘High Blood Pressure’ and ‘Diabetes’ code names for ‘</w:t>
      </w:r>
      <w:proofErr w:type="spellStart"/>
      <w:r w:rsidR="00A72510" w:rsidRPr="00297FC5">
        <w:t>AXHealthIssues</w:t>
      </w:r>
      <w:proofErr w:type="spellEnd"/>
      <w:r w:rsidR="00A72510" w:rsidRPr="00297FC5">
        <w:t>’ Category Code.</w:t>
      </w:r>
      <w:bookmarkEnd w:id="30"/>
    </w:p>
    <w:bookmarkEnd w:id="31"/>
    <w:p w14:paraId="68FEAE98" w14:textId="77777777" w:rsidR="00A72510" w:rsidRPr="00A72510" w:rsidRDefault="00A72510" w:rsidP="00A72510">
      <w:pPr>
        <w:rPr>
          <w:lang w:val="en-IN" w:eastAsia="en-IN"/>
        </w:rPr>
      </w:pPr>
    </w:p>
    <w:p w14:paraId="36030A49" w14:textId="77777777" w:rsidR="00A72510" w:rsidRPr="00216769" w:rsidRDefault="00A72510" w:rsidP="00A72510">
      <w:pPr>
        <w:spacing w:after="220"/>
        <w:jc w:val="both"/>
        <w:rPr>
          <w:rFonts w:eastAsia="Verdana"/>
          <w:color w:val="000000" w:themeColor="text1"/>
        </w:rPr>
      </w:pPr>
      <w:r w:rsidRPr="00216769">
        <w:rPr>
          <w:rFonts w:eastAsia="Verdana"/>
          <w:b/>
          <w:bCs/>
          <w:color w:val="000000" w:themeColor="text1"/>
          <w:lang w:val="en-IN"/>
        </w:rPr>
        <w:t>Release Type</w:t>
      </w:r>
      <w:r w:rsidRPr="00216769">
        <w:rPr>
          <w:rFonts w:eastAsia="Verdana"/>
          <w:color w:val="000000" w:themeColor="text1"/>
          <w:lang w:val="en-IN"/>
        </w:rPr>
        <w:t xml:space="preserve">: Fix </w:t>
      </w:r>
      <w:r w:rsidRPr="00216769">
        <w:rPr>
          <w:rFonts w:eastAsia="Verdana"/>
          <w:b/>
          <w:bCs/>
          <w:color w:val="000000" w:themeColor="text1"/>
          <w:lang w:val="en-IN"/>
        </w:rPr>
        <w:t>|</w:t>
      </w:r>
      <w:r w:rsidRPr="00216769">
        <w:rPr>
          <w:rFonts w:eastAsia="Verdana"/>
          <w:color w:val="000000" w:themeColor="text1"/>
          <w:lang w:val="en-IN"/>
        </w:rPr>
        <w:t xml:space="preserve"> </w:t>
      </w:r>
      <w:r w:rsidRPr="00216769">
        <w:rPr>
          <w:rFonts w:eastAsia="Verdana"/>
          <w:b/>
          <w:bCs/>
          <w:color w:val="000000" w:themeColor="text1"/>
          <w:lang w:val="en-IN"/>
        </w:rPr>
        <w:t>Priority:</w:t>
      </w:r>
      <w:r w:rsidRPr="00216769">
        <w:rPr>
          <w:rFonts w:eastAsia="Verdana"/>
          <w:color w:val="000000" w:themeColor="text1"/>
          <w:lang w:val="en-IN"/>
        </w:rPr>
        <w:t xml:space="preserve"> Medium</w:t>
      </w:r>
    </w:p>
    <w:p w14:paraId="2DAE623F" w14:textId="3925AECD" w:rsidR="00A72510" w:rsidRPr="00216769" w:rsidRDefault="00A72510" w:rsidP="00A72510">
      <w:pPr>
        <w:spacing w:after="220"/>
        <w:jc w:val="both"/>
        <w:rPr>
          <w:rFonts w:eastAsia="Verdana"/>
          <w:color w:val="333333"/>
        </w:rPr>
      </w:pPr>
      <w:r w:rsidRPr="00216769">
        <w:rPr>
          <w:rFonts w:eastAsia="Verdana"/>
          <w:b/>
          <w:bCs/>
          <w:color w:val="333333"/>
        </w:rPr>
        <w:t>Navigation Path</w:t>
      </w:r>
      <w:r w:rsidR="00446E69">
        <w:rPr>
          <w:rFonts w:eastAsia="Verdana"/>
          <w:b/>
          <w:bCs/>
          <w:color w:val="333333"/>
        </w:rPr>
        <w:t xml:space="preserve"> </w:t>
      </w:r>
      <w:r w:rsidR="00446E69" w:rsidRPr="00216769">
        <w:rPr>
          <w:rFonts w:eastAsia="Verdana"/>
          <w:b/>
          <w:bCs/>
          <w:color w:val="333333"/>
        </w:rPr>
        <w:t>1</w:t>
      </w:r>
      <w:r w:rsidR="00446E69" w:rsidRPr="00216769">
        <w:rPr>
          <w:rFonts w:eastAsia="Verdana"/>
          <w:color w:val="333333"/>
        </w:rPr>
        <w:t xml:space="preserve">: </w:t>
      </w:r>
      <w:r w:rsidRPr="00216769">
        <w:rPr>
          <w:rFonts w:eastAsia="Verdana"/>
          <w:color w:val="333333"/>
        </w:rPr>
        <w:t xml:space="preserve">Administration’ </w:t>
      </w:r>
      <w:proofErr w:type="gramStart"/>
      <w:r w:rsidRPr="00216769">
        <w:rPr>
          <w:rFonts w:eastAsia="Verdana"/>
          <w:color w:val="333333"/>
        </w:rPr>
        <w:t>-- ‘</w:t>
      </w:r>
      <w:proofErr w:type="gramEnd"/>
      <w:r w:rsidRPr="00216769">
        <w:rPr>
          <w:rFonts w:eastAsia="Verdana"/>
          <w:color w:val="333333"/>
        </w:rPr>
        <w:t xml:space="preserve">Global Codes’ </w:t>
      </w:r>
      <w:proofErr w:type="gramStart"/>
      <w:r w:rsidRPr="00216769">
        <w:rPr>
          <w:rFonts w:eastAsia="Verdana"/>
          <w:color w:val="333333"/>
        </w:rPr>
        <w:t>-- ‘</w:t>
      </w:r>
      <w:proofErr w:type="gramEnd"/>
      <w:r w:rsidRPr="00216769">
        <w:rPr>
          <w:rFonts w:eastAsia="Verdana"/>
          <w:color w:val="333333"/>
        </w:rPr>
        <w:t>Global Codes’ list page -- Search ‘</w:t>
      </w:r>
      <w:proofErr w:type="spellStart"/>
      <w:r w:rsidRPr="00216769">
        <w:rPr>
          <w:rFonts w:eastAsia="Verdana"/>
          <w:color w:val="333333"/>
        </w:rPr>
        <w:t>AXHealthIssues</w:t>
      </w:r>
      <w:proofErr w:type="spellEnd"/>
      <w:r w:rsidRPr="00216769">
        <w:rPr>
          <w:rFonts w:eastAsia="Verdana"/>
          <w:color w:val="333333"/>
        </w:rPr>
        <w:t xml:space="preserve">’ Category -- Click on category hyperlink for </w:t>
      </w:r>
      <w:r w:rsidRPr="00216769">
        <w:rPr>
          <w:rFonts w:eastAsia="Verdana"/>
          <w:color w:val="000000" w:themeColor="text1"/>
        </w:rPr>
        <w:t xml:space="preserve">‘High Blood Pressure’ Code name </w:t>
      </w:r>
      <w:proofErr w:type="gramStart"/>
      <w:r w:rsidRPr="00216769">
        <w:rPr>
          <w:rFonts w:eastAsia="Verdana"/>
          <w:color w:val="000000" w:themeColor="text1"/>
        </w:rPr>
        <w:t>-- ‘</w:t>
      </w:r>
      <w:proofErr w:type="gramEnd"/>
      <w:r w:rsidRPr="00216769">
        <w:rPr>
          <w:rFonts w:eastAsia="Verdana"/>
          <w:color w:val="000000" w:themeColor="text1"/>
        </w:rPr>
        <w:t>Global Code Details’ screen</w:t>
      </w:r>
      <w:r w:rsidR="00305CFE">
        <w:rPr>
          <w:rFonts w:eastAsia="Verdana"/>
          <w:color w:val="000000" w:themeColor="text1"/>
        </w:rPr>
        <w:t>.</w:t>
      </w:r>
      <w:r w:rsidRPr="00216769">
        <w:rPr>
          <w:rFonts w:eastAsia="Verdana"/>
          <w:color w:val="333333"/>
        </w:rPr>
        <w:t xml:space="preserve"> </w:t>
      </w:r>
    </w:p>
    <w:p w14:paraId="15FBC88E" w14:textId="75AFC456" w:rsidR="00A72510" w:rsidRPr="00216769" w:rsidRDefault="00A72510" w:rsidP="00A72510">
      <w:pPr>
        <w:spacing w:after="220"/>
        <w:jc w:val="both"/>
        <w:rPr>
          <w:rFonts w:eastAsia="Verdana"/>
          <w:color w:val="000000" w:themeColor="text1"/>
        </w:rPr>
      </w:pPr>
      <w:r w:rsidRPr="00216769">
        <w:rPr>
          <w:rFonts w:eastAsia="Verdana"/>
          <w:b/>
          <w:bCs/>
          <w:color w:val="333333"/>
        </w:rPr>
        <w:t>Navigation Path</w:t>
      </w:r>
      <w:r w:rsidR="00446E69">
        <w:rPr>
          <w:rFonts w:eastAsia="Verdana"/>
          <w:b/>
          <w:bCs/>
          <w:color w:val="333333"/>
        </w:rPr>
        <w:t xml:space="preserve"> </w:t>
      </w:r>
      <w:r w:rsidR="00446E69" w:rsidRPr="00216769">
        <w:rPr>
          <w:rFonts w:eastAsia="Verdana"/>
          <w:b/>
          <w:bCs/>
          <w:color w:val="333333"/>
        </w:rPr>
        <w:t>2</w:t>
      </w:r>
      <w:r w:rsidR="00446E69" w:rsidRPr="00216769">
        <w:rPr>
          <w:rFonts w:eastAsia="Verdana"/>
          <w:color w:val="333333"/>
        </w:rPr>
        <w:t xml:space="preserve">: </w:t>
      </w:r>
      <w:r w:rsidRPr="00216769">
        <w:rPr>
          <w:rFonts w:eastAsia="Verdana"/>
          <w:color w:val="333333"/>
        </w:rPr>
        <w:t xml:space="preserve">Administration’ </w:t>
      </w:r>
      <w:proofErr w:type="gramStart"/>
      <w:r w:rsidRPr="00216769">
        <w:rPr>
          <w:rFonts w:eastAsia="Verdana"/>
          <w:color w:val="333333"/>
        </w:rPr>
        <w:t>-- ‘</w:t>
      </w:r>
      <w:proofErr w:type="gramEnd"/>
      <w:r w:rsidRPr="00216769">
        <w:rPr>
          <w:rFonts w:eastAsia="Verdana"/>
          <w:color w:val="333333"/>
        </w:rPr>
        <w:t xml:space="preserve">Global Codes’ </w:t>
      </w:r>
      <w:proofErr w:type="gramStart"/>
      <w:r w:rsidRPr="00216769">
        <w:rPr>
          <w:rFonts w:eastAsia="Verdana"/>
          <w:color w:val="333333"/>
        </w:rPr>
        <w:t>-- ‘</w:t>
      </w:r>
      <w:proofErr w:type="gramEnd"/>
      <w:r w:rsidRPr="00216769">
        <w:rPr>
          <w:rFonts w:eastAsia="Verdana"/>
          <w:color w:val="333333"/>
        </w:rPr>
        <w:t>Global Codes’ list page -- Search ‘</w:t>
      </w:r>
      <w:proofErr w:type="spellStart"/>
      <w:r w:rsidRPr="00216769">
        <w:rPr>
          <w:rFonts w:eastAsia="Verdana"/>
          <w:color w:val="333333"/>
        </w:rPr>
        <w:t>AXHealthIssues</w:t>
      </w:r>
      <w:proofErr w:type="spellEnd"/>
      <w:r w:rsidRPr="00216769">
        <w:rPr>
          <w:rFonts w:eastAsia="Verdana"/>
          <w:color w:val="333333"/>
        </w:rPr>
        <w:t>’ Category -- Click on category hyperlink for</w:t>
      </w:r>
      <w:r w:rsidRPr="00216769">
        <w:rPr>
          <w:rFonts w:eastAsia="Verdana"/>
          <w:color w:val="000000" w:themeColor="text1"/>
        </w:rPr>
        <w:t xml:space="preserve"> ‘Diabetes’ Code name </w:t>
      </w:r>
      <w:proofErr w:type="gramStart"/>
      <w:r w:rsidRPr="00216769">
        <w:rPr>
          <w:rFonts w:eastAsia="Verdana"/>
          <w:color w:val="000000" w:themeColor="text1"/>
        </w:rPr>
        <w:t>-- ‘</w:t>
      </w:r>
      <w:proofErr w:type="gramEnd"/>
      <w:r w:rsidRPr="00216769">
        <w:rPr>
          <w:rFonts w:eastAsia="Verdana"/>
          <w:color w:val="000000" w:themeColor="text1"/>
        </w:rPr>
        <w:t>Global Code Details’ screen</w:t>
      </w:r>
      <w:r w:rsidR="00305CFE">
        <w:rPr>
          <w:rFonts w:eastAsia="Verdana"/>
          <w:color w:val="000000" w:themeColor="text1"/>
        </w:rPr>
        <w:t>.</w:t>
      </w:r>
    </w:p>
    <w:p w14:paraId="7749B5DE" w14:textId="77777777" w:rsidR="00A72510" w:rsidRPr="00216769" w:rsidRDefault="00A72510" w:rsidP="00A72510">
      <w:pPr>
        <w:spacing w:after="220"/>
        <w:jc w:val="both"/>
        <w:rPr>
          <w:rFonts w:eastAsia="Verdana"/>
          <w:color w:val="333333"/>
        </w:rPr>
      </w:pPr>
      <w:r w:rsidRPr="00216769">
        <w:rPr>
          <w:rFonts w:eastAsia="Verdana"/>
          <w:b/>
          <w:bCs/>
          <w:color w:val="333333"/>
        </w:rPr>
        <w:t>Functionality ‘Before’ and ‘After’ release:</w:t>
      </w:r>
    </w:p>
    <w:p w14:paraId="61D2EE06" w14:textId="77777777" w:rsidR="00A72510" w:rsidRPr="00216769" w:rsidRDefault="00A72510" w:rsidP="00A72510">
      <w:pPr>
        <w:spacing w:after="220"/>
        <w:jc w:val="both"/>
        <w:rPr>
          <w:rFonts w:eastAsia="Verdana"/>
          <w:color w:val="000000" w:themeColor="text1"/>
        </w:rPr>
      </w:pPr>
      <w:r w:rsidRPr="00216769">
        <w:rPr>
          <w:rFonts w:eastAsia="Verdana"/>
          <w:color w:val="333333"/>
        </w:rPr>
        <w:t xml:space="preserve">Before this release, here was the behavior. </w:t>
      </w:r>
      <w:r w:rsidRPr="00216769">
        <w:rPr>
          <w:rFonts w:eastAsia="Verdana"/>
          <w:color w:val="000000" w:themeColor="text1"/>
        </w:rPr>
        <w:t>In the ‘Global Code Details’ screen, the user was unable to Modify and Delete the ‘High Blood Pressure’ and ‘Diabetes’ code names for ‘</w:t>
      </w:r>
      <w:proofErr w:type="spellStart"/>
      <w:r w:rsidRPr="00216769">
        <w:rPr>
          <w:rFonts w:eastAsia="Verdana"/>
          <w:color w:val="000000" w:themeColor="text1"/>
        </w:rPr>
        <w:t>AXHealthIssues</w:t>
      </w:r>
      <w:proofErr w:type="spellEnd"/>
      <w:r w:rsidRPr="00216769">
        <w:rPr>
          <w:rFonts w:eastAsia="Verdana"/>
          <w:color w:val="000000" w:themeColor="text1"/>
        </w:rPr>
        <w:t>’ Category Code.</w:t>
      </w:r>
    </w:p>
    <w:p w14:paraId="14076DAE" w14:textId="296A017E" w:rsidR="00A72510" w:rsidRPr="00216769" w:rsidRDefault="00A72510" w:rsidP="00A72510">
      <w:pPr>
        <w:spacing w:after="220"/>
        <w:jc w:val="both"/>
        <w:rPr>
          <w:rFonts w:eastAsia="Verdana"/>
          <w:color w:val="000000" w:themeColor="text1"/>
        </w:rPr>
      </w:pPr>
      <w:r w:rsidRPr="00216769">
        <w:rPr>
          <w:rFonts w:eastAsia="Verdana"/>
          <w:color w:val="333333"/>
        </w:rPr>
        <w:t xml:space="preserve">With this release, the above-mentioned issue has been resolved. </w:t>
      </w:r>
      <w:r w:rsidRPr="00216769">
        <w:rPr>
          <w:rFonts w:eastAsia="Verdana"/>
          <w:color w:val="000000" w:themeColor="text1"/>
        </w:rPr>
        <w:t>Now, the user can Modify and Delete the ‘High Blood Pressure’ and ‘Diabetes’ Code names for the ‘</w:t>
      </w:r>
      <w:proofErr w:type="spellStart"/>
      <w:r w:rsidRPr="00216769">
        <w:rPr>
          <w:rFonts w:eastAsia="Verdana"/>
          <w:color w:val="000000" w:themeColor="text1"/>
        </w:rPr>
        <w:t>AXHealthIssues</w:t>
      </w:r>
      <w:proofErr w:type="spellEnd"/>
      <w:r w:rsidRPr="00216769">
        <w:rPr>
          <w:rFonts w:eastAsia="Verdana"/>
          <w:color w:val="000000" w:themeColor="text1"/>
        </w:rPr>
        <w:t>’ category code in the ‘Global Code Details’ screen.</w:t>
      </w:r>
    </w:p>
    <w:p w14:paraId="41EB6C02" w14:textId="77777777" w:rsidR="00297FC5" w:rsidRDefault="00297FC5" w:rsidP="00297FC5">
      <w:pPr>
        <w:pBdr>
          <w:bottom w:val="single" w:sz="12" w:space="1" w:color="000000"/>
        </w:pBdr>
        <w:jc w:val="both"/>
        <w:rPr>
          <w:rFonts w:eastAsia="Verdana"/>
        </w:rPr>
      </w:pPr>
    </w:p>
    <w:p w14:paraId="068362F7" w14:textId="77777777" w:rsidR="00067FE6" w:rsidRDefault="00067FE6" w:rsidP="00067FE6"/>
    <w:p w14:paraId="5E8D3B44" w14:textId="5B9F3A10" w:rsidR="00612DAB" w:rsidRDefault="00612DAB" w:rsidP="00067FE6">
      <w:pPr>
        <w:spacing w:after="220"/>
        <w:jc w:val="both"/>
        <w:rPr>
          <w:rFonts w:eastAsia="Verdana"/>
          <w:color w:val="000000" w:themeColor="text1"/>
        </w:rPr>
      </w:pPr>
      <w:r w:rsidRPr="24BF88A9">
        <w:rPr>
          <w:rFonts w:eastAsia="Verdana"/>
          <w:b/>
          <w:bCs/>
          <w:color w:val="000000" w:themeColor="text1"/>
        </w:rPr>
        <w:t xml:space="preserve">Author: </w:t>
      </w:r>
      <w:r w:rsidRPr="001626F2">
        <w:rPr>
          <w:rFonts w:eastAsia="Verdana"/>
          <w:color w:val="000000" w:themeColor="text1"/>
        </w:rPr>
        <w:t>Renuka Gunasekaran</w:t>
      </w:r>
    </w:p>
    <w:p w14:paraId="65B08CAE" w14:textId="429A1F77" w:rsidR="00612DAB" w:rsidRPr="00B07382" w:rsidRDefault="00CB34CA" w:rsidP="00B07382">
      <w:pPr>
        <w:pStyle w:val="Heading3"/>
      </w:pPr>
      <w:bookmarkStart w:id="32" w:name="_Toc193465989"/>
      <w:bookmarkStart w:id="33" w:name="Task82"/>
      <w:r>
        <w:rPr>
          <w:bCs/>
        </w:rPr>
        <w:t>8</w:t>
      </w:r>
      <w:r w:rsidR="007C3D31">
        <w:rPr>
          <w:bCs/>
        </w:rPr>
        <w:t>2</w:t>
      </w:r>
      <w:r>
        <w:rPr>
          <w:bCs/>
        </w:rPr>
        <w:t xml:space="preserve">. </w:t>
      </w:r>
      <w:r w:rsidR="00612DAB" w:rsidRPr="00320406">
        <w:rPr>
          <w:bCs/>
        </w:rPr>
        <w:t xml:space="preserve">Core Bugs # </w:t>
      </w:r>
      <w:r w:rsidR="009B2D03" w:rsidRPr="00320406">
        <w:rPr>
          <w:bCs/>
        </w:rPr>
        <w:t>130260</w:t>
      </w:r>
      <w:r w:rsidR="009B2D03" w:rsidRPr="00320406">
        <w:t>:</w:t>
      </w:r>
      <w:r w:rsidR="00612DAB" w:rsidRPr="00320406">
        <w:t xml:space="preserve"> 'MEMBERCOPAY ' global code id missing for </w:t>
      </w:r>
      <w:proofErr w:type="spellStart"/>
      <w:r w:rsidR="00612DAB" w:rsidRPr="00320406">
        <w:t>globalcode</w:t>
      </w:r>
      <w:proofErr w:type="spellEnd"/>
      <w:r w:rsidR="00612DAB" w:rsidRPr="00320406">
        <w:t xml:space="preserve"> category </w:t>
      </w:r>
      <w:proofErr w:type="spellStart"/>
      <w:r w:rsidR="00612DAB" w:rsidRPr="00320406">
        <w:t>ClientFeeType</w:t>
      </w:r>
      <w:bookmarkEnd w:id="32"/>
      <w:proofErr w:type="spellEnd"/>
    </w:p>
    <w:bookmarkEnd w:id="33"/>
    <w:p w14:paraId="76C2D3D3" w14:textId="77777777" w:rsidR="00612DAB" w:rsidRPr="00612DAB" w:rsidRDefault="00612DAB" w:rsidP="00612DAB">
      <w:pPr>
        <w:rPr>
          <w:lang w:val="en-IN" w:eastAsia="en-IN"/>
        </w:rPr>
      </w:pPr>
    </w:p>
    <w:p w14:paraId="4111EDEA" w14:textId="438DFB6F" w:rsidR="00612DAB" w:rsidRPr="00BA0151" w:rsidRDefault="00612DAB" w:rsidP="00612DAB">
      <w:pPr>
        <w:spacing w:after="240"/>
        <w:jc w:val="both"/>
        <w:rPr>
          <w:rFonts w:eastAsia="Verdana"/>
          <w:color w:val="333333"/>
        </w:rPr>
      </w:pPr>
      <w:r w:rsidRPr="3FB7E150">
        <w:rPr>
          <w:rFonts w:eastAsia="Verdana"/>
          <w:b/>
          <w:bCs/>
          <w:color w:val="333333"/>
          <w:lang w:val="en-GB"/>
        </w:rPr>
        <w:t xml:space="preserve">Release Type: </w:t>
      </w:r>
      <w:r w:rsidRPr="3FB7E150">
        <w:rPr>
          <w:rFonts w:eastAsia="Verdana"/>
          <w:color w:val="333333"/>
          <w:lang w:val="en-GB"/>
        </w:rPr>
        <w:t>Fix</w:t>
      </w:r>
      <w:r w:rsidR="00A379BB">
        <w:rPr>
          <w:rFonts w:eastAsia="Verdana"/>
          <w:color w:val="333333"/>
          <w:lang w:val="en-GB"/>
        </w:rPr>
        <w:t xml:space="preserve"> </w:t>
      </w:r>
      <w:r w:rsidRPr="3FB7E150">
        <w:rPr>
          <w:rFonts w:eastAsia="Verdana"/>
          <w:b/>
          <w:bCs/>
          <w:color w:val="333333"/>
          <w:lang w:val="en-GB"/>
        </w:rPr>
        <w:t xml:space="preserve">| Priority: </w:t>
      </w:r>
      <w:r w:rsidRPr="3FB7E150">
        <w:rPr>
          <w:rFonts w:eastAsia="Verdana"/>
          <w:color w:val="333333"/>
          <w:lang w:val="en-GB"/>
        </w:rPr>
        <w:t>High</w:t>
      </w:r>
    </w:p>
    <w:p w14:paraId="67E109C4" w14:textId="38F3AEC3" w:rsidR="00612DAB" w:rsidRPr="00BA0151" w:rsidRDefault="00612DAB" w:rsidP="00612DAB">
      <w:pPr>
        <w:spacing w:after="240"/>
        <w:jc w:val="both"/>
        <w:rPr>
          <w:rFonts w:eastAsia="Verdana"/>
          <w:color w:val="000000" w:themeColor="text1"/>
        </w:rPr>
      </w:pPr>
      <w:r w:rsidRPr="00BA0151">
        <w:rPr>
          <w:rFonts w:eastAsia="Verdana"/>
          <w:b/>
          <w:bCs/>
          <w:color w:val="000000" w:themeColor="text1"/>
        </w:rPr>
        <w:t>Navigation Path:</w:t>
      </w:r>
      <w:r w:rsidRPr="00BA0151">
        <w:rPr>
          <w:rFonts w:eastAsia="Verdana"/>
          <w:color w:val="000000" w:themeColor="text1"/>
        </w:rPr>
        <w:t xml:space="preserve"> 'Administration' -</w:t>
      </w:r>
      <w:r w:rsidR="00CE3614">
        <w:rPr>
          <w:rFonts w:eastAsia="Verdana"/>
          <w:color w:val="000000" w:themeColor="text1"/>
        </w:rPr>
        <w:t xml:space="preserve"> </w:t>
      </w:r>
      <w:r w:rsidRPr="00BA0151">
        <w:rPr>
          <w:rFonts w:eastAsia="Verdana"/>
          <w:color w:val="000000" w:themeColor="text1"/>
        </w:rPr>
        <w:t>'Global Codes' - '</w:t>
      </w:r>
      <w:proofErr w:type="spellStart"/>
      <w:r w:rsidRPr="00BA0151">
        <w:rPr>
          <w:rFonts w:eastAsia="Verdana"/>
          <w:color w:val="000000" w:themeColor="text1"/>
        </w:rPr>
        <w:t>ClientFeeType</w:t>
      </w:r>
      <w:proofErr w:type="spellEnd"/>
      <w:r w:rsidRPr="00BA0151">
        <w:rPr>
          <w:rFonts w:eastAsia="Verdana"/>
          <w:color w:val="000000" w:themeColor="text1"/>
        </w:rPr>
        <w:t>' Category</w:t>
      </w:r>
      <w:r w:rsidR="00A379BB">
        <w:rPr>
          <w:rFonts w:eastAsia="Verdana"/>
          <w:color w:val="000000" w:themeColor="text1"/>
        </w:rPr>
        <w:t>.</w:t>
      </w:r>
    </w:p>
    <w:p w14:paraId="3F40834A" w14:textId="77777777" w:rsidR="00612DAB" w:rsidRPr="00BA0151" w:rsidRDefault="00612DAB" w:rsidP="00612DAB">
      <w:pPr>
        <w:spacing w:before="240" w:after="240"/>
        <w:jc w:val="both"/>
        <w:rPr>
          <w:rFonts w:eastAsia="Verdana"/>
          <w:color w:val="000000" w:themeColor="text1"/>
        </w:rPr>
      </w:pPr>
      <w:r w:rsidRPr="00BA0151">
        <w:rPr>
          <w:rFonts w:eastAsia="Verdana"/>
          <w:b/>
          <w:bCs/>
          <w:color w:val="000000" w:themeColor="text1"/>
        </w:rPr>
        <w:t xml:space="preserve">Functionality ‘Before’ and ‘After’ release: </w:t>
      </w:r>
    </w:p>
    <w:p w14:paraId="28F9749E" w14:textId="7A956D3A" w:rsidR="00612DAB" w:rsidRPr="00BA0151" w:rsidRDefault="00612DAB" w:rsidP="00612DAB">
      <w:pPr>
        <w:spacing w:before="240" w:after="240"/>
        <w:jc w:val="both"/>
        <w:rPr>
          <w:rFonts w:eastAsia="Verdana"/>
          <w:color w:val="000000" w:themeColor="text1"/>
        </w:rPr>
      </w:pPr>
      <w:r w:rsidRPr="00BA0151">
        <w:rPr>
          <w:rFonts w:eastAsia="Verdana"/>
          <w:color w:val="000000" w:themeColor="text1"/>
        </w:rPr>
        <w:t>Before this release</w:t>
      </w:r>
      <w:r w:rsidR="00A379BB">
        <w:rPr>
          <w:rFonts w:eastAsia="Verdana"/>
          <w:color w:val="000000" w:themeColor="text1"/>
        </w:rPr>
        <w:t>,</w:t>
      </w:r>
      <w:r w:rsidRPr="00BA0151">
        <w:rPr>
          <w:rFonts w:eastAsia="Verdana"/>
          <w:color w:val="000000" w:themeColor="text1"/>
        </w:rPr>
        <w:t xml:space="preserve"> here was the behavior. </w:t>
      </w:r>
      <w:proofErr w:type="gramStart"/>
      <w:r w:rsidRPr="00BA0151">
        <w:rPr>
          <w:rFonts w:eastAsia="Verdana"/>
          <w:color w:val="000000" w:themeColor="text1"/>
        </w:rPr>
        <w:t>'MEMBERCOPAY</w:t>
      </w:r>
      <w:proofErr w:type="gramEnd"/>
      <w:r w:rsidRPr="00BA0151">
        <w:rPr>
          <w:rFonts w:eastAsia="Verdana"/>
          <w:color w:val="000000" w:themeColor="text1"/>
        </w:rPr>
        <w:t xml:space="preserve">' global </w:t>
      </w:r>
      <w:proofErr w:type="gramStart"/>
      <w:r w:rsidRPr="00BA0151">
        <w:rPr>
          <w:rFonts w:eastAsia="Verdana"/>
          <w:color w:val="000000" w:themeColor="text1"/>
        </w:rPr>
        <w:t>code id</w:t>
      </w:r>
      <w:proofErr w:type="gramEnd"/>
      <w:r w:rsidRPr="00BA0151">
        <w:rPr>
          <w:rFonts w:eastAsia="Verdana"/>
          <w:color w:val="000000" w:themeColor="text1"/>
        </w:rPr>
        <w:t xml:space="preserve"> was missing under the category </w:t>
      </w:r>
      <w:proofErr w:type="spellStart"/>
      <w:r w:rsidRPr="00BA0151">
        <w:rPr>
          <w:rFonts w:eastAsia="Verdana"/>
          <w:color w:val="000000" w:themeColor="text1"/>
        </w:rPr>
        <w:t>ClientFeeType</w:t>
      </w:r>
      <w:proofErr w:type="spellEnd"/>
      <w:r w:rsidR="00A379BB">
        <w:rPr>
          <w:rFonts w:eastAsia="Verdana"/>
          <w:color w:val="000000" w:themeColor="text1"/>
        </w:rPr>
        <w:t>.</w:t>
      </w:r>
    </w:p>
    <w:p w14:paraId="04FB96DC" w14:textId="260DCD9B" w:rsidR="00612DAB" w:rsidRPr="00BA0151" w:rsidRDefault="00612DAB" w:rsidP="00612DAB">
      <w:pPr>
        <w:spacing w:before="240" w:after="240"/>
        <w:jc w:val="both"/>
        <w:rPr>
          <w:rFonts w:eastAsia="Verdana"/>
          <w:color w:val="000000" w:themeColor="text1"/>
        </w:rPr>
      </w:pPr>
      <w:r w:rsidRPr="00BA0151">
        <w:rPr>
          <w:rFonts w:eastAsia="Verdana"/>
          <w:color w:val="000000" w:themeColor="text1"/>
        </w:rPr>
        <w:t>With this release, the above-mentioned issue has been resolved. Now, MEMBERCOPAY (</w:t>
      </w:r>
      <w:proofErr w:type="spellStart"/>
      <w:r w:rsidRPr="00BA0151">
        <w:rPr>
          <w:rFonts w:eastAsia="Verdana"/>
          <w:color w:val="000000" w:themeColor="text1"/>
        </w:rPr>
        <w:t>GlobalCodeID</w:t>
      </w:r>
      <w:proofErr w:type="spellEnd"/>
      <w:r w:rsidRPr="00BA0151">
        <w:rPr>
          <w:rFonts w:eastAsia="Verdana"/>
          <w:color w:val="000000" w:themeColor="text1"/>
        </w:rPr>
        <w:t xml:space="preserve">: 9450) is added under the category </w:t>
      </w:r>
      <w:proofErr w:type="spellStart"/>
      <w:r w:rsidRPr="00BA0151">
        <w:rPr>
          <w:rFonts w:eastAsia="Verdana"/>
          <w:color w:val="000000" w:themeColor="text1"/>
        </w:rPr>
        <w:t>ClientFeeType</w:t>
      </w:r>
      <w:proofErr w:type="spellEnd"/>
      <w:r w:rsidR="00A379BB">
        <w:rPr>
          <w:rFonts w:eastAsia="Verdana"/>
          <w:color w:val="000000" w:themeColor="text1"/>
        </w:rPr>
        <w:t>.</w:t>
      </w:r>
    </w:p>
    <w:p w14:paraId="60B29187" w14:textId="77777777" w:rsidR="007133D8" w:rsidRDefault="007133D8" w:rsidP="007133D8">
      <w:pPr>
        <w:pBdr>
          <w:bottom w:val="single" w:sz="12" w:space="1" w:color="000000"/>
        </w:pBdr>
        <w:jc w:val="both"/>
        <w:rPr>
          <w:rFonts w:eastAsia="Verdana"/>
        </w:rPr>
      </w:pPr>
    </w:p>
    <w:p w14:paraId="50A7FE8C" w14:textId="77777777" w:rsidR="007133D8" w:rsidRPr="007133D8" w:rsidRDefault="007133D8" w:rsidP="007133D8"/>
    <w:p w14:paraId="16FE8D1A" w14:textId="20411BFD" w:rsidR="009615B3" w:rsidRPr="001965B2" w:rsidRDefault="00AD20C2" w:rsidP="001965B2">
      <w:pPr>
        <w:pStyle w:val="Heading1"/>
        <w:rPr>
          <w:sz w:val="20"/>
          <w:szCs w:val="20"/>
        </w:rPr>
      </w:pPr>
      <w:bookmarkStart w:id="34" w:name="_Toc193465990"/>
      <w:r w:rsidRPr="001965B2">
        <w:rPr>
          <w:sz w:val="20"/>
          <w:szCs w:val="20"/>
        </w:rPr>
        <w:t>Goal Plan</w:t>
      </w:r>
      <w:bookmarkEnd w:id="34"/>
    </w:p>
    <w:p w14:paraId="4DA5BC80" w14:textId="77777777" w:rsidR="005059F4" w:rsidRPr="005059F4" w:rsidRDefault="005059F4" w:rsidP="00446411">
      <w:pPr>
        <w:jc w:val="both"/>
        <w:rPr>
          <w:rFonts w:eastAsia="Verdana"/>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5059F4" w:rsidRPr="001F16AB" w14:paraId="3727FF0D" w14:textId="77777777" w:rsidTr="3FB7E150">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5A6FD02" w14:textId="77777777" w:rsidR="005059F4" w:rsidRPr="001F16AB" w:rsidRDefault="005059F4" w:rsidP="00AE485D">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1244EE73" w14:textId="77777777" w:rsidR="005059F4" w:rsidRPr="001F16AB" w:rsidRDefault="005059F4" w:rsidP="00AE485D">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797C7882" w14:textId="77777777" w:rsidR="005059F4" w:rsidRPr="001F16AB" w:rsidRDefault="005059F4" w:rsidP="00AE485D">
            <w:pPr>
              <w:ind w:left="83"/>
              <w:jc w:val="center"/>
              <w:rPr>
                <w:sz w:val="20"/>
                <w:szCs w:val="20"/>
              </w:rPr>
            </w:pPr>
            <w:r w:rsidRPr="001F16AB">
              <w:rPr>
                <w:b/>
                <w:bCs/>
                <w:sz w:val="20"/>
                <w:szCs w:val="20"/>
              </w:rPr>
              <w:t>Description</w:t>
            </w:r>
          </w:p>
        </w:tc>
      </w:tr>
      <w:tr w:rsidR="00DF2BE9" w:rsidRPr="00A85CE9" w14:paraId="0A6F6C16"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ACC8835" w14:textId="39593F99" w:rsidR="00DF2BE9" w:rsidRPr="00446411" w:rsidRDefault="00CB34CA" w:rsidP="003A7B3A">
            <w:pPr>
              <w:jc w:val="center"/>
              <w:rPr>
                <w:highlight w:val="yellow"/>
              </w:rPr>
            </w:pPr>
            <w:r>
              <w:rPr>
                <w:highlight w:val="yellow"/>
              </w:rPr>
              <w:t>8</w:t>
            </w:r>
            <w:r w:rsidR="007C3D31">
              <w:rPr>
                <w:highlight w:val="yellow"/>
              </w:rPr>
              <w:t>3</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539221B5" w14:textId="544674F3" w:rsidR="00DF2BE9" w:rsidRPr="00446411" w:rsidRDefault="00446411" w:rsidP="003A7B3A">
            <w:pPr>
              <w:jc w:val="center"/>
              <w:rPr>
                <w:rFonts w:cs="Calibri"/>
                <w:color w:val="000000"/>
                <w:highlight w:val="yellow"/>
              </w:rPr>
            </w:pPr>
            <w:r w:rsidRPr="00446411">
              <w:rPr>
                <w:rFonts w:cs="Calibri"/>
                <w:color w:val="000000"/>
                <w:highlight w:val="yellow"/>
              </w:rPr>
              <w:t>EII</w:t>
            </w:r>
            <w:r w:rsidR="00A40D06" w:rsidRPr="00446411">
              <w:rPr>
                <w:rFonts w:cs="Calibri"/>
                <w:color w:val="000000"/>
                <w:highlight w:val="yellow"/>
              </w:rPr>
              <w:t xml:space="preserve"> # </w:t>
            </w:r>
            <w:r w:rsidR="00AD20C2" w:rsidRPr="00AD20C2">
              <w:rPr>
                <w:color w:val="000000"/>
              </w:rPr>
              <w:t>127593</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28240F65" w14:textId="38D91869" w:rsidR="00DF2BE9" w:rsidRPr="00446411" w:rsidRDefault="412E1ABD" w:rsidP="00A43EB3">
            <w:pPr>
              <w:rPr>
                <w:rFonts w:eastAsia="Verdana"/>
                <w:highlight w:val="yellow"/>
              </w:rPr>
            </w:pPr>
            <w:r>
              <w:rPr>
                <w:rStyle w:val="normaltextrun"/>
                <w:color w:val="000000"/>
                <w:bdr w:val="none" w:sz="0" w:space="0" w:color="auto" w:frame="1"/>
              </w:rPr>
              <w:t>Added a checkbox to Goal Plan activities to prevent a client order getting created</w:t>
            </w:r>
          </w:p>
        </w:tc>
      </w:tr>
      <w:tr w:rsidR="00E21AB2" w:rsidRPr="00A85CE9" w14:paraId="59F3B073"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08CBE31C" w14:textId="315E6CDE" w:rsidR="00E21AB2" w:rsidRPr="00446411" w:rsidRDefault="00CB34CA" w:rsidP="003A7B3A">
            <w:pPr>
              <w:jc w:val="center"/>
              <w:rPr>
                <w:highlight w:val="yellow"/>
              </w:rPr>
            </w:pPr>
            <w:r>
              <w:rPr>
                <w:highlight w:val="yellow"/>
              </w:rPr>
              <w:t>8</w:t>
            </w:r>
            <w:r w:rsidR="007C3D31">
              <w:rPr>
                <w:highlight w:val="yellow"/>
              </w:rPr>
              <w:t>4</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10D466C4" w14:textId="6110E7EF" w:rsidR="00E21AB2" w:rsidRPr="00446411" w:rsidRDefault="00E21AB2" w:rsidP="003A7B3A">
            <w:pPr>
              <w:jc w:val="center"/>
              <w:rPr>
                <w:rFonts w:cs="Calibri"/>
                <w:color w:val="000000"/>
                <w:highlight w:val="yellow"/>
              </w:rPr>
            </w:pPr>
            <w:r w:rsidRPr="00446411">
              <w:rPr>
                <w:rFonts w:cs="Calibri"/>
                <w:color w:val="000000"/>
                <w:highlight w:val="yellow"/>
              </w:rPr>
              <w:t xml:space="preserve">EII # </w:t>
            </w:r>
            <w:r w:rsidRPr="00E21AB2">
              <w:rPr>
                <w:color w:val="000000"/>
              </w:rPr>
              <w:t>128340</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3F772C85" w14:textId="3E59D34C" w:rsidR="00E21AB2" w:rsidRPr="00446411" w:rsidRDefault="00381576" w:rsidP="00A43EB3">
            <w:pPr>
              <w:rPr>
                <w:rFonts w:eastAsia="Verdana"/>
                <w:highlight w:val="yellow"/>
              </w:rPr>
            </w:pPr>
            <w:r>
              <w:rPr>
                <w:rStyle w:val="normaltextrun"/>
                <w:color w:val="000000"/>
              </w:rPr>
              <w:t xml:space="preserve">Implemented logic to discontinue the client order based on Recode setup </w:t>
            </w:r>
            <w:r>
              <w:rPr>
                <w:rStyle w:val="scxw144303895"/>
                <w:color w:val="000000"/>
              </w:rPr>
              <w:t> </w:t>
            </w:r>
          </w:p>
        </w:tc>
      </w:tr>
    </w:tbl>
    <w:p w14:paraId="40324F9F" w14:textId="0E0E2E48" w:rsidR="001C6ADF" w:rsidRPr="00BF6412" w:rsidRDefault="005059F4" w:rsidP="00446411">
      <w:pPr>
        <w:shd w:val="clear" w:color="auto" w:fill="FFFFFF"/>
        <w:spacing w:before="240" w:after="240"/>
        <w:jc w:val="both"/>
      </w:pPr>
      <w:r w:rsidRPr="00BF6412">
        <w:rPr>
          <w:rFonts w:eastAsia="Verdana"/>
          <w:b/>
          <w:highlight w:val="white"/>
        </w:rPr>
        <w:t>Author:</w:t>
      </w:r>
      <w:r w:rsidRPr="00BF6412">
        <w:rPr>
          <w:rFonts w:eastAsia="Verdana"/>
          <w:b/>
        </w:rPr>
        <w:t xml:space="preserve"> </w:t>
      </w:r>
      <w:hyperlink r:id="rId13">
        <w:r w:rsidR="00BF6412" w:rsidRPr="00BF6412">
          <w:t>Girish Jayanna</w:t>
        </w:r>
      </w:hyperlink>
    </w:p>
    <w:p w14:paraId="21741215" w14:textId="38735452" w:rsidR="000D0110" w:rsidRPr="001F4FA7" w:rsidRDefault="00CB34CA" w:rsidP="001F4FA7">
      <w:pPr>
        <w:pStyle w:val="Heading3"/>
      </w:pPr>
      <w:bookmarkStart w:id="35" w:name="Task3"/>
      <w:bookmarkStart w:id="36" w:name="_Toc193465991"/>
      <w:bookmarkEnd w:id="35"/>
      <w:r>
        <w:rPr>
          <w:highlight w:val="yellow"/>
        </w:rPr>
        <w:t>8</w:t>
      </w:r>
      <w:r w:rsidR="007C3D31">
        <w:rPr>
          <w:highlight w:val="yellow"/>
        </w:rPr>
        <w:t>3</w:t>
      </w:r>
      <w:r>
        <w:rPr>
          <w:highlight w:val="yellow"/>
        </w:rPr>
        <w:t xml:space="preserve">. </w:t>
      </w:r>
      <w:r w:rsidR="00446411" w:rsidRPr="001F4FA7">
        <w:rPr>
          <w:highlight w:val="yellow"/>
        </w:rPr>
        <w:t>EII</w:t>
      </w:r>
      <w:r w:rsidR="00A033D7" w:rsidRPr="001F4FA7">
        <w:rPr>
          <w:highlight w:val="yellow"/>
        </w:rPr>
        <w:t xml:space="preserve"> # </w:t>
      </w:r>
      <w:r w:rsidR="00AD20C2" w:rsidRPr="001F4FA7">
        <w:rPr>
          <w:highlight w:val="yellow"/>
        </w:rPr>
        <w:t xml:space="preserve">127593 </w:t>
      </w:r>
      <w:r w:rsidR="00624286" w:rsidRPr="001F4FA7">
        <w:rPr>
          <w:highlight w:val="yellow"/>
        </w:rPr>
        <w:t xml:space="preserve">(Feature </w:t>
      </w:r>
      <w:r w:rsidR="00A31E44">
        <w:rPr>
          <w:highlight w:val="yellow"/>
        </w:rPr>
        <w:t>-</w:t>
      </w:r>
      <w:r w:rsidR="00624286" w:rsidRPr="001F4FA7">
        <w:rPr>
          <w:highlight w:val="yellow"/>
        </w:rPr>
        <w:t xml:space="preserve"> </w:t>
      </w:r>
      <w:r w:rsidR="000D0110" w:rsidRPr="001F4FA7">
        <w:rPr>
          <w:highlight w:val="yellow"/>
        </w:rPr>
        <w:t>368391</w:t>
      </w:r>
      <w:r w:rsidR="00624286" w:rsidRPr="001F4FA7">
        <w:rPr>
          <w:highlight w:val="yellow"/>
        </w:rPr>
        <w:t>)</w:t>
      </w:r>
      <w:r w:rsidR="00A033D7" w:rsidRPr="001F4FA7">
        <w:rPr>
          <w:highlight w:val="yellow"/>
        </w:rPr>
        <w:t xml:space="preserve">: </w:t>
      </w:r>
      <w:r w:rsidR="000D0110" w:rsidRPr="001F4FA7">
        <w:rPr>
          <w:highlight w:val="yellow"/>
        </w:rPr>
        <w:t>Added a checkbox to Goal Plan activities to prevent a client order getting created.</w:t>
      </w:r>
      <w:bookmarkEnd w:id="36"/>
    </w:p>
    <w:p w14:paraId="7CE67A2E" w14:textId="77777777" w:rsidR="000D0110" w:rsidRDefault="000D0110" w:rsidP="000D0110">
      <w:pPr>
        <w:shd w:val="clear" w:color="auto" w:fill="FFFFFF" w:themeFill="background1"/>
        <w:jc w:val="both"/>
        <w:rPr>
          <w:rFonts w:eastAsia="Verdana"/>
          <w:color w:val="000000" w:themeColor="text1"/>
        </w:rPr>
      </w:pPr>
    </w:p>
    <w:p w14:paraId="30EA2CA6" w14:textId="584F7AC4" w:rsidR="000D0110" w:rsidRPr="00935395" w:rsidRDefault="000D0110" w:rsidP="00935395">
      <w:pPr>
        <w:shd w:val="clear" w:color="auto" w:fill="FFFFFF" w:themeFill="background1"/>
        <w:jc w:val="both"/>
        <w:rPr>
          <w:rFonts w:eastAsia="Verdana"/>
          <w:color w:val="000000" w:themeColor="text1"/>
        </w:rPr>
      </w:pPr>
      <w:r w:rsidRPr="00935395">
        <w:rPr>
          <w:rFonts w:eastAsia="Verdana"/>
          <w:b/>
          <w:bCs/>
          <w:color w:val="000000" w:themeColor="text1"/>
        </w:rPr>
        <w:t xml:space="preserve">Release Type: </w:t>
      </w:r>
      <w:r w:rsidR="00320406" w:rsidRPr="00935395">
        <w:rPr>
          <w:rFonts w:eastAsia="Verdana"/>
          <w:color w:val="000000" w:themeColor="text1"/>
        </w:rPr>
        <w:t>C</w:t>
      </w:r>
      <w:r w:rsidRPr="00935395">
        <w:rPr>
          <w:rFonts w:eastAsia="Verdana"/>
          <w:color w:val="000000" w:themeColor="text1"/>
        </w:rPr>
        <w:t xml:space="preserve">hange </w:t>
      </w:r>
      <w:r w:rsidRPr="00935395">
        <w:rPr>
          <w:rFonts w:eastAsia="Verdana"/>
          <w:b/>
          <w:bCs/>
          <w:color w:val="000000" w:themeColor="text1"/>
        </w:rPr>
        <w:t xml:space="preserve">| Priority: </w:t>
      </w:r>
      <w:r w:rsidRPr="00935395">
        <w:rPr>
          <w:rFonts w:eastAsia="Verdana"/>
          <w:color w:val="000000" w:themeColor="text1"/>
        </w:rPr>
        <w:t>Urgent</w:t>
      </w:r>
    </w:p>
    <w:p w14:paraId="22BFB28D" w14:textId="77777777" w:rsidR="000D0110" w:rsidRPr="00935395" w:rsidRDefault="000D0110" w:rsidP="00935395">
      <w:pPr>
        <w:shd w:val="clear" w:color="auto" w:fill="FFFFFF" w:themeFill="background1"/>
        <w:jc w:val="both"/>
        <w:rPr>
          <w:rFonts w:eastAsia="Verdana"/>
          <w:color w:val="000000" w:themeColor="text1"/>
        </w:rPr>
      </w:pPr>
    </w:p>
    <w:p w14:paraId="2F318152" w14:textId="64E3981D" w:rsidR="000D0110" w:rsidRPr="00935395" w:rsidRDefault="000D0110" w:rsidP="00935395">
      <w:pPr>
        <w:shd w:val="clear" w:color="auto" w:fill="FFFFFF" w:themeFill="background1"/>
        <w:jc w:val="both"/>
        <w:rPr>
          <w:rFonts w:eastAsia="Verdana"/>
          <w:color w:val="000000" w:themeColor="text1"/>
        </w:rPr>
      </w:pPr>
      <w:r w:rsidRPr="00935395">
        <w:rPr>
          <w:rFonts w:eastAsia="Verdana"/>
          <w:b/>
          <w:bCs/>
          <w:color w:val="000000" w:themeColor="text1"/>
        </w:rPr>
        <w:t xml:space="preserve">Navigation Path1: </w:t>
      </w:r>
      <w:r w:rsidRPr="00935395">
        <w:rPr>
          <w:rFonts w:eastAsia="Verdana"/>
          <w:color w:val="000000" w:themeColor="text1"/>
        </w:rPr>
        <w:t>Client Search – ‘Goal Plan’</w:t>
      </w:r>
      <w:r w:rsidR="00722AD9">
        <w:rPr>
          <w:rFonts w:eastAsia="Verdana"/>
          <w:color w:val="000000" w:themeColor="text1"/>
        </w:rPr>
        <w:t>.</w:t>
      </w:r>
    </w:p>
    <w:p w14:paraId="193B062D" w14:textId="77777777" w:rsidR="000D0110" w:rsidRPr="00935395" w:rsidRDefault="000D0110" w:rsidP="00935395">
      <w:pPr>
        <w:shd w:val="clear" w:color="auto" w:fill="FFFFFF" w:themeFill="background1"/>
        <w:jc w:val="both"/>
        <w:rPr>
          <w:rFonts w:eastAsia="Verdana"/>
          <w:color w:val="000000" w:themeColor="text1"/>
        </w:rPr>
      </w:pPr>
    </w:p>
    <w:p w14:paraId="0868A898" w14:textId="0A4F7099" w:rsidR="000D0110" w:rsidRPr="00935395" w:rsidRDefault="000D0110" w:rsidP="00935395">
      <w:pPr>
        <w:shd w:val="clear" w:color="auto" w:fill="FFFFFF" w:themeFill="background1"/>
        <w:jc w:val="both"/>
        <w:rPr>
          <w:rFonts w:eastAsia="Verdana"/>
          <w:color w:val="000000" w:themeColor="text1"/>
        </w:rPr>
      </w:pPr>
      <w:r w:rsidRPr="00935395">
        <w:rPr>
          <w:rFonts w:eastAsia="Verdana"/>
          <w:b/>
          <w:bCs/>
          <w:color w:val="000000" w:themeColor="text1"/>
        </w:rPr>
        <w:t xml:space="preserve">Navigation Path2: </w:t>
      </w:r>
      <w:r w:rsidRPr="00935395">
        <w:rPr>
          <w:rFonts w:eastAsia="Verdana"/>
          <w:color w:val="000000" w:themeColor="text1"/>
        </w:rPr>
        <w:t>Client Search – ‘Client Order’</w:t>
      </w:r>
      <w:r w:rsidR="00722AD9">
        <w:rPr>
          <w:rFonts w:eastAsia="Verdana"/>
          <w:color w:val="000000" w:themeColor="text1"/>
        </w:rPr>
        <w:t>.</w:t>
      </w:r>
    </w:p>
    <w:p w14:paraId="32188432" w14:textId="77777777" w:rsidR="000D0110" w:rsidRPr="00935395" w:rsidRDefault="000D0110" w:rsidP="00935395">
      <w:pPr>
        <w:shd w:val="clear" w:color="auto" w:fill="FFFFFF" w:themeFill="background1"/>
        <w:jc w:val="both"/>
        <w:rPr>
          <w:rFonts w:eastAsia="Verdana"/>
          <w:color w:val="000000" w:themeColor="text1"/>
        </w:rPr>
      </w:pPr>
    </w:p>
    <w:p w14:paraId="719435BF" w14:textId="77777777" w:rsidR="000D0110" w:rsidRPr="00935395" w:rsidRDefault="000D0110" w:rsidP="00935395">
      <w:pPr>
        <w:shd w:val="clear" w:color="auto" w:fill="FFFFFF" w:themeFill="background1"/>
        <w:jc w:val="both"/>
        <w:rPr>
          <w:rFonts w:eastAsia="Verdana"/>
          <w:b/>
          <w:bCs/>
          <w:color w:val="000000" w:themeColor="text1"/>
        </w:rPr>
      </w:pPr>
      <w:r w:rsidRPr="00935395">
        <w:rPr>
          <w:rFonts w:eastAsia="Verdana"/>
          <w:b/>
          <w:bCs/>
          <w:color w:val="000000" w:themeColor="text1"/>
        </w:rPr>
        <w:t>Functionality ‘Before’ and ‘After’ release:</w:t>
      </w:r>
    </w:p>
    <w:p w14:paraId="5DDEDA72" w14:textId="77777777" w:rsidR="000D0110" w:rsidRPr="00935395" w:rsidRDefault="000D0110" w:rsidP="00935395">
      <w:pPr>
        <w:shd w:val="clear" w:color="auto" w:fill="FFFFFF" w:themeFill="background1"/>
        <w:jc w:val="both"/>
        <w:rPr>
          <w:rFonts w:eastAsia="Verdana"/>
          <w:b/>
          <w:bCs/>
          <w:color w:val="000000" w:themeColor="text1"/>
        </w:rPr>
      </w:pPr>
    </w:p>
    <w:p w14:paraId="496F1D35" w14:textId="7160FB99" w:rsidR="000D0110" w:rsidRPr="00935395" w:rsidRDefault="000D0110" w:rsidP="00935395">
      <w:pPr>
        <w:shd w:val="clear" w:color="auto" w:fill="FFFFFF" w:themeFill="background1"/>
        <w:jc w:val="both"/>
        <w:rPr>
          <w:rFonts w:eastAsia="Verdana"/>
          <w:color w:val="000000" w:themeColor="text1"/>
        </w:rPr>
      </w:pPr>
      <w:r w:rsidRPr="00935395">
        <w:rPr>
          <w:rFonts w:eastAsia="Verdana"/>
          <w:b/>
          <w:bCs/>
          <w:color w:val="000000" w:themeColor="text1"/>
        </w:rPr>
        <w:t xml:space="preserve">Purpose: </w:t>
      </w:r>
      <w:r w:rsidRPr="00935395">
        <w:rPr>
          <w:rFonts w:eastAsia="Verdana"/>
          <w:color w:val="000000" w:themeColor="text1"/>
        </w:rPr>
        <w:t xml:space="preserve">Added checkbox to Goal Plan activities to prevent a client order getting created and </w:t>
      </w:r>
      <w:proofErr w:type="gramStart"/>
      <w:r w:rsidR="00A5723A">
        <w:rPr>
          <w:rFonts w:eastAsia="Verdana"/>
          <w:color w:val="000000" w:themeColor="text1"/>
        </w:rPr>
        <w:t>the</w:t>
      </w:r>
      <w:r w:rsidRPr="00935395">
        <w:rPr>
          <w:rFonts w:eastAsia="Verdana"/>
          <w:color w:val="000000" w:themeColor="text1"/>
        </w:rPr>
        <w:t xml:space="preserve"> subsequently</w:t>
      </w:r>
      <w:proofErr w:type="gramEnd"/>
      <w:r w:rsidRPr="00935395">
        <w:rPr>
          <w:rFonts w:eastAsia="Verdana"/>
          <w:color w:val="000000" w:themeColor="text1"/>
        </w:rPr>
        <w:t xml:space="preserve"> appearing on the Activity Tracker screens.</w:t>
      </w:r>
    </w:p>
    <w:p w14:paraId="46C05345" w14:textId="77777777" w:rsidR="000D0110" w:rsidRPr="00935395" w:rsidRDefault="000D0110" w:rsidP="00935395">
      <w:pPr>
        <w:shd w:val="clear" w:color="auto" w:fill="FFFFFF" w:themeFill="background1"/>
        <w:jc w:val="both"/>
        <w:rPr>
          <w:rFonts w:eastAsia="Verdana"/>
          <w:color w:val="000000" w:themeColor="text1"/>
          <w:highlight w:val="yellow"/>
        </w:rPr>
      </w:pPr>
      <w:r w:rsidRPr="00935395">
        <w:rPr>
          <w:rFonts w:eastAsia="Verdana"/>
          <w:color w:val="000000" w:themeColor="text1"/>
          <w:highlight w:val="yellow"/>
        </w:rPr>
        <w:t xml:space="preserve"> </w:t>
      </w:r>
    </w:p>
    <w:p w14:paraId="5B474FD0" w14:textId="77777777" w:rsidR="000D0110" w:rsidRPr="00935395" w:rsidRDefault="000D0110" w:rsidP="00935395">
      <w:pPr>
        <w:shd w:val="clear" w:color="auto" w:fill="FFFFFF" w:themeFill="background1"/>
        <w:jc w:val="both"/>
        <w:rPr>
          <w:rFonts w:eastAsia="Verdana"/>
          <w:color w:val="000000" w:themeColor="text1"/>
        </w:rPr>
      </w:pPr>
      <w:r w:rsidRPr="00935395">
        <w:rPr>
          <w:rFonts w:eastAsia="Verdana"/>
          <w:color w:val="000000" w:themeColor="text1"/>
        </w:rPr>
        <w:t>With this release, a checkbox called ‘Do Not Display on Activity Tracker’ is implemented in the Activity Section of the Goal Plan.</w:t>
      </w:r>
    </w:p>
    <w:p w14:paraId="59CDBEEB" w14:textId="77777777" w:rsidR="000D0110" w:rsidRPr="00935395" w:rsidRDefault="000D0110" w:rsidP="00935395">
      <w:pPr>
        <w:shd w:val="clear" w:color="auto" w:fill="FFFFFF" w:themeFill="background1"/>
        <w:jc w:val="both"/>
        <w:rPr>
          <w:rFonts w:eastAsia="Verdana"/>
          <w:color w:val="000000" w:themeColor="text1"/>
        </w:rPr>
      </w:pPr>
    </w:p>
    <w:p w14:paraId="45222DD7" w14:textId="77777777" w:rsidR="000D0110" w:rsidRPr="00935395" w:rsidRDefault="000D0110" w:rsidP="00935395">
      <w:pPr>
        <w:shd w:val="clear" w:color="auto" w:fill="FFFFFF" w:themeFill="background1"/>
        <w:jc w:val="both"/>
        <w:rPr>
          <w:rFonts w:eastAsia="Verdana"/>
        </w:rPr>
      </w:pPr>
      <w:r w:rsidRPr="00935395">
        <w:rPr>
          <w:noProof/>
        </w:rPr>
        <w:drawing>
          <wp:inline distT="0" distB="0" distL="0" distR="0" wp14:anchorId="189B3DF9" wp14:editId="16A53D45">
            <wp:extent cx="5943600" cy="4391025"/>
            <wp:effectExtent l="0" t="0" r="0" b="0"/>
            <wp:docPr id="1143757786" name="Picture 114375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943600" cy="4391025"/>
                    </a:xfrm>
                    <a:prstGeom prst="rect">
                      <a:avLst/>
                    </a:prstGeom>
                  </pic:spPr>
                </pic:pic>
              </a:graphicData>
            </a:graphic>
          </wp:inline>
        </w:drawing>
      </w:r>
    </w:p>
    <w:p w14:paraId="4B455D3B" w14:textId="77777777" w:rsidR="000D0110" w:rsidRPr="00935395" w:rsidRDefault="000D0110" w:rsidP="00935395">
      <w:pPr>
        <w:shd w:val="clear" w:color="auto" w:fill="FFFFFF" w:themeFill="background1"/>
        <w:jc w:val="both"/>
        <w:rPr>
          <w:rFonts w:eastAsia="Verdana"/>
        </w:rPr>
      </w:pPr>
    </w:p>
    <w:p w14:paraId="3F168F41" w14:textId="447A5F48" w:rsidR="000D0110" w:rsidRPr="00935395" w:rsidRDefault="000D0110" w:rsidP="002D4DBC">
      <w:pPr>
        <w:shd w:val="clear" w:color="auto" w:fill="FFFFFF" w:themeFill="background1"/>
        <w:jc w:val="both"/>
        <w:rPr>
          <w:rFonts w:eastAsia="Verdana"/>
          <w:color w:val="000000" w:themeColor="text1"/>
        </w:rPr>
      </w:pPr>
      <w:r w:rsidRPr="00935395">
        <w:rPr>
          <w:rFonts w:eastAsia="Verdana"/>
          <w:color w:val="000000" w:themeColor="text1"/>
        </w:rPr>
        <w:t xml:space="preserve">1.If </w:t>
      </w:r>
      <w:r w:rsidR="00A5723A" w:rsidRPr="00935395">
        <w:rPr>
          <w:rFonts w:eastAsia="Verdana"/>
          <w:color w:val="000000" w:themeColor="text1"/>
        </w:rPr>
        <w:t>the checkbox</w:t>
      </w:r>
      <w:r w:rsidRPr="00935395">
        <w:rPr>
          <w:rFonts w:eastAsia="Verdana"/>
          <w:color w:val="000000" w:themeColor="text1"/>
        </w:rPr>
        <w:t xml:space="preserve"> is selected, client order for the associated Activity will not get generated.</w:t>
      </w:r>
    </w:p>
    <w:p w14:paraId="5F827CE4" w14:textId="77777777" w:rsidR="000D0110" w:rsidRPr="00935395" w:rsidRDefault="000D0110" w:rsidP="002D4DBC">
      <w:pPr>
        <w:shd w:val="clear" w:color="auto" w:fill="FFFFFF" w:themeFill="background1"/>
        <w:jc w:val="both"/>
        <w:rPr>
          <w:rFonts w:eastAsia="Verdana"/>
          <w:color w:val="000000" w:themeColor="text1"/>
        </w:rPr>
      </w:pPr>
    </w:p>
    <w:p w14:paraId="2BFE0D39" w14:textId="5F9CB870" w:rsidR="000D0110" w:rsidRPr="00935395" w:rsidRDefault="000D0110" w:rsidP="002D4DBC">
      <w:pPr>
        <w:shd w:val="clear" w:color="auto" w:fill="FFFFFF" w:themeFill="background1"/>
        <w:jc w:val="both"/>
        <w:rPr>
          <w:rFonts w:eastAsia="Verdana"/>
          <w:color w:val="000000" w:themeColor="text1"/>
        </w:rPr>
      </w:pPr>
      <w:r w:rsidRPr="00935395">
        <w:rPr>
          <w:rFonts w:eastAsia="Verdana"/>
          <w:color w:val="000000" w:themeColor="text1"/>
        </w:rPr>
        <w:t>2</w:t>
      </w:r>
      <w:proofErr w:type="gramStart"/>
      <w:r w:rsidRPr="00935395">
        <w:rPr>
          <w:rFonts w:eastAsia="Verdana"/>
          <w:color w:val="000000" w:themeColor="text1"/>
        </w:rPr>
        <w:t>.By</w:t>
      </w:r>
      <w:proofErr w:type="gramEnd"/>
      <w:r w:rsidRPr="00935395">
        <w:rPr>
          <w:rFonts w:eastAsia="Verdana"/>
          <w:color w:val="000000" w:themeColor="text1"/>
        </w:rPr>
        <w:t xml:space="preserve"> default, </w:t>
      </w:r>
      <w:proofErr w:type="gramStart"/>
      <w:r w:rsidRPr="00935395">
        <w:rPr>
          <w:rFonts w:eastAsia="Verdana"/>
          <w:color w:val="000000" w:themeColor="text1"/>
        </w:rPr>
        <w:t>checkbox</w:t>
      </w:r>
      <w:proofErr w:type="gramEnd"/>
      <w:r w:rsidRPr="00935395">
        <w:rPr>
          <w:rFonts w:eastAsia="Verdana"/>
          <w:color w:val="000000" w:themeColor="text1"/>
        </w:rPr>
        <w:t xml:space="preserve"> will </w:t>
      </w:r>
      <w:proofErr w:type="gramStart"/>
      <w:r w:rsidRPr="00935395">
        <w:rPr>
          <w:rFonts w:eastAsia="Verdana"/>
          <w:color w:val="000000" w:themeColor="text1"/>
        </w:rPr>
        <w:t xml:space="preserve">be </w:t>
      </w:r>
      <w:r w:rsidR="00722AD9">
        <w:rPr>
          <w:rFonts w:eastAsia="Verdana"/>
          <w:color w:val="000000" w:themeColor="text1"/>
        </w:rPr>
        <w:t>not</w:t>
      </w:r>
      <w:proofErr w:type="gramEnd"/>
      <w:r w:rsidR="00722AD9">
        <w:rPr>
          <w:rFonts w:eastAsia="Verdana"/>
          <w:color w:val="000000" w:themeColor="text1"/>
        </w:rPr>
        <w:t xml:space="preserve"> </w:t>
      </w:r>
      <w:r w:rsidRPr="00935395">
        <w:rPr>
          <w:rFonts w:eastAsia="Verdana"/>
          <w:color w:val="000000" w:themeColor="text1"/>
        </w:rPr>
        <w:t>selected.</w:t>
      </w:r>
    </w:p>
    <w:p w14:paraId="4C4E07BE" w14:textId="77777777" w:rsidR="000D0110" w:rsidRPr="00935395" w:rsidRDefault="000D0110" w:rsidP="002D4DBC">
      <w:pPr>
        <w:shd w:val="clear" w:color="auto" w:fill="FFFFFF" w:themeFill="background1"/>
        <w:jc w:val="both"/>
        <w:rPr>
          <w:rFonts w:eastAsia="Verdana"/>
          <w:color w:val="000000" w:themeColor="text1"/>
        </w:rPr>
      </w:pPr>
    </w:p>
    <w:p w14:paraId="688BDB2A" w14:textId="77777777" w:rsidR="000D0110" w:rsidRPr="00935395" w:rsidRDefault="000D0110" w:rsidP="002D4DBC">
      <w:pPr>
        <w:shd w:val="clear" w:color="auto" w:fill="FFFFFF" w:themeFill="background1"/>
        <w:jc w:val="both"/>
        <w:rPr>
          <w:rFonts w:eastAsia="Verdana"/>
          <w:color w:val="000000" w:themeColor="text1"/>
        </w:rPr>
      </w:pPr>
      <w:r w:rsidRPr="00935395">
        <w:rPr>
          <w:rFonts w:eastAsia="Verdana"/>
          <w:color w:val="000000" w:themeColor="text1"/>
        </w:rPr>
        <w:t>3.The checkbox will only be editable for newly added activities and will be disabled on sign of the Goal Plan for both selected and non-selected check marks.</w:t>
      </w:r>
    </w:p>
    <w:p w14:paraId="5863BD9D" w14:textId="77777777" w:rsidR="000D0110" w:rsidRPr="00935395" w:rsidRDefault="000D0110" w:rsidP="002D4DBC">
      <w:pPr>
        <w:shd w:val="clear" w:color="auto" w:fill="FFFFFF" w:themeFill="background1"/>
        <w:jc w:val="both"/>
        <w:rPr>
          <w:rFonts w:eastAsia="Verdana"/>
          <w:color w:val="000000" w:themeColor="text1"/>
        </w:rPr>
      </w:pPr>
    </w:p>
    <w:p w14:paraId="197C8F0E" w14:textId="25798C5E" w:rsidR="00935395" w:rsidRDefault="000D0110" w:rsidP="002D4DBC">
      <w:pPr>
        <w:shd w:val="clear" w:color="auto" w:fill="FFFFFF" w:themeFill="background1"/>
        <w:jc w:val="both"/>
        <w:rPr>
          <w:rFonts w:eastAsia="Verdana"/>
          <w:color w:val="000000" w:themeColor="text1"/>
        </w:rPr>
      </w:pPr>
      <w:r w:rsidRPr="00935395">
        <w:rPr>
          <w:rFonts w:eastAsia="Verdana"/>
          <w:color w:val="000000" w:themeColor="text1"/>
        </w:rPr>
        <w:t xml:space="preserve">4.The data in the Goal Plan will be initialized from </w:t>
      </w:r>
      <w:r w:rsidR="00A5723A" w:rsidRPr="00935395">
        <w:rPr>
          <w:rFonts w:eastAsia="Verdana"/>
          <w:color w:val="000000" w:themeColor="text1"/>
        </w:rPr>
        <w:t>the last</w:t>
      </w:r>
      <w:r w:rsidRPr="00935395">
        <w:rPr>
          <w:rFonts w:eastAsia="Verdana"/>
          <w:color w:val="000000" w:themeColor="text1"/>
        </w:rPr>
        <w:t xml:space="preserve"> signed client Goal Plan.</w:t>
      </w:r>
    </w:p>
    <w:p w14:paraId="5EF256A5" w14:textId="305D391D" w:rsidR="002D4DBC" w:rsidRDefault="002D4DBC" w:rsidP="002D4DBC"/>
    <w:p w14:paraId="11F2DEBF" w14:textId="77777777" w:rsidR="002D4DBC" w:rsidRDefault="002D4DBC" w:rsidP="002D4DBC">
      <w:pPr>
        <w:pBdr>
          <w:bottom w:val="single" w:sz="12" w:space="1" w:color="000000"/>
        </w:pBdr>
        <w:jc w:val="both"/>
        <w:rPr>
          <w:rFonts w:eastAsia="Verdana"/>
        </w:rPr>
      </w:pPr>
    </w:p>
    <w:p w14:paraId="489C574F" w14:textId="30CE5A13" w:rsidR="00783F7E" w:rsidRPr="00045DDF" w:rsidRDefault="00783F7E" w:rsidP="00783F7E">
      <w:pPr>
        <w:spacing w:before="240"/>
        <w:jc w:val="both"/>
      </w:pPr>
      <w:r w:rsidRPr="00045DDF">
        <w:rPr>
          <w:rFonts w:eastAsia="Verdana"/>
          <w:b/>
          <w:bCs/>
          <w:color w:val="000000" w:themeColor="text1"/>
        </w:rPr>
        <w:t xml:space="preserve">Author: </w:t>
      </w:r>
      <w:hyperlink r:id="rId15">
        <w:r w:rsidRPr="00045DDF">
          <w:t>Girish Jayanna</w:t>
        </w:r>
      </w:hyperlink>
    </w:p>
    <w:p w14:paraId="075CA380" w14:textId="77777777" w:rsidR="00783F7E" w:rsidRPr="00045DDF" w:rsidRDefault="00783F7E" w:rsidP="00783F7E">
      <w:pPr>
        <w:rPr>
          <w:highlight w:val="yellow"/>
        </w:rPr>
      </w:pPr>
    </w:p>
    <w:p w14:paraId="7BD2A210" w14:textId="03357D7A" w:rsidR="00783F7E" w:rsidRPr="00045DDF" w:rsidRDefault="00CB34CA" w:rsidP="00045DDF">
      <w:pPr>
        <w:pStyle w:val="Heading3"/>
      </w:pPr>
      <w:bookmarkStart w:id="37" w:name="_EII_#_128340"/>
      <w:bookmarkStart w:id="38" w:name="_Toc193465992"/>
      <w:bookmarkStart w:id="39" w:name="Task84"/>
      <w:bookmarkEnd w:id="37"/>
      <w:r>
        <w:rPr>
          <w:highlight w:val="yellow"/>
        </w:rPr>
        <w:t>8</w:t>
      </w:r>
      <w:r w:rsidR="007C3D31">
        <w:rPr>
          <w:highlight w:val="yellow"/>
        </w:rPr>
        <w:t>4</w:t>
      </w:r>
      <w:r>
        <w:rPr>
          <w:highlight w:val="yellow"/>
        </w:rPr>
        <w:t xml:space="preserve">. </w:t>
      </w:r>
      <w:r w:rsidR="00783F7E" w:rsidRPr="00045DDF">
        <w:rPr>
          <w:highlight w:val="yellow"/>
        </w:rPr>
        <w:t xml:space="preserve">EII # </w:t>
      </w:r>
      <w:r w:rsidR="000822DD" w:rsidRPr="00045DDF">
        <w:rPr>
          <w:bCs/>
          <w:highlight w:val="yellow"/>
        </w:rPr>
        <w:t>128340 (</w:t>
      </w:r>
      <w:r w:rsidR="00783F7E" w:rsidRPr="00045DDF">
        <w:rPr>
          <w:highlight w:val="yellow"/>
        </w:rPr>
        <w:t xml:space="preserve">Feature </w:t>
      </w:r>
      <w:r w:rsidR="00FD53A8">
        <w:rPr>
          <w:highlight w:val="yellow"/>
        </w:rPr>
        <w:t>-</w:t>
      </w:r>
      <w:r w:rsidR="00783F7E" w:rsidRPr="00045DDF">
        <w:rPr>
          <w:highlight w:val="yellow"/>
        </w:rPr>
        <w:t xml:space="preserve"> </w:t>
      </w:r>
      <w:r w:rsidR="00783F7E" w:rsidRPr="00045DDF">
        <w:rPr>
          <w:bCs/>
          <w:highlight w:val="yellow"/>
        </w:rPr>
        <w:t>399466</w:t>
      </w:r>
      <w:r w:rsidR="00783F7E" w:rsidRPr="00045DDF">
        <w:rPr>
          <w:highlight w:val="yellow"/>
        </w:rPr>
        <w:t xml:space="preserve">): Implemented logic to discontinue the client order based on Recode </w:t>
      </w:r>
      <w:r w:rsidR="001D46DC" w:rsidRPr="00045DDF">
        <w:rPr>
          <w:highlight w:val="yellow"/>
        </w:rPr>
        <w:t>setup.</w:t>
      </w:r>
      <w:bookmarkEnd w:id="38"/>
    </w:p>
    <w:bookmarkEnd w:id="39"/>
    <w:p w14:paraId="5AA031C7" w14:textId="77777777" w:rsidR="00783F7E" w:rsidRPr="00045DDF" w:rsidRDefault="00783F7E" w:rsidP="00783F7E">
      <w:pPr>
        <w:shd w:val="clear" w:color="auto" w:fill="FFFFFF" w:themeFill="background1"/>
        <w:jc w:val="both"/>
        <w:rPr>
          <w:rFonts w:eastAsia="Verdana"/>
          <w:color w:val="000000" w:themeColor="text1"/>
        </w:rPr>
      </w:pPr>
    </w:p>
    <w:p w14:paraId="08BABBBD" w14:textId="77777777" w:rsidR="00045DDF" w:rsidRDefault="00045DDF" w:rsidP="00DD0269">
      <w:pPr>
        <w:shd w:val="clear" w:color="auto" w:fill="FFFFFF" w:themeFill="background1"/>
        <w:jc w:val="both"/>
        <w:rPr>
          <w:rFonts w:eastAsia="Verdana"/>
          <w:b/>
          <w:bCs/>
          <w:color w:val="1155CC"/>
        </w:rPr>
      </w:pPr>
      <w:r w:rsidRPr="24BF88A9">
        <w:rPr>
          <w:rFonts w:eastAsia="Verdana"/>
          <w:b/>
          <w:bCs/>
          <w:color w:val="000000" w:themeColor="text1"/>
        </w:rPr>
        <w:t xml:space="preserve">Release Type: </w:t>
      </w:r>
      <w:r w:rsidRPr="24BF88A9">
        <w:rPr>
          <w:rFonts w:eastAsia="Verdana"/>
          <w:color w:val="000000" w:themeColor="text1"/>
        </w:rPr>
        <w:t xml:space="preserve">Change | </w:t>
      </w:r>
      <w:r w:rsidRPr="24BF88A9">
        <w:rPr>
          <w:rFonts w:eastAsia="Verdana"/>
          <w:b/>
          <w:bCs/>
          <w:color w:val="000000" w:themeColor="text1"/>
        </w:rPr>
        <w:t>Priority:</w:t>
      </w:r>
      <w:r w:rsidRPr="24BF88A9">
        <w:rPr>
          <w:rFonts w:eastAsia="Verdana"/>
          <w:color w:val="000000" w:themeColor="text1"/>
        </w:rPr>
        <w:t xml:space="preserve"> Urgent</w:t>
      </w:r>
    </w:p>
    <w:p w14:paraId="1F57771F" w14:textId="77777777" w:rsidR="00045DDF" w:rsidRDefault="00045DDF" w:rsidP="00DD0269">
      <w:pPr>
        <w:shd w:val="clear" w:color="auto" w:fill="FFFFFF" w:themeFill="background1"/>
        <w:jc w:val="both"/>
        <w:rPr>
          <w:rFonts w:eastAsia="Verdana"/>
          <w:b/>
          <w:bCs/>
          <w:color w:val="000000" w:themeColor="text1"/>
        </w:rPr>
      </w:pPr>
    </w:p>
    <w:p w14:paraId="413B2CB0" w14:textId="31941F40" w:rsidR="00B842BA" w:rsidRDefault="00B842BA" w:rsidP="00DD0269">
      <w:pPr>
        <w:shd w:val="clear" w:color="auto" w:fill="FFFFFF" w:themeFill="background1"/>
        <w:jc w:val="both"/>
        <w:rPr>
          <w:rFonts w:eastAsia="Verdana"/>
          <w:color w:val="000000" w:themeColor="text1"/>
        </w:rPr>
      </w:pPr>
      <w:r w:rsidRPr="24BF88A9">
        <w:rPr>
          <w:rFonts w:eastAsia="Verdana"/>
          <w:b/>
          <w:bCs/>
          <w:color w:val="000000" w:themeColor="text1"/>
        </w:rPr>
        <w:t xml:space="preserve">Navigation Path 1: </w:t>
      </w:r>
      <w:r w:rsidRPr="24BF88A9">
        <w:rPr>
          <w:rFonts w:eastAsia="Verdana"/>
          <w:color w:val="000000" w:themeColor="text1"/>
        </w:rPr>
        <w:t>Client Search – ‘Goal Plan’ -- Enter the details -- sign the Goal Plan with any Activity 'Review Status' by Recode Setup</w:t>
      </w:r>
      <w:r w:rsidR="0011034C">
        <w:rPr>
          <w:rFonts w:eastAsia="Verdana"/>
          <w:color w:val="000000" w:themeColor="text1"/>
        </w:rPr>
        <w:t>.</w:t>
      </w:r>
      <w:r>
        <w:rPr>
          <w:rFonts w:eastAsia="Verdana"/>
          <w:color w:val="000000" w:themeColor="text1"/>
        </w:rPr>
        <w:t xml:space="preserve"> </w:t>
      </w:r>
    </w:p>
    <w:p w14:paraId="4BA60CA9" w14:textId="3A71F7C6" w:rsidR="00783F7E" w:rsidRPr="00045DDF" w:rsidRDefault="00783F7E" w:rsidP="00DD0269">
      <w:pPr>
        <w:shd w:val="clear" w:color="auto" w:fill="FFFFFF" w:themeFill="background1"/>
        <w:jc w:val="both"/>
        <w:rPr>
          <w:rFonts w:eastAsia="Verdana"/>
          <w:color w:val="000000" w:themeColor="text1"/>
        </w:rPr>
      </w:pPr>
      <w:r w:rsidRPr="00045DDF">
        <w:rPr>
          <w:rFonts w:eastAsia="Verdana"/>
          <w:color w:val="000000" w:themeColor="text1"/>
        </w:rPr>
        <w:t xml:space="preserve"> </w:t>
      </w:r>
    </w:p>
    <w:p w14:paraId="3C407F0B" w14:textId="1A7F96B9" w:rsidR="00783F7E" w:rsidRPr="00045DDF" w:rsidRDefault="00783F7E" w:rsidP="00DD0269">
      <w:pPr>
        <w:shd w:val="clear" w:color="auto" w:fill="FFFFFF" w:themeFill="background1"/>
        <w:jc w:val="both"/>
        <w:rPr>
          <w:rFonts w:eastAsia="Verdana"/>
          <w:color w:val="000000" w:themeColor="text1"/>
        </w:rPr>
      </w:pPr>
      <w:r w:rsidRPr="00045DDF">
        <w:rPr>
          <w:rFonts w:eastAsia="Verdana"/>
          <w:b/>
          <w:bCs/>
          <w:color w:val="000000" w:themeColor="text1"/>
        </w:rPr>
        <w:t>Navigation Path 2:</w:t>
      </w:r>
      <w:r w:rsidRPr="00045DDF">
        <w:rPr>
          <w:rFonts w:eastAsia="Verdana"/>
          <w:color w:val="000000" w:themeColor="text1"/>
        </w:rPr>
        <w:t xml:space="preserve"> Client Search – ‘Client Order’</w:t>
      </w:r>
      <w:r w:rsidR="0011034C">
        <w:rPr>
          <w:rFonts w:eastAsia="Verdana"/>
          <w:color w:val="000000" w:themeColor="text1"/>
        </w:rPr>
        <w:t>.</w:t>
      </w:r>
    </w:p>
    <w:p w14:paraId="1156A60F" w14:textId="77777777" w:rsidR="00783F7E" w:rsidRPr="00045DDF" w:rsidRDefault="00783F7E" w:rsidP="00DD0269">
      <w:pPr>
        <w:shd w:val="clear" w:color="auto" w:fill="FFFFFF" w:themeFill="background1"/>
        <w:jc w:val="both"/>
        <w:rPr>
          <w:rFonts w:eastAsia="Verdana"/>
          <w:color w:val="000000" w:themeColor="text1"/>
        </w:rPr>
      </w:pPr>
    </w:p>
    <w:p w14:paraId="442D57DA" w14:textId="77777777" w:rsidR="00783F7E" w:rsidRPr="00045DDF" w:rsidRDefault="00783F7E" w:rsidP="00DD0269">
      <w:pPr>
        <w:shd w:val="clear" w:color="auto" w:fill="FFFFFF" w:themeFill="background1"/>
        <w:jc w:val="both"/>
        <w:rPr>
          <w:rFonts w:eastAsia="Verdana"/>
          <w:b/>
          <w:bCs/>
          <w:color w:val="000000" w:themeColor="text1"/>
        </w:rPr>
      </w:pPr>
      <w:r w:rsidRPr="00045DDF">
        <w:rPr>
          <w:rFonts w:eastAsia="Verdana"/>
          <w:b/>
          <w:bCs/>
          <w:color w:val="000000" w:themeColor="text1"/>
        </w:rPr>
        <w:t>Functionality ‘Before’ and ‘After’ release:</w:t>
      </w:r>
    </w:p>
    <w:p w14:paraId="28491280" w14:textId="6D9F130F" w:rsidR="00783F7E" w:rsidRPr="00045DDF" w:rsidRDefault="00783F7E" w:rsidP="00522592">
      <w:pPr>
        <w:shd w:val="clear" w:color="auto" w:fill="FFFFFF" w:themeFill="background1"/>
        <w:spacing w:before="240"/>
        <w:jc w:val="both"/>
        <w:rPr>
          <w:rFonts w:eastAsia="Verdana"/>
          <w:color w:val="000000" w:themeColor="text1"/>
        </w:rPr>
      </w:pPr>
      <w:r w:rsidRPr="00045DDF">
        <w:rPr>
          <w:rFonts w:eastAsia="Verdana"/>
          <w:b/>
          <w:bCs/>
          <w:color w:val="000000" w:themeColor="text1"/>
        </w:rPr>
        <w:t xml:space="preserve">Purpose: </w:t>
      </w:r>
      <w:r w:rsidRPr="00045DDF">
        <w:rPr>
          <w:rFonts w:eastAsia="Verdana"/>
          <w:color w:val="000000" w:themeColor="text1"/>
        </w:rPr>
        <w:t xml:space="preserve">When </w:t>
      </w:r>
      <w:r w:rsidR="008D1B0F">
        <w:rPr>
          <w:rFonts w:eastAsia="Verdana"/>
          <w:color w:val="000000" w:themeColor="text1"/>
        </w:rPr>
        <w:t xml:space="preserve">a </w:t>
      </w:r>
      <w:r w:rsidRPr="00045DDF">
        <w:rPr>
          <w:rFonts w:eastAsia="Verdana"/>
          <w:color w:val="000000" w:themeColor="text1"/>
        </w:rPr>
        <w:t xml:space="preserve">goal plan reviewer status was </w:t>
      </w:r>
      <w:r w:rsidR="00666526">
        <w:rPr>
          <w:rFonts w:eastAsia="Verdana"/>
          <w:color w:val="000000" w:themeColor="text1"/>
        </w:rPr>
        <w:t>‘</w:t>
      </w:r>
      <w:r w:rsidRPr="00045DDF">
        <w:rPr>
          <w:rFonts w:eastAsia="Verdana"/>
          <w:color w:val="000000" w:themeColor="text1"/>
        </w:rPr>
        <w:t>discontinued</w:t>
      </w:r>
      <w:r w:rsidR="00666526">
        <w:rPr>
          <w:rFonts w:eastAsia="Verdana"/>
          <w:color w:val="000000" w:themeColor="text1"/>
        </w:rPr>
        <w:t>’</w:t>
      </w:r>
      <w:r w:rsidRPr="00045DDF">
        <w:rPr>
          <w:rFonts w:eastAsia="Verdana"/>
          <w:color w:val="000000" w:themeColor="text1"/>
        </w:rPr>
        <w:t xml:space="preserve">, </w:t>
      </w:r>
      <w:r w:rsidR="001D46DC" w:rsidRPr="00045DDF">
        <w:rPr>
          <w:rFonts w:eastAsia="Verdana"/>
          <w:color w:val="000000" w:themeColor="text1"/>
        </w:rPr>
        <w:t>the Client</w:t>
      </w:r>
      <w:r w:rsidRPr="00045DDF">
        <w:rPr>
          <w:rFonts w:eastAsia="Verdana"/>
          <w:color w:val="000000" w:themeColor="text1"/>
        </w:rPr>
        <w:t xml:space="preserve"> Order was getting discontinued. Now</w:t>
      </w:r>
      <w:r w:rsidR="007A206A">
        <w:rPr>
          <w:rFonts w:eastAsia="Verdana"/>
          <w:color w:val="000000" w:themeColor="text1"/>
        </w:rPr>
        <w:t>,</w:t>
      </w:r>
      <w:r w:rsidRPr="00045DDF">
        <w:rPr>
          <w:rFonts w:eastAsia="Verdana"/>
          <w:color w:val="000000" w:themeColor="text1"/>
        </w:rPr>
        <w:t xml:space="preserve"> </w:t>
      </w:r>
      <w:r w:rsidR="007A206A">
        <w:rPr>
          <w:rFonts w:eastAsia="Verdana"/>
          <w:color w:val="000000" w:themeColor="text1"/>
        </w:rPr>
        <w:t xml:space="preserve">the </w:t>
      </w:r>
      <w:r w:rsidRPr="00045DDF">
        <w:rPr>
          <w:rFonts w:eastAsia="Verdana"/>
          <w:color w:val="000000" w:themeColor="text1"/>
        </w:rPr>
        <w:t xml:space="preserve">customers want client </w:t>
      </w:r>
      <w:proofErr w:type="gramStart"/>
      <w:r w:rsidRPr="00045DDF">
        <w:rPr>
          <w:rFonts w:eastAsia="Verdana"/>
          <w:color w:val="000000" w:themeColor="text1"/>
        </w:rPr>
        <w:t>order</w:t>
      </w:r>
      <w:proofErr w:type="gramEnd"/>
      <w:r w:rsidRPr="00045DDF">
        <w:rPr>
          <w:rFonts w:eastAsia="Verdana"/>
          <w:color w:val="000000" w:themeColor="text1"/>
        </w:rPr>
        <w:t xml:space="preserve"> to get discontinued for other review status which is mapped to the Recode Setup. </w:t>
      </w:r>
    </w:p>
    <w:p w14:paraId="16578647" w14:textId="5D14D54C" w:rsidR="00783F7E" w:rsidRPr="00045DDF" w:rsidRDefault="00783F7E" w:rsidP="00522592">
      <w:pPr>
        <w:shd w:val="clear" w:color="auto" w:fill="FFFFFF" w:themeFill="background1"/>
        <w:spacing w:before="240"/>
        <w:jc w:val="both"/>
        <w:rPr>
          <w:rFonts w:eastAsia="Verdana"/>
          <w:color w:val="000000" w:themeColor="text1"/>
        </w:rPr>
      </w:pPr>
      <w:r w:rsidRPr="00045DDF">
        <w:rPr>
          <w:rFonts w:eastAsia="Verdana"/>
          <w:color w:val="000000" w:themeColor="text1"/>
        </w:rPr>
        <w:t xml:space="preserve">With this release, </w:t>
      </w:r>
      <w:r w:rsidR="008D1B0F">
        <w:rPr>
          <w:rFonts w:eastAsia="Verdana"/>
          <w:color w:val="000000" w:themeColor="text1"/>
        </w:rPr>
        <w:t xml:space="preserve">a </w:t>
      </w:r>
      <w:r w:rsidRPr="00045DDF">
        <w:rPr>
          <w:rFonts w:eastAsia="Verdana"/>
          <w:color w:val="000000" w:themeColor="text1"/>
        </w:rPr>
        <w:t>logic is implemented to discontinue the client order when the Goal Plan document is signed with any Activity 'Review Status'</w:t>
      </w:r>
      <w:r w:rsidR="00666526">
        <w:rPr>
          <w:rFonts w:eastAsia="Verdana"/>
          <w:color w:val="000000" w:themeColor="text1"/>
        </w:rPr>
        <w:t>,</w:t>
      </w:r>
      <w:r w:rsidRPr="00045DDF">
        <w:rPr>
          <w:rFonts w:eastAsia="Verdana"/>
          <w:color w:val="000000" w:themeColor="text1"/>
        </w:rPr>
        <w:t xml:space="preserve"> which is mapped to the Recode Setup done. </w:t>
      </w:r>
    </w:p>
    <w:p w14:paraId="36C71A1A" w14:textId="77777777" w:rsidR="00783F7E" w:rsidRPr="00045DDF" w:rsidRDefault="00783F7E" w:rsidP="00522592">
      <w:pPr>
        <w:shd w:val="clear" w:color="auto" w:fill="FFFFFF" w:themeFill="background1"/>
        <w:jc w:val="both"/>
        <w:rPr>
          <w:rFonts w:eastAsia="Verdana"/>
          <w:color w:val="000000" w:themeColor="text1"/>
        </w:rPr>
      </w:pPr>
    </w:p>
    <w:p w14:paraId="4EED9EA7" w14:textId="3F4C4057" w:rsidR="00783F7E" w:rsidRDefault="00783F7E" w:rsidP="00522592">
      <w:pPr>
        <w:shd w:val="clear" w:color="auto" w:fill="FFFFFF" w:themeFill="background1"/>
        <w:jc w:val="both"/>
        <w:rPr>
          <w:rFonts w:eastAsia="Verdana"/>
          <w:color w:val="000000" w:themeColor="text1"/>
        </w:rPr>
      </w:pPr>
      <w:r w:rsidRPr="00045DDF">
        <w:rPr>
          <w:rFonts w:eastAsia="Verdana"/>
          <w:color w:val="000000" w:themeColor="text1"/>
        </w:rPr>
        <w:t>A new Recode called ‘</w:t>
      </w:r>
      <w:proofErr w:type="spellStart"/>
      <w:r w:rsidRPr="00045DDF">
        <w:rPr>
          <w:rFonts w:eastAsia="Verdana"/>
          <w:color w:val="000000" w:themeColor="text1"/>
        </w:rPr>
        <w:t>SetDiscontinuedForClientOrder</w:t>
      </w:r>
      <w:proofErr w:type="spellEnd"/>
      <w:r w:rsidRPr="00045DDF">
        <w:rPr>
          <w:rFonts w:eastAsia="Verdana"/>
          <w:color w:val="000000" w:themeColor="text1"/>
        </w:rPr>
        <w:t>’ is added to determine which Review Status of 'Goal Plan'</w:t>
      </w:r>
      <w:r w:rsidR="00666526">
        <w:rPr>
          <w:rFonts w:eastAsia="Verdana"/>
          <w:color w:val="000000" w:themeColor="text1"/>
        </w:rPr>
        <w:t xml:space="preserve"> will</w:t>
      </w:r>
      <w:r w:rsidRPr="00045DDF">
        <w:rPr>
          <w:rFonts w:eastAsia="Verdana"/>
          <w:color w:val="000000" w:themeColor="text1"/>
        </w:rPr>
        <w:t xml:space="preserve"> update the Order Status to be Discontinued in the respective Client Order. </w:t>
      </w:r>
    </w:p>
    <w:p w14:paraId="1AF15DD5" w14:textId="77777777" w:rsidR="00666526" w:rsidRDefault="00666526" w:rsidP="00522592">
      <w:pPr>
        <w:shd w:val="clear" w:color="auto" w:fill="FFFFFF" w:themeFill="background1"/>
        <w:jc w:val="both"/>
        <w:rPr>
          <w:rFonts w:eastAsia="Verdana"/>
          <w:color w:val="000000" w:themeColor="text1"/>
        </w:rPr>
      </w:pPr>
    </w:p>
    <w:p w14:paraId="088C6724" w14:textId="20F5C15F" w:rsidR="00666526" w:rsidRPr="00666526" w:rsidRDefault="00666526" w:rsidP="00522592">
      <w:pPr>
        <w:shd w:val="clear" w:color="auto" w:fill="FFFFFF" w:themeFill="background1"/>
        <w:jc w:val="both"/>
        <w:rPr>
          <w:rFonts w:eastAsia="Verdana"/>
          <w:b/>
          <w:bCs/>
          <w:color w:val="000000" w:themeColor="text1"/>
        </w:rPr>
      </w:pPr>
      <w:r w:rsidRPr="00666526">
        <w:rPr>
          <w:rFonts w:eastAsia="Verdana"/>
          <w:b/>
          <w:bCs/>
          <w:color w:val="000000" w:themeColor="text1"/>
        </w:rPr>
        <w:t xml:space="preserve">Please see the screen shots below for </w:t>
      </w:r>
      <w:r>
        <w:rPr>
          <w:rFonts w:eastAsia="Verdana"/>
          <w:b/>
          <w:bCs/>
          <w:color w:val="000000" w:themeColor="text1"/>
        </w:rPr>
        <w:t>more details</w:t>
      </w:r>
      <w:r w:rsidRPr="00666526">
        <w:rPr>
          <w:rFonts w:eastAsia="Verdana"/>
          <w:b/>
          <w:bCs/>
          <w:color w:val="000000" w:themeColor="text1"/>
        </w:rPr>
        <w:t>:</w:t>
      </w:r>
    </w:p>
    <w:p w14:paraId="610B3388" w14:textId="340340A8" w:rsidR="00666526" w:rsidRDefault="00666526" w:rsidP="00522592">
      <w:pPr>
        <w:shd w:val="clear" w:color="auto" w:fill="FFFFFF" w:themeFill="background1"/>
        <w:jc w:val="both"/>
        <w:rPr>
          <w:rFonts w:eastAsia="Verdana"/>
          <w:color w:val="000000" w:themeColor="text1"/>
        </w:rPr>
      </w:pPr>
      <w:r w:rsidRPr="00666526">
        <w:rPr>
          <w:rFonts w:eastAsia="Verdana"/>
          <w:noProof/>
          <w:color w:val="000000" w:themeColor="text1"/>
        </w:rPr>
        <w:drawing>
          <wp:inline distT="0" distB="0" distL="0" distR="0" wp14:anchorId="7BD438B5" wp14:editId="1937A7B5">
            <wp:extent cx="5906324" cy="2467319"/>
            <wp:effectExtent l="0" t="0" r="0" b="9525"/>
            <wp:docPr id="4361376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137693" name="Picture 1" descr="A screenshot of a computer&#10;&#10;AI-generated content may be incorrect."/>
                    <pic:cNvPicPr/>
                  </pic:nvPicPr>
                  <pic:blipFill>
                    <a:blip r:embed="rId16"/>
                    <a:stretch>
                      <a:fillRect/>
                    </a:stretch>
                  </pic:blipFill>
                  <pic:spPr>
                    <a:xfrm>
                      <a:off x="0" y="0"/>
                      <a:ext cx="5906324" cy="2467319"/>
                    </a:xfrm>
                    <a:prstGeom prst="rect">
                      <a:avLst/>
                    </a:prstGeom>
                  </pic:spPr>
                </pic:pic>
              </a:graphicData>
            </a:graphic>
          </wp:inline>
        </w:drawing>
      </w:r>
    </w:p>
    <w:p w14:paraId="2B9B1D37" w14:textId="19D13428" w:rsidR="00666526" w:rsidRDefault="00666526" w:rsidP="00522592">
      <w:pPr>
        <w:shd w:val="clear" w:color="auto" w:fill="FFFFFF" w:themeFill="background1"/>
        <w:jc w:val="both"/>
        <w:rPr>
          <w:rFonts w:eastAsia="Verdana"/>
          <w:color w:val="000000" w:themeColor="text1"/>
        </w:rPr>
      </w:pPr>
      <w:r w:rsidRPr="00666526">
        <w:rPr>
          <w:rFonts w:eastAsia="Verdana"/>
          <w:noProof/>
          <w:color w:val="000000" w:themeColor="text1"/>
        </w:rPr>
        <w:drawing>
          <wp:inline distT="0" distB="0" distL="0" distR="0" wp14:anchorId="09CA9D81" wp14:editId="55A25DE3">
            <wp:extent cx="6515100" cy="1798320"/>
            <wp:effectExtent l="0" t="0" r="0" b="0"/>
            <wp:docPr id="177709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902" name="Picture 1" descr="A screenshot of a computer&#10;&#10;AI-generated content may be incorrect."/>
                    <pic:cNvPicPr/>
                  </pic:nvPicPr>
                  <pic:blipFill>
                    <a:blip r:embed="rId17"/>
                    <a:stretch>
                      <a:fillRect/>
                    </a:stretch>
                  </pic:blipFill>
                  <pic:spPr>
                    <a:xfrm>
                      <a:off x="0" y="0"/>
                      <a:ext cx="6515100" cy="1798320"/>
                    </a:xfrm>
                    <a:prstGeom prst="rect">
                      <a:avLst/>
                    </a:prstGeom>
                  </pic:spPr>
                </pic:pic>
              </a:graphicData>
            </a:graphic>
          </wp:inline>
        </w:drawing>
      </w:r>
    </w:p>
    <w:p w14:paraId="55404143" w14:textId="77777777" w:rsidR="00666526" w:rsidRDefault="00666526" w:rsidP="00666526">
      <w:pPr>
        <w:shd w:val="clear" w:color="auto" w:fill="FFFFFF" w:themeFill="background1"/>
        <w:jc w:val="both"/>
        <w:rPr>
          <w:rFonts w:eastAsia="Verdana"/>
          <w:color w:val="000000" w:themeColor="text1"/>
        </w:rPr>
      </w:pPr>
      <w:r w:rsidRPr="00045DDF">
        <w:rPr>
          <w:rFonts w:eastAsia="Verdana"/>
          <w:color w:val="000000" w:themeColor="text1"/>
        </w:rPr>
        <w:t>By default, the Recode release script will include Code Name = 'Discontinued'.</w:t>
      </w:r>
    </w:p>
    <w:p w14:paraId="51A58085" w14:textId="77777777" w:rsidR="00666526" w:rsidRDefault="00666526" w:rsidP="00522592">
      <w:pPr>
        <w:shd w:val="clear" w:color="auto" w:fill="FFFFFF" w:themeFill="background1"/>
        <w:jc w:val="both"/>
        <w:rPr>
          <w:rFonts w:eastAsia="Verdana"/>
          <w:color w:val="000000" w:themeColor="text1"/>
        </w:rPr>
      </w:pPr>
    </w:p>
    <w:p w14:paraId="4F5C6660" w14:textId="77777777" w:rsidR="00266E3B" w:rsidRDefault="00266E3B" w:rsidP="00266E3B">
      <w:pPr>
        <w:pBdr>
          <w:bottom w:val="single" w:sz="12" w:space="1" w:color="000000"/>
        </w:pBdr>
        <w:jc w:val="both"/>
        <w:rPr>
          <w:rFonts w:eastAsia="Verdana"/>
        </w:rPr>
      </w:pPr>
    </w:p>
    <w:p w14:paraId="220286CE" w14:textId="77777777" w:rsidR="00266E3B" w:rsidRPr="00AC02AF" w:rsidRDefault="00266E3B" w:rsidP="00F024C3"/>
    <w:p w14:paraId="0CEC5652" w14:textId="65F5F327" w:rsidR="00783F7E" w:rsidRPr="00C45AAA" w:rsidRDefault="002A678E" w:rsidP="00C45AAA">
      <w:pPr>
        <w:pStyle w:val="Heading1"/>
        <w:rPr>
          <w:sz w:val="20"/>
          <w:szCs w:val="20"/>
        </w:rPr>
      </w:pPr>
      <w:bookmarkStart w:id="40" w:name="_Toc193465993"/>
      <w:r w:rsidRPr="00C45AAA">
        <w:rPr>
          <w:sz w:val="20"/>
          <w:szCs w:val="20"/>
        </w:rPr>
        <w:t>Grievances</w:t>
      </w:r>
      <w:bookmarkEnd w:id="40"/>
    </w:p>
    <w:p w14:paraId="470BFBF2" w14:textId="77777777" w:rsidR="00B87F2E" w:rsidRPr="00B87F2E" w:rsidRDefault="00B87F2E" w:rsidP="00B87F2E">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2A678E" w:rsidRPr="001F16AB" w14:paraId="42ED9CA0" w14:textId="77777777" w:rsidTr="3FB7E150">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EB4BBCC" w14:textId="77777777" w:rsidR="002A678E" w:rsidRPr="001F16AB" w:rsidRDefault="002A678E"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5695674F" w14:textId="77777777" w:rsidR="002A678E" w:rsidRPr="001F16AB" w:rsidRDefault="002A678E"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3CA9389C" w14:textId="77777777" w:rsidR="002A678E" w:rsidRPr="001F16AB" w:rsidRDefault="002A678E" w:rsidP="00CC7965">
            <w:pPr>
              <w:ind w:left="83"/>
              <w:jc w:val="center"/>
              <w:rPr>
                <w:sz w:val="20"/>
                <w:szCs w:val="20"/>
              </w:rPr>
            </w:pPr>
            <w:r w:rsidRPr="001F16AB">
              <w:rPr>
                <w:b/>
                <w:bCs/>
                <w:sz w:val="20"/>
                <w:szCs w:val="20"/>
              </w:rPr>
              <w:t>Description</w:t>
            </w:r>
          </w:p>
        </w:tc>
      </w:tr>
      <w:tr w:rsidR="002A678E" w:rsidRPr="00A85CE9" w14:paraId="32ED3376" w14:textId="77777777" w:rsidTr="3FB7E150">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309E8BCE" w14:textId="51FB792F" w:rsidR="002A678E" w:rsidRPr="002B7EEE" w:rsidRDefault="00B760FD" w:rsidP="00CC7965">
            <w:pPr>
              <w:jc w:val="center"/>
              <w:rPr>
                <w:highlight w:val="yellow"/>
              </w:rPr>
            </w:pPr>
            <w:r w:rsidRPr="00B760FD">
              <w:t>8</w:t>
            </w:r>
            <w:r w:rsidR="007C3D31">
              <w:t>5</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4D6623F8" w14:textId="5B02FEE5" w:rsidR="002A678E" w:rsidRPr="00236E97" w:rsidRDefault="002A678E" w:rsidP="00CC7965">
            <w:pPr>
              <w:jc w:val="center"/>
              <w:rPr>
                <w:color w:val="000000"/>
              </w:rPr>
            </w:pPr>
            <w:r w:rsidRPr="00EE6860">
              <w:rPr>
                <w:color w:val="000000"/>
              </w:rPr>
              <w:t>Core Bugs #</w:t>
            </w:r>
            <w:r>
              <w:t xml:space="preserve"> </w:t>
            </w:r>
            <w:r w:rsidRPr="002A678E">
              <w:rPr>
                <w:color w:val="000000"/>
              </w:rPr>
              <w:t>130621</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627EBB88" w14:textId="30B6B585" w:rsidR="002A678E" w:rsidRPr="00FF2EDC" w:rsidRDefault="04A02A2D" w:rsidP="3FB7E150">
            <w:pPr>
              <w:rPr>
                <w:rStyle w:val="normaltextrun"/>
                <w:color w:val="202124"/>
              </w:rPr>
            </w:pPr>
            <w:r>
              <w:rPr>
                <w:rStyle w:val="normaltextrun"/>
                <w:color w:val="202124"/>
                <w:shd w:val="clear" w:color="auto" w:fill="FFFFFF"/>
              </w:rPr>
              <w:t xml:space="preserve">Unable to rename the field names on the Grievance Details screen using </w:t>
            </w:r>
            <w:proofErr w:type="spellStart"/>
            <w:r>
              <w:rPr>
                <w:rStyle w:val="normaltextrun"/>
                <w:color w:val="202124"/>
                <w:shd w:val="clear" w:color="auto" w:fill="FFFFFF"/>
              </w:rPr>
              <w:t>HotKeys</w:t>
            </w:r>
            <w:proofErr w:type="spellEnd"/>
            <w:r w:rsidR="00BB5954">
              <w:rPr>
                <w:rStyle w:val="normaltextrun"/>
                <w:color w:val="202124"/>
                <w:shd w:val="clear" w:color="auto" w:fill="FFFFFF"/>
              </w:rPr>
              <w:t>.</w:t>
            </w:r>
          </w:p>
        </w:tc>
      </w:tr>
    </w:tbl>
    <w:p w14:paraId="2EE638AE" w14:textId="77777777" w:rsidR="00B87F2E" w:rsidRDefault="00B87F2E" w:rsidP="000D0110">
      <w:pPr>
        <w:shd w:val="clear" w:color="auto" w:fill="FFFFFF" w:themeFill="background1"/>
        <w:spacing w:after="240"/>
        <w:rPr>
          <w:rFonts w:eastAsia="Verdana"/>
          <w:b/>
          <w:bCs/>
          <w:color w:val="000000" w:themeColor="text1"/>
        </w:rPr>
      </w:pPr>
    </w:p>
    <w:p w14:paraId="4363FAF3" w14:textId="77777777" w:rsidR="00F024C3" w:rsidRPr="0029031D" w:rsidRDefault="00F024C3" w:rsidP="00F024C3">
      <w:pPr>
        <w:shd w:val="clear" w:color="auto" w:fill="FFFFFF" w:themeFill="background1"/>
        <w:spacing w:before="240" w:after="240"/>
        <w:jc w:val="both"/>
        <w:rPr>
          <w:rFonts w:eastAsia="Verdana"/>
          <w:color w:val="000000" w:themeColor="text1"/>
          <w:lang w:val="en-GB"/>
        </w:rPr>
      </w:pPr>
      <w:r w:rsidRPr="0029031D">
        <w:rPr>
          <w:rFonts w:eastAsia="Verdana"/>
          <w:b/>
          <w:bCs/>
          <w:color w:val="000000" w:themeColor="text1"/>
          <w:lang w:val="en-GB"/>
        </w:rPr>
        <w:t xml:space="preserve">Author: </w:t>
      </w:r>
      <w:r w:rsidRPr="0029031D">
        <w:rPr>
          <w:rFonts w:eastAsia="Verdana"/>
          <w:color w:val="000000" w:themeColor="text1"/>
          <w:lang w:val="en-GB"/>
        </w:rPr>
        <w:t>Kiran Yogendra</w:t>
      </w:r>
    </w:p>
    <w:p w14:paraId="4106CA16" w14:textId="36EE2ACE" w:rsidR="00ED5BCD" w:rsidRDefault="00CB34CA" w:rsidP="00ED5BCD">
      <w:pPr>
        <w:pStyle w:val="Heading3"/>
      </w:pPr>
      <w:bookmarkStart w:id="41" w:name="_Toc193465994"/>
      <w:r>
        <w:t>8</w:t>
      </w:r>
      <w:r w:rsidR="007C3D31">
        <w:t>5</w:t>
      </w:r>
      <w:r>
        <w:t xml:space="preserve">. </w:t>
      </w:r>
      <w:r w:rsidR="00F024C3">
        <w:t>Core Bugs</w:t>
      </w:r>
      <w:r w:rsidR="000A2BB2">
        <w:t xml:space="preserve"> # 130621: </w:t>
      </w:r>
      <w:r w:rsidR="00F024C3">
        <w:t xml:space="preserve">Unable to rename the field names on the Grievance Details screen using </w:t>
      </w:r>
      <w:proofErr w:type="spellStart"/>
      <w:r w:rsidR="00F024C3">
        <w:t>HotKeys</w:t>
      </w:r>
      <w:proofErr w:type="spellEnd"/>
      <w:r w:rsidR="00F024C3">
        <w:t>.</w:t>
      </w:r>
      <w:bookmarkEnd w:id="41"/>
    </w:p>
    <w:p w14:paraId="569A3248" w14:textId="1F80E9C6" w:rsidR="3FB7E150" w:rsidRDefault="3FB7E150" w:rsidP="3FB7E150"/>
    <w:p w14:paraId="3A9DA453" w14:textId="11C80224" w:rsidR="00F024C3" w:rsidRPr="00ED5BCD" w:rsidRDefault="00F024C3" w:rsidP="00ED5BCD">
      <w:pPr>
        <w:rPr>
          <w:rFonts w:eastAsia="Arial"/>
          <w:color w:val="4472C4" w:themeColor="accent5"/>
          <w:lang w:val="en-IN"/>
        </w:rPr>
      </w:pPr>
      <w:r w:rsidRPr="00ED5BCD">
        <w:rPr>
          <w:b/>
          <w:bCs/>
          <w:lang w:val="en-GB"/>
        </w:rPr>
        <w:t>Release Type:</w:t>
      </w:r>
      <w:r w:rsidRPr="0029031D">
        <w:rPr>
          <w:lang w:val="en-GB"/>
        </w:rPr>
        <w:t xml:space="preserve"> Fix | </w:t>
      </w:r>
      <w:r w:rsidRPr="00ED5BCD">
        <w:rPr>
          <w:b/>
          <w:bCs/>
          <w:lang w:val="en-GB"/>
        </w:rPr>
        <w:t>Priority:</w:t>
      </w:r>
      <w:r w:rsidRPr="0029031D">
        <w:rPr>
          <w:lang w:val="en-GB"/>
        </w:rPr>
        <w:t xml:space="preserve"> High</w:t>
      </w:r>
    </w:p>
    <w:p w14:paraId="4CB5E901" w14:textId="389BEA37" w:rsidR="00F024C3" w:rsidRPr="0029031D" w:rsidRDefault="02343393" w:rsidP="00F024C3">
      <w:pPr>
        <w:shd w:val="clear" w:color="auto" w:fill="FFFFFF" w:themeFill="background1"/>
        <w:spacing w:before="240" w:after="240"/>
        <w:jc w:val="both"/>
        <w:rPr>
          <w:rFonts w:eastAsia="Verdana"/>
          <w:color w:val="202124"/>
          <w:lang w:val="en-GB"/>
        </w:rPr>
      </w:pPr>
      <w:r w:rsidRPr="3FB7E150">
        <w:rPr>
          <w:rFonts w:eastAsia="Verdana"/>
          <w:b/>
          <w:bCs/>
          <w:color w:val="000000" w:themeColor="text1"/>
          <w:lang w:val="en-GB"/>
        </w:rPr>
        <w:t xml:space="preserve">Navigation </w:t>
      </w:r>
      <w:r w:rsidR="4B7C6331" w:rsidRPr="3FB7E150">
        <w:rPr>
          <w:rFonts w:eastAsia="Verdana"/>
          <w:b/>
          <w:bCs/>
          <w:color w:val="000000" w:themeColor="text1"/>
          <w:lang w:val="en-GB"/>
        </w:rPr>
        <w:t>Path:</w:t>
      </w:r>
      <w:r w:rsidRPr="3FB7E150">
        <w:rPr>
          <w:rFonts w:eastAsia="Verdana"/>
          <w:color w:val="000000" w:themeColor="text1"/>
          <w:lang w:val="en-GB"/>
        </w:rPr>
        <w:t xml:space="preserve"> </w:t>
      </w:r>
      <w:r w:rsidRPr="3FB7E150">
        <w:rPr>
          <w:rFonts w:eastAsia="Verdana"/>
          <w:color w:val="202124"/>
          <w:lang w:val="en-GB"/>
        </w:rPr>
        <w:t xml:space="preserve">‘Client’ Search - Select a client – Go Search – ‘Grievances (My Office)’ – click on ‘New’ </w:t>
      </w:r>
      <w:proofErr w:type="gramStart"/>
      <w:r w:rsidRPr="3FB7E150">
        <w:rPr>
          <w:rFonts w:eastAsia="Verdana"/>
          <w:color w:val="202124"/>
          <w:lang w:val="en-GB"/>
        </w:rPr>
        <w:t>–  ‘</w:t>
      </w:r>
      <w:proofErr w:type="gramEnd"/>
      <w:r w:rsidRPr="3FB7E150">
        <w:rPr>
          <w:rFonts w:eastAsia="Verdana"/>
          <w:color w:val="202124"/>
          <w:lang w:val="en-GB"/>
        </w:rPr>
        <w:t>Grievances’ dropdown – Select the ‘value’ – Mouse hover on the label names and hit hotkey ’</w:t>
      </w:r>
      <w:proofErr w:type="spellStart"/>
      <w:r w:rsidRPr="3FB7E150">
        <w:rPr>
          <w:rFonts w:eastAsia="Verdana"/>
          <w:color w:val="202124"/>
          <w:lang w:val="en-GB"/>
        </w:rPr>
        <w:t>Cltr+Alt+l</w:t>
      </w:r>
      <w:proofErr w:type="spellEnd"/>
      <w:r w:rsidRPr="3FB7E150">
        <w:rPr>
          <w:rFonts w:eastAsia="Verdana"/>
          <w:color w:val="202124"/>
          <w:lang w:val="en-GB"/>
        </w:rPr>
        <w:t>’ on the keyboard – Rename the label – Click on Save button.</w:t>
      </w:r>
    </w:p>
    <w:p w14:paraId="79B8B7EE" w14:textId="77777777" w:rsidR="00F024C3" w:rsidRPr="0029031D" w:rsidRDefault="00F024C3" w:rsidP="00F024C3">
      <w:pPr>
        <w:shd w:val="clear" w:color="auto" w:fill="FFFFFF" w:themeFill="background1"/>
        <w:spacing w:before="240" w:after="240"/>
        <w:jc w:val="both"/>
        <w:rPr>
          <w:rFonts w:eastAsia="Verdana"/>
          <w:color w:val="000000" w:themeColor="text1"/>
          <w:lang w:val="en-GB"/>
        </w:rPr>
      </w:pPr>
      <w:r w:rsidRPr="0029031D">
        <w:rPr>
          <w:rFonts w:eastAsia="Verdana"/>
          <w:b/>
          <w:bCs/>
          <w:color w:val="000000" w:themeColor="text1"/>
          <w:lang w:val="en-GB"/>
        </w:rPr>
        <w:t>Functionality ‘Before’ and ‘After’ release:</w:t>
      </w:r>
    </w:p>
    <w:p w14:paraId="3E752D3B" w14:textId="2F6550CB" w:rsidR="00F024C3" w:rsidRPr="0029031D" w:rsidRDefault="00F024C3" w:rsidP="00F024C3">
      <w:pPr>
        <w:shd w:val="clear" w:color="auto" w:fill="FFFFFF" w:themeFill="background1"/>
        <w:spacing w:before="240" w:after="240"/>
        <w:jc w:val="both"/>
        <w:rPr>
          <w:rFonts w:eastAsia="Verdana"/>
          <w:color w:val="202124"/>
          <w:lang w:val="en-GB"/>
        </w:rPr>
      </w:pPr>
      <w:r w:rsidRPr="0029031D">
        <w:rPr>
          <w:rFonts w:eastAsia="Verdana"/>
          <w:color w:val="000000" w:themeColor="text1"/>
        </w:rPr>
        <w:t xml:space="preserve">Before this release, here was the behavior. In </w:t>
      </w:r>
      <w:r w:rsidRPr="0029031D">
        <w:rPr>
          <w:rFonts w:eastAsia="Verdana"/>
          <w:color w:val="202124"/>
        </w:rPr>
        <w:t xml:space="preserve">the Grievances Details screen, </w:t>
      </w:r>
      <w:r w:rsidR="00BB5954">
        <w:rPr>
          <w:rFonts w:eastAsia="Verdana"/>
          <w:color w:val="202124"/>
        </w:rPr>
        <w:t xml:space="preserve">the </w:t>
      </w:r>
      <w:r w:rsidRPr="0029031D">
        <w:rPr>
          <w:rFonts w:eastAsia="Verdana"/>
          <w:color w:val="202124"/>
        </w:rPr>
        <w:t>users were unable to rename and save field labels using the shortcut hotkey ‘</w:t>
      </w:r>
      <w:proofErr w:type="spellStart"/>
      <w:r w:rsidRPr="0029031D">
        <w:rPr>
          <w:rFonts w:eastAsia="Verdana"/>
          <w:color w:val="202124"/>
        </w:rPr>
        <w:t>Ctrl+Alt+l</w:t>
      </w:r>
      <w:proofErr w:type="spellEnd"/>
      <w:r w:rsidRPr="0029031D">
        <w:rPr>
          <w:rFonts w:eastAsia="Verdana"/>
          <w:color w:val="202124"/>
        </w:rPr>
        <w:t>’.</w:t>
      </w:r>
    </w:p>
    <w:p w14:paraId="30550F5E" w14:textId="77777777" w:rsidR="00F024C3" w:rsidRPr="0029031D" w:rsidRDefault="00F024C3" w:rsidP="00F024C3">
      <w:pPr>
        <w:shd w:val="clear" w:color="auto" w:fill="FFFFFF" w:themeFill="background1"/>
        <w:spacing w:before="240" w:after="240"/>
        <w:jc w:val="both"/>
        <w:rPr>
          <w:rFonts w:eastAsia="Verdana"/>
          <w:color w:val="202124"/>
          <w:lang w:val="en-GB"/>
        </w:rPr>
      </w:pPr>
      <w:r w:rsidRPr="0029031D">
        <w:rPr>
          <w:rFonts w:eastAsia="Verdana"/>
          <w:color w:val="000000" w:themeColor="text1"/>
          <w:lang w:val="en-GB"/>
        </w:rPr>
        <w:t xml:space="preserve">With this release, the above-mentioned issue has been resolved. </w:t>
      </w:r>
      <w:r w:rsidRPr="0029031D">
        <w:rPr>
          <w:rFonts w:eastAsia="Verdana"/>
          <w:color w:val="202124"/>
          <w:lang w:val="en-GB"/>
        </w:rPr>
        <w:t>Now all the field names can be renamed and saved using the ‘</w:t>
      </w:r>
      <w:proofErr w:type="spellStart"/>
      <w:r w:rsidRPr="0029031D">
        <w:rPr>
          <w:rFonts w:eastAsia="Verdana"/>
          <w:color w:val="202124"/>
          <w:lang w:val="en-GB"/>
        </w:rPr>
        <w:t>Ctrl+Alt+l</w:t>
      </w:r>
      <w:proofErr w:type="spellEnd"/>
      <w:r w:rsidRPr="0029031D">
        <w:rPr>
          <w:rFonts w:eastAsia="Verdana"/>
          <w:color w:val="202124"/>
          <w:lang w:val="en-GB"/>
        </w:rPr>
        <w:t>’ shortcut key in the Grievances Details screen.</w:t>
      </w:r>
    </w:p>
    <w:p w14:paraId="3EE70D66" w14:textId="77777777" w:rsidR="007474EE" w:rsidRDefault="007474EE" w:rsidP="007474EE">
      <w:pPr>
        <w:pBdr>
          <w:bottom w:val="single" w:sz="12" w:space="1" w:color="000000"/>
        </w:pBdr>
        <w:jc w:val="both"/>
        <w:rPr>
          <w:rFonts w:eastAsia="Verdana"/>
        </w:rPr>
      </w:pPr>
    </w:p>
    <w:p w14:paraId="4BA00C32" w14:textId="77777777" w:rsidR="00B16911" w:rsidRPr="00B16911" w:rsidRDefault="00B16911" w:rsidP="001875C5">
      <w:pPr>
        <w:rPr>
          <w:lang w:val="en-GB"/>
        </w:rPr>
      </w:pPr>
    </w:p>
    <w:p w14:paraId="2061B585" w14:textId="793FE973" w:rsidR="00F024C3" w:rsidRPr="004B3D72" w:rsidRDefault="00546372" w:rsidP="001875C5">
      <w:pPr>
        <w:pStyle w:val="Heading1"/>
      </w:pPr>
      <w:bookmarkStart w:id="42" w:name="_Toc193465995"/>
      <w:r w:rsidRPr="004B3D72">
        <w:t>Group Service Note</w:t>
      </w:r>
      <w:bookmarkEnd w:id="42"/>
    </w:p>
    <w:p w14:paraId="25D38753" w14:textId="77777777" w:rsidR="00821925" w:rsidRPr="00821925" w:rsidRDefault="00821925" w:rsidP="00821925">
      <w:pPr>
        <w:rPr>
          <w:lang w:val="en-IN" w:eastAsia="en-IN"/>
        </w:rPr>
      </w:pPr>
    </w:p>
    <w:tbl>
      <w:tblPr>
        <w:tblW w:w="10266" w:type="dxa"/>
        <w:tblInd w:w="-5" w:type="dxa"/>
        <w:tblCellMar>
          <w:top w:w="104" w:type="dxa"/>
          <w:left w:w="18" w:type="dxa"/>
          <w:right w:w="38" w:type="dxa"/>
        </w:tblCellMar>
        <w:tblLook w:val="04A0" w:firstRow="1" w:lastRow="0" w:firstColumn="1" w:lastColumn="0" w:noHBand="0" w:noVBand="1"/>
      </w:tblPr>
      <w:tblGrid>
        <w:gridCol w:w="1203"/>
        <w:gridCol w:w="2127"/>
        <w:gridCol w:w="6936"/>
      </w:tblGrid>
      <w:tr w:rsidR="00821925" w:rsidRPr="001F16AB" w14:paraId="45A900CE" w14:textId="77777777" w:rsidTr="3FB7E150">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E6C2F20" w14:textId="77777777" w:rsidR="00821925" w:rsidRPr="001F16AB" w:rsidRDefault="00821925" w:rsidP="00CC7965">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0758B612" w14:textId="77777777" w:rsidR="00821925" w:rsidRPr="001F16AB" w:rsidRDefault="00821925" w:rsidP="00CC7965">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714D830A" w14:textId="77777777" w:rsidR="00821925" w:rsidRPr="001F16AB" w:rsidRDefault="00821925" w:rsidP="00CC7965">
            <w:pPr>
              <w:ind w:left="83"/>
              <w:jc w:val="center"/>
              <w:rPr>
                <w:sz w:val="20"/>
                <w:szCs w:val="20"/>
              </w:rPr>
            </w:pPr>
            <w:r w:rsidRPr="001F16AB">
              <w:rPr>
                <w:b/>
                <w:bCs/>
                <w:sz w:val="20"/>
                <w:szCs w:val="20"/>
              </w:rPr>
              <w:t>Description</w:t>
            </w:r>
          </w:p>
        </w:tc>
      </w:tr>
      <w:tr w:rsidR="00821925" w:rsidRPr="00A85CE9" w14:paraId="43E50734"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7F90C782" w14:textId="41B30388" w:rsidR="00821925" w:rsidRPr="008B7354" w:rsidRDefault="00065F92" w:rsidP="00CC7965">
            <w:pPr>
              <w:jc w:val="center"/>
              <w:rPr>
                <w:strike/>
                <w:highlight w:val="yellow"/>
              </w:rPr>
            </w:pPr>
            <w:r w:rsidRPr="008B7354">
              <w:rPr>
                <w:strike/>
                <w:highlight w:val="yellow"/>
              </w:rPr>
              <w:t>8</w:t>
            </w:r>
            <w:r w:rsidR="007C3D31" w:rsidRPr="008B7354">
              <w:rPr>
                <w:strike/>
                <w:highlight w:val="yellow"/>
              </w:rPr>
              <w:t>6</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7042BCE9" w14:textId="6D9E91CD" w:rsidR="00821925" w:rsidRPr="008B7354" w:rsidRDefault="00821925" w:rsidP="00CC7965">
            <w:pPr>
              <w:jc w:val="center"/>
              <w:rPr>
                <w:rFonts w:cs="Calibri"/>
                <w:strike/>
                <w:color w:val="000000"/>
                <w:highlight w:val="yellow"/>
              </w:rPr>
            </w:pPr>
            <w:r w:rsidRPr="008B7354">
              <w:rPr>
                <w:rFonts w:cs="Calibri"/>
                <w:strike/>
                <w:color w:val="000000"/>
                <w:highlight w:val="yellow"/>
              </w:rPr>
              <w:t xml:space="preserve">EII # </w:t>
            </w:r>
            <w:r w:rsidRPr="008B7354">
              <w:rPr>
                <w:strike/>
                <w:color w:val="000000"/>
              </w:rPr>
              <w:t>129550</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4B562C0F" w14:textId="621958F9" w:rsidR="00821925" w:rsidRPr="008B7354" w:rsidRDefault="5E5E8F43" w:rsidP="3FB7E150">
            <w:pPr>
              <w:rPr>
                <w:rFonts w:eastAsia="Verdana"/>
                <w:strike/>
              </w:rPr>
            </w:pPr>
            <w:r w:rsidRPr="008B7354">
              <w:rPr>
                <w:rFonts w:eastAsia="Verdana"/>
                <w:strike/>
              </w:rPr>
              <w:t>Changes are applied to display ‘Telehealth Statement’ in the ‘Service Note’ &amp; ‘Group Note PDFs</w:t>
            </w:r>
            <w:r w:rsidR="00EC6AC5" w:rsidRPr="008B7354">
              <w:rPr>
                <w:rFonts w:eastAsia="Verdana"/>
                <w:strike/>
              </w:rPr>
              <w:t>.</w:t>
            </w:r>
          </w:p>
        </w:tc>
      </w:tr>
    </w:tbl>
    <w:p w14:paraId="6081CECB" w14:textId="77777777" w:rsidR="004B3D72" w:rsidRDefault="004B3D72" w:rsidP="00880F5D">
      <w:pPr>
        <w:jc w:val="both"/>
        <w:rPr>
          <w:rFonts w:eastAsia="Verdana Pro" w:cs="Verdana Pro"/>
          <w:b/>
          <w:bCs/>
          <w:color w:val="000000" w:themeColor="text1"/>
        </w:rPr>
      </w:pPr>
    </w:p>
    <w:p w14:paraId="143404BC" w14:textId="56AA5B6A" w:rsidR="00880F5D" w:rsidRPr="008B7354" w:rsidRDefault="00880F5D" w:rsidP="00880F5D">
      <w:pPr>
        <w:jc w:val="both"/>
        <w:rPr>
          <w:rFonts w:eastAsia="Verdana Pro" w:cs="Verdana Pro"/>
          <w:strike/>
          <w:color w:val="000000" w:themeColor="text1"/>
        </w:rPr>
      </w:pPr>
      <w:r w:rsidRPr="008B7354">
        <w:rPr>
          <w:rFonts w:eastAsia="Verdana Pro" w:cs="Verdana Pro"/>
          <w:b/>
          <w:bCs/>
          <w:strike/>
          <w:color w:val="000000" w:themeColor="text1"/>
        </w:rPr>
        <w:t xml:space="preserve">Author: </w:t>
      </w:r>
      <w:r w:rsidRPr="008B7354">
        <w:rPr>
          <w:rFonts w:eastAsia="Verdana Pro" w:cs="Verdana Pro"/>
          <w:strike/>
          <w:color w:val="000000" w:themeColor="text1"/>
        </w:rPr>
        <w:t>Navyashree Jois</w:t>
      </w:r>
    </w:p>
    <w:p w14:paraId="7CCF8574" w14:textId="77777777" w:rsidR="00880F5D" w:rsidRPr="008B7354" w:rsidRDefault="00880F5D" w:rsidP="00880F5D">
      <w:pPr>
        <w:jc w:val="both"/>
        <w:rPr>
          <w:rFonts w:ascii="Verdana Pro" w:eastAsia="Verdana Pro" w:hAnsi="Verdana Pro" w:cs="Verdana Pro"/>
          <w:strike/>
          <w:color w:val="000000" w:themeColor="text1"/>
        </w:rPr>
      </w:pPr>
    </w:p>
    <w:p w14:paraId="048FEBE8" w14:textId="7230ABDA" w:rsidR="00880F5D" w:rsidRPr="008B7354" w:rsidRDefault="00065F92" w:rsidP="00AF114E">
      <w:pPr>
        <w:pStyle w:val="Heading3"/>
        <w:rPr>
          <w:strike/>
        </w:rPr>
      </w:pPr>
      <w:bookmarkStart w:id="43" w:name="_Toc193465996"/>
      <w:r w:rsidRPr="008B7354">
        <w:rPr>
          <w:strike/>
          <w:highlight w:val="yellow"/>
        </w:rPr>
        <w:t>8</w:t>
      </w:r>
      <w:r w:rsidR="007C3D31" w:rsidRPr="008B7354">
        <w:rPr>
          <w:strike/>
          <w:highlight w:val="yellow"/>
        </w:rPr>
        <w:t>6</w:t>
      </w:r>
      <w:r w:rsidRPr="008B7354">
        <w:rPr>
          <w:strike/>
          <w:highlight w:val="yellow"/>
        </w:rPr>
        <w:t xml:space="preserve">. </w:t>
      </w:r>
      <w:r w:rsidR="00880F5D" w:rsidRPr="008B7354">
        <w:rPr>
          <w:strike/>
          <w:highlight w:val="yellow"/>
        </w:rPr>
        <w:t xml:space="preserve">EII # 129550 (Feature </w:t>
      </w:r>
      <w:r w:rsidR="002122DE" w:rsidRPr="008B7354">
        <w:rPr>
          <w:strike/>
          <w:highlight w:val="yellow"/>
        </w:rPr>
        <w:t>-</w:t>
      </w:r>
      <w:r w:rsidR="00880F5D" w:rsidRPr="008B7354">
        <w:rPr>
          <w:strike/>
          <w:highlight w:val="yellow"/>
        </w:rPr>
        <w:t xml:space="preserve"> 355953): </w:t>
      </w:r>
      <w:r w:rsidR="00AF114E" w:rsidRPr="008B7354">
        <w:rPr>
          <w:strike/>
          <w:highlight w:val="yellow"/>
        </w:rPr>
        <w:t>Changes are applied to display ‘Telehealth Statement’ in the ‘Service Note’ &amp; ‘Group Note PDFs.</w:t>
      </w:r>
      <w:bookmarkEnd w:id="43"/>
      <w:r w:rsidR="00AF114E" w:rsidRPr="008B7354">
        <w:rPr>
          <w:strike/>
        </w:rPr>
        <w:t xml:space="preserve"> </w:t>
      </w:r>
    </w:p>
    <w:p w14:paraId="656AF3F8" w14:textId="77777777" w:rsidR="002139E4" w:rsidRPr="008B7354" w:rsidRDefault="002139E4" w:rsidP="002139E4">
      <w:pPr>
        <w:rPr>
          <w:strike/>
          <w:lang w:val="en-IN" w:eastAsia="en-IN"/>
        </w:rPr>
      </w:pPr>
    </w:p>
    <w:p w14:paraId="120A6B26" w14:textId="72FD9026" w:rsidR="00880F5D" w:rsidRPr="008B7354" w:rsidRDefault="00880F5D" w:rsidP="007F59D3">
      <w:pPr>
        <w:jc w:val="both"/>
        <w:rPr>
          <w:rFonts w:eastAsia="Verdana Pro" w:cs="Verdana Pro"/>
          <w:strike/>
          <w:color w:val="000000" w:themeColor="text1"/>
        </w:rPr>
      </w:pPr>
      <w:r w:rsidRPr="008B7354">
        <w:rPr>
          <w:rFonts w:eastAsia="Verdana Pro" w:cs="Verdana Pro"/>
          <w:b/>
          <w:bCs/>
          <w:strike/>
          <w:color w:val="000000" w:themeColor="text1"/>
        </w:rPr>
        <w:t>Release Type:</w:t>
      </w:r>
      <w:r w:rsidRPr="008B7354">
        <w:rPr>
          <w:rFonts w:eastAsia="Verdana Pro" w:cs="Verdana Pro"/>
          <w:strike/>
          <w:color w:val="000000" w:themeColor="text1"/>
        </w:rPr>
        <w:t xml:space="preserve"> Change| </w:t>
      </w:r>
      <w:r w:rsidRPr="008B7354">
        <w:rPr>
          <w:rFonts w:eastAsia="Verdana Pro" w:cs="Verdana Pro"/>
          <w:b/>
          <w:bCs/>
          <w:strike/>
          <w:color w:val="000000" w:themeColor="text1"/>
        </w:rPr>
        <w:t>Priority:</w:t>
      </w:r>
      <w:r w:rsidRPr="008B7354">
        <w:rPr>
          <w:rFonts w:eastAsia="Verdana Pro" w:cs="Verdana Pro"/>
          <w:strike/>
          <w:color w:val="000000" w:themeColor="text1"/>
        </w:rPr>
        <w:t xml:space="preserve"> Urgent</w:t>
      </w:r>
    </w:p>
    <w:p w14:paraId="32BB94B3" w14:textId="77777777" w:rsidR="00880F5D" w:rsidRPr="008B7354" w:rsidRDefault="00880F5D" w:rsidP="007F59D3">
      <w:pPr>
        <w:jc w:val="both"/>
        <w:rPr>
          <w:rFonts w:eastAsia="Verdana Pro" w:cs="Verdana Pro"/>
          <w:b/>
          <w:bCs/>
          <w:strike/>
          <w:color w:val="000000" w:themeColor="text1"/>
        </w:rPr>
      </w:pPr>
    </w:p>
    <w:p w14:paraId="34BD4196" w14:textId="2059DE8D" w:rsidR="00880F5D" w:rsidRPr="008B7354" w:rsidRDefault="00880F5D" w:rsidP="007F59D3">
      <w:pPr>
        <w:jc w:val="both"/>
        <w:rPr>
          <w:rFonts w:eastAsia="Verdana Pro" w:cs="Verdana Pro"/>
          <w:strike/>
          <w:color w:val="000000" w:themeColor="text1"/>
        </w:rPr>
      </w:pPr>
      <w:r w:rsidRPr="008B7354">
        <w:rPr>
          <w:rFonts w:eastAsia="Verdana Pro" w:cs="Verdana Pro"/>
          <w:b/>
          <w:bCs/>
          <w:strike/>
          <w:color w:val="000000" w:themeColor="text1"/>
        </w:rPr>
        <w:t xml:space="preserve">Prerequisites: </w:t>
      </w:r>
    </w:p>
    <w:p w14:paraId="5B89D47C" w14:textId="5D4FD79F" w:rsidR="00880F5D" w:rsidRPr="008B7354" w:rsidRDefault="00880F5D" w:rsidP="009568F9">
      <w:pPr>
        <w:pStyle w:val="ListParagraph"/>
        <w:numPr>
          <w:ilvl w:val="0"/>
          <w:numId w:val="11"/>
        </w:numPr>
        <w:spacing w:after="0" w:line="279" w:lineRule="auto"/>
        <w:jc w:val="both"/>
        <w:rPr>
          <w:rFonts w:eastAsia="Verdana Pro" w:cs="Verdana Pro"/>
          <w:strike/>
          <w:color w:val="000000" w:themeColor="text1"/>
          <w:sz w:val="18"/>
          <w:szCs w:val="18"/>
        </w:rPr>
      </w:pPr>
      <w:r w:rsidRPr="008B7354">
        <w:rPr>
          <w:rFonts w:eastAsia="Verdana Pro" w:cs="Verdana Pro"/>
          <w:strike/>
          <w:color w:val="000000" w:themeColor="text1"/>
          <w:sz w:val="18"/>
          <w:szCs w:val="18"/>
          <w:lang w:val="en-US"/>
        </w:rPr>
        <w:t xml:space="preserve">Telehealth Statement </w:t>
      </w:r>
      <w:r w:rsidR="00EC6AC5" w:rsidRPr="008B7354">
        <w:rPr>
          <w:rFonts w:eastAsia="Verdana Pro" w:cs="Verdana Pro"/>
          <w:strike/>
          <w:color w:val="000000" w:themeColor="text1"/>
          <w:sz w:val="18"/>
          <w:szCs w:val="18"/>
          <w:lang w:val="en-US"/>
        </w:rPr>
        <w:t>is</w:t>
      </w:r>
      <w:r w:rsidRPr="008B7354">
        <w:rPr>
          <w:rFonts w:eastAsia="Verdana Pro" w:cs="Verdana Pro"/>
          <w:strike/>
          <w:color w:val="000000" w:themeColor="text1"/>
          <w:sz w:val="18"/>
          <w:szCs w:val="18"/>
          <w:lang w:val="en-US"/>
        </w:rPr>
        <w:t xml:space="preserve"> created using DFA Editor.</w:t>
      </w:r>
    </w:p>
    <w:p w14:paraId="51A96D57" w14:textId="67C8D954" w:rsidR="00880F5D" w:rsidRPr="008B7354" w:rsidRDefault="00880F5D" w:rsidP="009568F9">
      <w:pPr>
        <w:pStyle w:val="ListParagraph"/>
        <w:numPr>
          <w:ilvl w:val="0"/>
          <w:numId w:val="11"/>
        </w:numPr>
        <w:spacing w:after="0" w:line="279" w:lineRule="auto"/>
        <w:jc w:val="both"/>
        <w:rPr>
          <w:rFonts w:eastAsia="Verdana Pro" w:cs="Verdana Pro"/>
          <w:strike/>
          <w:color w:val="000000" w:themeColor="text1"/>
          <w:sz w:val="18"/>
          <w:szCs w:val="18"/>
        </w:rPr>
      </w:pPr>
      <w:r w:rsidRPr="008B7354">
        <w:rPr>
          <w:rFonts w:eastAsia="Verdana Pro" w:cs="Verdana Pro"/>
          <w:strike/>
          <w:color w:val="000000" w:themeColor="text1"/>
          <w:sz w:val="18"/>
          <w:szCs w:val="18"/>
          <w:lang w:val="en-US"/>
        </w:rPr>
        <w:t xml:space="preserve">Using the above Telehealth Statement, the ‘Procedure/Location/Mode of Delivery’ </w:t>
      </w:r>
      <w:r w:rsidR="00EC6AC5" w:rsidRPr="008B7354">
        <w:rPr>
          <w:rFonts w:eastAsia="Verdana Pro" w:cs="Verdana Pro"/>
          <w:strike/>
          <w:color w:val="000000" w:themeColor="text1"/>
          <w:sz w:val="18"/>
          <w:szCs w:val="18"/>
          <w:lang w:val="en-US"/>
        </w:rPr>
        <w:t>is</w:t>
      </w:r>
      <w:r w:rsidRPr="008B7354">
        <w:rPr>
          <w:rFonts w:eastAsia="Verdana Pro" w:cs="Verdana Pro"/>
          <w:strike/>
          <w:color w:val="000000" w:themeColor="text1"/>
          <w:sz w:val="18"/>
          <w:szCs w:val="18"/>
          <w:lang w:val="en-US"/>
        </w:rPr>
        <w:t xml:space="preserve"> configured under ‘Telehealth Statement Detail’ Page.</w:t>
      </w:r>
    </w:p>
    <w:p w14:paraId="6BD489B4" w14:textId="77777777" w:rsidR="00880F5D" w:rsidRPr="008B7354" w:rsidRDefault="00880F5D" w:rsidP="00AF114E">
      <w:pPr>
        <w:jc w:val="both"/>
        <w:rPr>
          <w:rFonts w:eastAsia="Verdana Pro" w:cs="Verdana Pro"/>
          <w:strike/>
          <w:color w:val="000000" w:themeColor="text1"/>
        </w:rPr>
      </w:pPr>
    </w:p>
    <w:p w14:paraId="53B3BC32" w14:textId="77777777" w:rsidR="00880F5D" w:rsidRPr="008B7354" w:rsidRDefault="00880F5D" w:rsidP="007F59D3">
      <w:pPr>
        <w:jc w:val="both"/>
        <w:rPr>
          <w:rFonts w:eastAsia="Verdana Pro" w:cs="Verdana Pro"/>
          <w:strike/>
          <w:color w:val="000000" w:themeColor="text1"/>
        </w:rPr>
      </w:pPr>
      <w:r w:rsidRPr="008B7354">
        <w:rPr>
          <w:rFonts w:eastAsia="Verdana Pro" w:cs="Verdana Pro"/>
          <w:b/>
          <w:bCs/>
          <w:strike/>
          <w:color w:val="000000" w:themeColor="text1"/>
        </w:rPr>
        <w:t>Navigation Path 1:</w:t>
      </w:r>
      <w:r w:rsidRPr="008B7354">
        <w:rPr>
          <w:rFonts w:eastAsia="Verdana Pro" w:cs="Verdana Pro"/>
          <w:strike/>
          <w:color w:val="000000" w:themeColor="text1"/>
        </w:rPr>
        <w:t xml:space="preserve"> ‘Client’ search -- Open a client – Search for ‘Services/Notes’ - Click on ‘New’ icon - select any of the ‘Procedure’ or ‘Location’ or ‘Mode Of Delivery’ associated with ‘Telehealth Statement’ –Check if ‘Telehealth Statement’ Section is displayed - Enter the required values – Go to ‘Note’ tab – Enter the required values – ‘Sign’ the Service Note.</w:t>
      </w:r>
    </w:p>
    <w:p w14:paraId="189C927B" w14:textId="77777777" w:rsidR="00880F5D" w:rsidRPr="008B7354" w:rsidRDefault="00880F5D" w:rsidP="007F59D3">
      <w:pPr>
        <w:jc w:val="both"/>
        <w:rPr>
          <w:rFonts w:eastAsia="Verdana Pro" w:cs="Verdana Pro"/>
          <w:b/>
          <w:bCs/>
          <w:strike/>
          <w:color w:val="000000" w:themeColor="text1"/>
        </w:rPr>
      </w:pPr>
    </w:p>
    <w:p w14:paraId="3147A31B" w14:textId="5D909D80" w:rsidR="00880F5D" w:rsidRPr="008B7354" w:rsidRDefault="00880F5D" w:rsidP="007F59D3">
      <w:pPr>
        <w:jc w:val="both"/>
        <w:rPr>
          <w:rFonts w:eastAsia="Verdana Pro" w:cs="Verdana Pro"/>
          <w:strike/>
          <w:color w:val="000000" w:themeColor="text1"/>
        </w:rPr>
      </w:pPr>
      <w:r w:rsidRPr="008B7354">
        <w:rPr>
          <w:rFonts w:eastAsia="Verdana Pro" w:cs="Verdana Pro"/>
          <w:b/>
          <w:bCs/>
          <w:strike/>
          <w:color w:val="000000" w:themeColor="text1"/>
        </w:rPr>
        <w:t>Navigation Path 2:</w:t>
      </w:r>
      <w:r w:rsidRPr="008B7354">
        <w:rPr>
          <w:rFonts w:eastAsia="Verdana Pro" w:cs="Verdana Pro"/>
          <w:strike/>
          <w:color w:val="000000" w:themeColor="text1"/>
        </w:rPr>
        <w:t xml:space="preserve"> ‘Client’ search -- Open a client – Go to ‘Groups(My Office)’  – Click on ‘New’ icon – Enter the required fields in the ‘General’ tab – Go to ‘Schedule’ tab – Click on ‘New Group Service’ – Schedule the ‘Service’- Add the ‘Staffs &amp; Clients’ in the ‘Service’ tab - ‘Update Service Information’ under ‘Service’ tab - Check if ‘Telehealth Statement’ Section is displayed for selected ‘Clients’ – ‘Add Diagnosis’ under ‘Billing Diagnosis’ tab – Go to ‘Note’ tab – Add the ‘Group Summary’ under ‘Group Note’ – Click on ‘Update’ my Client Note – Go to ‘Client Note’ – Enter the required fields – Click on ‘Sign’ my Notes - ‘Sign’ the Group Note.</w:t>
      </w:r>
    </w:p>
    <w:p w14:paraId="6DA56CE0" w14:textId="77777777" w:rsidR="00880F5D" w:rsidRPr="008B7354" w:rsidRDefault="00880F5D" w:rsidP="007F59D3">
      <w:pPr>
        <w:jc w:val="both"/>
        <w:rPr>
          <w:rFonts w:eastAsia="Verdana Pro" w:cs="Verdana Pro"/>
          <w:b/>
          <w:bCs/>
          <w:strike/>
          <w:color w:val="000000" w:themeColor="text1"/>
        </w:rPr>
      </w:pPr>
    </w:p>
    <w:p w14:paraId="24490D97" w14:textId="49AC2F75" w:rsidR="00880F5D" w:rsidRPr="008B7354" w:rsidRDefault="00880F5D" w:rsidP="007F59D3">
      <w:pPr>
        <w:jc w:val="both"/>
        <w:rPr>
          <w:rFonts w:eastAsia="Verdana Pro" w:cs="Verdana Pro"/>
          <w:strike/>
          <w:color w:val="000000" w:themeColor="text1"/>
        </w:rPr>
      </w:pPr>
      <w:r w:rsidRPr="008B7354">
        <w:rPr>
          <w:rFonts w:eastAsia="Verdana Pro" w:cs="Verdana Pro"/>
          <w:b/>
          <w:bCs/>
          <w:strike/>
          <w:color w:val="000000" w:themeColor="text1"/>
        </w:rPr>
        <w:t xml:space="preserve">Functionality ‘Before’ and ‘After’ release: </w:t>
      </w:r>
    </w:p>
    <w:p w14:paraId="4EE9BC9B" w14:textId="77777777" w:rsidR="00880F5D" w:rsidRPr="008B7354" w:rsidRDefault="00880F5D" w:rsidP="007F59D3">
      <w:pPr>
        <w:jc w:val="both"/>
        <w:rPr>
          <w:rFonts w:eastAsia="Verdana Pro" w:cs="Verdana Pro"/>
          <w:b/>
          <w:bCs/>
          <w:strike/>
          <w:color w:val="000000" w:themeColor="text1"/>
        </w:rPr>
      </w:pPr>
    </w:p>
    <w:p w14:paraId="2BF2E966" w14:textId="20F0BF5B" w:rsidR="00880F5D" w:rsidRPr="008B7354" w:rsidRDefault="00880F5D" w:rsidP="007F59D3">
      <w:pPr>
        <w:jc w:val="both"/>
        <w:rPr>
          <w:rFonts w:eastAsia="Verdana Pro" w:cs="Verdana Pro"/>
          <w:strike/>
          <w:color w:val="000000" w:themeColor="text1"/>
        </w:rPr>
      </w:pPr>
      <w:r w:rsidRPr="008B7354">
        <w:rPr>
          <w:rFonts w:eastAsia="Verdana Pro" w:cs="Verdana Pro"/>
          <w:b/>
          <w:bCs/>
          <w:strike/>
          <w:color w:val="000000" w:themeColor="text1"/>
        </w:rPr>
        <w:t>Purpose:</w:t>
      </w:r>
      <w:r w:rsidRPr="008B7354">
        <w:rPr>
          <w:rFonts w:eastAsia="Verdana Pro" w:cs="Verdana Pro"/>
          <w:strike/>
          <w:color w:val="000000" w:themeColor="text1"/>
        </w:rPr>
        <w:t xml:space="preserve"> The telehealth documentation standards is to ensure that patient consent is properly obtained and </w:t>
      </w:r>
    </w:p>
    <w:p w14:paraId="219B17F9" w14:textId="7E4EB140" w:rsidR="00880F5D" w:rsidRPr="008B7354" w:rsidRDefault="00880F5D" w:rsidP="007F59D3">
      <w:pPr>
        <w:jc w:val="both"/>
        <w:rPr>
          <w:rFonts w:eastAsia="Verdana Pro" w:cs="Verdana Pro"/>
          <w:strike/>
          <w:color w:val="000000" w:themeColor="text1"/>
        </w:rPr>
      </w:pPr>
      <w:r w:rsidRPr="008B7354">
        <w:rPr>
          <w:rFonts w:eastAsia="Verdana Pro" w:cs="Verdana Pro"/>
          <w:strike/>
          <w:color w:val="000000" w:themeColor="text1"/>
        </w:rPr>
        <w:t>documented, services are accurately recorded as telehealth encounters, and providers maintain clear, accessible records for compliance and post-payment review. These standards also ensure patients have the option for traditional visits and that providers follow protocols for situations requiring in-person care.</w:t>
      </w:r>
    </w:p>
    <w:p w14:paraId="1CCF53F6" w14:textId="77777777" w:rsidR="00880F5D" w:rsidRPr="008B7354" w:rsidRDefault="00880F5D" w:rsidP="007F59D3">
      <w:pPr>
        <w:jc w:val="both"/>
        <w:rPr>
          <w:rFonts w:eastAsia="Verdana Pro" w:cs="Verdana Pro"/>
          <w:strike/>
          <w:color w:val="000000" w:themeColor="text1"/>
        </w:rPr>
      </w:pPr>
    </w:p>
    <w:p w14:paraId="55F3752F" w14:textId="068B3692" w:rsidR="00880F5D" w:rsidRPr="008B7354" w:rsidRDefault="00880F5D" w:rsidP="007F59D3">
      <w:pPr>
        <w:jc w:val="both"/>
        <w:rPr>
          <w:rFonts w:eastAsia="Verdana Pro" w:cs="Verdana Pro"/>
          <w:strike/>
          <w:color w:val="000000" w:themeColor="text1"/>
        </w:rPr>
      </w:pPr>
      <w:r w:rsidRPr="008B7354">
        <w:rPr>
          <w:rFonts w:eastAsia="Verdana Pro" w:cs="Verdana Pro"/>
          <w:strike/>
          <w:color w:val="000000" w:themeColor="text1"/>
        </w:rPr>
        <w:t xml:space="preserve">With this release, the following changes </w:t>
      </w:r>
      <w:r w:rsidR="00140E5C" w:rsidRPr="008B7354">
        <w:rPr>
          <w:rFonts w:eastAsia="Verdana Pro" w:cs="Verdana Pro"/>
          <w:strike/>
          <w:color w:val="000000" w:themeColor="text1"/>
        </w:rPr>
        <w:t>have</w:t>
      </w:r>
      <w:r w:rsidRPr="008B7354">
        <w:rPr>
          <w:rFonts w:eastAsia="Verdana Pro" w:cs="Verdana Pro"/>
          <w:strike/>
          <w:color w:val="000000" w:themeColor="text1"/>
        </w:rPr>
        <w:t xml:space="preserve"> been implemented for ‘Service Note’ &amp; ‘Group Note PDFs. </w:t>
      </w:r>
    </w:p>
    <w:p w14:paraId="77E38215" w14:textId="77777777" w:rsidR="00880F5D" w:rsidRPr="008B7354" w:rsidRDefault="00880F5D" w:rsidP="007F59D3">
      <w:pPr>
        <w:jc w:val="both"/>
        <w:rPr>
          <w:rFonts w:eastAsia="Verdana Pro" w:cs="Verdana Pro"/>
          <w:strike/>
          <w:color w:val="000000" w:themeColor="text1"/>
        </w:rPr>
      </w:pPr>
      <w:r w:rsidRPr="008B7354">
        <w:rPr>
          <w:rFonts w:eastAsia="Verdana Pro" w:cs="Verdana Pro"/>
          <w:strike/>
          <w:color w:val="000000" w:themeColor="text1"/>
        </w:rPr>
        <w:t>1. If the ‘Service Note/Group Service’ belonging to ‘Telehealth Statement’ is signed, the ‘Telehealth Statement’ will be reflected in the ‘PDF’ before the ‘Signature’ section.</w:t>
      </w:r>
    </w:p>
    <w:p w14:paraId="35E1897F" w14:textId="77777777" w:rsidR="002F4B6E" w:rsidRPr="008B7354" w:rsidRDefault="002F4B6E" w:rsidP="007F59D3">
      <w:pPr>
        <w:jc w:val="both"/>
        <w:rPr>
          <w:rFonts w:eastAsia="Verdana Pro" w:cs="Verdana Pro"/>
          <w:strike/>
          <w:color w:val="000000" w:themeColor="text1"/>
        </w:rPr>
      </w:pPr>
    </w:p>
    <w:p w14:paraId="7AFD8239" w14:textId="772FDC2C" w:rsidR="002F4B6E" w:rsidRPr="008B7354" w:rsidRDefault="002F4B6E" w:rsidP="007F59D3">
      <w:pPr>
        <w:spacing w:line="360" w:lineRule="auto"/>
        <w:jc w:val="both"/>
        <w:rPr>
          <w:rFonts w:eastAsia="Verdana Pro" w:cstheme="minorHAnsi"/>
          <w:b/>
          <w:bCs/>
          <w:strike/>
          <w:color w:val="000000" w:themeColor="text1"/>
        </w:rPr>
      </w:pPr>
      <w:r w:rsidRPr="008B7354">
        <w:rPr>
          <w:rFonts w:eastAsia="Verdana Pro" w:cstheme="minorHAnsi"/>
          <w:b/>
          <w:bCs/>
          <w:strike/>
          <w:color w:val="000000" w:themeColor="text1"/>
        </w:rPr>
        <w:t>Screenshot for showing the ‘Telehealth Statement’ section based on selected.</w:t>
      </w:r>
    </w:p>
    <w:p w14:paraId="6C9EDAA3" w14:textId="252E4443" w:rsidR="00880F5D" w:rsidRPr="008B7354" w:rsidRDefault="00880F5D" w:rsidP="007F59D3">
      <w:pPr>
        <w:spacing w:line="360" w:lineRule="auto"/>
        <w:jc w:val="both"/>
        <w:rPr>
          <w:rFonts w:eastAsia="Verdana Pro" w:cstheme="minorHAnsi"/>
          <w:strike/>
          <w:color w:val="000000" w:themeColor="text1"/>
        </w:rPr>
      </w:pPr>
      <w:r w:rsidRPr="008B7354">
        <w:rPr>
          <w:rFonts w:eastAsia="Verdana Pro" w:cstheme="minorHAnsi"/>
          <w:b/>
          <w:bCs/>
          <w:strike/>
          <w:color w:val="000000" w:themeColor="text1"/>
        </w:rPr>
        <w:t xml:space="preserve"> ‘Procedure/Location/Mode of Delivery’ under ‘Service’ tab of ‘Service Notes’:</w:t>
      </w:r>
    </w:p>
    <w:p w14:paraId="7433246A" w14:textId="77777777" w:rsidR="00880F5D" w:rsidRPr="008B7354" w:rsidRDefault="00880F5D" w:rsidP="00880F5D">
      <w:pPr>
        <w:spacing w:line="360" w:lineRule="auto"/>
        <w:jc w:val="both"/>
        <w:rPr>
          <w:rFonts w:ascii="Verdana Pro" w:eastAsia="Verdana Pro" w:hAnsi="Verdana Pro" w:cs="Verdana Pro"/>
          <w:b/>
          <w:bCs/>
          <w:strike/>
          <w:color w:val="000000" w:themeColor="text1"/>
        </w:rPr>
      </w:pPr>
      <w:r w:rsidRPr="008B7354">
        <w:rPr>
          <w:strike/>
          <w:noProof/>
        </w:rPr>
        <w:drawing>
          <wp:inline distT="0" distB="0" distL="0" distR="0" wp14:anchorId="7BC66803" wp14:editId="05912E7C">
            <wp:extent cx="5943600" cy="2657475"/>
            <wp:effectExtent l="0" t="0" r="0" b="0"/>
            <wp:docPr id="761682102" name="Picture 76168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943600" cy="2657475"/>
                    </a:xfrm>
                    <a:prstGeom prst="rect">
                      <a:avLst/>
                    </a:prstGeom>
                  </pic:spPr>
                </pic:pic>
              </a:graphicData>
            </a:graphic>
          </wp:inline>
        </w:drawing>
      </w:r>
    </w:p>
    <w:p w14:paraId="3A07AF35" w14:textId="77777777" w:rsidR="00880F5D" w:rsidRPr="008B7354" w:rsidRDefault="00880F5D" w:rsidP="00880F5D">
      <w:pPr>
        <w:spacing w:line="360" w:lineRule="auto"/>
        <w:jc w:val="both"/>
        <w:rPr>
          <w:rFonts w:eastAsia="Verdana Pro" w:cs="Verdana Pro"/>
          <w:strike/>
          <w:color w:val="000000" w:themeColor="text1"/>
        </w:rPr>
      </w:pPr>
      <w:r w:rsidRPr="008B7354">
        <w:rPr>
          <w:rFonts w:eastAsia="Verdana Pro" w:cs="Verdana Pro"/>
          <w:b/>
          <w:bCs/>
          <w:strike/>
          <w:color w:val="000000" w:themeColor="text1"/>
        </w:rPr>
        <w:t>Screenshot for showing ‘Telehealth Statement’ section reflected in the ‘Signed Service Note PDF’:</w:t>
      </w:r>
    </w:p>
    <w:p w14:paraId="53D955A0" w14:textId="25B94313" w:rsidR="00880F5D" w:rsidRPr="008B7354" w:rsidRDefault="00880F5D" w:rsidP="00880F5D">
      <w:pPr>
        <w:spacing w:line="360" w:lineRule="auto"/>
        <w:jc w:val="both"/>
        <w:rPr>
          <w:rFonts w:eastAsia="Verdana Pro" w:cs="Verdana Pro"/>
          <w:strike/>
          <w:color w:val="000000" w:themeColor="text1"/>
        </w:rPr>
      </w:pPr>
      <w:r w:rsidRPr="008B7354">
        <w:rPr>
          <w:strike/>
          <w:noProof/>
        </w:rPr>
        <w:drawing>
          <wp:inline distT="0" distB="0" distL="0" distR="0" wp14:anchorId="2DB0F409" wp14:editId="788EBE74">
            <wp:extent cx="5943600" cy="2657475"/>
            <wp:effectExtent l="0" t="0" r="0" b="0"/>
            <wp:docPr id="529042951" name="Picture 52904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943600" cy="2657475"/>
                    </a:xfrm>
                    <a:prstGeom prst="rect">
                      <a:avLst/>
                    </a:prstGeom>
                  </pic:spPr>
                </pic:pic>
              </a:graphicData>
            </a:graphic>
          </wp:inline>
        </w:drawing>
      </w:r>
    </w:p>
    <w:p w14:paraId="53B6BF01" w14:textId="77777777" w:rsidR="00880F5D" w:rsidRPr="008B7354" w:rsidRDefault="00880F5D" w:rsidP="00880F5D">
      <w:pPr>
        <w:ind w:left="720"/>
        <w:jc w:val="both"/>
        <w:rPr>
          <w:rFonts w:ascii="Verdana Pro" w:eastAsia="Verdana Pro" w:hAnsi="Verdana Pro" w:cs="Verdana Pro"/>
          <w:strike/>
          <w:color w:val="000000" w:themeColor="text1"/>
        </w:rPr>
      </w:pPr>
    </w:p>
    <w:p w14:paraId="24CA6813" w14:textId="7372F1B3" w:rsidR="00880F5D" w:rsidRPr="008B7354" w:rsidRDefault="00880F5D" w:rsidP="007F59D3">
      <w:pPr>
        <w:jc w:val="both"/>
        <w:rPr>
          <w:rFonts w:eastAsia="Verdana Pro" w:cs="Verdana Pro"/>
          <w:strike/>
          <w:color w:val="000000" w:themeColor="text1"/>
        </w:rPr>
      </w:pPr>
      <w:r w:rsidRPr="008B7354">
        <w:rPr>
          <w:rFonts w:eastAsia="Verdana Pro" w:cs="Verdana Pro"/>
          <w:strike/>
          <w:color w:val="000000" w:themeColor="text1"/>
        </w:rPr>
        <w:t>2. If the ‘Group Service’ is signed, “Total number of participants in the Group Service: &lt;Number&gt;” will be displayed on the ‘PDF’ below the ‘Service’ section of the ‘Client Notes’ that are marked as "Show”</w:t>
      </w:r>
      <w:r w:rsidR="00140E5C" w:rsidRPr="008B7354">
        <w:rPr>
          <w:rFonts w:eastAsia="Verdana Pro" w:cs="Verdana Pro"/>
          <w:strike/>
          <w:color w:val="000000" w:themeColor="text1"/>
        </w:rPr>
        <w:t>.</w:t>
      </w:r>
    </w:p>
    <w:p w14:paraId="6FA98F5D" w14:textId="77777777" w:rsidR="00140E5C" w:rsidRPr="008B7354" w:rsidRDefault="00140E5C" w:rsidP="007F59D3">
      <w:pPr>
        <w:jc w:val="both"/>
        <w:rPr>
          <w:rFonts w:eastAsia="Verdana Pro" w:cs="Verdana Pro"/>
          <w:strike/>
          <w:color w:val="000000" w:themeColor="text1"/>
        </w:rPr>
      </w:pPr>
    </w:p>
    <w:p w14:paraId="547A20FA" w14:textId="77777777" w:rsidR="00140E5C" w:rsidRPr="008B7354" w:rsidRDefault="00140E5C" w:rsidP="00140E5C">
      <w:pPr>
        <w:spacing w:line="360" w:lineRule="auto"/>
        <w:jc w:val="both"/>
        <w:rPr>
          <w:rFonts w:eastAsia="Verdana Pro" w:cs="Verdana Pro"/>
          <w:b/>
          <w:bCs/>
          <w:strike/>
          <w:color w:val="000000" w:themeColor="text1"/>
        </w:rPr>
      </w:pPr>
      <w:r w:rsidRPr="008B7354">
        <w:rPr>
          <w:rFonts w:eastAsia="Verdana Pro" w:cs="Verdana Pro"/>
          <w:b/>
          <w:bCs/>
          <w:strike/>
          <w:color w:val="000000" w:themeColor="text1"/>
        </w:rPr>
        <w:t>Screenshot for showing the ‘Telehealth Statement’ section based on selected.</w:t>
      </w:r>
    </w:p>
    <w:p w14:paraId="6C50038A" w14:textId="77777777" w:rsidR="00140E5C" w:rsidRPr="008B7354" w:rsidRDefault="00140E5C" w:rsidP="00140E5C">
      <w:pPr>
        <w:spacing w:line="360" w:lineRule="auto"/>
        <w:jc w:val="both"/>
        <w:rPr>
          <w:rFonts w:eastAsia="Verdana Pro" w:cs="Verdana Pro"/>
          <w:b/>
          <w:bCs/>
          <w:strike/>
          <w:color w:val="000000" w:themeColor="text1"/>
        </w:rPr>
      </w:pPr>
      <w:r w:rsidRPr="008B7354">
        <w:rPr>
          <w:rFonts w:eastAsia="Verdana Pro" w:cs="Verdana Pro"/>
          <w:b/>
          <w:bCs/>
          <w:strike/>
          <w:color w:val="000000" w:themeColor="text1"/>
        </w:rPr>
        <w:t xml:space="preserve"> ‘Procedure/Location/Mode of Delivery’ under ‘Service Information’ tab of ‘Group Service’:</w:t>
      </w:r>
    </w:p>
    <w:p w14:paraId="284DA138" w14:textId="77777777" w:rsidR="00140E5C" w:rsidRPr="008B7354" w:rsidRDefault="00140E5C" w:rsidP="007F59D3">
      <w:pPr>
        <w:jc w:val="both"/>
        <w:rPr>
          <w:rFonts w:eastAsia="Verdana Pro" w:cs="Verdana Pro"/>
          <w:strike/>
          <w:color w:val="000000" w:themeColor="text1"/>
        </w:rPr>
      </w:pPr>
    </w:p>
    <w:p w14:paraId="7DC4DB77" w14:textId="0424584C" w:rsidR="00140E5C" w:rsidRPr="008B7354" w:rsidRDefault="00140E5C" w:rsidP="007F59D3">
      <w:pPr>
        <w:jc w:val="both"/>
        <w:rPr>
          <w:rFonts w:eastAsia="Verdana Pro" w:cs="Verdana Pro"/>
          <w:strike/>
          <w:color w:val="000000" w:themeColor="text1"/>
        </w:rPr>
      </w:pPr>
      <w:r w:rsidRPr="008B7354">
        <w:rPr>
          <w:strike/>
          <w:noProof/>
        </w:rPr>
        <w:drawing>
          <wp:inline distT="0" distB="0" distL="0" distR="0" wp14:anchorId="015C1D07" wp14:editId="2CD292D0">
            <wp:extent cx="5943600" cy="2733675"/>
            <wp:effectExtent l="0" t="0" r="0" b="0"/>
            <wp:docPr id="2147188408" name="Picture 214718840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88408" name="Picture 2147188408" descr="A screenshot of a computer&#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2733675"/>
                    </a:xfrm>
                    <a:prstGeom prst="rect">
                      <a:avLst/>
                    </a:prstGeom>
                  </pic:spPr>
                </pic:pic>
              </a:graphicData>
            </a:graphic>
          </wp:inline>
        </w:drawing>
      </w:r>
    </w:p>
    <w:p w14:paraId="2EF7EC9E" w14:textId="77777777" w:rsidR="00140E5C" w:rsidRPr="008B7354" w:rsidRDefault="00140E5C" w:rsidP="007F59D3">
      <w:pPr>
        <w:jc w:val="both"/>
        <w:rPr>
          <w:rFonts w:eastAsia="Verdana Pro" w:cs="Verdana Pro"/>
          <w:strike/>
          <w:color w:val="000000" w:themeColor="text1"/>
        </w:rPr>
      </w:pPr>
    </w:p>
    <w:p w14:paraId="5BEC9C70" w14:textId="77777777" w:rsidR="00140E5C" w:rsidRPr="008B7354" w:rsidRDefault="00140E5C" w:rsidP="00140E5C">
      <w:pPr>
        <w:spacing w:line="360" w:lineRule="auto"/>
        <w:jc w:val="both"/>
        <w:rPr>
          <w:rFonts w:eastAsia="Verdana Pro" w:cs="Verdana Pro"/>
          <w:strike/>
          <w:color w:val="000000" w:themeColor="text1"/>
        </w:rPr>
      </w:pPr>
      <w:r w:rsidRPr="008B7354">
        <w:rPr>
          <w:rFonts w:eastAsia="Verdana Pro" w:cs="Verdana Pro"/>
          <w:b/>
          <w:bCs/>
          <w:strike/>
          <w:color w:val="000000" w:themeColor="text1"/>
        </w:rPr>
        <w:t>Screenshot for showing ‘Total number of participants in the Group Service’ and ‘Telehealth Statement’ section reflected on the Signed Group Service Note PDF whose Status is marked ‘Show’:</w:t>
      </w:r>
    </w:p>
    <w:p w14:paraId="6E30A9BD" w14:textId="77777777" w:rsidR="00140E5C" w:rsidRPr="008B7354" w:rsidRDefault="00140E5C" w:rsidP="007F59D3">
      <w:pPr>
        <w:jc w:val="both"/>
        <w:rPr>
          <w:rFonts w:eastAsia="Verdana Pro" w:cs="Verdana Pro"/>
          <w:strike/>
          <w:color w:val="000000" w:themeColor="text1"/>
        </w:rPr>
      </w:pPr>
    </w:p>
    <w:p w14:paraId="4B40563D" w14:textId="3C415027" w:rsidR="00140E5C" w:rsidRPr="008B7354" w:rsidRDefault="00140E5C" w:rsidP="007F59D3">
      <w:pPr>
        <w:jc w:val="both"/>
        <w:rPr>
          <w:rFonts w:eastAsia="Verdana Pro" w:cs="Verdana Pro"/>
          <w:strike/>
          <w:color w:val="000000" w:themeColor="text1"/>
        </w:rPr>
      </w:pPr>
      <w:r w:rsidRPr="008B7354">
        <w:rPr>
          <w:strike/>
          <w:noProof/>
        </w:rPr>
        <w:drawing>
          <wp:inline distT="0" distB="0" distL="0" distR="0" wp14:anchorId="30ACB7AC" wp14:editId="73AFBDD4">
            <wp:extent cx="5943600" cy="2743200"/>
            <wp:effectExtent l="0" t="0" r="0" b="0"/>
            <wp:docPr id="46784530" name="Picture 467845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4530" name="Picture 46784530" descr="A screenshot of a computer&#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5943600" cy="2743200"/>
                    </a:xfrm>
                    <a:prstGeom prst="rect">
                      <a:avLst/>
                    </a:prstGeom>
                  </pic:spPr>
                </pic:pic>
              </a:graphicData>
            </a:graphic>
          </wp:inline>
        </w:drawing>
      </w:r>
    </w:p>
    <w:p w14:paraId="04076B29" w14:textId="77777777" w:rsidR="00880F5D" w:rsidRPr="008B7354" w:rsidRDefault="00880F5D" w:rsidP="007F59D3">
      <w:pPr>
        <w:jc w:val="both"/>
        <w:rPr>
          <w:rFonts w:eastAsia="Verdana Pro" w:cs="Verdana Pro"/>
          <w:strike/>
          <w:color w:val="000000" w:themeColor="text1"/>
        </w:rPr>
      </w:pPr>
    </w:p>
    <w:p w14:paraId="2BA6B799" w14:textId="77777777" w:rsidR="00880F5D" w:rsidRPr="008B7354" w:rsidRDefault="00880F5D" w:rsidP="007F59D3">
      <w:pPr>
        <w:jc w:val="both"/>
        <w:rPr>
          <w:rFonts w:eastAsia="Verdana Pro" w:cs="Verdana Pro"/>
          <w:strike/>
          <w:color w:val="000000" w:themeColor="text1"/>
        </w:rPr>
      </w:pPr>
      <w:r w:rsidRPr="008B7354">
        <w:rPr>
          <w:rFonts w:eastAsia="Verdana Pro" w:cs="Verdana Pro"/>
          <w:i/>
          <w:iCs/>
          <w:strike/>
          <w:color w:val="000000" w:themeColor="text1"/>
        </w:rPr>
        <w:t xml:space="preserve">The ‘Number’ shows the number of ‘Service </w:t>
      </w:r>
      <w:proofErr w:type="gramStart"/>
      <w:r w:rsidRPr="008B7354">
        <w:rPr>
          <w:rFonts w:eastAsia="Verdana Pro" w:cs="Verdana Pro"/>
          <w:i/>
          <w:iCs/>
          <w:strike/>
          <w:color w:val="000000" w:themeColor="text1"/>
        </w:rPr>
        <w:t>Notes’</w:t>
      </w:r>
      <w:proofErr w:type="gramEnd"/>
      <w:r w:rsidRPr="008B7354">
        <w:rPr>
          <w:rFonts w:eastAsia="Verdana Pro" w:cs="Verdana Pro"/>
          <w:i/>
          <w:iCs/>
          <w:strike/>
          <w:color w:val="000000" w:themeColor="text1"/>
        </w:rPr>
        <w:t xml:space="preserve"> that are signed for that ‘Group </w:t>
      </w:r>
      <w:proofErr w:type="gramStart"/>
      <w:r w:rsidRPr="008B7354">
        <w:rPr>
          <w:rFonts w:eastAsia="Verdana Pro" w:cs="Verdana Pro"/>
          <w:i/>
          <w:iCs/>
          <w:strike/>
          <w:color w:val="000000" w:themeColor="text1"/>
        </w:rPr>
        <w:t>Service’.</w:t>
      </w:r>
      <w:proofErr w:type="gramEnd"/>
    </w:p>
    <w:p w14:paraId="35DE28CC" w14:textId="77777777" w:rsidR="00880F5D" w:rsidRPr="008B7354" w:rsidRDefault="00880F5D" w:rsidP="007F59D3">
      <w:pPr>
        <w:spacing w:line="257" w:lineRule="auto"/>
        <w:ind w:left="720"/>
        <w:jc w:val="both"/>
        <w:rPr>
          <w:rFonts w:eastAsia="Verdana Pro" w:cs="Verdana Pro"/>
          <w:strike/>
          <w:color w:val="000000" w:themeColor="text1"/>
        </w:rPr>
      </w:pPr>
      <w:r w:rsidRPr="008B7354">
        <w:rPr>
          <w:rFonts w:eastAsia="Verdana Pro" w:cs="Verdana Pro"/>
          <w:strike/>
          <w:color w:val="000000" w:themeColor="text1"/>
        </w:rPr>
        <w:t xml:space="preserve"> </w:t>
      </w:r>
    </w:p>
    <w:p w14:paraId="26CFE723" w14:textId="77777777" w:rsidR="00880F5D" w:rsidRPr="008B7354" w:rsidRDefault="00880F5D" w:rsidP="007F59D3">
      <w:pPr>
        <w:jc w:val="both"/>
        <w:rPr>
          <w:rFonts w:eastAsia="Verdana Pro" w:cs="Verdana Pro"/>
          <w:strike/>
          <w:color w:val="000000" w:themeColor="text1"/>
        </w:rPr>
      </w:pPr>
      <w:r w:rsidRPr="008B7354">
        <w:rPr>
          <w:rFonts w:eastAsia="Verdana Pro" w:cs="Verdana Pro"/>
          <w:b/>
          <w:bCs/>
          <w:strike/>
          <w:color w:val="000000" w:themeColor="text1"/>
        </w:rPr>
        <w:t>Note:</w:t>
      </w:r>
      <w:r w:rsidRPr="008B7354">
        <w:rPr>
          <w:rFonts w:eastAsia="Verdana Pro" w:cs="Verdana Pro"/>
          <w:strike/>
          <w:color w:val="000000" w:themeColor="text1"/>
        </w:rPr>
        <w:t xml:space="preserve"> The PDF will reflect only the number of ‘Service </w:t>
      </w:r>
      <w:proofErr w:type="gramStart"/>
      <w:r w:rsidRPr="008B7354">
        <w:rPr>
          <w:rFonts w:eastAsia="Verdana Pro" w:cs="Verdana Pro"/>
          <w:strike/>
          <w:color w:val="000000" w:themeColor="text1"/>
        </w:rPr>
        <w:t>Notes’</w:t>
      </w:r>
      <w:proofErr w:type="gramEnd"/>
      <w:r w:rsidRPr="008B7354">
        <w:rPr>
          <w:rFonts w:eastAsia="Verdana Pro" w:cs="Verdana Pro"/>
          <w:strike/>
          <w:color w:val="000000" w:themeColor="text1"/>
        </w:rPr>
        <w:t xml:space="preserve"> that are signed </w:t>
      </w:r>
      <w:proofErr w:type="gramStart"/>
      <w:r w:rsidRPr="008B7354">
        <w:rPr>
          <w:rFonts w:eastAsia="Verdana Pro" w:cs="Verdana Pro"/>
          <w:strike/>
          <w:color w:val="000000" w:themeColor="text1"/>
        </w:rPr>
        <w:t>for</w:t>
      </w:r>
      <w:proofErr w:type="gramEnd"/>
      <w:r w:rsidRPr="008B7354">
        <w:rPr>
          <w:rFonts w:eastAsia="Verdana Pro" w:cs="Verdana Pro"/>
          <w:strike/>
          <w:color w:val="000000" w:themeColor="text1"/>
        </w:rPr>
        <w:t xml:space="preserve"> any given time. If some Notes are signed at a later point of time, the count of these Notes will not get reflected in the ‘PDF’ of the Notes which are signed earlier.</w:t>
      </w:r>
    </w:p>
    <w:p w14:paraId="18AB182D" w14:textId="77777777" w:rsidR="009D4796" w:rsidRPr="008B7354" w:rsidRDefault="009D4796" w:rsidP="007F59D3">
      <w:pPr>
        <w:jc w:val="both"/>
        <w:rPr>
          <w:rFonts w:eastAsia="Verdana Pro" w:cs="Verdana Pro"/>
          <w:strike/>
          <w:color w:val="000000" w:themeColor="text1"/>
        </w:rPr>
      </w:pPr>
    </w:p>
    <w:p w14:paraId="10E2F911" w14:textId="77777777" w:rsidR="00880F5D" w:rsidRPr="008B7354" w:rsidRDefault="00880F5D" w:rsidP="007F59D3">
      <w:pPr>
        <w:jc w:val="both"/>
        <w:rPr>
          <w:rFonts w:eastAsia="Verdana Pro" w:cs="Verdana Pro"/>
          <w:strike/>
          <w:color w:val="000000" w:themeColor="text1"/>
        </w:rPr>
      </w:pPr>
      <w:r w:rsidRPr="008B7354">
        <w:rPr>
          <w:rFonts w:eastAsia="Verdana Pro" w:cs="Verdana Pro"/>
          <w:b/>
          <w:bCs/>
          <w:strike/>
          <w:color w:val="000000" w:themeColor="text1"/>
        </w:rPr>
        <w:t xml:space="preserve">Example: </w:t>
      </w:r>
      <w:r w:rsidRPr="008B7354">
        <w:rPr>
          <w:rFonts w:eastAsia="Verdana Pro" w:cs="Verdana Pro"/>
          <w:strike/>
          <w:color w:val="000000" w:themeColor="text1"/>
        </w:rPr>
        <w:t xml:space="preserve">When a group service having 3 clients is scheduled, if only 2 clients </w:t>
      </w:r>
      <w:proofErr w:type="gramStart"/>
      <w:r w:rsidRPr="008B7354">
        <w:rPr>
          <w:rFonts w:eastAsia="Verdana Pro" w:cs="Verdana Pro"/>
          <w:strike/>
          <w:color w:val="000000" w:themeColor="text1"/>
        </w:rPr>
        <w:t>shows</w:t>
      </w:r>
      <w:proofErr w:type="gramEnd"/>
      <w:r w:rsidRPr="008B7354">
        <w:rPr>
          <w:rFonts w:eastAsia="Verdana Pro" w:cs="Verdana Pro"/>
          <w:strike/>
          <w:color w:val="000000" w:themeColor="text1"/>
        </w:rPr>
        <w:t xml:space="preserve"> up at 10AM and the 2 Notes are marked as "Show", the PDF of these 2 Notes will show the total participants as 2. If the 3rd client shows up at 12 AM, the PDF of this Note will show the total </w:t>
      </w:r>
      <w:proofErr w:type="gramStart"/>
      <w:r w:rsidRPr="008B7354">
        <w:rPr>
          <w:rFonts w:eastAsia="Verdana Pro" w:cs="Verdana Pro"/>
          <w:strike/>
          <w:color w:val="000000" w:themeColor="text1"/>
        </w:rPr>
        <w:t>participants</w:t>
      </w:r>
      <w:proofErr w:type="gramEnd"/>
      <w:r w:rsidRPr="008B7354">
        <w:rPr>
          <w:rFonts w:eastAsia="Verdana Pro" w:cs="Verdana Pro"/>
          <w:strike/>
          <w:color w:val="000000" w:themeColor="text1"/>
        </w:rPr>
        <w:t xml:space="preserve"> as 3. But the PDF of the 2 Notes which were signed at 10AM will still show the total participants as 2 because PDF </w:t>
      </w:r>
      <w:proofErr w:type="gramStart"/>
      <w:r w:rsidRPr="008B7354">
        <w:rPr>
          <w:rFonts w:eastAsia="Verdana Pro" w:cs="Verdana Pro"/>
          <w:strike/>
          <w:color w:val="000000" w:themeColor="text1"/>
        </w:rPr>
        <w:t>refresh</w:t>
      </w:r>
      <w:proofErr w:type="gramEnd"/>
      <w:r w:rsidRPr="008B7354">
        <w:rPr>
          <w:rFonts w:eastAsia="Verdana Pro" w:cs="Verdana Pro"/>
          <w:strike/>
          <w:color w:val="000000" w:themeColor="text1"/>
        </w:rPr>
        <w:t xml:space="preserve"> of these Notes will not happen.</w:t>
      </w:r>
    </w:p>
    <w:p w14:paraId="6E1E3DA6" w14:textId="77777777" w:rsidR="009D4796" w:rsidRDefault="009D4796" w:rsidP="007F59D3">
      <w:pPr>
        <w:jc w:val="both"/>
        <w:rPr>
          <w:rFonts w:ascii="Verdana Pro" w:eastAsia="Verdana Pro" w:hAnsi="Verdana Pro" w:cs="Verdana Pro"/>
          <w:color w:val="000000" w:themeColor="text1"/>
        </w:rPr>
      </w:pPr>
    </w:p>
    <w:p w14:paraId="4355F2BC" w14:textId="77777777" w:rsidR="007F59D3" w:rsidRDefault="007F59D3" w:rsidP="007F59D3">
      <w:pPr>
        <w:pBdr>
          <w:bottom w:val="single" w:sz="12" w:space="1" w:color="000000"/>
        </w:pBdr>
        <w:jc w:val="both"/>
        <w:rPr>
          <w:rFonts w:eastAsia="Verdana"/>
        </w:rPr>
      </w:pPr>
    </w:p>
    <w:p w14:paraId="6BE17517" w14:textId="77777777" w:rsidR="007F59D3" w:rsidRDefault="007F59D3" w:rsidP="007F59D3">
      <w:pPr>
        <w:rPr>
          <w:color w:val="202124"/>
        </w:rPr>
      </w:pPr>
    </w:p>
    <w:p w14:paraId="4D71D3A3" w14:textId="284FDD2D" w:rsidR="00970A5C" w:rsidRPr="00F127D0" w:rsidRDefault="00970A5C" w:rsidP="00ED7117">
      <w:pPr>
        <w:pStyle w:val="Heading1"/>
        <w:rPr>
          <w:sz w:val="20"/>
          <w:szCs w:val="20"/>
        </w:rPr>
      </w:pPr>
      <w:bookmarkStart w:id="44" w:name="_Toc193465997"/>
      <w:r w:rsidRPr="00F127D0">
        <w:rPr>
          <w:sz w:val="20"/>
          <w:szCs w:val="20"/>
        </w:rPr>
        <w:t>Inquiry Details</w:t>
      </w:r>
      <w:bookmarkEnd w:id="44"/>
    </w:p>
    <w:p w14:paraId="59D09DE9" w14:textId="77777777" w:rsidR="00970A5C" w:rsidRPr="00B87F2E" w:rsidRDefault="00970A5C" w:rsidP="00970A5C">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970A5C" w:rsidRPr="001F16AB" w14:paraId="74FE8002"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2D0E18B" w14:textId="77777777" w:rsidR="00970A5C" w:rsidRPr="001F16AB" w:rsidRDefault="00970A5C"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4269565B" w14:textId="77777777" w:rsidR="00970A5C" w:rsidRPr="001F16AB" w:rsidRDefault="00970A5C"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5E22B820" w14:textId="77777777" w:rsidR="00970A5C" w:rsidRPr="001F16AB" w:rsidRDefault="00970A5C" w:rsidP="00CC7965">
            <w:pPr>
              <w:ind w:left="83"/>
              <w:jc w:val="center"/>
              <w:rPr>
                <w:sz w:val="20"/>
                <w:szCs w:val="20"/>
              </w:rPr>
            </w:pPr>
            <w:r w:rsidRPr="001F16AB">
              <w:rPr>
                <w:b/>
                <w:bCs/>
                <w:sz w:val="20"/>
                <w:szCs w:val="20"/>
              </w:rPr>
              <w:t>Description</w:t>
            </w:r>
          </w:p>
        </w:tc>
      </w:tr>
      <w:tr w:rsidR="00970A5C" w:rsidRPr="00A85CE9" w14:paraId="7C503865"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281CB81" w14:textId="31B4A7EB" w:rsidR="00970A5C" w:rsidRPr="002B7EEE" w:rsidRDefault="00065F92" w:rsidP="00CC7965">
            <w:pPr>
              <w:jc w:val="center"/>
              <w:rPr>
                <w:highlight w:val="yellow"/>
              </w:rPr>
            </w:pPr>
            <w:r w:rsidRPr="00065F92">
              <w:t>8</w:t>
            </w:r>
            <w:r w:rsidR="007C3D31">
              <w:t>7</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2868FA97" w14:textId="630FB68C" w:rsidR="00970A5C" w:rsidRPr="00236E97" w:rsidRDefault="00970A5C" w:rsidP="00CC7965">
            <w:pPr>
              <w:jc w:val="center"/>
              <w:rPr>
                <w:color w:val="000000"/>
              </w:rPr>
            </w:pPr>
            <w:r w:rsidRPr="00EE6860">
              <w:rPr>
                <w:color w:val="000000"/>
              </w:rPr>
              <w:t>Core Bugs #</w:t>
            </w:r>
            <w:r>
              <w:t xml:space="preserve"> </w:t>
            </w:r>
            <w:r w:rsidRPr="00970A5C">
              <w:rPr>
                <w:color w:val="000000"/>
              </w:rPr>
              <w:t>130808</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5E624DD1" w14:textId="474C77B6" w:rsidR="00970A5C" w:rsidRPr="00FF2EDC" w:rsidRDefault="008731BA" w:rsidP="00CC7965">
            <w:r>
              <w:rPr>
                <w:rStyle w:val="normaltextrun"/>
                <w:color w:val="000000"/>
                <w:shd w:val="clear" w:color="auto" w:fill="FFFFFF"/>
                <w:lang w:val="en-GB"/>
              </w:rPr>
              <w:t>Client Search pop up:</w:t>
            </w:r>
            <w:r>
              <w:rPr>
                <w:rStyle w:val="normaltextrun"/>
                <w:b/>
                <w:bCs/>
                <w:color w:val="000000"/>
                <w:shd w:val="clear" w:color="auto" w:fill="FFFFFF"/>
                <w:lang w:val="en-GB"/>
              </w:rPr>
              <w:t> </w:t>
            </w:r>
            <w:r>
              <w:rPr>
                <w:rStyle w:val="normaltextrun"/>
                <w:color w:val="000000"/>
                <w:shd w:val="clear" w:color="auto" w:fill="FFFFFF"/>
                <w:lang w:val="en-GB"/>
              </w:rPr>
              <w:t>‘SSN’ field allowing to enter alpha character Q</w:t>
            </w:r>
            <w:r w:rsidR="00D85A7A">
              <w:rPr>
                <w:rStyle w:val="normaltextrun"/>
                <w:color w:val="000000"/>
                <w:shd w:val="clear" w:color="auto" w:fill="FFFFFF"/>
                <w:lang w:val="en-GB"/>
              </w:rPr>
              <w:t>.</w:t>
            </w:r>
          </w:p>
        </w:tc>
      </w:tr>
    </w:tbl>
    <w:p w14:paraId="2C9062FE" w14:textId="77777777" w:rsidR="00970A5C" w:rsidRDefault="00970A5C" w:rsidP="00970A5C">
      <w:pPr>
        <w:shd w:val="clear" w:color="auto" w:fill="FFFFFF" w:themeFill="background1"/>
        <w:spacing w:after="240"/>
        <w:rPr>
          <w:rFonts w:eastAsia="Verdana"/>
          <w:b/>
          <w:bCs/>
          <w:color w:val="000000" w:themeColor="text1"/>
        </w:rPr>
      </w:pPr>
    </w:p>
    <w:p w14:paraId="4000D7F3" w14:textId="77777777" w:rsidR="00ED69B9" w:rsidRPr="00ED69B9" w:rsidRDefault="00ED69B9" w:rsidP="00ED69B9">
      <w:pPr>
        <w:spacing w:before="240" w:after="240"/>
        <w:jc w:val="both"/>
        <w:rPr>
          <w:rFonts w:eastAsia="Verdana"/>
          <w:color w:val="000000" w:themeColor="text1"/>
        </w:rPr>
      </w:pPr>
      <w:r w:rsidRPr="6ED99123">
        <w:rPr>
          <w:rFonts w:eastAsia="Verdana"/>
          <w:b/>
          <w:bCs/>
          <w:color w:val="000000" w:themeColor="text1"/>
        </w:rPr>
        <w:t xml:space="preserve">Author: </w:t>
      </w:r>
      <w:r w:rsidRPr="00ED69B9">
        <w:rPr>
          <w:rFonts w:eastAsia="Verdana"/>
          <w:color w:val="000000" w:themeColor="text1"/>
        </w:rPr>
        <w:t>Praveen Gangadhar</w:t>
      </w:r>
    </w:p>
    <w:p w14:paraId="256E58BD" w14:textId="154F0C9A" w:rsidR="00D85A7A" w:rsidRDefault="00065F92" w:rsidP="009514F5">
      <w:pPr>
        <w:pStyle w:val="Heading3"/>
        <w:jc w:val="both"/>
      </w:pPr>
      <w:bookmarkStart w:id="45" w:name="_Toc193465998"/>
      <w:r>
        <w:rPr>
          <w:bCs/>
          <w:lang w:val="en-US"/>
        </w:rPr>
        <w:t>8</w:t>
      </w:r>
      <w:r w:rsidR="007C3D31">
        <w:rPr>
          <w:bCs/>
          <w:lang w:val="en-US"/>
        </w:rPr>
        <w:t>7</w:t>
      </w:r>
      <w:r>
        <w:rPr>
          <w:bCs/>
          <w:lang w:val="en-US"/>
        </w:rPr>
        <w:t xml:space="preserve">. </w:t>
      </w:r>
      <w:r w:rsidR="00ED69B9" w:rsidRPr="6ED99123">
        <w:rPr>
          <w:bCs/>
          <w:lang w:val="en-US"/>
        </w:rPr>
        <w:t>Core Bugs</w:t>
      </w:r>
      <w:r w:rsidR="00ED69B9">
        <w:rPr>
          <w:bCs/>
        </w:rPr>
        <w:t xml:space="preserve"> # </w:t>
      </w:r>
      <w:r w:rsidR="00ED69B9" w:rsidRPr="6ED99123">
        <w:rPr>
          <w:bCs/>
          <w:lang w:val="en-US"/>
        </w:rPr>
        <w:t>130808</w:t>
      </w:r>
      <w:r w:rsidR="00ED69B9">
        <w:t xml:space="preserve">: </w:t>
      </w:r>
      <w:r w:rsidR="00ED69B9" w:rsidRPr="6ED99123">
        <w:t>Client Search pop up:</w:t>
      </w:r>
      <w:r w:rsidR="00ED69B9" w:rsidRPr="6ED99123">
        <w:rPr>
          <w:bCs/>
        </w:rPr>
        <w:t xml:space="preserve"> </w:t>
      </w:r>
      <w:r w:rsidR="00ED69B9" w:rsidRPr="6ED99123">
        <w:t>‘SSN’ field allowing to enter alpha character Q</w:t>
      </w:r>
      <w:r w:rsidR="00D85A7A">
        <w:t>.</w:t>
      </w:r>
      <w:bookmarkEnd w:id="45"/>
      <w:r w:rsidR="00667FDB">
        <w:t xml:space="preserve"> </w:t>
      </w:r>
    </w:p>
    <w:p w14:paraId="4FE5A5F1" w14:textId="5B995C14" w:rsidR="006E3DEB" w:rsidRPr="009514F5" w:rsidRDefault="00ED69B9" w:rsidP="009514F5">
      <w:pPr>
        <w:pStyle w:val="Heading3"/>
        <w:jc w:val="both"/>
        <w:rPr>
          <w:rFonts w:eastAsia="Verdana" w:cs="Verdana"/>
          <w:color w:val="333333"/>
          <w:sz w:val="18"/>
          <w:lang w:val="en-GB"/>
        </w:rPr>
      </w:pPr>
      <w:bookmarkStart w:id="46" w:name="_Toc193465999"/>
      <w:r w:rsidRPr="009514F5">
        <w:rPr>
          <w:rFonts w:eastAsia="Verdana" w:cs="Verdana"/>
          <w:bCs/>
          <w:color w:val="333333"/>
          <w:sz w:val="18"/>
          <w:lang w:val="en-GB"/>
        </w:rPr>
        <w:t xml:space="preserve">Release Type: </w:t>
      </w:r>
      <w:r w:rsidRPr="009514F5">
        <w:rPr>
          <w:rFonts w:eastAsia="Verdana" w:cs="Verdana"/>
          <w:color w:val="333333"/>
          <w:sz w:val="18"/>
          <w:lang w:val="en-GB"/>
        </w:rPr>
        <w:t>Fix</w:t>
      </w:r>
      <w:r w:rsidR="00D50BFA" w:rsidRPr="009514F5">
        <w:rPr>
          <w:rFonts w:eastAsia="Verdana"/>
          <w:color w:val="333333"/>
          <w:sz w:val="18"/>
          <w:lang w:val="en-GB"/>
        </w:rPr>
        <w:t xml:space="preserve"> </w:t>
      </w:r>
      <w:r w:rsidRPr="009514F5">
        <w:rPr>
          <w:rFonts w:eastAsia="Verdana" w:cs="Verdana"/>
          <w:bCs/>
          <w:color w:val="333333"/>
          <w:sz w:val="18"/>
          <w:lang w:val="en-GB"/>
        </w:rPr>
        <w:t xml:space="preserve">| Priority: </w:t>
      </w:r>
      <w:r w:rsidRPr="009514F5">
        <w:rPr>
          <w:rFonts w:eastAsia="Verdana" w:cs="Verdana"/>
          <w:color w:val="333333"/>
          <w:sz w:val="18"/>
          <w:lang w:val="en-GB"/>
        </w:rPr>
        <w:t>High</w:t>
      </w:r>
      <w:bookmarkEnd w:id="46"/>
    </w:p>
    <w:p w14:paraId="16B6A2BA" w14:textId="14A31D6E" w:rsidR="00ED69B9" w:rsidRPr="009514F5" w:rsidRDefault="006E3DEB" w:rsidP="009514F5">
      <w:pPr>
        <w:jc w:val="both"/>
        <w:rPr>
          <w:rFonts w:eastAsia="Arial" w:cs="Arial"/>
          <w:color w:val="4472C4" w:themeColor="accent5"/>
        </w:rPr>
      </w:pPr>
      <w:r w:rsidRPr="009514F5">
        <w:rPr>
          <w:rStyle w:val="normaltextrun"/>
          <w:b/>
          <w:bCs/>
          <w:color w:val="000000"/>
          <w:bdr w:val="none" w:sz="0" w:space="0" w:color="auto" w:frame="1"/>
        </w:rPr>
        <w:t>Navigation Path</w:t>
      </w:r>
      <w:r w:rsidR="00D85A7A">
        <w:rPr>
          <w:rStyle w:val="normaltextrun"/>
          <w:b/>
          <w:bCs/>
          <w:color w:val="000000"/>
          <w:bdr w:val="none" w:sz="0" w:space="0" w:color="auto" w:frame="1"/>
        </w:rPr>
        <w:t xml:space="preserve"> </w:t>
      </w:r>
      <w:r w:rsidRPr="009514F5">
        <w:rPr>
          <w:rStyle w:val="normaltextrun"/>
          <w:b/>
          <w:bCs/>
          <w:color w:val="000000"/>
          <w:bdr w:val="none" w:sz="0" w:space="0" w:color="auto" w:frame="1"/>
        </w:rPr>
        <w:t xml:space="preserve">1: </w:t>
      </w:r>
      <w:r w:rsidR="00ED69B9" w:rsidRPr="009514F5">
        <w:rPr>
          <w:lang w:val="en-GB"/>
        </w:rPr>
        <w:t>Client Search pop-up – Perform three-way search (FirstName, LastName and SSN) – Now remove last number and replace with alphabet like ‘Q’ – Click on ‘Inquiry (New Client)’ – Observe the ‘SSN’ field.</w:t>
      </w:r>
    </w:p>
    <w:p w14:paraId="778D8612" w14:textId="50ACC240" w:rsidR="00ED69B9" w:rsidRPr="009514F5" w:rsidRDefault="00ED69B9" w:rsidP="009514F5">
      <w:pPr>
        <w:spacing w:before="240" w:after="240"/>
        <w:jc w:val="both"/>
        <w:rPr>
          <w:rFonts w:eastAsia="Verdana"/>
          <w:color w:val="000000" w:themeColor="text1"/>
        </w:rPr>
      </w:pPr>
      <w:r w:rsidRPr="009514F5">
        <w:rPr>
          <w:rFonts w:eastAsia="Verdana"/>
          <w:b/>
          <w:bCs/>
          <w:color w:val="000000" w:themeColor="text1"/>
        </w:rPr>
        <w:t>Navigation Path</w:t>
      </w:r>
      <w:r w:rsidR="00D85A7A">
        <w:rPr>
          <w:rFonts w:eastAsia="Verdana"/>
          <w:b/>
          <w:bCs/>
          <w:color w:val="000000" w:themeColor="text1"/>
        </w:rPr>
        <w:t xml:space="preserve"> </w:t>
      </w:r>
      <w:r w:rsidRPr="009514F5">
        <w:rPr>
          <w:rFonts w:eastAsia="Verdana"/>
          <w:b/>
          <w:bCs/>
          <w:color w:val="000000" w:themeColor="text1"/>
        </w:rPr>
        <w:t xml:space="preserve">2: </w:t>
      </w:r>
      <w:r w:rsidRPr="009514F5">
        <w:rPr>
          <w:rFonts w:eastAsia="Verdana"/>
          <w:color w:val="000000" w:themeColor="text1"/>
          <w:lang w:val="en-GB"/>
        </w:rPr>
        <w:t>In ‘Inquiry Details’ – Fill all mandatory detail – Click on ‘Link Client’ - Perform three-way search (FirstName, LastName and SSN) – Now remove last number and replace with alphabet like ‘Q’ – Click on create client and observe new client created with an ‘SSN’ field with alpha character.</w:t>
      </w:r>
    </w:p>
    <w:p w14:paraId="0B5D4BD7" w14:textId="77777777" w:rsidR="00ED69B9" w:rsidRPr="009514F5" w:rsidRDefault="00ED69B9" w:rsidP="009514F5">
      <w:pPr>
        <w:spacing w:before="240" w:after="240"/>
        <w:jc w:val="both"/>
        <w:rPr>
          <w:rFonts w:eastAsia="Verdana"/>
          <w:color w:val="000000" w:themeColor="text1"/>
        </w:rPr>
      </w:pPr>
      <w:r w:rsidRPr="009514F5">
        <w:rPr>
          <w:rFonts w:eastAsia="Verdana"/>
          <w:b/>
          <w:bCs/>
          <w:color w:val="000000" w:themeColor="text1"/>
        </w:rPr>
        <w:t xml:space="preserve">Functionality ‘Before’ and ‘After’ release: </w:t>
      </w:r>
    </w:p>
    <w:p w14:paraId="15332EC8" w14:textId="3D2C114F" w:rsidR="00ED69B9" w:rsidRPr="009514F5" w:rsidRDefault="00ED69B9" w:rsidP="009514F5">
      <w:pPr>
        <w:spacing w:before="240" w:after="240"/>
        <w:jc w:val="both"/>
        <w:rPr>
          <w:rFonts w:eastAsia="Verdana"/>
          <w:color w:val="333333"/>
        </w:rPr>
      </w:pPr>
      <w:r w:rsidRPr="009514F5">
        <w:rPr>
          <w:rFonts w:eastAsia="Verdana"/>
          <w:color w:val="000000" w:themeColor="text1"/>
        </w:rPr>
        <w:t>Before this release</w:t>
      </w:r>
      <w:r w:rsidR="00D85A7A">
        <w:rPr>
          <w:rFonts w:eastAsia="Verdana"/>
          <w:color w:val="000000" w:themeColor="text1"/>
        </w:rPr>
        <w:t>,</w:t>
      </w:r>
      <w:r w:rsidRPr="009514F5">
        <w:rPr>
          <w:rFonts w:eastAsia="Verdana"/>
          <w:color w:val="000000" w:themeColor="text1"/>
        </w:rPr>
        <w:t xml:space="preserve"> here was the behavior. </w:t>
      </w:r>
      <w:r w:rsidRPr="009514F5">
        <w:rPr>
          <w:rFonts w:eastAsia="Verdana"/>
          <w:color w:val="333333"/>
          <w:lang w:val="en-GB"/>
        </w:rPr>
        <w:t xml:space="preserve">In Client Search pop-up of ‘Inquiry Details’ screen, </w:t>
      </w:r>
      <w:r w:rsidR="00D85A7A">
        <w:rPr>
          <w:rFonts w:eastAsia="Verdana"/>
          <w:color w:val="333333"/>
          <w:lang w:val="en-GB"/>
        </w:rPr>
        <w:t xml:space="preserve">the </w:t>
      </w:r>
      <w:r w:rsidRPr="009514F5">
        <w:rPr>
          <w:rFonts w:eastAsia="Verdana"/>
          <w:color w:val="333333"/>
          <w:lang w:val="en-GB"/>
        </w:rPr>
        <w:t>users were allowed create new ‘Client’ with alpha character Q in the ‘SSN’ field.</w:t>
      </w:r>
    </w:p>
    <w:p w14:paraId="6796608E" w14:textId="72A6C88C" w:rsidR="00ED69B9" w:rsidRPr="009514F5" w:rsidRDefault="00ED69B9" w:rsidP="009514F5">
      <w:pPr>
        <w:spacing w:before="240" w:after="240"/>
        <w:jc w:val="both"/>
        <w:rPr>
          <w:rFonts w:eastAsia="Verdana"/>
          <w:color w:val="333333"/>
        </w:rPr>
      </w:pPr>
      <w:r w:rsidRPr="009514F5">
        <w:rPr>
          <w:rFonts w:eastAsia="Verdana"/>
          <w:color w:val="000000" w:themeColor="text1"/>
        </w:rPr>
        <w:t xml:space="preserve">With this release, the above-mentioned issue has been resolved. </w:t>
      </w:r>
      <w:r w:rsidRPr="009514F5">
        <w:rPr>
          <w:rFonts w:eastAsia="Verdana"/>
          <w:color w:val="333333"/>
          <w:lang w:val="en-GB"/>
        </w:rPr>
        <w:t xml:space="preserve">Now in Client Search pop-up of ‘Inquiry Details’ screen, </w:t>
      </w:r>
      <w:r w:rsidR="00D85A7A">
        <w:rPr>
          <w:rFonts w:eastAsia="Verdana"/>
          <w:color w:val="333333"/>
          <w:lang w:val="en-GB"/>
        </w:rPr>
        <w:t xml:space="preserve">the </w:t>
      </w:r>
      <w:r w:rsidRPr="009514F5">
        <w:rPr>
          <w:rFonts w:eastAsia="Verdana"/>
          <w:color w:val="333333"/>
          <w:lang w:val="en-GB"/>
        </w:rPr>
        <w:t>users are not allowed to enter ‘SSN’ field with alpha character Q.</w:t>
      </w:r>
    </w:p>
    <w:p w14:paraId="3B8C9016" w14:textId="77777777" w:rsidR="006B635E" w:rsidRDefault="006B635E" w:rsidP="006B635E">
      <w:pPr>
        <w:pBdr>
          <w:bottom w:val="single" w:sz="12" w:space="1" w:color="000000"/>
        </w:pBdr>
        <w:jc w:val="both"/>
        <w:rPr>
          <w:rFonts w:eastAsia="Verdana"/>
        </w:rPr>
      </w:pPr>
    </w:p>
    <w:p w14:paraId="4F01295C" w14:textId="77777777" w:rsidR="006B635E" w:rsidRPr="006B635E" w:rsidRDefault="006B635E" w:rsidP="006B635E"/>
    <w:p w14:paraId="0F0326BE" w14:textId="3A8564B1" w:rsidR="00ED69B9" w:rsidRDefault="002F4B6E" w:rsidP="003434E7">
      <w:pPr>
        <w:pStyle w:val="Heading1"/>
      </w:pPr>
      <w:bookmarkStart w:id="47" w:name="_Toc193466000"/>
      <w:r w:rsidRPr="002F4B6E">
        <w:t>Lab Results Review</w:t>
      </w:r>
      <w:bookmarkEnd w:id="47"/>
    </w:p>
    <w:p w14:paraId="4B0682B1" w14:textId="77777777" w:rsidR="003434E7" w:rsidRPr="003434E7" w:rsidRDefault="003434E7" w:rsidP="003434E7">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2F4B6E" w:rsidRPr="001F16AB" w14:paraId="55D42E3D"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D759AC3" w14:textId="77777777" w:rsidR="002F4B6E" w:rsidRPr="001F16AB" w:rsidRDefault="002F4B6E"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03BF1F95" w14:textId="77777777" w:rsidR="002F4B6E" w:rsidRPr="001F16AB" w:rsidRDefault="002F4B6E"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562B4A74" w14:textId="77777777" w:rsidR="002F4B6E" w:rsidRPr="001F16AB" w:rsidRDefault="002F4B6E" w:rsidP="00CC7965">
            <w:pPr>
              <w:ind w:left="83"/>
              <w:jc w:val="center"/>
              <w:rPr>
                <w:sz w:val="20"/>
                <w:szCs w:val="20"/>
              </w:rPr>
            </w:pPr>
            <w:r w:rsidRPr="001F16AB">
              <w:rPr>
                <w:b/>
                <w:bCs/>
                <w:sz w:val="20"/>
                <w:szCs w:val="20"/>
              </w:rPr>
              <w:t>Description</w:t>
            </w:r>
          </w:p>
        </w:tc>
      </w:tr>
      <w:tr w:rsidR="002F4B6E" w:rsidRPr="00A85CE9" w14:paraId="6DC754AF"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7FEBBCB" w14:textId="50A6E922" w:rsidR="002F4B6E" w:rsidRPr="002B7EEE" w:rsidRDefault="00065F92" w:rsidP="00CC7965">
            <w:pPr>
              <w:jc w:val="center"/>
              <w:rPr>
                <w:highlight w:val="yellow"/>
              </w:rPr>
            </w:pPr>
            <w:r w:rsidRPr="00065F92">
              <w:t>8</w:t>
            </w:r>
            <w:r w:rsidR="007C3D31">
              <w:t>8</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1277283A" w14:textId="2C8B735A" w:rsidR="002F4B6E" w:rsidRPr="00236E97" w:rsidRDefault="002F4B6E" w:rsidP="00CC7965">
            <w:pPr>
              <w:jc w:val="center"/>
              <w:rPr>
                <w:color w:val="000000"/>
              </w:rPr>
            </w:pPr>
            <w:r w:rsidRPr="00EE6860">
              <w:rPr>
                <w:color w:val="000000"/>
              </w:rPr>
              <w:t>Core Bugs #</w:t>
            </w:r>
            <w:r>
              <w:t xml:space="preserve"> </w:t>
            </w:r>
            <w:r w:rsidRPr="002F4B6E">
              <w:rPr>
                <w:color w:val="000000"/>
              </w:rPr>
              <w:t>130562</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004EE582" w14:textId="06582F24" w:rsidR="002F4B6E" w:rsidRPr="00FF2EDC" w:rsidRDefault="00142029" w:rsidP="00CC7965">
            <w:proofErr w:type="spellStart"/>
            <w:r>
              <w:rPr>
                <w:rStyle w:val="normaltextrun"/>
                <w:color w:val="000000"/>
                <w:shd w:val="clear" w:color="auto" w:fill="FFFFFF"/>
              </w:rPr>
              <w:t>SSP_SCMostRecentLabWidget</w:t>
            </w:r>
            <w:proofErr w:type="spellEnd"/>
            <w:r>
              <w:rPr>
                <w:rStyle w:val="normaltextrun"/>
                <w:color w:val="000000"/>
                <w:shd w:val="clear" w:color="auto" w:fill="FFFFFF"/>
              </w:rPr>
              <w:t xml:space="preserve"> - Optimization</w:t>
            </w:r>
          </w:p>
        </w:tc>
      </w:tr>
    </w:tbl>
    <w:p w14:paraId="32489F91" w14:textId="77777777" w:rsidR="003B3964" w:rsidRDefault="003B3964" w:rsidP="003B3964">
      <w:pPr>
        <w:jc w:val="both"/>
        <w:rPr>
          <w:rFonts w:eastAsia="Verdana"/>
          <w:b/>
          <w:bCs/>
          <w:lang w:val="en"/>
        </w:rPr>
      </w:pPr>
    </w:p>
    <w:p w14:paraId="742DF638" w14:textId="3E007300" w:rsidR="003B3964" w:rsidRPr="003B3964" w:rsidRDefault="003B3964" w:rsidP="003B3964">
      <w:pPr>
        <w:jc w:val="both"/>
        <w:rPr>
          <w:rFonts w:eastAsia="Verdana"/>
          <w:lang w:val="en"/>
        </w:rPr>
      </w:pPr>
      <w:r w:rsidRPr="003B3964">
        <w:rPr>
          <w:rFonts w:eastAsia="Verdana"/>
          <w:b/>
          <w:bCs/>
          <w:lang w:val="en"/>
        </w:rPr>
        <w:t>Author:</w:t>
      </w:r>
      <w:r w:rsidRPr="003B3964">
        <w:rPr>
          <w:rFonts w:eastAsia="Verdana"/>
          <w:lang w:val="en"/>
        </w:rPr>
        <w:t xml:space="preserve"> Chaitali Patil</w:t>
      </w:r>
    </w:p>
    <w:p w14:paraId="224BB5CF" w14:textId="77777777" w:rsidR="003B3964" w:rsidRPr="003B3964" w:rsidRDefault="003B3964" w:rsidP="003B3964">
      <w:pPr>
        <w:ind w:firstLine="720"/>
        <w:jc w:val="both"/>
        <w:rPr>
          <w:rFonts w:eastAsia="Verdana"/>
        </w:rPr>
      </w:pPr>
    </w:p>
    <w:p w14:paraId="58A28FC1" w14:textId="58AC3587" w:rsidR="003B3964" w:rsidRPr="00F67DE7" w:rsidRDefault="00065F92" w:rsidP="00F67DE7">
      <w:pPr>
        <w:pStyle w:val="Heading3"/>
      </w:pPr>
      <w:bookmarkStart w:id="48" w:name="_Toc193466001"/>
      <w:bookmarkStart w:id="49" w:name="Task88"/>
      <w:r>
        <w:t>8</w:t>
      </w:r>
      <w:r w:rsidR="007C3D31">
        <w:t>8</w:t>
      </w:r>
      <w:r>
        <w:t xml:space="preserve">. </w:t>
      </w:r>
      <w:r w:rsidR="003B3964">
        <w:t>Core Bugs #</w:t>
      </w:r>
      <w:r w:rsidR="00C7347F">
        <w:t>130562:</w:t>
      </w:r>
      <w:r w:rsidR="003B3964">
        <w:t xml:space="preserve"> </w:t>
      </w:r>
      <w:proofErr w:type="spellStart"/>
      <w:r w:rsidR="003B3964">
        <w:t>SSP_SCMostRecentLabWidget</w:t>
      </w:r>
      <w:proofErr w:type="spellEnd"/>
      <w:r w:rsidR="62F904D7">
        <w:t xml:space="preserve"> – </w:t>
      </w:r>
      <w:r w:rsidR="003B3964">
        <w:t>Optimization</w:t>
      </w:r>
      <w:bookmarkEnd w:id="48"/>
    </w:p>
    <w:bookmarkEnd w:id="49"/>
    <w:p w14:paraId="784D5D68" w14:textId="2C2362A1" w:rsidR="3FB7E150" w:rsidRDefault="3FB7E150" w:rsidP="3FB7E150"/>
    <w:p w14:paraId="42A570A4" w14:textId="642B98DD" w:rsidR="003B3964" w:rsidRDefault="003B3964" w:rsidP="00F67DE7">
      <w:pPr>
        <w:jc w:val="both"/>
        <w:rPr>
          <w:rFonts w:eastAsia="Verdana"/>
          <w:lang w:val="en"/>
        </w:rPr>
      </w:pPr>
      <w:r w:rsidRPr="003B3964">
        <w:rPr>
          <w:rFonts w:eastAsia="Verdana"/>
          <w:b/>
          <w:bCs/>
          <w:lang w:val="en"/>
        </w:rPr>
        <w:t xml:space="preserve">Release Type: </w:t>
      </w:r>
      <w:r w:rsidRPr="003B3964">
        <w:rPr>
          <w:rFonts w:eastAsia="Verdana"/>
          <w:lang w:val="en"/>
        </w:rPr>
        <w:t xml:space="preserve">Fix </w:t>
      </w:r>
      <w:r w:rsidRPr="003B3964">
        <w:rPr>
          <w:rFonts w:eastAsia="Verdana"/>
          <w:b/>
          <w:bCs/>
          <w:lang w:val="en"/>
        </w:rPr>
        <w:t>|</w:t>
      </w:r>
      <w:r w:rsidRPr="003B3964">
        <w:rPr>
          <w:rFonts w:eastAsia="Verdana"/>
          <w:lang w:val="en"/>
        </w:rPr>
        <w:t xml:space="preserve"> </w:t>
      </w:r>
      <w:r w:rsidRPr="003B3964">
        <w:rPr>
          <w:rFonts w:eastAsia="Verdana"/>
          <w:b/>
          <w:bCs/>
          <w:lang w:val="en"/>
        </w:rPr>
        <w:t xml:space="preserve">Priority: </w:t>
      </w:r>
      <w:r w:rsidRPr="003B3964">
        <w:rPr>
          <w:rFonts w:eastAsia="Verdana"/>
          <w:lang w:val="en"/>
        </w:rPr>
        <w:t xml:space="preserve">Medium </w:t>
      </w:r>
    </w:p>
    <w:p w14:paraId="32447ED6" w14:textId="77777777" w:rsidR="00F67DE7" w:rsidRPr="003B3964" w:rsidRDefault="00F67DE7" w:rsidP="00F67DE7">
      <w:pPr>
        <w:jc w:val="both"/>
        <w:rPr>
          <w:rFonts w:eastAsia="Verdana"/>
          <w:lang w:val="en"/>
        </w:rPr>
      </w:pPr>
    </w:p>
    <w:p w14:paraId="5FDF2210" w14:textId="77777777" w:rsidR="003B3964" w:rsidRPr="003B3964" w:rsidRDefault="003B3964" w:rsidP="00F67DE7">
      <w:pPr>
        <w:jc w:val="both"/>
        <w:rPr>
          <w:rFonts w:eastAsia="Verdana"/>
          <w:lang w:val="en"/>
        </w:rPr>
      </w:pPr>
      <w:r w:rsidRPr="003B3964">
        <w:rPr>
          <w:rFonts w:eastAsia="Verdana"/>
          <w:b/>
          <w:bCs/>
          <w:lang w:val="en"/>
        </w:rPr>
        <w:t xml:space="preserve">Navigation Path 1: </w:t>
      </w:r>
      <w:r w:rsidRPr="003B3964">
        <w:rPr>
          <w:rFonts w:eastAsia="Verdana"/>
          <w:lang w:val="en"/>
        </w:rPr>
        <w:t xml:space="preserve">Administration -- Orders -- Click on ‘New’ – Select ‘Lab’ order type – Health Data Template - fill all required fields - Click on save. </w:t>
      </w:r>
    </w:p>
    <w:p w14:paraId="0E2A9B87" w14:textId="77777777" w:rsidR="003B3964" w:rsidRPr="003B3964" w:rsidRDefault="003B3964" w:rsidP="00F67DE7">
      <w:pPr>
        <w:jc w:val="both"/>
        <w:rPr>
          <w:rFonts w:eastAsia="Verdana"/>
          <w:lang w:val="en"/>
        </w:rPr>
      </w:pPr>
      <w:r w:rsidRPr="003B3964">
        <w:rPr>
          <w:rFonts w:eastAsia="Verdana"/>
          <w:lang w:val="en"/>
        </w:rPr>
        <w:t xml:space="preserve"> </w:t>
      </w:r>
    </w:p>
    <w:p w14:paraId="139D4A1C" w14:textId="3C7A9F20" w:rsidR="003B3964" w:rsidRPr="003B3964" w:rsidRDefault="003B3964" w:rsidP="00F67DE7">
      <w:pPr>
        <w:jc w:val="both"/>
        <w:rPr>
          <w:rFonts w:eastAsia="Verdana"/>
          <w:lang w:val="en"/>
        </w:rPr>
      </w:pPr>
      <w:r w:rsidRPr="003B3964">
        <w:rPr>
          <w:rFonts w:eastAsia="Verdana"/>
          <w:b/>
          <w:bCs/>
          <w:lang w:val="en"/>
        </w:rPr>
        <w:t xml:space="preserve">Navigation Path 2: </w:t>
      </w:r>
      <w:r w:rsidRPr="003B3964">
        <w:rPr>
          <w:rFonts w:eastAsia="Verdana"/>
          <w:lang w:val="en"/>
        </w:rPr>
        <w:t>Perform Client search -- Go search – ‘Client Orders’ Client – Click on new -- select above (Navigation path 1) order -- fill all required field –Click on Insert – Click on ‘Save’ – Sign the order -- Navigate back to the list page -- click on Order name hyperlink –  Navigate to ‘Lab Result’ tab –select ‘</w:t>
      </w:r>
      <w:r w:rsidRPr="003B3964">
        <w:rPr>
          <w:rFonts w:eastAsia="Verdana"/>
          <w:b/>
          <w:bCs/>
          <w:lang w:val="en"/>
        </w:rPr>
        <w:t>Result Date’</w:t>
      </w:r>
      <w:r w:rsidRPr="003B3964">
        <w:rPr>
          <w:rFonts w:eastAsia="Verdana"/>
          <w:lang w:val="en"/>
        </w:rPr>
        <w:t xml:space="preserve"> and observation and fill other required fields—click on insert -- Change the order status Which are included in the (LABWIDGETDRSTATUS) Recode category – like ‘Result Obtained’, ‘Nurse Reviewed’ – Save</w:t>
      </w:r>
      <w:r w:rsidR="00B460B5">
        <w:rPr>
          <w:rFonts w:eastAsia="Verdana"/>
          <w:lang w:val="en"/>
        </w:rPr>
        <w:t>.</w:t>
      </w:r>
      <w:r w:rsidRPr="003B3964">
        <w:rPr>
          <w:rFonts w:eastAsia="Verdana"/>
          <w:lang w:val="en"/>
        </w:rPr>
        <w:t xml:space="preserve"> </w:t>
      </w:r>
    </w:p>
    <w:p w14:paraId="1430D344" w14:textId="77777777" w:rsidR="003B3964" w:rsidRPr="003B3964" w:rsidRDefault="003B3964" w:rsidP="00F67DE7">
      <w:pPr>
        <w:jc w:val="both"/>
        <w:rPr>
          <w:rFonts w:eastAsia="Verdana"/>
          <w:b/>
          <w:bCs/>
          <w:color w:val="000000" w:themeColor="text1"/>
          <w:lang w:val="en"/>
        </w:rPr>
      </w:pPr>
      <w:r w:rsidRPr="003B3964">
        <w:rPr>
          <w:rFonts w:eastAsia="Verdana"/>
          <w:b/>
          <w:bCs/>
          <w:color w:val="000000" w:themeColor="text1"/>
          <w:lang w:val="en"/>
        </w:rPr>
        <w:t xml:space="preserve"> </w:t>
      </w:r>
    </w:p>
    <w:p w14:paraId="2B02F944" w14:textId="22EB321E" w:rsidR="003B3964" w:rsidRPr="00C7347F" w:rsidRDefault="003B3964" w:rsidP="00F67DE7">
      <w:pPr>
        <w:tabs>
          <w:tab w:val="left" w:pos="7120"/>
        </w:tabs>
        <w:jc w:val="both"/>
        <w:rPr>
          <w:rFonts w:eastAsia="Verdana"/>
          <w:lang w:val="en"/>
        </w:rPr>
      </w:pPr>
      <w:r w:rsidRPr="003B3964">
        <w:rPr>
          <w:rFonts w:eastAsia="Verdana"/>
          <w:b/>
          <w:bCs/>
          <w:lang w:val="en"/>
        </w:rPr>
        <w:t xml:space="preserve">Navigation Path 3: </w:t>
      </w:r>
      <w:r w:rsidRPr="003B3964">
        <w:rPr>
          <w:rFonts w:eastAsia="Verdana"/>
          <w:lang w:val="en"/>
        </w:rPr>
        <w:t xml:space="preserve">Go Search-Dashboard- ‘Lab Result’ widget – and verified Widget is loading fine and only latest 50 records will be displayed in this widget. </w:t>
      </w:r>
      <w:r w:rsidRPr="003B3964">
        <w:tab/>
      </w:r>
    </w:p>
    <w:p w14:paraId="25809624" w14:textId="77777777" w:rsidR="003B3964" w:rsidRPr="0037216E" w:rsidRDefault="003B3964" w:rsidP="00F67DE7">
      <w:pPr>
        <w:spacing w:before="240" w:after="240"/>
        <w:jc w:val="both"/>
        <w:rPr>
          <w:rFonts w:eastAsia="Verdana"/>
          <w:color w:val="000000" w:themeColor="text1"/>
        </w:rPr>
      </w:pPr>
      <w:r w:rsidRPr="0037216E">
        <w:rPr>
          <w:rFonts w:eastAsia="Verdana"/>
          <w:b/>
          <w:bCs/>
          <w:color w:val="000000" w:themeColor="text1"/>
        </w:rPr>
        <w:t xml:space="preserve">Functionality ‘Before’ and ‘After’ release: </w:t>
      </w:r>
    </w:p>
    <w:p w14:paraId="2C216146" w14:textId="13564893" w:rsidR="003B3964" w:rsidRPr="003B3964" w:rsidRDefault="003B3964" w:rsidP="00F67DE7">
      <w:pPr>
        <w:jc w:val="both"/>
        <w:rPr>
          <w:rFonts w:eastAsia="Verdana"/>
        </w:rPr>
      </w:pPr>
      <w:r w:rsidRPr="003B3964">
        <w:rPr>
          <w:rFonts w:eastAsia="Verdana"/>
        </w:rPr>
        <w:t>Before this release, here was the behavior. While loading the ‘Lab Result Widget’ on the dashboard, due</w:t>
      </w:r>
      <w:r w:rsidR="00B460B5">
        <w:rPr>
          <w:rFonts w:eastAsia="Verdana"/>
        </w:rPr>
        <w:t xml:space="preserve"> to</w:t>
      </w:r>
      <w:r w:rsidRPr="003B3964">
        <w:rPr>
          <w:rFonts w:eastAsia="Verdana"/>
        </w:rPr>
        <w:t xml:space="preserve"> huge amount of data</w:t>
      </w:r>
      <w:r w:rsidR="00B460B5">
        <w:rPr>
          <w:rFonts w:eastAsia="Verdana"/>
        </w:rPr>
        <w:t>, the</w:t>
      </w:r>
      <w:r w:rsidRPr="003B3964">
        <w:rPr>
          <w:rFonts w:eastAsia="Verdana"/>
        </w:rPr>
        <w:t xml:space="preserve"> system was taking always 15 to 20 seconds to load.</w:t>
      </w:r>
    </w:p>
    <w:p w14:paraId="179D7D6B" w14:textId="77777777" w:rsidR="003B3964" w:rsidRPr="003B3964" w:rsidRDefault="003B3964" w:rsidP="00F67DE7">
      <w:pPr>
        <w:jc w:val="both"/>
        <w:rPr>
          <w:rFonts w:eastAsia="Verdana"/>
        </w:rPr>
      </w:pPr>
    </w:p>
    <w:p w14:paraId="0FE13430" w14:textId="3915FB40" w:rsidR="003B3964" w:rsidRPr="003B3964" w:rsidRDefault="003B3964" w:rsidP="00F67DE7">
      <w:pPr>
        <w:jc w:val="both"/>
        <w:rPr>
          <w:rFonts w:eastAsia="Verdana"/>
        </w:rPr>
      </w:pPr>
      <w:r w:rsidRPr="003B3964">
        <w:rPr>
          <w:rFonts w:eastAsia="Verdana"/>
        </w:rPr>
        <w:t xml:space="preserve">With this release, the above-mentioned issue has been resolved. </w:t>
      </w:r>
      <w:proofErr w:type="gramStart"/>
      <w:r w:rsidRPr="003B3964">
        <w:rPr>
          <w:rFonts w:eastAsia="Verdana"/>
        </w:rPr>
        <w:t>Now, ‘</w:t>
      </w:r>
      <w:proofErr w:type="gramEnd"/>
      <w:r w:rsidRPr="003B3964">
        <w:rPr>
          <w:rFonts w:eastAsia="Verdana"/>
        </w:rPr>
        <w:t xml:space="preserve">Lab Result Widget’ is loading </w:t>
      </w:r>
      <w:proofErr w:type="gramStart"/>
      <w:r w:rsidRPr="003B3964">
        <w:rPr>
          <w:rFonts w:eastAsia="Verdana"/>
        </w:rPr>
        <w:t>fine</w:t>
      </w:r>
      <w:proofErr w:type="gramEnd"/>
      <w:r w:rsidRPr="003B3964">
        <w:rPr>
          <w:rFonts w:eastAsia="Verdana"/>
        </w:rPr>
        <w:t xml:space="preserve"> and </w:t>
      </w:r>
      <w:proofErr w:type="gramStart"/>
      <w:r w:rsidRPr="003B3964">
        <w:rPr>
          <w:rFonts w:eastAsia="Verdana"/>
        </w:rPr>
        <w:t>in</w:t>
      </w:r>
      <w:proofErr w:type="gramEnd"/>
      <w:r w:rsidRPr="003B3964">
        <w:rPr>
          <w:rFonts w:eastAsia="Verdana"/>
        </w:rPr>
        <w:t xml:space="preserve"> this widget latest 50 records </w:t>
      </w:r>
      <w:r w:rsidR="00B460B5">
        <w:rPr>
          <w:rFonts w:eastAsia="Verdana"/>
        </w:rPr>
        <w:t>are</w:t>
      </w:r>
      <w:r w:rsidRPr="003B3964">
        <w:rPr>
          <w:rFonts w:eastAsia="Verdana"/>
        </w:rPr>
        <w:t xml:space="preserve"> displayed.</w:t>
      </w:r>
    </w:p>
    <w:p w14:paraId="4D9BBF66" w14:textId="77777777" w:rsidR="003B3964" w:rsidRPr="003B3964" w:rsidRDefault="003B3964" w:rsidP="003B3964">
      <w:pPr>
        <w:pBdr>
          <w:bottom w:val="single" w:sz="12" w:space="1" w:color="000000"/>
        </w:pBdr>
        <w:jc w:val="both"/>
        <w:rPr>
          <w:rFonts w:eastAsia="Verdana"/>
        </w:rPr>
      </w:pPr>
    </w:p>
    <w:p w14:paraId="59D0802F" w14:textId="77777777" w:rsidR="009A758E" w:rsidRPr="009A758E" w:rsidRDefault="009A758E" w:rsidP="009A758E">
      <w:pPr>
        <w:pBdr>
          <w:bottom w:val="single" w:sz="12" w:space="1" w:color="000000"/>
        </w:pBdr>
        <w:jc w:val="both"/>
        <w:rPr>
          <w:rFonts w:eastAsia="Verdana"/>
          <w:lang w:val="en"/>
        </w:rPr>
      </w:pPr>
    </w:p>
    <w:p w14:paraId="58D2328A" w14:textId="77777777" w:rsidR="009A758E" w:rsidRDefault="009A758E" w:rsidP="009A758E"/>
    <w:p w14:paraId="7573ECEF" w14:textId="2ED26750" w:rsidR="00970A5C" w:rsidRPr="00E72D53" w:rsidRDefault="001E63AA" w:rsidP="009A758E">
      <w:pPr>
        <w:pStyle w:val="Heading1"/>
        <w:rPr>
          <w:sz w:val="20"/>
          <w:szCs w:val="20"/>
        </w:rPr>
      </w:pPr>
      <w:bookmarkStart w:id="50" w:name="_Toc193466002"/>
      <w:r w:rsidRPr="00E72D53">
        <w:rPr>
          <w:sz w:val="20"/>
          <w:szCs w:val="20"/>
        </w:rPr>
        <w:t>Manage Global Codes</w:t>
      </w:r>
      <w:bookmarkEnd w:id="50"/>
    </w:p>
    <w:p w14:paraId="4A480912" w14:textId="77777777" w:rsidR="00DF4098" w:rsidRPr="00DF4098" w:rsidRDefault="00DF4098" w:rsidP="00DF4098">
      <w:pPr>
        <w:rPr>
          <w:lang w:val="en-IN" w:eastAsia="en-IN"/>
        </w:rPr>
      </w:pPr>
    </w:p>
    <w:tbl>
      <w:tblPr>
        <w:tblW w:w="10266" w:type="dxa"/>
        <w:tblInd w:w="-5" w:type="dxa"/>
        <w:tblCellMar>
          <w:top w:w="104" w:type="dxa"/>
          <w:left w:w="18" w:type="dxa"/>
          <w:right w:w="38" w:type="dxa"/>
        </w:tblCellMar>
        <w:tblLook w:val="04A0" w:firstRow="1" w:lastRow="0" w:firstColumn="1" w:lastColumn="0" w:noHBand="0" w:noVBand="1"/>
      </w:tblPr>
      <w:tblGrid>
        <w:gridCol w:w="1203"/>
        <w:gridCol w:w="2127"/>
        <w:gridCol w:w="6936"/>
      </w:tblGrid>
      <w:tr w:rsidR="001E63AA" w:rsidRPr="001F16AB" w14:paraId="2043D242" w14:textId="77777777" w:rsidTr="00CC7965">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1B34423" w14:textId="77777777" w:rsidR="001E63AA" w:rsidRPr="001F16AB" w:rsidRDefault="001E63AA" w:rsidP="00CC7965">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7549ABBB" w14:textId="77777777" w:rsidR="001E63AA" w:rsidRPr="001F16AB" w:rsidRDefault="001E63AA" w:rsidP="00CC7965">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264E2DE8" w14:textId="77777777" w:rsidR="001E63AA" w:rsidRPr="001F16AB" w:rsidRDefault="001E63AA" w:rsidP="00CC7965">
            <w:pPr>
              <w:ind w:left="83"/>
              <w:jc w:val="center"/>
              <w:rPr>
                <w:sz w:val="20"/>
                <w:szCs w:val="20"/>
              </w:rPr>
            </w:pPr>
            <w:r w:rsidRPr="001F16AB">
              <w:rPr>
                <w:b/>
                <w:bCs/>
                <w:sz w:val="20"/>
                <w:szCs w:val="20"/>
              </w:rPr>
              <w:t>Description</w:t>
            </w:r>
          </w:p>
        </w:tc>
      </w:tr>
      <w:tr w:rsidR="001E63AA" w:rsidRPr="00A85CE9" w14:paraId="6E809E75" w14:textId="77777777" w:rsidTr="00CC7965">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4E5F18F" w14:textId="134B9184" w:rsidR="001E63AA" w:rsidRPr="00446411" w:rsidRDefault="00065F92" w:rsidP="00CC7965">
            <w:pPr>
              <w:jc w:val="center"/>
              <w:rPr>
                <w:highlight w:val="yellow"/>
              </w:rPr>
            </w:pPr>
            <w:r>
              <w:rPr>
                <w:highlight w:val="yellow"/>
              </w:rPr>
              <w:t>8</w:t>
            </w:r>
            <w:r w:rsidR="007C3D31">
              <w:rPr>
                <w:highlight w:val="yellow"/>
              </w:rPr>
              <w:t>9</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6470F501" w14:textId="3D2B6D86" w:rsidR="001E63AA" w:rsidRPr="00446411" w:rsidRDefault="001E63AA" w:rsidP="00CC7965">
            <w:pPr>
              <w:jc w:val="center"/>
              <w:rPr>
                <w:rFonts w:cs="Calibri"/>
                <w:color w:val="000000"/>
                <w:highlight w:val="yellow"/>
              </w:rPr>
            </w:pPr>
            <w:r w:rsidRPr="00446411">
              <w:rPr>
                <w:rFonts w:cs="Calibri"/>
                <w:color w:val="000000"/>
                <w:highlight w:val="yellow"/>
              </w:rPr>
              <w:t xml:space="preserve">EII # </w:t>
            </w:r>
            <w:r w:rsidRPr="001E63AA">
              <w:rPr>
                <w:color w:val="000000"/>
              </w:rPr>
              <w:t>124052</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5C742371" w14:textId="38F9ECE1" w:rsidR="001E63AA" w:rsidRPr="00446411" w:rsidRDefault="003B064A" w:rsidP="00CC7965">
            <w:pPr>
              <w:rPr>
                <w:rFonts w:eastAsia="Verdana"/>
                <w:highlight w:val="yellow"/>
              </w:rPr>
            </w:pPr>
            <w:r w:rsidRPr="003B064A">
              <w:rPr>
                <w:rFonts w:eastAsia="Verdana"/>
              </w:rPr>
              <w:t>Changes are implemented in ‘Global Code Details’ screen and a new ‘External Code Mapping List’ and 'External Code Mapping UI Details' screens</w:t>
            </w:r>
          </w:p>
        </w:tc>
      </w:tr>
    </w:tbl>
    <w:p w14:paraId="3E946888" w14:textId="77777777" w:rsidR="005D35A8" w:rsidRDefault="005D35A8" w:rsidP="005D35A8">
      <w:pPr>
        <w:spacing w:before="240" w:after="240" w:line="276" w:lineRule="auto"/>
        <w:jc w:val="both"/>
        <w:rPr>
          <w:rFonts w:eastAsia="Verdana"/>
          <w:color w:val="333333"/>
        </w:rPr>
      </w:pPr>
      <w:r w:rsidRPr="6ED99123">
        <w:rPr>
          <w:rFonts w:eastAsia="Verdana"/>
          <w:b/>
          <w:bCs/>
          <w:color w:val="333333"/>
        </w:rPr>
        <w:t xml:space="preserve">Author: </w:t>
      </w:r>
      <w:r w:rsidRPr="6ED99123">
        <w:rPr>
          <w:rFonts w:eastAsia="Verdana"/>
          <w:color w:val="333333"/>
        </w:rPr>
        <w:t xml:space="preserve">Savitha </w:t>
      </w:r>
      <w:proofErr w:type="spellStart"/>
      <w:r w:rsidRPr="6ED99123">
        <w:rPr>
          <w:rFonts w:eastAsia="Verdana"/>
          <w:color w:val="333333"/>
        </w:rPr>
        <w:t>Siddaraju</w:t>
      </w:r>
      <w:proofErr w:type="spellEnd"/>
    </w:p>
    <w:p w14:paraId="307D5675" w14:textId="3FE1F63D" w:rsidR="005D35A8" w:rsidRPr="005D35A8" w:rsidRDefault="00065F92" w:rsidP="005D35A8">
      <w:pPr>
        <w:pStyle w:val="Heading3"/>
        <w:jc w:val="both"/>
      </w:pPr>
      <w:bookmarkStart w:id="51" w:name="_Toc193466003"/>
      <w:bookmarkStart w:id="52" w:name="Task89"/>
      <w:r>
        <w:rPr>
          <w:highlight w:val="yellow"/>
        </w:rPr>
        <w:t>8</w:t>
      </w:r>
      <w:r w:rsidR="007C3D31">
        <w:rPr>
          <w:highlight w:val="yellow"/>
        </w:rPr>
        <w:t>9</w:t>
      </w:r>
      <w:r>
        <w:rPr>
          <w:highlight w:val="yellow"/>
        </w:rPr>
        <w:t xml:space="preserve">. </w:t>
      </w:r>
      <w:r w:rsidR="005D35A8" w:rsidRPr="005D35A8">
        <w:rPr>
          <w:highlight w:val="yellow"/>
        </w:rPr>
        <w:t xml:space="preserve">EII # 124052 (Feature </w:t>
      </w:r>
      <w:r w:rsidR="009C00A3">
        <w:rPr>
          <w:highlight w:val="yellow"/>
        </w:rPr>
        <w:t>-</w:t>
      </w:r>
      <w:r w:rsidR="005D35A8" w:rsidRPr="005D35A8">
        <w:rPr>
          <w:highlight w:val="yellow"/>
        </w:rPr>
        <w:t xml:space="preserve"> 207106): Changes are implemented in ‘Global Code Details’ screen and a new ‘External Code Mapping List’ and 'External Code Mapping UI Details' </w:t>
      </w:r>
      <w:r w:rsidR="0086731D" w:rsidRPr="005D35A8">
        <w:rPr>
          <w:highlight w:val="yellow"/>
        </w:rPr>
        <w:t>screens.</w:t>
      </w:r>
      <w:bookmarkEnd w:id="51"/>
      <w:r w:rsidR="005D35A8" w:rsidRPr="005D35A8">
        <w:t xml:space="preserve"> </w:t>
      </w:r>
    </w:p>
    <w:bookmarkEnd w:id="52"/>
    <w:p w14:paraId="536A89B7" w14:textId="77777777" w:rsidR="005D35A8" w:rsidRDefault="005D35A8" w:rsidP="005D35A8">
      <w:pPr>
        <w:spacing w:before="240" w:after="240" w:line="276" w:lineRule="auto"/>
        <w:jc w:val="both"/>
      </w:pPr>
      <w:r w:rsidRPr="6ED99123">
        <w:rPr>
          <w:rFonts w:eastAsia="Verdana"/>
          <w:b/>
          <w:bCs/>
          <w:color w:val="1F1F1F"/>
          <w:lang w:val="en"/>
        </w:rPr>
        <w:t>Release Type:</w:t>
      </w:r>
      <w:r w:rsidRPr="6ED99123">
        <w:rPr>
          <w:rFonts w:eastAsia="Verdana"/>
          <w:color w:val="1F1F1F"/>
          <w:lang w:val="en"/>
        </w:rPr>
        <w:t xml:space="preserve"> New Functionality | </w:t>
      </w:r>
      <w:r w:rsidRPr="6ED99123">
        <w:rPr>
          <w:rFonts w:eastAsia="Verdana"/>
          <w:b/>
          <w:bCs/>
          <w:color w:val="1F1F1F"/>
          <w:lang w:val="en"/>
        </w:rPr>
        <w:t>Priority:</w:t>
      </w:r>
      <w:r w:rsidRPr="6ED99123">
        <w:rPr>
          <w:rFonts w:eastAsia="Verdana"/>
          <w:color w:val="1F1F1F"/>
          <w:lang w:val="en"/>
        </w:rPr>
        <w:t xml:space="preserve"> Medium</w:t>
      </w:r>
    </w:p>
    <w:p w14:paraId="393208B3" w14:textId="3EDA3980" w:rsidR="005D35A8" w:rsidRDefault="005D35A8" w:rsidP="005D35A8">
      <w:pPr>
        <w:spacing w:before="240" w:after="240" w:line="276" w:lineRule="auto"/>
        <w:jc w:val="both"/>
      </w:pPr>
      <w:r w:rsidRPr="6ED99123">
        <w:rPr>
          <w:rFonts w:eastAsia="Verdana"/>
          <w:b/>
          <w:bCs/>
          <w:color w:val="1F1F1F"/>
          <w:lang w:val="en"/>
        </w:rPr>
        <w:t xml:space="preserve">Navigation Path </w:t>
      </w:r>
      <w:r w:rsidR="00764D38" w:rsidRPr="6ED99123">
        <w:rPr>
          <w:rFonts w:eastAsia="Verdana"/>
          <w:b/>
          <w:bCs/>
          <w:color w:val="1F1F1F"/>
          <w:lang w:val="en"/>
        </w:rPr>
        <w:t>1:</w:t>
      </w:r>
      <w:r w:rsidR="00764D38" w:rsidRPr="6ED99123">
        <w:rPr>
          <w:rFonts w:eastAsia="Verdana"/>
          <w:color w:val="1F1F1F"/>
          <w:lang w:val="en"/>
        </w:rPr>
        <w:t xml:space="preserve"> </w:t>
      </w:r>
      <w:r w:rsidRPr="6ED99123">
        <w:rPr>
          <w:rFonts w:eastAsia="Verdana"/>
          <w:color w:val="1F1F1F"/>
          <w:lang w:val="en"/>
        </w:rPr>
        <w:t xml:space="preserve">Administrator’ </w:t>
      </w:r>
      <w:proofErr w:type="gramStart"/>
      <w:r w:rsidRPr="6ED99123">
        <w:rPr>
          <w:rFonts w:eastAsia="Verdana"/>
          <w:color w:val="1F1F1F"/>
          <w:lang w:val="en"/>
        </w:rPr>
        <w:t>-- ‘</w:t>
      </w:r>
      <w:proofErr w:type="gramEnd"/>
      <w:r w:rsidRPr="6ED99123">
        <w:rPr>
          <w:rFonts w:eastAsia="Verdana"/>
          <w:color w:val="1F1F1F"/>
          <w:lang w:val="en"/>
        </w:rPr>
        <w:t xml:space="preserve">Global Codes’ </w:t>
      </w:r>
      <w:proofErr w:type="gramStart"/>
      <w:r w:rsidRPr="6ED99123">
        <w:rPr>
          <w:rFonts w:eastAsia="Verdana"/>
          <w:color w:val="1F1F1F"/>
          <w:lang w:val="en"/>
        </w:rPr>
        <w:t>-- ‘</w:t>
      </w:r>
      <w:proofErr w:type="gramEnd"/>
      <w:r w:rsidRPr="6ED99123">
        <w:rPr>
          <w:rFonts w:eastAsia="Verdana"/>
          <w:color w:val="1F1F1F"/>
          <w:lang w:val="en"/>
        </w:rPr>
        <w:t xml:space="preserve">Global Codes’ list page -- click on ‘Category’ hyperlink </w:t>
      </w:r>
      <w:proofErr w:type="gramStart"/>
      <w:r w:rsidRPr="6ED99123">
        <w:rPr>
          <w:rFonts w:eastAsia="Verdana"/>
          <w:color w:val="1F1F1F"/>
          <w:lang w:val="en"/>
        </w:rPr>
        <w:t>-- ‘</w:t>
      </w:r>
      <w:proofErr w:type="gramEnd"/>
      <w:r w:rsidRPr="6ED99123">
        <w:rPr>
          <w:rFonts w:eastAsia="Verdana"/>
          <w:color w:val="1F1F1F"/>
          <w:lang w:val="en"/>
        </w:rPr>
        <w:t xml:space="preserve">Global Code Details’ screen. </w:t>
      </w:r>
    </w:p>
    <w:p w14:paraId="4F847EFD" w14:textId="4AF5144E" w:rsidR="005D35A8" w:rsidRDefault="005D35A8" w:rsidP="005D35A8">
      <w:pPr>
        <w:spacing w:before="240" w:after="240" w:line="276" w:lineRule="auto"/>
        <w:jc w:val="both"/>
      </w:pPr>
      <w:r w:rsidRPr="6ED99123">
        <w:rPr>
          <w:rFonts w:eastAsia="Verdana"/>
          <w:b/>
          <w:bCs/>
          <w:color w:val="1F1F1F"/>
          <w:lang w:val="en"/>
        </w:rPr>
        <w:t xml:space="preserve">Navigation Path </w:t>
      </w:r>
      <w:r w:rsidR="00764D38" w:rsidRPr="6ED99123">
        <w:rPr>
          <w:rFonts w:eastAsia="Verdana"/>
          <w:b/>
          <w:bCs/>
          <w:color w:val="1F1F1F"/>
          <w:lang w:val="en"/>
        </w:rPr>
        <w:t>2:</w:t>
      </w:r>
      <w:r w:rsidR="00764D38" w:rsidRPr="6ED99123">
        <w:rPr>
          <w:rFonts w:eastAsia="Verdana"/>
          <w:color w:val="1F1F1F"/>
          <w:lang w:val="en"/>
        </w:rPr>
        <w:t xml:space="preserve"> </w:t>
      </w:r>
      <w:r w:rsidRPr="6ED99123">
        <w:rPr>
          <w:rFonts w:eastAsia="Verdana"/>
          <w:color w:val="1F1F1F"/>
          <w:lang w:val="en"/>
        </w:rPr>
        <w:t xml:space="preserve">Administrator’ -- </w:t>
      </w:r>
      <w:r w:rsidRPr="6ED99123">
        <w:rPr>
          <w:rFonts w:eastAsia="Verdana"/>
          <w:color w:val="333333"/>
          <w:lang w:val="en"/>
        </w:rPr>
        <w:t>'External Code Mapping List’ --</w:t>
      </w:r>
      <w:r w:rsidRPr="6ED99123">
        <w:rPr>
          <w:rFonts w:eastAsia="Verdana"/>
          <w:color w:val="1F1F1F"/>
          <w:lang w:val="en"/>
        </w:rPr>
        <w:t xml:space="preserve"> </w:t>
      </w:r>
      <w:r w:rsidRPr="6ED99123">
        <w:rPr>
          <w:rFonts w:eastAsia="Verdana"/>
          <w:color w:val="333333"/>
          <w:lang w:val="en"/>
        </w:rPr>
        <w:t>'External Code Mapping List’ page</w:t>
      </w:r>
      <w:r w:rsidR="00764D38">
        <w:rPr>
          <w:rFonts w:eastAsia="Verdana"/>
          <w:color w:val="333333"/>
          <w:lang w:val="en"/>
        </w:rPr>
        <w:t>.</w:t>
      </w:r>
      <w:r w:rsidRPr="6ED99123">
        <w:rPr>
          <w:rFonts w:eastAsia="Verdana"/>
          <w:color w:val="333333"/>
          <w:lang w:val="en"/>
        </w:rPr>
        <w:t xml:space="preserve"> </w:t>
      </w:r>
    </w:p>
    <w:p w14:paraId="29088016" w14:textId="77777777" w:rsidR="005D35A8" w:rsidRDefault="005D35A8" w:rsidP="005D35A8">
      <w:pPr>
        <w:spacing w:before="240" w:after="240" w:line="276" w:lineRule="auto"/>
        <w:jc w:val="both"/>
      </w:pPr>
      <w:r w:rsidRPr="6ED99123">
        <w:rPr>
          <w:rFonts w:eastAsia="Verdana"/>
          <w:b/>
          <w:bCs/>
          <w:color w:val="1F1F1F"/>
          <w:lang w:val="en"/>
        </w:rPr>
        <w:t xml:space="preserve">Navigation Path 3: </w:t>
      </w:r>
      <w:r w:rsidRPr="6ED99123">
        <w:rPr>
          <w:rFonts w:eastAsia="Verdana"/>
          <w:color w:val="1F1F1F"/>
          <w:lang w:val="en"/>
        </w:rPr>
        <w:t>‘Administrator’ --</w:t>
      </w:r>
      <w:r w:rsidRPr="6ED99123">
        <w:rPr>
          <w:rFonts w:eastAsia="Verdana"/>
          <w:color w:val="333333"/>
          <w:lang w:val="en"/>
        </w:rPr>
        <w:t>'External Code Mapping List’ --</w:t>
      </w:r>
      <w:r w:rsidRPr="6ED99123">
        <w:rPr>
          <w:rFonts w:eastAsia="Verdana"/>
          <w:color w:val="1F1F1F"/>
          <w:lang w:val="en"/>
        </w:rPr>
        <w:t xml:space="preserve"> </w:t>
      </w:r>
      <w:r w:rsidRPr="6ED99123">
        <w:rPr>
          <w:rFonts w:eastAsia="Verdana"/>
          <w:color w:val="333333"/>
          <w:lang w:val="en"/>
        </w:rPr>
        <w:t xml:space="preserve">'External Code Mapping List’ page -- Click on ‘New’ icon -- 'External Code' pop up will display -- Select Mapping Criteria as ‘Global Codes’ radio button -- Select ‘Category code’ value -- Click on ‘OK’ button -- </w:t>
      </w:r>
      <w:r w:rsidRPr="6ED99123">
        <w:rPr>
          <w:rFonts w:eastAsia="Verdana"/>
          <w:color w:val="1F1F1F"/>
          <w:lang w:val="en"/>
        </w:rPr>
        <w:t>‘</w:t>
      </w:r>
      <w:r w:rsidRPr="6ED99123">
        <w:rPr>
          <w:rFonts w:eastAsia="Verdana"/>
          <w:color w:val="333333"/>
          <w:lang w:val="en"/>
        </w:rPr>
        <w:t xml:space="preserve">External Code Mapping UI Details' screen. </w:t>
      </w:r>
    </w:p>
    <w:p w14:paraId="46268D1B" w14:textId="3CD8244B" w:rsidR="005D35A8" w:rsidRDefault="005D35A8" w:rsidP="005D35A8">
      <w:pPr>
        <w:spacing w:before="240" w:after="240" w:line="276" w:lineRule="auto"/>
        <w:jc w:val="both"/>
      </w:pPr>
      <w:r w:rsidRPr="6ED99123">
        <w:rPr>
          <w:rFonts w:eastAsia="Verdana"/>
          <w:b/>
          <w:bCs/>
          <w:color w:val="1F1F1F"/>
          <w:lang w:val="en"/>
        </w:rPr>
        <w:t xml:space="preserve">Navigation Path </w:t>
      </w:r>
      <w:r w:rsidR="00764D38" w:rsidRPr="6ED99123">
        <w:rPr>
          <w:rFonts w:eastAsia="Verdana"/>
          <w:b/>
          <w:bCs/>
          <w:color w:val="1F1F1F"/>
          <w:lang w:val="en"/>
        </w:rPr>
        <w:t xml:space="preserve">4: </w:t>
      </w:r>
      <w:r w:rsidRPr="6ED99123">
        <w:rPr>
          <w:rFonts w:eastAsia="Verdana"/>
          <w:color w:val="1F1F1F"/>
          <w:lang w:val="en"/>
        </w:rPr>
        <w:t xml:space="preserve">Administrator’ -- </w:t>
      </w:r>
      <w:r w:rsidRPr="6ED99123">
        <w:rPr>
          <w:rFonts w:eastAsia="Verdana"/>
          <w:color w:val="333333"/>
          <w:lang w:val="en"/>
        </w:rPr>
        <w:t xml:space="preserve">'External Code Mapping List’ -- 'External Code Mapping List’ page -- Click on ‘New’ icon -- 'External Code' pop up will display -- Select Mapping Criteria as ‘Table Information’ radio button -- Select ‘Table Name’ value -- Click on ‘OK’ button -- </w:t>
      </w:r>
      <w:r w:rsidRPr="6ED99123">
        <w:rPr>
          <w:rFonts w:eastAsia="Verdana"/>
          <w:color w:val="1F1F1F"/>
          <w:lang w:val="en"/>
        </w:rPr>
        <w:t>‘</w:t>
      </w:r>
      <w:r w:rsidRPr="6ED99123">
        <w:rPr>
          <w:rFonts w:eastAsia="Verdana"/>
          <w:color w:val="333333"/>
          <w:lang w:val="en"/>
        </w:rPr>
        <w:t xml:space="preserve">External Code Mapping UI Details' screen. </w:t>
      </w:r>
    </w:p>
    <w:p w14:paraId="500018BA" w14:textId="77777777" w:rsidR="005D35A8" w:rsidRDefault="005D35A8" w:rsidP="005D35A8">
      <w:pPr>
        <w:spacing w:before="240" w:after="240" w:line="276" w:lineRule="auto"/>
        <w:jc w:val="both"/>
      </w:pPr>
      <w:r w:rsidRPr="6ED99123">
        <w:rPr>
          <w:rFonts w:eastAsia="Verdana"/>
          <w:b/>
          <w:bCs/>
          <w:color w:val="1F1F1F"/>
          <w:lang w:val="en"/>
        </w:rPr>
        <w:t>Functionality ‘Before’ and ‘After’ release:</w:t>
      </w:r>
    </w:p>
    <w:p w14:paraId="2EC18232" w14:textId="1017185C" w:rsidR="005D35A8" w:rsidRDefault="005D35A8" w:rsidP="005D35A8">
      <w:pPr>
        <w:spacing w:before="240" w:after="240" w:line="276" w:lineRule="auto"/>
        <w:jc w:val="both"/>
      </w:pPr>
      <w:r w:rsidRPr="6ED99123">
        <w:rPr>
          <w:rFonts w:eastAsia="Verdana"/>
          <w:b/>
          <w:bCs/>
          <w:color w:val="333333"/>
        </w:rPr>
        <w:t>Purpose:</w:t>
      </w:r>
      <w:r w:rsidRPr="6ED99123">
        <w:rPr>
          <w:rFonts w:eastAsia="Verdana"/>
          <w:color w:val="333333"/>
        </w:rPr>
        <w:t xml:space="preserve"> </w:t>
      </w:r>
      <w:r w:rsidR="00764D38">
        <w:rPr>
          <w:rFonts w:eastAsia="Verdana"/>
          <w:color w:val="333333"/>
        </w:rPr>
        <w:t>The u</w:t>
      </w:r>
      <w:r w:rsidRPr="6ED99123">
        <w:rPr>
          <w:rFonts w:eastAsia="Verdana"/>
          <w:color w:val="333333"/>
        </w:rPr>
        <w:t xml:space="preserve">ser </w:t>
      </w:r>
      <w:r w:rsidR="00764D38" w:rsidRPr="6ED99123">
        <w:rPr>
          <w:rFonts w:eastAsia="Verdana"/>
          <w:color w:val="333333"/>
        </w:rPr>
        <w:t>can</w:t>
      </w:r>
      <w:r w:rsidRPr="6ED99123">
        <w:rPr>
          <w:rFonts w:eastAsia="Verdana"/>
          <w:color w:val="333333"/>
        </w:rPr>
        <w:t xml:space="preserve"> map data for </w:t>
      </w:r>
      <w:proofErr w:type="spellStart"/>
      <w:r w:rsidRPr="6ED99123">
        <w:rPr>
          <w:rFonts w:eastAsia="Verdana"/>
          <w:color w:val="333333"/>
        </w:rPr>
        <w:t>ExternalMappings</w:t>
      </w:r>
      <w:proofErr w:type="spellEnd"/>
      <w:r w:rsidRPr="6ED99123">
        <w:rPr>
          <w:rFonts w:eastAsia="Verdana"/>
          <w:color w:val="333333"/>
        </w:rPr>
        <w:t xml:space="preserve"> table</w:t>
      </w:r>
      <w:r w:rsidR="003A07CA">
        <w:rPr>
          <w:rFonts w:eastAsia="Verdana"/>
          <w:color w:val="333333"/>
        </w:rPr>
        <w:t>,</w:t>
      </w:r>
      <w:r w:rsidRPr="6ED99123">
        <w:rPr>
          <w:rFonts w:eastAsia="Verdana"/>
          <w:color w:val="333333"/>
        </w:rPr>
        <w:t xml:space="preserve"> using User interface through </w:t>
      </w:r>
      <w:r w:rsidRPr="6ED99123">
        <w:rPr>
          <w:rFonts w:eastAsia="Verdana"/>
          <w:color w:val="1F1F1F"/>
        </w:rPr>
        <w:t xml:space="preserve">‘Global Code Details’ </w:t>
      </w:r>
      <w:proofErr w:type="gramStart"/>
      <w:r w:rsidRPr="6ED99123">
        <w:rPr>
          <w:rFonts w:eastAsia="Verdana"/>
          <w:color w:val="1F1F1F"/>
        </w:rPr>
        <w:t xml:space="preserve">screen, </w:t>
      </w:r>
      <w:r w:rsidRPr="6ED99123">
        <w:rPr>
          <w:rFonts w:eastAsia="Verdana"/>
          <w:color w:val="333333"/>
        </w:rPr>
        <w:t>‘</w:t>
      </w:r>
      <w:proofErr w:type="gramEnd"/>
      <w:r w:rsidRPr="6ED99123">
        <w:rPr>
          <w:rFonts w:eastAsia="Verdana"/>
          <w:color w:val="333333"/>
        </w:rPr>
        <w:t>External Code Mapping List’, and 'External Code Mapping UI Details' screen.</w:t>
      </w:r>
    </w:p>
    <w:p w14:paraId="50AC7DD9" w14:textId="0A555D70" w:rsidR="005D35A8" w:rsidRDefault="005D35A8" w:rsidP="005D35A8">
      <w:pPr>
        <w:spacing w:before="240" w:after="240" w:line="276" w:lineRule="auto"/>
        <w:jc w:val="both"/>
      </w:pPr>
      <w:r w:rsidRPr="6ED99123">
        <w:rPr>
          <w:rFonts w:eastAsia="Verdana"/>
          <w:color w:val="333333"/>
        </w:rPr>
        <w:t xml:space="preserve">With this release, </w:t>
      </w:r>
      <w:r w:rsidR="002C091F">
        <w:rPr>
          <w:rFonts w:eastAsia="Verdana"/>
          <w:color w:val="333333"/>
        </w:rPr>
        <w:t xml:space="preserve">the </w:t>
      </w:r>
      <w:r w:rsidRPr="6ED99123">
        <w:rPr>
          <w:rFonts w:eastAsia="Verdana"/>
          <w:color w:val="1F1F1F"/>
        </w:rPr>
        <w:t>new changes have been implemented in ‘Global Code Details’ screen and</w:t>
      </w:r>
      <w:r w:rsidRPr="6ED99123">
        <w:rPr>
          <w:rFonts w:eastAsia="Verdana"/>
          <w:b/>
          <w:bCs/>
          <w:color w:val="1F1F1F"/>
        </w:rPr>
        <w:t xml:space="preserve"> </w:t>
      </w:r>
      <w:r w:rsidRPr="6ED99123">
        <w:rPr>
          <w:rFonts w:eastAsia="Verdana"/>
          <w:color w:val="333333"/>
        </w:rPr>
        <w:t xml:space="preserve">‘External Code Mapping List’ and 'External Code </w:t>
      </w:r>
      <w:proofErr w:type="gramStart"/>
      <w:r w:rsidRPr="6ED99123">
        <w:rPr>
          <w:rFonts w:eastAsia="Verdana"/>
          <w:color w:val="333333"/>
        </w:rPr>
        <w:t>Mapping UI</w:t>
      </w:r>
      <w:proofErr w:type="gramEnd"/>
      <w:r w:rsidRPr="6ED99123">
        <w:rPr>
          <w:rFonts w:eastAsia="Verdana"/>
          <w:color w:val="333333"/>
        </w:rPr>
        <w:t xml:space="preserve"> Details' screens with the required validations and initializations.  </w:t>
      </w:r>
    </w:p>
    <w:p w14:paraId="0464C4D4" w14:textId="77777777" w:rsidR="005D35A8" w:rsidRDefault="005D35A8" w:rsidP="005D35A8">
      <w:pPr>
        <w:spacing w:before="240" w:after="240" w:line="276" w:lineRule="auto"/>
        <w:jc w:val="both"/>
      </w:pPr>
      <w:r w:rsidRPr="6ED99123">
        <w:rPr>
          <w:rFonts w:eastAsia="Verdana"/>
          <w:b/>
          <w:bCs/>
          <w:color w:val="333333"/>
          <w:lang w:val="en"/>
        </w:rPr>
        <w:t xml:space="preserve">‘Global Code details’ screen: </w:t>
      </w:r>
      <w:r w:rsidRPr="6ED99123">
        <w:rPr>
          <w:rFonts w:eastAsia="Verdana"/>
          <w:color w:val="333333"/>
          <w:lang w:val="en"/>
        </w:rPr>
        <w:t>The following changes have been implemented.</w:t>
      </w:r>
    </w:p>
    <w:p w14:paraId="28DFA813" w14:textId="77777777" w:rsidR="005D35A8" w:rsidRDefault="005D35A8" w:rsidP="009568F9">
      <w:pPr>
        <w:pStyle w:val="ListParagraph"/>
        <w:numPr>
          <w:ilvl w:val="0"/>
          <w:numId w:val="44"/>
        </w:numPr>
        <w:spacing w:after="0" w:line="276" w:lineRule="auto"/>
        <w:jc w:val="both"/>
        <w:rPr>
          <w:rFonts w:eastAsia="Verdana" w:cs="Verdana"/>
          <w:color w:val="333333"/>
          <w:sz w:val="18"/>
          <w:szCs w:val="18"/>
        </w:rPr>
      </w:pPr>
      <w:r w:rsidRPr="6ED99123">
        <w:rPr>
          <w:rFonts w:eastAsia="Verdana" w:cs="Verdana"/>
          <w:color w:val="333333"/>
          <w:sz w:val="18"/>
          <w:szCs w:val="18"/>
          <w:lang w:val="en-US"/>
        </w:rPr>
        <w:t xml:space="preserve">In ‘Category’ section, a ‘Has External Mappings’ checkbox has been added, and it is unchecked by default.  </w:t>
      </w:r>
    </w:p>
    <w:p w14:paraId="273F9714" w14:textId="07EE477D" w:rsidR="005D35A8" w:rsidRDefault="005D35A8" w:rsidP="009568F9">
      <w:pPr>
        <w:pStyle w:val="ListParagraph"/>
        <w:numPr>
          <w:ilvl w:val="0"/>
          <w:numId w:val="44"/>
        </w:numPr>
        <w:spacing w:after="0" w:line="276" w:lineRule="auto"/>
        <w:jc w:val="both"/>
        <w:rPr>
          <w:rFonts w:eastAsia="Verdana" w:cs="Verdana"/>
          <w:color w:val="333333"/>
          <w:sz w:val="18"/>
          <w:szCs w:val="18"/>
          <w:lang w:val="en"/>
        </w:rPr>
      </w:pPr>
      <w:r w:rsidRPr="6ED99123">
        <w:rPr>
          <w:rFonts w:eastAsia="Verdana" w:cs="Verdana"/>
          <w:color w:val="333333"/>
          <w:sz w:val="18"/>
          <w:szCs w:val="18"/>
          <w:lang w:val="en"/>
        </w:rPr>
        <w:t>In ‘Code Details’ section, a ‘Add More External Codes’ hyperlink has been added</w:t>
      </w:r>
      <w:r w:rsidR="002C091F">
        <w:rPr>
          <w:rFonts w:eastAsia="Verdana" w:cs="Verdana"/>
          <w:color w:val="333333"/>
          <w:sz w:val="18"/>
          <w:szCs w:val="18"/>
          <w:lang w:val="en"/>
        </w:rPr>
        <w:t>,</w:t>
      </w:r>
      <w:r w:rsidRPr="6ED99123">
        <w:rPr>
          <w:rFonts w:eastAsia="Verdana" w:cs="Verdana"/>
          <w:color w:val="333333"/>
          <w:sz w:val="18"/>
          <w:szCs w:val="18"/>
          <w:lang w:val="en"/>
        </w:rPr>
        <w:t xml:space="preserve"> which is disabled by default.</w:t>
      </w:r>
    </w:p>
    <w:p w14:paraId="4D939A41" w14:textId="77777777" w:rsidR="005D35A8" w:rsidRDefault="005D35A8" w:rsidP="009568F9">
      <w:pPr>
        <w:pStyle w:val="ListParagraph"/>
        <w:numPr>
          <w:ilvl w:val="0"/>
          <w:numId w:val="43"/>
        </w:numPr>
        <w:spacing w:after="0" w:line="276" w:lineRule="auto"/>
        <w:ind w:left="1440"/>
        <w:jc w:val="both"/>
        <w:rPr>
          <w:rFonts w:eastAsia="Verdana" w:cs="Verdana"/>
          <w:color w:val="333333"/>
          <w:sz w:val="18"/>
          <w:szCs w:val="18"/>
          <w:lang w:val="en"/>
        </w:rPr>
      </w:pPr>
      <w:r w:rsidRPr="6ED99123">
        <w:rPr>
          <w:rFonts w:eastAsia="Verdana" w:cs="Verdana"/>
          <w:color w:val="333333"/>
          <w:sz w:val="18"/>
          <w:szCs w:val="18"/>
          <w:lang w:val="en"/>
        </w:rPr>
        <w:t xml:space="preserve">This hyperlink will be enabled only when the user saves the screen by checking 'Has External Mappings' checkbox. </w:t>
      </w:r>
    </w:p>
    <w:p w14:paraId="32918E19" w14:textId="77777777" w:rsidR="005D35A8" w:rsidRDefault="005D35A8" w:rsidP="009568F9">
      <w:pPr>
        <w:pStyle w:val="ListParagraph"/>
        <w:numPr>
          <w:ilvl w:val="0"/>
          <w:numId w:val="43"/>
        </w:numPr>
        <w:spacing w:after="0" w:line="276" w:lineRule="auto"/>
        <w:ind w:left="1440"/>
        <w:jc w:val="both"/>
        <w:rPr>
          <w:rFonts w:eastAsia="Verdana" w:cs="Verdana"/>
          <w:color w:val="333333"/>
          <w:sz w:val="18"/>
          <w:szCs w:val="18"/>
          <w:lang w:val="en"/>
        </w:rPr>
      </w:pPr>
      <w:r w:rsidRPr="6ED99123">
        <w:rPr>
          <w:rFonts w:eastAsia="Verdana" w:cs="Verdana"/>
          <w:color w:val="333333"/>
          <w:sz w:val="18"/>
          <w:szCs w:val="18"/>
          <w:lang w:val="en"/>
        </w:rPr>
        <w:t>On clicking ‘Add More External Codes’ hyperlink, it navigates to the 'External Code Mapping UI Details' screen.</w:t>
      </w:r>
    </w:p>
    <w:p w14:paraId="150530CC" w14:textId="77777777" w:rsidR="005D35A8" w:rsidRDefault="005D35A8" w:rsidP="005D35A8">
      <w:pPr>
        <w:spacing w:before="240" w:after="240"/>
        <w:jc w:val="both"/>
      </w:pPr>
      <w:r>
        <w:rPr>
          <w:noProof/>
        </w:rPr>
        <w:drawing>
          <wp:inline distT="0" distB="0" distL="0" distR="0" wp14:anchorId="43C36636" wp14:editId="3A34EC5A">
            <wp:extent cx="5944116" cy="2895851"/>
            <wp:effectExtent l="0" t="0" r="0" b="0"/>
            <wp:docPr id="1419348117" name="Picture 141934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944116" cy="2895851"/>
                    </a:xfrm>
                    <a:prstGeom prst="rect">
                      <a:avLst/>
                    </a:prstGeom>
                  </pic:spPr>
                </pic:pic>
              </a:graphicData>
            </a:graphic>
          </wp:inline>
        </w:drawing>
      </w:r>
    </w:p>
    <w:p w14:paraId="0D7EF771" w14:textId="25D00592" w:rsidR="005D35A8" w:rsidRDefault="005D35A8" w:rsidP="00151A6E">
      <w:pPr>
        <w:spacing w:before="240" w:after="240" w:line="276" w:lineRule="auto"/>
        <w:jc w:val="both"/>
      </w:pPr>
      <w:r w:rsidRPr="28FF38DC">
        <w:rPr>
          <w:rFonts w:eastAsia="Verdana"/>
          <w:color w:val="333333"/>
        </w:rPr>
        <w:t>A ‘Message’ popup will be displayed with an OK button</w:t>
      </w:r>
      <w:r w:rsidR="002C091F" w:rsidRPr="28FF38DC">
        <w:rPr>
          <w:rFonts w:eastAsia="Verdana"/>
          <w:color w:val="333333"/>
        </w:rPr>
        <w:t>,</w:t>
      </w:r>
      <w:r w:rsidRPr="28FF38DC">
        <w:rPr>
          <w:rFonts w:eastAsia="Verdana"/>
          <w:color w:val="333333"/>
        </w:rPr>
        <w:t xml:space="preserve"> </w:t>
      </w:r>
      <w:proofErr w:type="gramStart"/>
      <w:r w:rsidRPr="28FF38DC">
        <w:rPr>
          <w:rFonts w:eastAsia="Verdana"/>
          <w:color w:val="333333"/>
        </w:rPr>
        <w:t>If</w:t>
      </w:r>
      <w:proofErr w:type="gramEnd"/>
      <w:r w:rsidRPr="28FF38DC">
        <w:rPr>
          <w:rFonts w:eastAsia="Verdana"/>
          <w:color w:val="333333"/>
        </w:rPr>
        <w:t xml:space="preserve"> either ‘External Code 1’ or ‘External Code 2’ has a blank value and when </w:t>
      </w:r>
      <w:r w:rsidR="002C091F" w:rsidRPr="28FF38DC">
        <w:rPr>
          <w:rFonts w:eastAsia="Verdana"/>
          <w:color w:val="333333"/>
        </w:rPr>
        <w:t xml:space="preserve">the user </w:t>
      </w:r>
      <w:r w:rsidRPr="28FF38DC">
        <w:rPr>
          <w:rFonts w:eastAsia="Verdana"/>
          <w:color w:val="333333"/>
        </w:rPr>
        <w:t>clicks on ‘Add More External Codes’ hyperlink.</w:t>
      </w:r>
    </w:p>
    <w:p w14:paraId="489BE53B" w14:textId="1FB5DA8F" w:rsidR="00151A6E" w:rsidRPr="00151A6E" w:rsidRDefault="005D35A8" w:rsidP="005D35A8">
      <w:pPr>
        <w:spacing w:before="240" w:after="240" w:line="276" w:lineRule="auto"/>
        <w:jc w:val="both"/>
      </w:pPr>
      <w:r>
        <w:rPr>
          <w:noProof/>
        </w:rPr>
        <w:drawing>
          <wp:inline distT="0" distB="0" distL="0" distR="0" wp14:anchorId="1B5BFE28" wp14:editId="3332069E">
            <wp:extent cx="5944116" cy="2877562"/>
            <wp:effectExtent l="0" t="0" r="0" b="0"/>
            <wp:docPr id="1268447157" name="Picture 1268447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944116" cy="2877562"/>
                    </a:xfrm>
                    <a:prstGeom prst="rect">
                      <a:avLst/>
                    </a:prstGeom>
                  </pic:spPr>
                </pic:pic>
              </a:graphicData>
            </a:graphic>
          </wp:inline>
        </w:drawing>
      </w:r>
    </w:p>
    <w:p w14:paraId="78A5B098" w14:textId="589AE04E" w:rsidR="005D35A8" w:rsidRDefault="005D35A8" w:rsidP="005D35A8">
      <w:pPr>
        <w:spacing w:before="240" w:after="240" w:line="276" w:lineRule="auto"/>
        <w:jc w:val="both"/>
        <w:rPr>
          <w:rFonts w:eastAsia="Verdana"/>
          <w:b/>
          <w:bCs/>
          <w:color w:val="333333"/>
          <w:lang w:val="en"/>
        </w:rPr>
      </w:pPr>
      <w:r w:rsidRPr="6ED99123">
        <w:rPr>
          <w:rFonts w:eastAsia="Verdana"/>
          <w:b/>
          <w:bCs/>
          <w:color w:val="333333"/>
          <w:lang w:val="en"/>
        </w:rPr>
        <w:t>Navigating to ‘External Code Mapping UI Details’ screen from ‘External Code Mapping List’ screen:</w:t>
      </w:r>
    </w:p>
    <w:p w14:paraId="0774B673" w14:textId="387275ED" w:rsidR="005D35A8" w:rsidRDefault="005D35A8" w:rsidP="005D35A8">
      <w:pPr>
        <w:pStyle w:val="NoSpacing"/>
        <w:jc w:val="both"/>
      </w:pPr>
      <w:r w:rsidRPr="6ED99123">
        <w:t xml:space="preserve">In the ‘External Code Mapping List’ page, when clicked on </w:t>
      </w:r>
      <w:proofErr w:type="gramStart"/>
      <w:r w:rsidRPr="6ED99123">
        <w:t>‘new</w:t>
      </w:r>
      <w:proofErr w:type="gramEnd"/>
      <w:r w:rsidRPr="6ED99123">
        <w:t>’ icon</w:t>
      </w:r>
      <w:r w:rsidR="002C091F">
        <w:t>,</w:t>
      </w:r>
      <w:r w:rsidRPr="6ED99123">
        <w:t xml:space="preserve"> it will display 'External Codes' pop-up message which contains ‘Select Mapping Criteria’ with below mentioned two radio buttons with ‘OK’ and ‘Cancel’ buttons. </w:t>
      </w:r>
    </w:p>
    <w:p w14:paraId="23881DBD" w14:textId="77777777" w:rsidR="005D35A8" w:rsidRDefault="005D35A8" w:rsidP="009568F9">
      <w:pPr>
        <w:pStyle w:val="ListParagraph"/>
        <w:numPr>
          <w:ilvl w:val="0"/>
          <w:numId w:val="42"/>
        </w:numPr>
        <w:spacing w:after="0" w:line="240" w:lineRule="auto"/>
        <w:ind w:left="1080"/>
        <w:jc w:val="both"/>
        <w:rPr>
          <w:rFonts w:eastAsia="Verdana" w:cs="Verdana"/>
          <w:sz w:val="18"/>
          <w:szCs w:val="18"/>
        </w:rPr>
      </w:pPr>
      <w:r w:rsidRPr="6ED99123">
        <w:rPr>
          <w:rFonts w:eastAsia="Verdana" w:cs="Verdana"/>
          <w:sz w:val="18"/>
          <w:szCs w:val="18"/>
          <w:lang w:val="en-US"/>
        </w:rPr>
        <w:t>Global Codes</w:t>
      </w:r>
    </w:p>
    <w:p w14:paraId="37E9ABD6" w14:textId="77777777" w:rsidR="005D35A8" w:rsidRDefault="005D35A8" w:rsidP="009568F9">
      <w:pPr>
        <w:pStyle w:val="ListParagraph"/>
        <w:numPr>
          <w:ilvl w:val="0"/>
          <w:numId w:val="42"/>
        </w:numPr>
        <w:spacing w:after="0" w:line="240" w:lineRule="auto"/>
        <w:ind w:left="1080"/>
        <w:jc w:val="both"/>
        <w:rPr>
          <w:rFonts w:eastAsia="Verdana" w:cs="Verdana"/>
          <w:sz w:val="18"/>
          <w:szCs w:val="18"/>
        </w:rPr>
      </w:pPr>
      <w:r w:rsidRPr="6ED99123">
        <w:rPr>
          <w:rFonts w:eastAsia="Verdana" w:cs="Verdana"/>
          <w:sz w:val="18"/>
          <w:szCs w:val="18"/>
          <w:lang w:val="en-US"/>
        </w:rPr>
        <w:t>Table Information</w:t>
      </w:r>
    </w:p>
    <w:p w14:paraId="1A71F1DC" w14:textId="77777777" w:rsidR="005D35A8" w:rsidRDefault="005D35A8" w:rsidP="005D35A8">
      <w:pPr>
        <w:spacing w:before="240" w:after="240"/>
        <w:jc w:val="both"/>
      </w:pPr>
      <w:r>
        <w:rPr>
          <w:noProof/>
        </w:rPr>
        <w:drawing>
          <wp:inline distT="0" distB="0" distL="0" distR="0" wp14:anchorId="2134BD2F" wp14:editId="7F4A691F">
            <wp:extent cx="5944116" cy="2261812"/>
            <wp:effectExtent l="0" t="0" r="0" b="0"/>
            <wp:docPr id="13191650" name="Picture 1319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944116" cy="2261812"/>
                    </a:xfrm>
                    <a:prstGeom prst="rect">
                      <a:avLst/>
                    </a:prstGeom>
                  </pic:spPr>
                </pic:pic>
              </a:graphicData>
            </a:graphic>
          </wp:inline>
        </w:drawing>
      </w:r>
    </w:p>
    <w:p w14:paraId="671B7598" w14:textId="4A0C8872" w:rsidR="005D35A8" w:rsidRDefault="005D35A8" w:rsidP="005D35A8">
      <w:pPr>
        <w:pStyle w:val="NoSpacing"/>
        <w:jc w:val="both"/>
      </w:pPr>
      <w:r w:rsidRPr="6ED99123">
        <w:rPr>
          <w:b/>
          <w:bCs/>
          <w:color w:val="000000" w:themeColor="text1"/>
        </w:rPr>
        <w:t>Note:</w:t>
      </w:r>
      <w:r w:rsidRPr="6ED99123">
        <w:rPr>
          <w:color w:val="000000" w:themeColor="text1"/>
        </w:rPr>
        <w:t xml:space="preserve"> In ‘External Code Mapping UI Details screen’ on click of ‘New’ icon</w:t>
      </w:r>
      <w:r w:rsidRPr="6ED99123">
        <w:rPr>
          <w:b/>
          <w:bCs/>
          <w:color w:val="000000" w:themeColor="text1"/>
        </w:rPr>
        <w:t xml:space="preserve">, </w:t>
      </w:r>
      <w:r w:rsidRPr="6ED99123">
        <w:rPr>
          <w:color w:val="000000" w:themeColor="text1"/>
        </w:rPr>
        <w:t xml:space="preserve">the same 'External Codes' pop up will be displayed. </w:t>
      </w:r>
    </w:p>
    <w:p w14:paraId="45CE4655" w14:textId="77777777" w:rsidR="00D856CB" w:rsidRDefault="00D856CB" w:rsidP="005D35A8">
      <w:pPr>
        <w:pStyle w:val="NoSpacing"/>
        <w:jc w:val="both"/>
      </w:pPr>
    </w:p>
    <w:p w14:paraId="237B45BA" w14:textId="77777777" w:rsidR="005D35A8" w:rsidRDefault="005D35A8" w:rsidP="005D35A8">
      <w:pPr>
        <w:pStyle w:val="NoSpacing"/>
        <w:jc w:val="both"/>
      </w:pPr>
      <w:r w:rsidRPr="6ED99123">
        <w:t>In External Codes popup, when user did not any select mapping criteria and on click of OK button, the validation message will be displayed as “Please Select Mapping Criteria.”</w:t>
      </w:r>
    </w:p>
    <w:p w14:paraId="4B2EAD90" w14:textId="77777777" w:rsidR="005D35A8" w:rsidRDefault="005D35A8" w:rsidP="005D35A8">
      <w:pPr>
        <w:spacing w:before="240" w:after="240"/>
        <w:jc w:val="both"/>
      </w:pPr>
      <w:r>
        <w:rPr>
          <w:noProof/>
        </w:rPr>
        <w:drawing>
          <wp:inline distT="0" distB="0" distL="0" distR="0" wp14:anchorId="64AFBB2D" wp14:editId="44ACA35C">
            <wp:extent cx="5944116" cy="2292295"/>
            <wp:effectExtent l="0" t="0" r="0" b="0"/>
            <wp:docPr id="580452752" name="Picture 58045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944116" cy="2292295"/>
                    </a:xfrm>
                    <a:prstGeom prst="rect">
                      <a:avLst/>
                    </a:prstGeom>
                  </pic:spPr>
                </pic:pic>
              </a:graphicData>
            </a:graphic>
          </wp:inline>
        </w:drawing>
      </w:r>
    </w:p>
    <w:p w14:paraId="58C5419B" w14:textId="77777777" w:rsidR="005D35A8" w:rsidRDefault="005D35A8" w:rsidP="005D35A8">
      <w:pPr>
        <w:pStyle w:val="NoSpacing"/>
        <w:jc w:val="both"/>
      </w:pPr>
      <w:r w:rsidRPr="6ED99123">
        <w:rPr>
          <w:b/>
          <w:bCs/>
        </w:rPr>
        <w:t xml:space="preserve">‘Global codes’ radio button selection in ‘External Codes’ popup of ‘External Code Mapping List’ page:   </w:t>
      </w:r>
    </w:p>
    <w:p w14:paraId="2272BE69" w14:textId="77777777" w:rsidR="005D35A8" w:rsidRDefault="005D35A8" w:rsidP="005D35A8">
      <w:pPr>
        <w:pStyle w:val="NoSpacing"/>
        <w:jc w:val="both"/>
      </w:pPr>
      <w:r w:rsidRPr="6ED99123">
        <w:rPr>
          <w:color w:val="333333"/>
        </w:rPr>
        <w:t xml:space="preserve"> </w:t>
      </w:r>
    </w:p>
    <w:p w14:paraId="26FF9996" w14:textId="77777777" w:rsidR="005D35A8" w:rsidRDefault="005D35A8" w:rsidP="005D35A8">
      <w:pPr>
        <w:pStyle w:val="NoSpacing"/>
        <w:jc w:val="both"/>
      </w:pPr>
      <w:r w:rsidRPr="6ED99123">
        <w:t>On selection of ‘Global codes’ radio button, the ‘</w:t>
      </w:r>
      <w:r w:rsidRPr="6ED99123">
        <w:rPr>
          <w:color w:val="333333"/>
        </w:rPr>
        <w:t xml:space="preserve">Category Code’ Typeable search textbox </w:t>
      </w:r>
      <w:r w:rsidRPr="6ED99123">
        <w:t xml:space="preserve">field will be displayed, and </w:t>
      </w:r>
      <w:r w:rsidRPr="6ED99123">
        <w:rPr>
          <w:color w:val="333333"/>
        </w:rPr>
        <w:t xml:space="preserve">it Pull all Category Codes available in Global Code Screen. This field will be hidden by default.  </w:t>
      </w:r>
    </w:p>
    <w:p w14:paraId="6988DFBF" w14:textId="77777777" w:rsidR="00CA6C53" w:rsidRDefault="005D35A8" w:rsidP="005D35A8">
      <w:pPr>
        <w:jc w:val="both"/>
        <w:rPr>
          <w:rFonts w:eastAsia="Verdana"/>
          <w:color w:val="333333"/>
        </w:rPr>
      </w:pPr>
      <w:r>
        <w:rPr>
          <w:noProof/>
        </w:rPr>
        <w:drawing>
          <wp:inline distT="0" distB="0" distL="0" distR="0" wp14:anchorId="2E03DD7C" wp14:editId="6554A873">
            <wp:extent cx="5944116" cy="2261812"/>
            <wp:effectExtent l="0" t="0" r="0" b="0"/>
            <wp:docPr id="1336722901" name="Picture 133672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944116" cy="2261812"/>
                    </a:xfrm>
                    <a:prstGeom prst="rect">
                      <a:avLst/>
                    </a:prstGeom>
                  </pic:spPr>
                </pic:pic>
              </a:graphicData>
            </a:graphic>
          </wp:inline>
        </w:drawing>
      </w:r>
    </w:p>
    <w:p w14:paraId="6CAF1DCC" w14:textId="77777777" w:rsidR="00CA6C53" w:rsidRDefault="00CA6C53" w:rsidP="005D35A8">
      <w:pPr>
        <w:jc w:val="both"/>
        <w:rPr>
          <w:rFonts w:eastAsia="Verdana"/>
          <w:color w:val="333333"/>
        </w:rPr>
      </w:pPr>
    </w:p>
    <w:p w14:paraId="36B3E85C" w14:textId="3204034C" w:rsidR="005D35A8" w:rsidRDefault="005D35A8" w:rsidP="005D35A8">
      <w:pPr>
        <w:jc w:val="both"/>
      </w:pPr>
      <w:r w:rsidRPr="6ED99123">
        <w:rPr>
          <w:rFonts w:eastAsia="Verdana"/>
          <w:color w:val="333333"/>
        </w:rPr>
        <w:t xml:space="preserve">When </w:t>
      </w:r>
      <w:r w:rsidR="00CA6C53">
        <w:rPr>
          <w:rFonts w:eastAsia="Verdana"/>
          <w:color w:val="333333"/>
        </w:rPr>
        <w:t>u</w:t>
      </w:r>
      <w:r w:rsidRPr="6ED99123">
        <w:rPr>
          <w:rFonts w:eastAsia="Verdana"/>
          <w:color w:val="333333"/>
        </w:rPr>
        <w:t xml:space="preserve">ser clicks on ‘Ok’ button, without selecting ‘Category Code’ then the validation message will be displayed as </w:t>
      </w:r>
      <w:r w:rsidRPr="6ED99123">
        <w:rPr>
          <w:rFonts w:eastAsia="Verdana"/>
          <w:color w:val="000000" w:themeColor="text1"/>
        </w:rPr>
        <w:t xml:space="preserve">‘Please Select Category Code.’ </w:t>
      </w:r>
    </w:p>
    <w:p w14:paraId="2EE5D53C" w14:textId="77777777" w:rsidR="005D35A8" w:rsidRDefault="005D35A8" w:rsidP="005D35A8">
      <w:pPr>
        <w:pStyle w:val="NoSpacing"/>
        <w:jc w:val="both"/>
        <w:rPr>
          <w:color w:val="000000" w:themeColor="text1"/>
        </w:rPr>
      </w:pPr>
    </w:p>
    <w:p w14:paraId="42322109" w14:textId="77777777" w:rsidR="005D35A8" w:rsidRDefault="005D35A8" w:rsidP="005D35A8">
      <w:pPr>
        <w:jc w:val="both"/>
      </w:pPr>
      <w:r>
        <w:rPr>
          <w:noProof/>
        </w:rPr>
        <w:drawing>
          <wp:inline distT="0" distB="0" distL="0" distR="0" wp14:anchorId="7BCF2BC6" wp14:editId="55CF4FA0">
            <wp:extent cx="4176122" cy="2347163"/>
            <wp:effectExtent l="0" t="0" r="0" b="0"/>
            <wp:docPr id="1305035446" name="Picture 130503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176122" cy="2347163"/>
                    </a:xfrm>
                    <a:prstGeom prst="rect">
                      <a:avLst/>
                    </a:prstGeom>
                  </pic:spPr>
                </pic:pic>
              </a:graphicData>
            </a:graphic>
          </wp:inline>
        </w:drawing>
      </w:r>
    </w:p>
    <w:p w14:paraId="182A1FA1" w14:textId="77777777" w:rsidR="005D35A8" w:rsidRDefault="005D35A8" w:rsidP="005D35A8">
      <w:pPr>
        <w:jc w:val="both"/>
      </w:pPr>
    </w:p>
    <w:p w14:paraId="230C104C" w14:textId="5604E422" w:rsidR="005D35A8" w:rsidRDefault="005D35A8" w:rsidP="005D35A8">
      <w:pPr>
        <w:spacing w:before="240" w:after="240" w:line="276" w:lineRule="auto"/>
        <w:jc w:val="both"/>
      </w:pPr>
      <w:r w:rsidRPr="6ED99123">
        <w:rPr>
          <w:rFonts w:eastAsia="Verdana"/>
          <w:color w:val="333333"/>
          <w:lang w:val="en"/>
        </w:rPr>
        <w:t xml:space="preserve">Once ‘Category code’ is selected and </w:t>
      </w:r>
      <w:r w:rsidR="002C091F">
        <w:rPr>
          <w:rFonts w:eastAsia="Verdana"/>
          <w:color w:val="333333"/>
          <w:lang w:val="en"/>
        </w:rPr>
        <w:t xml:space="preserve">the user </w:t>
      </w:r>
      <w:r w:rsidRPr="6ED99123">
        <w:rPr>
          <w:rFonts w:eastAsia="Verdana"/>
          <w:color w:val="333333"/>
          <w:lang w:val="en"/>
        </w:rPr>
        <w:t>click</w:t>
      </w:r>
      <w:r w:rsidR="002C091F">
        <w:rPr>
          <w:rFonts w:eastAsia="Verdana"/>
          <w:color w:val="333333"/>
          <w:lang w:val="en"/>
        </w:rPr>
        <w:t>s</w:t>
      </w:r>
      <w:r w:rsidRPr="6ED99123">
        <w:rPr>
          <w:rFonts w:eastAsia="Verdana"/>
          <w:color w:val="333333"/>
          <w:lang w:val="en"/>
        </w:rPr>
        <w:t xml:space="preserve"> on ‘OK’ button in ‘External code’ popup, it navigates to ‘External Code Mapping UI Details’ screen. </w:t>
      </w:r>
    </w:p>
    <w:p w14:paraId="20D9FEEA" w14:textId="14B0DC39" w:rsidR="005D35A8" w:rsidRDefault="005D35A8" w:rsidP="005D35A8">
      <w:pPr>
        <w:pStyle w:val="NoSpacing"/>
        <w:jc w:val="both"/>
      </w:pPr>
      <w:r w:rsidRPr="6ED99123">
        <w:rPr>
          <w:b/>
          <w:bCs/>
          <w:color w:val="333333"/>
        </w:rPr>
        <w:t>‘External Code Mapping UI Details’ screen:</w:t>
      </w:r>
      <w:r w:rsidRPr="6ED99123">
        <w:rPr>
          <w:color w:val="333333"/>
        </w:rPr>
        <w:t xml:space="preserve"> This screen contains a ‘General’ tab with below mentioned sections</w:t>
      </w:r>
      <w:r w:rsidR="002C091F">
        <w:rPr>
          <w:color w:val="333333"/>
        </w:rPr>
        <w:t>:</w:t>
      </w:r>
      <w:r w:rsidRPr="6ED99123">
        <w:rPr>
          <w:color w:val="333333"/>
        </w:rPr>
        <w:t xml:space="preserve"> </w:t>
      </w:r>
    </w:p>
    <w:p w14:paraId="66151F89" w14:textId="77777777" w:rsidR="005D35A8" w:rsidRDefault="005D35A8" w:rsidP="009568F9">
      <w:pPr>
        <w:pStyle w:val="ListParagraph"/>
        <w:numPr>
          <w:ilvl w:val="1"/>
          <w:numId w:val="41"/>
        </w:numPr>
        <w:spacing w:after="0" w:line="240" w:lineRule="auto"/>
        <w:jc w:val="both"/>
        <w:rPr>
          <w:rFonts w:eastAsia="Verdana" w:cs="Verdana"/>
          <w:sz w:val="18"/>
          <w:szCs w:val="18"/>
        </w:rPr>
      </w:pPr>
      <w:r w:rsidRPr="6ED99123">
        <w:rPr>
          <w:rFonts w:eastAsia="Verdana" w:cs="Verdana"/>
          <w:sz w:val="18"/>
          <w:szCs w:val="18"/>
          <w:lang w:val="en-US"/>
        </w:rPr>
        <w:t>Global Codes</w:t>
      </w:r>
    </w:p>
    <w:p w14:paraId="5367C461" w14:textId="77777777" w:rsidR="005D35A8" w:rsidRDefault="005D35A8" w:rsidP="009568F9">
      <w:pPr>
        <w:pStyle w:val="ListParagraph"/>
        <w:numPr>
          <w:ilvl w:val="1"/>
          <w:numId w:val="41"/>
        </w:numPr>
        <w:spacing w:after="0" w:line="240" w:lineRule="auto"/>
        <w:jc w:val="both"/>
        <w:rPr>
          <w:rFonts w:eastAsia="Verdana" w:cs="Verdana"/>
          <w:sz w:val="18"/>
          <w:szCs w:val="18"/>
        </w:rPr>
      </w:pPr>
      <w:r w:rsidRPr="6ED99123">
        <w:rPr>
          <w:rFonts w:eastAsia="Verdana" w:cs="Verdana"/>
          <w:sz w:val="18"/>
          <w:szCs w:val="18"/>
          <w:lang w:val="en-US"/>
        </w:rPr>
        <w:t>External Codes</w:t>
      </w:r>
    </w:p>
    <w:p w14:paraId="4EE58F82" w14:textId="77777777" w:rsidR="005D35A8" w:rsidRDefault="005D35A8" w:rsidP="009568F9">
      <w:pPr>
        <w:pStyle w:val="ListParagraph"/>
        <w:numPr>
          <w:ilvl w:val="1"/>
          <w:numId w:val="41"/>
        </w:numPr>
        <w:spacing w:after="0" w:line="240" w:lineRule="auto"/>
        <w:jc w:val="both"/>
        <w:rPr>
          <w:rFonts w:eastAsia="Verdana" w:cs="Verdana"/>
          <w:sz w:val="18"/>
          <w:szCs w:val="18"/>
        </w:rPr>
      </w:pPr>
      <w:r w:rsidRPr="6ED99123">
        <w:rPr>
          <w:rFonts w:eastAsia="Verdana" w:cs="Verdana"/>
          <w:sz w:val="18"/>
          <w:szCs w:val="18"/>
          <w:lang w:val="en-US"/>
        </w:rPr>
        <w:t>External Codes List</w:t>
      </w:r>
    </w:p>
    <w:p w14:paraId="75A92E96" w14:textId="77777777" w:rsidR="00962DFF" w:rsidRDefault="005D35A8" w:rsidP="005D35A8">
      <w:pPr>
        <w:jc w:val="both"/>
        <w:rPr>
          <w:rFonts w:eastAsia="Verdana"/>
          <w:b/>
          <w:bCs/>
        </w:rPr>
      </w:pPr>
      <w:r>
        <w:rPr>
          <w:noProof/>
        </w:rPr>
        <w:drawing>
          <wp:inline distT="0" distB="0" distL="0" distR="0" wp14:anchorId="0D2EA158" wp14:editId="50F055E1">
            <wp:extent cx="5944116" cy="1182726"/>
            <wp:effectExtent l="0" t="0" r="0" b="0"/>
            <wp:docPr id="1044635320" name="Picture 104463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944116" cy="1182726"/>
                    </a:xfrm>
                    <a:prstGeom prst="rect">
                      <a:avLst/>
                    </a:prstGeom>
                  </pic:spPr>
                </pic:pic>
              </a:graphicData>
            </a:graphic>
          </wp:inline>
        </w:drawing>
      </w:r>
    </w:p>
    <w:p w14:paraId="01BAB6AA" w14:textId="77777777" w:rsidR="00855882" w:rsidRDefault="00855882" w:rsidP="005D35A8">
      <w:pPr>
        <w:jc w:val="both"/>
        <w:rPr>
          <w:rFonts w:eastAsia="Verdana"/>
          <w:b/>
          <w:bCs/>
        </w:rPr>
      </w:pPr>
    </w:p>
    <w:p w14:paraId="57BF5900" w14:textId="7C226654" w:rsidR="005D35A8" w:rsidRDefault="005D35A8" w:rsidP="005D35A8">
      <w:pPr>
        <w:jc w:val="both"/>
      </w:pPr>
      <w:r w:rsidRPr="6ED99123">
        <w:rPr>
          <w:rFonts w:eastAsia="Verdana"/>
          <w:b/>
          <w:bCs/>
        </w:rPr>
        <w:t xml:space="preserve">‘Global codes’ section: </w:t>
      </w:r>
      <w:r w:rsidRPr="6ED99123">
        <w:rPr>
          <w:rFonts w:eastAsia="Verdana"/>
        </w:rPr>
        <w:t xml:space="preserve">This section has the following </w:t>
      </w:r>
      <w:r w:rsidR="00962DFF" w:rsidRPr="6ED99123">
        <w:rPr>
          <w:rFonts w:eastAsia="Verdana"/>
        </w:rPr>
        <w:t>fields.</w:t>
      </w:r>
    </w:p>
    <w:p w14:paraId="62C6289E" w14:textId="77777777" w:rsidR="005D35A8" w:rsidRDefault="005D35A8" w:rsidP="005D35A8">
      <w:pPr>
        <w:pStyle w:val="NoSpacing"/>
        <w:ind w:firstLine="360"/>
        <w:jc w:val="both"/>
      </w:pPr>
      <w:r w:rsidRPr="6ED99123">
        <w:t xml:space="preserve"> </w:t>
      </w:r>
    </w:p>
    <w:p w14:paraId="67112A82" w14:textId="77777777" w:rsidR="005D35A8" w:rsidRDefault="005D35A8" w:rsidP="005D35A8">
      <w:pPr>
        <w:pStyle w:val="NoSpacing"/>
        <w:jc w:val="both"/>
      </w:pPr>
      <w:r w:rsidRPr="6ED99123">
        <w:rPr>
          <w:b/>
          <w:bCs/>
        </w:rPr>
        <w:t xml:space="preserve"> </w:t>
      </w:r>
    </w:p>
    <w:p w14:paraId="1898B9C3" w14:textId="77777777" w:rsidR="005D35A8" w:rsidRDefault="005D35A8" w:rsidP="009568F9">
      <w:pPr>
        <w:pStyle w:val="ListParagraph"/>
        <w:numPr>
          <w:ilvl w:val="0"/>
          <w:numId w:val="40"/>
        </w:numPr>
        <w:spacing w:after="0" w:line="240" w:lineRule="auto"/>
        <w:jc w:val="both"/>
        <w:rPr>
          <w:rFonts w:eastAsia="Verdana" w:cs="Verdana"/>
          <w:sz w:val="18"/>
          <w:szCs w:val="18"/>
        </w:rPr>
      </w:pPr>
      <w:r w:rsidRPr="6ED99123">
        <w:rPr>
          <w:rFonts w:eastAsia="Verdana" w:cs="Verdana"/>
          <w:b/>
          <w:bCs/>
          <w:sz w:val="18"/>
          <w:szCs w:val="18"/>
          <w:lang w:val="en-US"/>
        </w:rPr>
        <w:t>Category Code:</w:t>
      </w:r>
      <w:r w:rsidRPr="6ED99123">
        <w:rPr>
          <w:rFonts w:eastAsia="Verdana" w:cs="Verdana"/>
          <w:sz w:val="18"/>
          <w:szCs w:val="18"/>
          <w:lang w:val="en-US"/>
        </w:rPr>
        <w:t xml:space="preserve"> This is Typeable search </w:t>
      </w:r>
      <w:proofErr w:type="gramStart"/>
      <w:r w:rsidRPr="6ED99123">
        <w:rPr>
          <w:rFonts w:eastAsia="Verdana" w:cs="Verdana"/>
          <w:sz w:val="18"/>
          <w:szCs w:val="18"/>
          <w:lang w:val="en-US"/>
        </w:rPr>
        <w:t>textbox</w:t>
      </w:r>
      <w:proofErr w:type="gramEnd"/>
      <w:r w:rsidRPr="6ED99123">
        <w:rPr>
          <w:rFonts w:eastAsia="Verdana" w:cs="Verdana"/>
          <w:sz w:val="18"/>
          <w:szCs w:val="18"/>
          <w:lang w:val="en-US"/>
        </w:rPr>
        <w:t xml:space="preserve"> which is disabled, and value will be initialized only when category code value is selected from 'External Codes' Pop up.</w:t>
      </w:r>
    </w:p>
    <w:p w14:paraId="49333999" w14:textId="02EF1A45" w:rsidR="005D35A8" w:rsidRPr="00962DFF" w:rsidRDefault="005D35A8" w:rsidP="009568F9">
      <w:pPr>
        <w:pStyle w:val="ListParagraph"/>
        <w:numPr>
          <w:ilvl w:val="0"/>
          <w:numId w:val="39"/>
        </w:numPr>
        <w:spacing w:after="0" w:line="240" w:lineRule="auto"/>
        <w:jc w:val="both"/>
        <w:rPr>
          <w:rFonts w:eastAsia="Verdana" w:cs="Verdana"/>
          <w:sz w:val="18"/>
          <w:szCs w:val="18"/>
        </w:rPr>
      </w:pPr>
      <w:r w:rsidRPr="6ED99123">
        <w:rPr>
          <w:rFonts w:eastAsia="Verdana" w:cs="Verdana"/>
          <w:b/>
          <w:bCs/>
          <w:sz w:val="18"/>
          <w:szCs w:val="18"/>
          <w:lang w:val="en-US"/>
        </w:rPr>
        <w:t xml:space="preserve">Code Name: </w:t>
      </w:r>
      <w:r w:rsidRPr="6ED99123">
        <w:rPr>
          <w:rFonts w:eastAsia="Verdana" w:cs="Verdana"/>
          <w:sz w:val="18"/>
          <w:szCs w:val="18"/>
          <w:lang w:val="en-US"/>
        </w:rPr>
        <w:t xml:space="preserve">This is dropdown field which pulls all the Code Names of associated Category Code. </w:t>
      </w:r>
      <w:r w:rsidRPr="6ED99123">
        <w:rPr>
          <w:rFonts w:eastAsia="Verdana" w:cs="Verdana"/>
          <w:color w:val="000000" w:themeColor="text1"/>
          <w:sz w:val="18"/>
          <w:szCs w:val="18"/>
          <w:lang w:val="en-US"/>
        </w:rPr>
        <w:t>IF Code Name is not selected and on click of ‘Insert’ button then the validation message will be displayed as “Please select Code Name “</w:t>
      </w:r>
    </w:p>
    <w:p w14:paraId="4D3584D0" w14:textId="0F5EF234" w:rsidR="005D35A8" w:rsidRDefault="005D35A8" w:rsidP="009568F9">
      <w:pPr>
        <w:pStyle w:val="ListParagraph"/>
        <w:numPr>
          <w:ilvl w:val="0"/>
          <w:numId w:val="39"/>
        </w:numPr>
        <w:spacing w:after="0" w:line="240" w:lineRule="auto"/>
        <w:jc w:val="both"/>
        <w:rPr>
          <w:rFonts w:eastAsia="Verdana" w:cs="Verdana"/>
          <w:sz w:val="18"/>
          <w:szCs w:val="18"/>
        </w:rPr>
      </w:pPr>
      <w:r w:rsidRPr="6ED99123">
        <w:rPr>
          <w:rFonts w:eastAsia="Verdana" w:cs="Verdana"/>
          <w:b/>
          <w:bCs/>
          <w:sz w:val="18"/>
          <w:szCs w:val="18"/>
          <w:lang w:val="en-US"/>
        </w:rPr>
        <w:t>Change Category Code:</w:t>
      </w:r>
      <w:r w:rsidRPr="6ED99123">
        <w:rPr>
          <w:rFonts w:eastAsia="Verdana" w:cs="Verdana"/>
          <w:sz w:val="18"/>
          <w:szCs w:val="18"/>
          <w:lang w:val="en-US"/>
        </w:rPr>
        <w:t xml:space="preserve"> This is a button</w:t>
      </w:r>
      <w:r w:rsidR="002C091F">
        <w:rPr>
          <w:rFonts w:eastAsia="Verdana" w:cs="Verdana"/>
          <w:sz w:val="18"/>
          <w:szCs w:val="18"/>
          <w:lang w:val="en-US"/>
        </w:rPr>
        <w:t>.</w:t>
      </w:r>
      <w:r w:rsidRPr="6ED99123">
        <w:rPr>
          <w:rFonts w:eastAsia="Verdana" w:cs="Verdana"/>
          <w:sz w:val="18"/>
          <w:szCs w:val="18"/>
          <w:lang w:val="en-US"/>
        </w:rPr>
        <w:t xml:space="preserve"> On click of this button a new pop up 'External Code' will be displayed.</w:t>
      </w:r>
    </w:p>
    <w:p w14:paraId="1934FE6D" w14:textId="77777777" w:rsidR="005D35A8" w:rsidRDefault="005D35A8" w:rsidP="005D35A8">
      <w:pPr>
        <w:jc w:val="both"/>
      </w:pPr>
      <w:r>
        <w:rPr>
          <w:noProof/>
        </w:rPr>
        <w:drawing>
          <wp:inline distT="0" distB="0" distL="0" distR="0" wp14:anchorId="2F1B7952" wp14:editId="4C0A1DCC">
            <wp:extent cx="5944116" cy="2377646"/>
            <wp:effectExtent l="0" t="0" r="0" b="0"/>
            <wp:docPr id="570108945" name="Picture 570108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4116" cy="2377646"/>
                    </a:xfrm>
                    <a:prstGeom prst="rect">
                      <a:avLst/>
                    </a:prstGeom>
                  </pic:spPr>
                </pic:pic>
              </a:graphicData>
            </a:graphic>
          </wp:inline>
        </w:drawing>
      </w:r>
    </w:p>
    <w:p w14:paraId="0EA60603" w14:textId="77777777" w:rsidR="0021653C" w:rsidRDefault="0021653C" w:rsidP="005D35A8">
      <w:pPr>
        <w:jc w:val="both"/>
      </w:pPr>
    </w:p>
    <w:p w14:paraId="21114D6D" w14:textId="77777777" w:rsidR="005D35A8" w:rsidRDefault="005D35A8" w:rsidP="005D35A8">
      <w:pPr>
        <w:jc w:val="both"/>
      </w:pPr>
      <w:r w:rsidRPr="6ED99123">
        <w:rPr>
          <w:rFonts w:eastAsia="Verdana"/>
        </w:rPr>
        <w:t xml:space="preserve">A new 'External Codes' popup which contains fields and buttons mentioned below. </w:t>
      </w:r>
    </w:p>
    <w:p w14:paraId="2FD4206C" w14:textId="77777777" w:rsidR="005D35A8" w:rsidRDefault="005D35A8" w:rsidP="009568F9">
      <w:pPr>
        <w:pStyle w:val="ListParagraph"/>
        <w:numPr>
          <w:ilvl w:val="0"/>
          <w:numId w:val="38"/>
        </w:numPr>
        <w:spacing w:after="0" w:line="240" w:lineRule="auto"/>
        <w:jc w:val="both"/>
        <w:rPr>
          <w:rFonts w:eastAsia="Verdana" w:cs="Verdana"/>
          <w:sz w:val="18"/>
          <w:szCs w:val="18"/>
        </w:rPr>
      </w:pPr>
      <w:r w:rsidRPr="6ED99123">
        <w:rPr>
          <w:rFonts w:eastAsia="Verdana" w:cs="Verdana"/>
          <w:b/>
          <w:bCs/>
          <w:sz w:val="18"/>
          <w:szCs w:val="18"/>
          <w:lang w:val="en-US"/>
        </w:rPr>
        <w:t>Category Code:</w:t>
      </w:r>
      <w:r w:rsidRPr="6ED99123">
        <w:rPr>
          <w:rFonts w:eastAsia="Verdana" w:cs="Verdana"/>
          <w:sz w:val="18"/>
          <w:szCs w:val="18"/>
          <w:lang w:val="en-US"/>
        </w:rPr>
        <w:t xml:space="preserve"> This is a Typeable search textbox field, which Pulls all active Global Code Category.</w:t>
      </w:r>
    </w:p>
    <w:p w14:paraId="77EC9032" w14:textId="77777777" w:rsidR="005D35A8" w:rsidRDefault="005D35A8" w:rsidP="009568F9">
      <w:pPr>
        <w:pStyle w:val="ListParagraph"/>
        <w:numPr>
          <w:ilvl w:val="0"/>
          <w:numId w:val="37"/>
        </w:numPr>
        <w:spacing w:after="0" w:line="240" w:lineRule="auto"/>
        <w:jc w:val="both"/>
        <w:rPr>
          <w:rFonts w:eastAsia="Verdana" w:cs="Verdana"/>
          <w:sz w:val="18"/>
          <w:szCs w:val="18"/>
        </w:rPr>
      </w:pPr>
      <w:r w:rsidRPr="6ED99123">
        <w:rPr>
          <w:rFonts w:eastAsia="Verdana" w:cs="Verdana"/>
          <w:b/>
          <w:bCs/>
          <w:sz w:val="18"/>
          <w:szCs w:val="18"/>
          <w:lang w:val="en-US"/>
        </w:rPr>
        <w:t>OK and Cancel button</w:t>
      </w:r>
      <w:r w:rsidRPr="6ED99123">
        <w:rPr>
          <w:rFonts w:eastAsia="Verdana" w:cs="Verdana"/>
          <w:sz w:val="18"/>
          <w:szCs w:val="18"/>
          <w:lang w:val="en-US"/>
        </w:rPr>
        <w:t>:</w:t>
      </w:r>
    </w:p>
    <w:p w14:paraId="4964BA83" w14:textId="77777777" w:rsidR="005D35A8" w:rsidRDefault="005D35A8" w:rsidP="009568F9">
      <w:pPr>
        <w:pStyle w:val="ListParagraph"/>
        <w:numPr>
          <w:ilvl w:val="0"/>
          <w:numId w:val="17"/>
        </w:numPr>
        <w:spacing w:after="0" w:line="240" w:lineRule="auto"/>
        <w:jc w:val="both"/>
        <w:rPr>
          <w:rFonts w:eastAsia="Verdana" w:cs="Verdana"/>
        </w:rPr>
      </w:pPr>
      <w:r w:rsidRPr="6ED99123">
        <w:rPr>
          <w:rFonts w:eastAsia="Verdana" w:cs="Verdana"/>
          <w:sz w:val="18"/>
          <w:szCs w:val="18"/>
          <w:lang w:val="en-US"/>
        </w:rPr>
        <w:t>Once user select ‘Category Code’ and on click of OK button, popup will be closed and selected ‘Category Code’ value will be displayed in ‘Category Code’ field of ‘Global Codes’ section.</w:t>
      </w:r>
    </w:p>
    <w:p w14:paraId="3854003E" w14:textId="77777777" w:rsidR="005D35A8" w:rsidRDefault="005D35A8" w:rsidP="009568F9">
      <w:pPr>
        <w:pStyle w:val="ListParagraph"/>
        <w:numPr>
          <w:ilvl w:val="0"/>
          <w:numId w:val="17"/>
        </w:numPr>
        <w:spacing w:after="0" w:line="240" w:lineRule="auto"/>
        <w:jc w:val="both"/>
        <w:rPr>
          <w:rFonts w:eastAsia="Verdana" w:cs="Verdana"/>
        </w:rPr>
      </w:pPr>
      <w:r w:rsidRPr="6ED99123">
        <w:rPr>
          <w:rFonts w:eastAsia="Verdana" w:cs="Verdana"/>
          <w:sz w:val="18"/>
          <w:szCs w:val="18"/>
          <w:lang w:val="en-US"/>
        </w:rPr>
        <w:t xml:space="preserve">On click of CANCEL button, the 'External Code' popup will be closed. </w:t>
      </w:r>
    </w:p>
    <w:p w14:paraId="099A1D66" w14:textId="77777777" w:rsidR="005D35A8" w:rsidRDefault="005D35A8" w:rsidP="009568F9">
      <w:pPr>
        <w:pStyle w:val="ListParagraph"/>
        <w:numPr>
          <w:ilvl w:val="0"/>
          <w:numId w:val="17"/>
        </w:numPr>
        <w:spacing w:after="0" w:line="240" w:lineRule="auto"/>
        <w:jc w:val="both"/>
        <w:rPr>
          <w:rFonts w:eastAsia="Verdana" w:cs="Verdana"/>
          <w:color w:val="000000" w:themeColor="text1"/>
        </w:rPr>
      </w:pPr>
      <w:r w:rsidRPr="6ED99123">
        <w:rPr>
          <w:rFonts w:eastAsia="Verdana" w:cs="Verdana"/>
          <w:sz w:val="18"/>
          <w:szCs w:val="18"/>
          <w:lang w:val="en-US"/>
        </w:rPr>
        <w:t xml:space="preserve">In ‘External Codes’ popup, when user did not select any Category Code on click of OK button, the validation message will be displayed as </w:t>
      </w:r>
      <w:r w:rsidRPr="6ED99123">
        <w:rPr>
          <w:rFonts w:eastAsia="Verdana" w:cs="Verdana"/>
          <w:color w:val="000000" w:themeColor="text1"/>
          <w:sz w:val="18"/>
          <w:szCs w:val="18"/>
          <w:lang w:val="en-US"/>
        </w:rPr>
        <w:t xml:space="preserve">“Please Select Category Code.” </w:t>
      </w:r>
    </w:p>
    <w:p w14:paraId="7866817B" w14:textId="77777777" w:rsidR="005D35A8" w:rsidRDefault="005D35A8" w:rsidP="005D35A8">
      <w:pPr>
        <w:pStyle w:val="NoSpacing"/>
        <w:jc w:val="both"/>
      </w:pPr>
      <w:r w:rsidRPr="6ED99123">
        <w:t xml:space="preserve"> </w:t>
      </w:r>
    </w:p>
    <w:p w14:paraId="0F824B11" w14:textId="09E0EECA" w:rsidR="005D35A8" w:rsidRDefault="005D35A8" w:rsidP="005D35A8">
      <w:pPr>
        <w:pStyle w:val="NoSpacing"/>
        <w:jc w:val="both"/>
      </w:pPr>
      <w:r w:rsidRPr="6ED99123">
        <w:t xml:space="preserve">When </w:t>
      </w:r>
      <w:r w:rsidR="002C091F">
        <w:t xml:space="preserve">the </w:t>
      </w:r>
      <w:r w:rsidRPr="6ED99123">
        <w:t>user clicks on ‘Change Category Code’ button without saving the 'External Code Mapping UI Details' screen</w:t>
      </w:r>
      <w:r w:rsidR="002C091F">
        <w:t>,</w:t>
      </w:r>
      <w:r w:rsidRPr="6ED99123">
        <w:t xml:space="preserve"> then </w:t>
      </w:r>
      <w:r w:rsidR="002C091F">
        <w:t xml:space="preserve">the </w:t>
      </w:r>
      <w:r w:rsidRPr="6ED99123">
        <w:t>confirmation message popup will be displayed as 'Are you sure change without Save?' with ‘Ok’ and ‘Cancel’ button.</w:t>
      </w:r>
    </w:p>
    <w:p w14:paraId="14867690" w14:textId="77777777" w:rsidR="005D35A8" w:rsidRDefault="005D35A8" w:rsidP="005D35A8">
      <w:pPr>
        <w:jc w:val="both"/>
      </w:pPr>
      <w:r>
        <w:rPr>
          <w:noProof/>
        </w:rPr>
        <w:drawing>
          <wp:inline distT="0" distB="0" distL="0" distR="0" wp14:anchorId="3B26013D" wp14:editId="3C0A4ABE">
            <wp:extent cx="5944116" cy="2328874"/>
            <wp:effectExtent l="0" t="0" r="0" b="0"/>
            <wp:docPr id="302755148" name="Picture 30275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944116" cy="2328874"/>
                    </a:xfrm>
                    <a:prstGeom prst="rect">
                      <a:avLst/>
                    </a:prstGeom>
                  </pic:spPr>
                </pic:pic>
              </a:graphicData>
            </a:graphic>
          </wp:inline>
        </w:drawing>
      </w:r>
    </w:p>
    <w:p w14:paraId="5CB4DE21" w14:textId="77777777" w:rsidR="00D42295" w:rsidRDefault="00D42295" w:rsidP="005D35A8">
      <w:pPr>
        <w:jc w:val="both"/>
      </w:pPr>
    </w:p>
    <w:p w14:paraId="057F2C50" w14:textId="77777777" w:rsidR="005D35A8" w:rsidRDefault="005D35A8" w:rsidP="005D35A8">
      <w:pPr>
        <w:pStyle w:val="NoSpacing"/>
        <w:jc w:val="both"/>
      </w:pPr>
      <w:proofErr w:type="gramStart"/>
      <w:r w:rsidRPr="6ED99123">
        <w:rPr>
          <w:b/>
          <w:bCs/>
        </w:rPr>
        <w:t>‘External Codes’</w:t>
      </w:r>
      <w:proofErr w:type="gramEnd"/>
      <w:r w:rsidRPr="6ED99123">
        <w:rPr>
          <w:b/>
          <w:bCs/>
        </w:rPr>
        <w:t xml:space="preserve"> section: </w:t>
      </w:r>
      <w:r w:rsidRPr="6ED99123">
        <w:t xml:space="preserve">This section has the following fields. </w:t>
      </w:r>
    </w:p>
    <w:p w14:paraId="7AD39CCD" w14:textId="77777777" w:rsidR="005D35A8" w:rsidRDefault="005D35A8" w:rsidP="005D35A8">
      <w:pPr>
        <w:pStyle w:val="NoSpacing"/>
        <w:jc w:val="both"/>
      </w:pPr>
      <w:r w:rsidRPr="6ED99123">
        <w:rPr>
          <w:b/>
          <w:bCs/>
        </w:rPr>
        <w:t xml:space="preserve"> </w:t>
      </w:r>
    </w:p>
    <w:p w14:paraId="233356F7" w14:textId="7A21177F" w:rsidR="005D35A8" w:rsidRDefault="005D35A8" w:rsidP="009568F9">
      <w:pPr>
        <w:pStyle w:val="ListParagraph"/>
        <w:numPr>
          <w:ilvl w:val="0"/>
          <w:numId w:val="36"/>
        </w:numPr>
        <w:spacing w:after="0" w:line="240" w:lineRule="auto"/>
        <w:jc w:val="both"/>
        <w:rPr>
          <w:rFonts w:eastAsia="Verdana" w:cs="Verdana"/>
          <w:sz w:val="18"/>
          <w:szCs w:val="18"/>
        </w:rPr>
      </w:pPr>
      <w:r w:rsidRPr="6ED99123">
        <w:rPr>
          <w:rFonts w:eastAsia="Verdana" w:cs="Verdana"/>
          <w:b/>
          <w:bCs/>
          <w:sz w:val="18"/>
          <w:szCs w:val="18"/>
          <w:lang w:val="en-US"/>
        </w:rPr>
        <w:t>External Code:</w:t>
      </w:r>
      <w:r w:rsidRPr="6ED99123">
        <w:rPr>
          <w:rFonts w:eastAsia="Verdana" w:cs="Verdana"/>
          <w:sz w:val="18"/>
          <w:szCs w:val="18"/>
          <w:lang w:val="en-US"/>
        </w:rPr>
        <w:t xml:space="preserve"> This is Text Box </w:t>
      </w:r>
      <w:r w:rsidR="00B257FB" w:rsidRPr="6ED99123">
        <w:rPr>
          <w:rFonts w:eastAsia="Verdana" w:cs="Verdana"/>
          <w:sz w:val="18"/>
          <w:szCs w:val="18"/>
          <w:lang w:val="en-US"/>
        </w:rPr>
        <w:t>field,</w:t>
      </w:r>
      <w:r w:rsidRPr="6ED99123">
        <w:rPr>
          <w:rFonts w:eastAsia="Verdana" w:cs="Verdana"/>
          <w:sz w:val="18"/>
          <w:szCs w:val="18"/>
          <w:lang w:val="en-US"/>
        </w:rPr>
        <w:t xml:space="preserve"> and it is required when ‘Record Code’ field is blank.</w:t>
      </w:r>
    </w:p>
    <w:p w14:paraId="039C0A31" w14:textId="77777777" w:rsidR="005D35A8" w:rsidRDefault="005D35A8" w:rsidP="009568F9">
      <w:pPr>
        <w:pStyle w:val="ListParagraph"/>
        <w:numPr>
          <w:ilvl w:val="0"/>
          <w:numId w:val="35"/>
        </w:numPr>
        <w:spacing w:after="0" w:line="240" w:lineRule="auto"/>
        <w:jc w:val="both"/>
        <w:rPr>
          <w:rFonts w:eastAsia="Verdana" w:cs="Verdana"/>
          <w:sz w:val="18"/>
          <w:szCs w:val="18"/>
        </w:rPr>
      </w:pPr>
      <w:r w:rsidRPr="6ED99123">
        <w:rPr>
          <w:rFonts w:eastAsia="Verdana" w:cs="Verdana"/>
          <w:b/>
          <w:bCs/>
          <w:sz w:val="18"/>
          <w:szCs w:val="18"/>
          <w:lang w:val="en-US"/>
        </w:rPr>
        <w:t>Record Code:</w:t>
      </w:r>
      <w:r w:rsidRPr="6ED99123">
        <w:rPr>
          <w:rFonts w:eastAsia="Verdana" w:cs="Verdana"/>
          <w:sz w:val="18"/>
          <w:szCs w:val="18"/>
          <w:lang w:val="en-US"/>
        </w:rPr>
        <w:t xml:space="preserve"> This is a dropdown field. It Pulls all Code Names of associated Category Code and it is required when ‘External Code’ field is blank.</w:t>
      </w:r>
    </w:p>
    <w:p w14:paraId="143F9FB8" w14:textId="77777777" w:rsidR="005D35A8" w:rsidRDefault="005D35A8" w:rsidP="009568F9">
      <w:pPr>
        <w:pStyle w:val="ListParagraph"/>
        <w:numPr>
          <w:ilvl w:val="0"/>
          <w:numId w:val="34"/>
        </w:numPr>
        <w:spacing w:after="0" w:line="240" w:lineRule="auto"/>
        <w:ind w:left="1440"/>
        <w:jc w:val="both"/>
        <w:rPr>
          <w:rFonts w:eastAsia="Verdana" w:cs="Verdana"/>
          <w:color w:val="333333"/>
          <w:sz w:val="18"/>
          <w:szCs w:val="18"/>
        </w:rPr>
      </w:pPr>
      <w:r w:rsidRPr="6ED99123">
        <w:rPr>
          <w:rFonts w:eastAsia="Verdana" w:cs="Verdana"/>
          <w:color w:val="333333"/>
          <w:sz w:val="18"/>
          <w:szCs w:val="18"/>
          <w:lang w:val="en-US"/>
        </w:rPr>
        <w:t xml:space="preserve">It will initialize the same value selected in the ‘Code Name’ dropdown field in ‘Global Codes’ section. </w:t>
      </w:r>
    </w:p>
    <w:p w14:paraId="67DF05DF" w14:textId="3D01EA12" w:rsidR="005D35A8" w:rsidRDefault="005D35A8" w:rsidP="009568F9">
      <w:pPr>
        <w:pStyle w:val="ListParagraph"/>
        <w:numPr>
          <w:ilvl w:val="0"/>
          <w:numId w:val="34"/>
        </w:numPr>
        <w:spacing w:after="0" w:line="240" w:lineRule="auto"/>
        <w:ind w:left="1440"/>
        <w:jc w:val="both"/>
        <w:rPr>
          <w:rFonts w:eastAsia="Verdana" w:cs="Verdana"/>
          <w:color w:val="333333"/>
          <w:sz w:val="18"/>
          <w:szCs w:val="18"/>
        </w:rPr>
      </w:pPr>
      <w:r w:rsidRPr="6ED99123">
        <w:rPr>
          <w:rFonts w:eastAsia="Verdana" w:cs="Verdana"/>
          <w:color w:val="333333"/>
          <w:sz w:val="18"/>
          <w:szCs w:val="18"/>
          <w:lang w:val="en-US"/>
        </w:rPr>
        <w:t xml:space="preserve">On Insert or Modify </w:t>
      </w:r>
      <w:r w:rsidR="002C091F" w:rsidRPr="6ED99123">
        <w:rPr>
          <w:rFonts w:eastAsia="Verdana" w:cs="Verdana"/>
          <w:color w:val="333333"/>
          <w:sz w:val="18"/>
          <w:szCs w:val="18"/>
          <w:lang w:val="en-US"/>
        </w:rPr>
        <w:t xml:space="preserve">button, </w:t>
      </w:r>
      <w:r w:rsidRPr="6ED99123">
        <w:rPr>
          <w:rFonts w:eastAsia="Verdana" w:cs="Verdana"/>
          <w:color w:val="333333"/>
          <w:sz w:val="18"/>
          <w:szCs w:val="18"/>
          <w:lang w:val="en-US"/>
        </w:rPr>
        <w:t>Record Code’ and ‘Code Name’ will be same. If ‘Record Code’ and ‘Code Name’ values do not match, then the validation message will be displayed as ‘Record Code and Code Name not matching’.</w:t>
      </w:r>
    </w:p>
    <w:p w14:paraId="71F12668" w14:textId="77777777" w:rsidR="005D35A8" w:rsidRDefault="005D35A8" w:rsidP="005D35A8">
      <w:pPr>
        <w:pStyle w:val="ListParagraph"/>
        <w:spacing w:after="0" w:line="240" w:lineRule="auto"/>
        <w:ind w:left="1440" w:hanging="360"/>
        <w:jc w:val="both"/>
        <w:rPr>
          <w:rFonts w:eastAsia="Verdana" w:cs="Verdana"/>
          <w:color w:val="333333"/>
          <w:sz w:val="18"/>
          <w:szCs w:val="18"/>
        </w:rPr>
      </w:pPr>
    </w:p>
    <w:p w14:paraId="4B5B6149" w14:textId="77777777" w:rsidR="005D35A8" w:rsidRDefault="005D35A8" w:rsidP="004246EC">
      <w:pPr>
        <w:jc w:val="center"/>
      </w:pPr>
      <w:r>
        <w:rPr>
          <w:noProof/>
        </w:rPr>
        <w:drawing>
          <wp:inline distT="0" distB="0" distL="0" distR="0" wp14:anchorId="71E21CBC" wp14:editId="0A753D9B">
            <wp:extent cx="5944116" cy="2389839"/>
            <wp:effectExtent l="0" t="0" r="0" b="0"/>
            <wp:docPr id="195358488" name="Picture 19535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944116" cy="2389839"/>
                    </a:xfrm>
                    <a:prstGeom prst="rect">
                      <a:avLst/>
                    </a:prstGeom>
                  </pic:spPr>
                </pic:pic>
              </a:graphicData>
            </a:graphic>
          </wp:inline>
        </w:drawing>
      </w:r>
    </w:p>
    <w:p w14:paraId="0BB010F4" w14:textId="77777777" w:rsidR="005D35A8" w:rsidRDefault="005D35A8" w:rsidP="009568F9">
      <w:pPr>
        <w:pStyle w:val="NoSpacing"/>
        <w:widowControl/>
        <w:numPr>
          <w:ilvl w:val="0"/>
          <w:numId w:val="45"/>
        </w:numPr>
        <w:autoSpaceDE/>
        <w:autoSpaceDN/>
        <w:spacing w:line="279" w:lineRule="auto"/>
        <w:jc w:val="both"/>
        <w:rPr>
          <w:color w:val="000000" w:themeColor="text1"/>
        </w:rPr>
      </w:pPr>
      <w:r w:rsidRPr="6ED99123">
        <w:rPr>
          <w:color w:val="000000" w:themeColor="text1"/>
        </w:rPr>
        <w:t xml:space="preserve">When ‘External Code’ and ‘Record Code’ field are blank, and on click of insert button then the validation message will be displayed as “Please enter </w:t>
      </w:r>
      <w:proofErr w:type="spellStart"/>
      <w:r w:rsidRPr="6ED99123">
        <w:rPr>
          <w:color w:val="000000" w:themeColor="text1"/>
        </w:rPr>
        <w:t>ExternalCode</w:t>
      </w:r>
      <w:proofErr w:type="spellEnd"/>
      <w:r w:rsidRPr="6ED99123">
        <w:rPr>
          <w:color w:val="000000" w:themeColor="text1"/>
        </w:rPr>
        <w:t xml:space="preserve"> or select Record Code.”</w:t>
      </w:r>
    </w:p>
    <w:p w14:paraId="7C871589" w14:textId="77777777" w:rsidR="005D35A8" w:rsidRDefault="005D35A8" w:rsidP="005D35A8">
      <w:pPr>
        <w:jc w:val="both"/>
      </w:pPr>
    </w:p>
    <w:p w14:paraId="6552321C" w14:textId="77777777" w:rsidR="005D35A8" w:rsidRDefault="005D35A8" w:rsidP="009568F9">
      <w:pPr>
        <w:pStyle w:val="ListParagraph"/>
        <w:numPr>
          <w:ilvl w:val="0"/>
          <w:numId w:val="33"/>
        </w:numPr>
        <w:spacing w:after="0" w:line="240" w:lineRule="auto"/>
        <w:jc w:val="both"/>
        <w:rPr>
          <w:rFonts w:eastAsia="Verdana" w:cs="Verdana"/>
          <w:color w:val="333333"/>
        </w:rPr>
      </w:pPr>
      <w:r w:rsidRPr="6ED99123">
        <w:rPr>
          <w:rFonts w:eastAsia="Verdana" w:cs="Verdana"/>
          <w:b/>
          <w:bCs/>
          <w:color w:val="333333"/>
          <w:sz w:val="18"/>
          <w:szCs w:val="18"/>
          <w:lang w:val="en-US"/>
        </w:rPr>
        <w:t>Effective Start Date:</w:t>
      </w:r>
      <w:r w:rsidRPr="6ED99123">
        <w:rPr>
          <w:rFonts w:eastAsia="Verdana" w:cs="Verdana"/>
          <w:color w:val="333333"/>
          <w:sz w:val="18"/>
          <w:szCs w:val="18"/>
          <w:lang w:val="en-US"/>
        </w:rPr>
        <w:t xml:space="preserve"> This is Date control textbox field.</w:t>
      </w:r>
    </w:p>
    <w:p w14:paraId="07EEE3EA" w14:textId="2302E57A" w:rsidR="005D35A8" w:rsidRPr="00F76300" w:rsidRDefault="005D35A8" w:rsidP="009568F9">
      <w:pPr>
        <w:pStyle w:val="NoSpacing"/>
        <w:widowControl/>
        <w:numPr>
          <w:ilvl w:val="0"/>
          <w:numId w:val="16"/>
        </w:numPr>
        <w:autoSpaceDE/>
        <w:autoSpaceDN/>
        <w:spacing w:line="279" w:lineRule="auto"/>
        <w:jc w:val="both"/>
      </w:pPr>
      <w:r w:rsidRPr="6ED99123">
        <w:rPr>
          <w:color w:val="000000" w:themeColor="text1"/>
        </w:rPr>
        <w:t>I</w:t>
      </w:r>
      <w:r w:rsidR="002C091F">
        <w:rPr>
          <w:color w:val="000000" w:themeColor="text1"/>
        </w:rPr>
        <w:t>f</w:t>
      </w:r>
      <w:r w:rsidRPr="6ED99123">
        <w:rPr>
          <w:color w:val="000000" w:themeColor="text1"/>
        </w:rPr>
        <w:t xml:space="preserve"> Date is not selected and on click of insert </w:t>
      </w:r>
      <w:proofErr w:type="gramStart"/>
      <w:r w:rsidRPr="6ED99123">
        <w:rPr>
          <w:color w:val="000000" w:themeColor="text1"/>
        </w:rPr>
        <w:t>button</w:t>
      </w:r>
      <w:proofErr w:type="gramEnd"/>
      <w:r w:rsidRPr="6ED99123">
        <w:rPr>
          <w:color w:val="000000" w:themeColor="text1"/>
        </w:rPr>
        <w:t xml:space="preserve"> then the validation message will be displayed as “Please enter Effective Start Date.”</w:t>
      </w:r>
    </w:p>
    <w:p w14:paraId="72AA3317" w14:textId="77777777" w:rsidR="005D35A8" w:rsidRDefault="005D35A8" w:rsidP="009568F9">
      <w:pPr>
        <w:pStyle w:val="ListParagraph"/>
        <w:numPr>
          <w:ilvl w:val="0"/>
          <w:numId w:val="33"/>
        </w:numPr>
        <w:spacing w:after="0" w:line="240" w:lineRule="auto"/>
        <w:jc w:val="both"/>
        <w:rPr>
          <w:rFonts w:eastAsia="Verdana" w:cs="Verdana"/>
          <w:color w:val="333333"/>
        </w:rPr>
      </w:pPr>
      <w:r w:rsidRPr="6ED99123">
        <w:rPr>
          <w:rFonts w:eastAsia="Verdana" w:cs="Verdana"/>
          <w:b/>
          <w:bCs/>
          <w:color w:val="333333"/>
          <w:sz w:val="18"/>
          <w:szCs w:val="18"/>
          <w:lang w:val="en-US"/>
        </w:rPr>
        <w:t>Effective End Date:</w:t>
      </w:r>
      <w:r w:rsidRPr="6ED99123">
        <w:rPr>
          <w:rFonts w:eastAsia="Verdana" w:cs="Verdana"/>
          <w:color w:val="333333"/>
          <w:sz w:val="18"/>
          <w:szCs w:val="18"/>
          <w:lang w:val="en-US"/>
        </w:rPr>
        <w:t xml:space="preserve"> This is </w:t>
      </w:r>
      <w:proofErr w:type="gramStart"/>
      <w:r w:rsidRPr="6ED99123">
        <w:rPr>
          <w:rFonts w:eastAsia="Verdana" w:cs="Verdana"/>
          <w:color w:val="333333"/>
          <w:sz w:val="18"/>
          <w:szCs w:val="18"/>
          <w:lang w:val="en-US"/>
        </w:rPr>
        <w:t>Date</w:t>
      </w:r>
      <w:proofErr w:type="gramEnd"/>
      <w:r w:rsidRPr="6ED99123">
        <w:rPr>
          <w:rFonts w:eastAsia="Verdana" w:cs="Verdana"/>
          <w:color w:val="333333"/>
          <w:sz w:val="18"/>
          <w:szCs w:val="18"/>
          <w:lang w:val="en-US"/>
        </w:rPr>
        <w:t xml:space="preserve"> control textbox field.</w:t>
      </w:r>
    </w:p>
    <w:p w14:paraId="0676E435" w14:textId="77777777" w:rsidR="005D35A8" w:rsidRDefault="005D35A8" w:rsidP="009568F9">
      <w:pPr>
        <w:pStyle w:val="ListParagraph"/>
        <w:numPr>
          <w:ilvl w:val="0"/>
          <w:numId w:val="33"/>
        </w:numPr>
        <w:spacing w:after="0" w:line="240" w:lineRule="auto"/>
        <w:jc w:val="both"/>
        <w:rPr>
          <w:rFonts w:eastAsia="Verdana" w:cs="Verdana"/>
          <w:color w:val="333333"/>
        </w:rPr>
      </w:pPr>
      <w:r w:rsidRPr="6ED99123">
        <w:rPr>
          <w:rFonts w:eastAsia="Verdana" w:cs="Verdana"/>
          <w:b/>
          <w:bCs/>
          <w:color w:val="333333"/>
          <w:sz w:val="18"/>
          <w:szCs w:val="18"/>
          <w:lang w:val="en-US"/>
        </w:rPr>
        <w:t>Additional Information 1:</w:t>
      </w:r>
      <w:r w:rsidRPr="6ED99123">
        <w:rPr>
          <w:rFonts w:eastAsia="Verdana" w:cs="Verdana"/>
          <w:color w:val="333333"/>
          <w:sz w:val="18"/>
          <w:szCs w:val="18"/>
          <w:lang w:val="en-US"/>
        </w:rPr>
        <w:t xml:space="preserve"> This is textbox field.</w:t>
      </w:r>
    </w:p>
    <w:p w14:paraId="1A1D79A2" w14:textId="77777777" w:rsidR="005D35A8" w:rsidRDefault="005D35A8" w:rsidP="009568F9">
      <w:pPr>
        <w:pStyle w:val="ListParagraph"/>
        <w:numPr>
          <w:ilvl w:val="0"/>
          <w:numId w:val="33"/>
        </w:numPr>
        <w:spacing w:after="0" w:line="240" w:lineRule="auto"/>
        <w:jc w:val="both"/>
        <w:rPr>
          <w:rFonts w:eastAsia="Verdana" w:cs="Verdana"/>
          <w:color w:val="333333"/>
        </w:rPr>
      </w:pPr>
      <w:r w:rsidRPr="6ED99123">
        <w:rPr>
          <w:rFonts w:eastAsia="Verdana" w:cs="Verdana"/>
          <w:b/>
          <w:bCs/>
          <w:color w:val="333333"/>
          <w:sz w:val="18"/>
          <w:szCs w:val="18"/>
          <w:lang w:val="en-US"/>
        </w:rPr>
        <w:t>Additional Information 2:</w:t>
      </w:r>
      <w:r w:rsidRPr="6ED99123">
        <w:rPr>
          <w:rFonts w:eastAsia="Verdana" w:cs="Verdana"/>
          <w:color w:val="333333"/>
          <w:sz w:val="18"/>
          <w:szCs w:val="18"/>
          <w:lang w:val="en-US"/>
        </w:rPr>
        <w:t xml:space="preserve"> This is textbox field.</w:t>
      </w:r>
    </w:p>
    <w:p w14:paraId="77CFEE0D" w14:textId="77777777" w:rsidR="005D35A8" w:rsidRDefault="005D35A8" w:rsidP="009568F9">
      <w:pPr>
        <w:pStyle w:val="ListParagraph"/>
        <w:numPr>
          <w:ilvl w:val="0"/>
          <w:numId w:val="33"/>
        </w:numPr>
        <w:spacing w:after="0" w:line="240" w:lineRule="auto"/>
        <w:jc w:val="both"/>
        <w:rPr>
          <w:rFonts w:eastAsia="Verdana" w:cs="Verdana"/>
          <w:color w:val="333333"/>
        </w:rPr>
      </w:pPr>
      <w:r w:rsidRPr="6ED99123">
        <w:rPr>
          <w:rFonts w:eastAsia="Verdana" w:cs="Verdana"/>
          <w:b/>
          <w:bCs/>
          <w:color w:val="333333"/>
          <w:sz w:val="18"/>
          <w:szCs w:val="18"/>
          <w:lang w:val="en-US"/>
        </w:rPr>
        <w:t>Description:</w:t>
      </w:r>
      <w:r w:rsidRPr="6ED99123">
        <w:rPr>
          <w:rFonts w:eastAsia="Verdana" w:cs="Verdana"/>
          <w:color w:val="333333"/>
          <w:sz w:val="18"/>
          <w:szCs w:val="18"/>
          <w:lang w:val="en-US"/>
        </w:rPr>
        <w:t xml:space="preserve"> This is text area field. </w:t>
      </w:r>
    </w:p>
    <w:p w14:paraId="7EEC5D62" w14:textId="77777777" w:rsidR="005D35A8" w:rsidRDefault="005D35A8" w:rsidP="005D35A8">
      <w:pPr>
        <w:pStyle w:val="NoSpacing"/>
        <w:ind w:left="720"/>
        <w:jc w:val="both"/>
        <w:rPr>
          <w:color w:val="333333"/>
        </w:rPr>
      </w:pPr>
    </w:p>
    <w:p w14:paraId="4CC771C3" w14:textId="77777777" w:rsidR="005D35A8" w:rsidRDefault="005D35A8" w:rsidP="005D35A8">
      <w:pPr>
        <w:pStyle w:val="NoSpacing"/>
        <w:jc w:val="both"/>
      </w:pPr>
      <w:r w:rsidRPr="6ED99123">
        <w:rPr>
          <w:color w:val="333333"/>
        </w:rPr>
        <w:t xml:space="preserve">The below mentioned buttons will be displayed under ‘External Codes’ section. </w:t>
      </w:r>
    </w:p>
    <w:p w14:paraId="1A6414BE" w14:textId="77777777" w:rsidR="005D35A8" w:rsidRDefault="005D35A8" w:rsidP="005D35A8">
      <w:pPr>
        <w:pStyle w:val="NoSpacing"/>
        <w:ind w:left="720"/>
        <w:jc w:val="both"/>
      </w:pPr>
      <w:r w:rsidRPr="6ED99123">
        <w:rPr>
          <w:color w:val="333333"/>
        </w:rPr>
        <w:t xml:space="preserve"> </w:t>
      </w:r>
    </w:p>
    <w:p w14:paraId="0C7C7AC5" w14:textId="77777777" w:rsidR="005D35A8" w:rsidRDefault="005D35A8" w:rsidP="009568F9">
      <w:pPr>
        <w:pStyle w:val="ListParagraph"/>
        <w:numPr>
          <w:ilvl w:val="0"/>
          <w:numId w:val="33"/>
        </w:numPr>
        <w:spacing w:after="0" w:line="240" w:lineRule="auto"/>
        <w:jc w:val="both"/>
        <w:rPr>
          <w:rFonts w:eastAsia="Verdana" w:cs="Verdana"/>
          <w:color w:val="333333"/>
        </w:rPr>
      </w:pPr>
      <w:r w:rsidRPr="6ED99123">
        <w:rPr>
          <w:rFonts w:eastAsia="Verdana" w:cs="Verdana"/>
          <w:b/>
          <w:bCs/>
          <w:color w:val="333333"/>
          <w:sz w:val="18"/>
          <w:szCs w:val="18"/>
          <w:lang w:val="en-US"/>
        </w:rPr>
        <w:t>Insert button:</w:t>
      </w:r>
      <w:r w:rsidRPr="6ED99123">
        <w:rPr>
          <w:rFonts w:eastAsia="Verdana" w:cs="Verdana"/>
          <w:color w:val="333333"/>
          <w:sz w:val="18"/>
          <w:szCs w:val="18"/>
          <w:lang w:val="en-US"/>
        </w:rPr>
        <w:t xml:space="preserve"> This will allow user to insert the new records into </w:t>
      </w:r>
      <w:r w:rsidRPr="6ED99123">
        <w:rPr>
          <w:rFonts w:eastAsia="Verdana" w:cs="Verdana"/>
          <w:sz w:val="18"/>
          <w:szCs w:val="18"/>
          <w:lang w:val="en-US"/>
        </w:rPr>
        <w:t>‘External Codes List’ grid.</w:t>
      </w:r>
      <w:r w:rsidRPr="6ED99123">
        <w:rPr>
          <w:rFonts w:eastAsia="Verdana" w:cs="Verdana"/>
          <w:b/>
          <w:bCs/>
          <w:sz w:val="18"/>
          <w:szCs w:val="18"/>
          <w:lang w:val="en-US"/>
        </w:rPr>
        <w:t xml:space="preserve"> </w:t>
      </w:r>
      <w:r w:rsidRPr="6ED99123">
        <w:rPr>
          <w:rFonts w:eastAsia="Verdana" w:cs="Verdana"/>
          <w:color w:val="333333"/>
          <w:sz w:val="18"/>
          <w:szCs w:val="18"/>
          <w:lang w:val="en-US"/>
        </w:rPr>
        <w:t>Category Code, Code Name, External Code, Record Code, Effective Start Date are required fields to insert.</w:t>
      </w:r>
    </w:p>
    <w:p w14:paraId="1E7E7E75" w14:textId="77777777" w:rsidR="005D35A8" w:rsidRDefault="005D35A8" w:rsidP="009568F9">
      <w:pPr>
        <w:pStyle w:val="ListParagraph"/>
        <w:numPr>
          <w:ilvl w:val="0"/>
          <w:numId w:val="33"/>
        </w:numPr>
        <w:spacing w:after="0" w:line="240" w:lineRule="auto"/>
        <w:jc w:val="both"/>
        <w:rPr>
          <w:rFonts w:eastAsia="Verdana" w:cs="Verdana"/>
          <w:color w:val="333333"/>
        </w:rPr>
      </w:pPr>
      <w:r w:rsidRPr="6ED99123">
        <w:rPr>
          <w:rFonts w:eastAsia="Verdana" w:cs="Verdana"/>
          <w:b/>
          <w:bCs/>
          <w:color w:val="333333"/>
          <w:sz w:val="18"/>
          <w:szCs w:val="18"/>
          <w:lang w:val="en-US"/>
        </w:rPr>
        <w:t>Modify button:</w:t>
      </w:r>
      <w:r w:rsidRPr="6ED99123">
        <w:rPr>
          <w:rFonts w:eastAsia="Verdana" w:cs="Verdana"/>
          <w:color w:val="333333"/>
          <w:sz w:val="18"/>
          <w:szCs w:val="18"/>
          <w:lang w:val="en-US"/>
        </w:rPr>
        <w:t xml:space="preserve"> On selection of record user will be allowed to modify all fields except the 'Category Code' field.</w:t>
      </w:r>
    </w:p>
    <w:p w14:paraId="75C60C64" w14:textId="77777777" w:rsidR="005D35A8" w:rsidRPr="00EB07CC" w:rsidRDefault="005D35A8" w:rsidP="009568F9">
      <w:pPr>
        <w:pStyle w:val="ListParagraph"/>
        <w:numPr>
          <w:ilvl w:val="0"/>
          <w:numId w:val="33"/>
        </w:numPr>
        <w:spacing w:after="0" w:line="240" w:lineRule="auto"/>
        <w:jc w:val="both"/>
        <w:rPr>
          <w:rFonts w:eastAsia="Verdana" w:cs="Verdana"/>
          <w:color w:val="333333"/>
        </w:rPr>
      </w:pPr>
      <w:r w:rsidRPr="6ED99123">
        <w:rPr>
          <w:rFonts w:eastAsia="Verdana" w:cs="Verdana"/>
          <w:b/>
          <w:bCs/>
          <w:color w:val="333333"/>
          <w:sz w:val="18"/>
          <w:szCs w:val="18"/>
          <w:lang w:val="en-US"/>
        </w:rPr>
        <w:t>Clear button:</w:t>
      </w:r>
      <w:r w:rsidRPr="6ED99123">
        <w:rPr>
          <w:rFonts w:eastAsia="Verdana" w:cs="Verdana"/>
          <w:color w:val="333333"/>
          <w:sz w:val="18"/>
          <w:szCs w:val="18"/>
          <w:lang w:val="en-US"/>
        </w:rPr>
        <w:t xml:space="preserve"> On click of the ‘Clear’ button, it will erase all the field values except the 'Category Code' field.</w:t>
      </w:r>
    </w:p>
    <w:p w14:paraId="6D2059B3" w14:textId="77777777" w:rsidR="00EB07CC" w:rsidRDefault="00EB07CC" w:rsidP="00EB07CC">
      <w:pPr>
        <w:pStyle w:val="ListParagraph"/>
        <w:spacing w:after="0" w:line="240" w:lineRule="auto"/>
        <w:jc w:val="both"/>
        <w:rPr>
          <w:rFonts w:eastAsia="Verdana" w:cs="Verdana"/>
          <w:color w:val="333333"/>
        </w:rPr>
      </w:pPr>
    </w:p>
    <w:p w14:paraId="49D659E1" w14:textId="77777777" w:rsidR="005D35A8" w:rsidRDefault="005D35A8" w:rsidP="005D35A8">
      <w:pPr>
        <w:pStyle w:val="NoSpacing"/>
        <w:jc w:val="both"/>
      </w:pPr>
      <w:r w:rsidRPr="6ED99123">
        <w:rPr>
          <w:b/>
          <w:bCs/>
        </w:rPr>
        <w:t>‘External Codes List’ grid section:</w:t>
      </w:r>
    </w:p>
    <w:p w14:paraId="3F42E8D3" w14:textId="77777777" w:rsidR="005D35A8" w:rsidRDefault="005D35A8" w:rsidP="005D35A8">
      <w:pPr>
        <w:pStyle w:val="NoSpacing"/>
        <w:ind w:left="720"/>
        <w:jc w:val="both"/>
        <w:rPr>
          <w:b/>
          <w:bCs/>
        </w:rPr>
      </w:pPr>
    </w:p>
    <w:p w14:paraId="04EAC990" w14:textId="77777777" w:rsidR="005D35A8" w:rsidRDefault="005D35A8" w:rsidP="009568F9">
      <w:pPr>
        <w:pStyle w:val="ListParagraph"/>
        <w:numPr>
          <w:ilvl w:val="0"/>
          <w:numId w:val="33"/>
        </w:numPr>
        <w:spacing w:after="0" w:line="240" w:lineRule="auto"/>
        <w:jc w:val="both"/>
        <w:rPr>
          <w:rFonts w:eastAsia="Verdana" w:cs="Verdana"/>
        </w:rPr>
      </w:pPr>
      <w:r w:rsidRPr="6ED99123">
        <w:rPr>
          <w:rFonts w:eastAsia="Verdana" w:cs="Verdana"/>
          <w:sz w:val="18"/>
          <w:szCs w:val="18"/>
          <w:lang w:val="en-US"/>
        </w:rPr>
        <w:t>Inserted records will be displayed in this grid.</w:t>
      </w:r>
    </w:p>
    <w:p w14:paraId="3E4343CC" w14:textId="77777777" w:rsidR="005D35A8" w:rsidRDefault="005D35A8" w:rsidP="009568F9">
      <w:pPr>
        <w:pStyle w:val="ListParagraph"/>
        <w:numPr>
          <w:ilvl w:val="0"/>
          <w:numId w:val="33"/>
        </w:numPr>
        <w:spacing w:after="0" w:line="240" w:lineRule="auto"/>
        <w:jc w:val="both"/>
        <w:rPr>
          <w:rFonts w:eastAsia="Verdana" w:cs="Verdana"/>
        </w:rPr>
      </w:pPr>
      <w:r w:rsidRPr="6ED99123">
        <w:rPr>
          <w:rFonts w:eastAsia="Verdana" w:cs="Verdana"/>
          <w:sz w:val="18"/>
          <w:szCs w:val="18"/>
          <w:lang w:val="en-US"/>
        </w:rPr>
        <w:t>This grid contains these columns ‘External Code</w:t>
      </w:r>
      <w:proofErr w:type="gramStart"/>
      <w:r w:rsidRPr="6ED99123">
        <w:rPr>
          <w:rFonts w:eastAsia="Verdana" w:cs="Verdana"/>
          <w:sz w:val="18"/>
          <w:szCs w:val="18"/>
          <w:lang w:val="en-US"/>
        </w:rPr>
        <w:t>’, ‘</w:t>
      </w:r>
      <w:proofErr w:type="gramEnd"/>
      <w:r w:rsidRPr="6ED99123">
        <w:rPr>
          <w:rFonts w:eastAsia="Verdana" w:cs="Verdana"/>
          <w:sz w:val="18"/>
          <w:szCs w:val="18"/>
          <w:lang w:val="en-US"/>
        </w:rPr>
        <w:t>Record Code</w:t>
      </w:r>
      <w:proofErr w:type="gramStart"/>
      <w:r w:rsidRPr="6ED99123">
        <w:rPr>
          <w:rFonts w:eastAsia="Verdana" w:cs="Verdana"/>
          <w:sz w:val="18"/>
          <w:szCs w:val="18"/>
          <w:lang w:val="en-US"/>
        </w:rPr>
        <w:t>’, ‘</w:t>
      </w:r>
      <w:proofErr w:type="gramEnd"/>
      <w:r w:rsidRPr="6ED99123">
        <w:rPr>
          <w:rFonts w:eastAsia="Verdana" w:cs="Verdana"/>
          <w:sz w:val="18"/>
          <w:szCs w:val="18"/>
          <w:lang w:val="en-US"/>
        </w:rPr>
        <w:t>Effective Start/End Date</w:t>
      </w:r>
      <w:proofErr w:type="gramStart"/>
      <w:r w:rsidRPr="6ED99123">
        <w:rPr>
          <w:rFonts w:eastAsia="Verdana" w:cs="Verdana"/>
          <w:sz w:val="18"/>
          <w:szCs w:val="18"/>
          <w:lang w:val="en-US"/>
        </w:rPr>
        <w:t>’, ‘</w:t>
      </w:r>
      <w:proofErr w:type="gramEnd"/>
      <w:r w:rsidRPr="6ED99123">
        <w:rPr>
          <w:rFonts w:eastAsia="Verdana" w:cs="Verdana"/>
          <w:sz w:val="18"/>
          <w:szCs w:val="18"/>
          <w:lang w:val="en-US"/>
        </w:rPr>
        <w:t>Additional Information 1</w:t>
      </w:r>
      <w:proofErr w:type="gramStart"/>
      <w:r w:rsidRPr="6ED99123">
        <w:rPr>
          <w:rFonts w:eastAsia="Verdana" w:cs="Verdana"/>
          <w:sz w:val="18"/>
          <w:szCs w:val="18"/>
          <w:lang w:val="en-US"/>
        </w:rPr>
        <w:t>’, ‘</w:t>
      </w:r>
      <w:proofErr w:type="gramEnd"/>
      <w:r w:rsidRPr="6ED99123">
        <w:rPr>
          <w:rFonts w:eastAsia="Verdana" w:cs="Verdana"/>
          <w:sz w:val="18"/>
          <w:szCs w:val="18"/>
          <w:lang w:val="en-US"/>
        </w:rPr>
        <w:t>Additional Information 2’</w:t>
      </w:r>
      <w:proofErr w:type="gramStart"/>
      <w:r w:rsidRPr="6ED99123">
        <w:rPr>
          <w:rFonts w:eastAsia="Verdana" w:cs="Verdana"/>
          <w:sz w:val="18"/>
          <w:szCs w:val="18"/>
          <w:lang w:val="en-US"/>
        </w:rPr>
        <w:t>, ’</w:t>
      </w:r>
      <w:proofErr w:type="gramEnd"/>
      <w:r w:rsidRPr="6ED99123">
        <w:rPr>
          <w:rFonts w:eastAsia="Verdana" w:cs="Verdana"/>
          <w:sz w:val="18"/>
          <w:szCs w:val="18"/>
          <w:lang w:val="en-US"/>
        </w:rPr>
        <w:t xml:space="preserve">Description.’  </w:t>
      </w:r>
    </w:p>
    <w:p w14:paraId="358CC293" w14:textId="77777777" w:rsidR="005D35A8" w:rsidRDefault="005D35A8" w:rsidP="009568F9">
      <w:pPr>
        <w:pStyle w:val="ListParagraph"/>
        <w:numPr>
          <w:ilvl w:val="0"/>
          <w:numId w:val="33"/>
        </w:numPr>
        <w:spacing w:after="0" w:line="240" w:lineRule="auto"/>
        <w:jc w:val="both"/>
        <w:rPr>
          <w:rFonts w:eastAsia="Verdana" w:cs="Verdana"/>
        </w:rPr>
      </w:pPr>
      <w:r w:rsidRPr="6ED99123">
        <w:rPr>
          <w:rFonts w:eastAsia="Verdana" w:cs="Verdana"/>
          <w:sz w:val="18"/>
          <w:szCs w:val="18"/>
          <w:lang w:val="en-US"/>
        </w:rPr>
        <w:t xml:space="preserve">The user is allowed to edit and modify the values for the selected record from grid. </w:t>
      </w:r>
    </w:p>
    <w:p w14:paraId="74115698" w14:textId="77777777" w:rsidR="005D35A8" w:rsidRDefault="005D35A8" w:rsidP="009568F9">
      <w:pPr>
        <w:pStyle w:val="ListParagraph"/>
        <w:numPr>
          <w:ilvl w:val="0"/>
          <w:numId w:val="33"/>
        </w:numPr>
        <w:spacing w:after="0" w:line="240" w:lineRule="auto"/>
        <w:jc w:val="both"/>
        <w:rPr>
          <w:rFonts w:eastAsia="Verdana" w:cs="Verdana"/>
        </w:rPr>
      </w:pPr>
      <w:r w:rsidRPr="6ED99123">
        <w:rPr>
          <w:rFonts w:eastAsia="Verdana" w:cs="Verdana"/>
          <w:sz w:val="18"/>
          <w:szCs w:val="18"/>
          <w:lang w:val="en-US"/>
        </w:rPr>
        <w:t>The user is allowed to delete the record in the grid.</w:t>
      </w:r>
    </w:p>
    <w:p w14:paraId="5833F336" w14:textId="77777777" w:rsidR="005D35A8" w:rsidRDefault="005D35A8" w:rsidP="005D35A8">
      <w:pPr>
        <w:jc w:val="both"/>
      </w:pPr>
      <w:r>
        <w:rPr>
          <w:noProof/>
        </w:rPr>
        <w:drawing>
          <wp:inline distT="0" distB="0" distL="0" distR="0" wp14:anchorId="4EC90699" wp14:editId="110F0AA1">
            <wp:extent cx="5944116" cy="2883658"/>
            <wp:effectExtent l="0" t="0" r="0" b="0"/>
            <wp:docPr id="46377120" name="Picture 4637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944116" cy="2883658"/>
                    </a:xfrm>
                    <a:prstGeom prst="rect">
                      <a:avLst/>
                    </a:prstGeom>
                  </pic:spPr>
                </pic:pic>
              </a:graphicData>
            </a:graphic>
          </wp:inline>
        </w:drawing>
      </w:r>
    </w:p>
    <w:p w14:paraId="55009EF6" w14:textId="77777777" w:rsidR="00EB07CC" w:rsidRDefault="00EB07CC" w:rsidP="005D35A8">
      <w:pPr>
        <w:jc w:val="both"/>
        <w:rPr>
          <w:rFonts w:eastAsia="Verdana"/>
          <w:b/>
          <w:bCs/>
        </w:rPr>
      </w:pPr>
    </w:p>
    <w:p w14:paraId="5C065155" w14:textId="0D1E0DB5" w:rsidR="005D35A8" w:rsidRDefault="005D35A8" w:rsidP="005D35A8">
      <w:pPr>
        <w:jc w:val="both"/>
      </w:pPr>
      <w:r w:rsidRPr="6ED99123">
        <w:rPr>
          <w:rFonts w:eastAsia="Verdana"/>
          <w:b/>
          <w:bCs/>
        </w:rPr>
        <w:t xml:space="preserve">‘Table information’ radio button selection in ‘External Codes’ popup of ‘External Code Mapping List’: </w:t>
      </w:r>
      <w:r w:rsidRPr="6ED99123">
        <w:rPr>
          <w:rFonts w:eastAsia="Verdana"/>
        </w:rPr>
        <w:t>On click of new icon ‘External Codes’ popup will be displayed.</w:t>
      </w:r>
    </w:p>
    <w:p w14:paraId="796B073D" w14:textId="77777777" w:rsidR="005D35A8" w:rsidRDefault="005D35A8" w:rsidP="005D35A8">
      <w:pPr>
        <w:jc w:val="both"/>
      </w:pPr>
    </w:p>
    <w:p w14:paraId="2AAD6BA5" w14:textId="77777777" w:rsidR="00B8186F" w:rsidRDefault="005D35A8" w:rsidP="005D35A8">
      <w:pPr>
        <w:jc w:val="both"/>
        <w:rPr>
          <w:rFonts w:eastAsia="Verdana"/>
        </w:rPr>
      </w:pPr>
      <w:r>
        <w:rPr>
          <w:noProof/>
        </w:rPr>
        <w:drawing>
          <wp:inline distT="0" distB="0" distL="0" distR="0" wp14:anchorId="09177D50" wp14:editId="652F09BA">
            <wp:extent cx="5944116" cy="2261812"/>
            <wp:effectExtent l="0" t="0" r="0" b="0"/>
            <wp:docPr id="1397546164" name="Picture 139754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944116" cy="2261812"/>
                    </a:xfrm>
                    <a:prstGeom prst="rect">
                      <a:avLst/>
                    </a:prstGeom>
                  </pic:spPr>
                </pic:pic>
              </a:graphicData>
            </a:graphic>
          </wp:inline>
        </w:drawing>
      </w:r>
    </w:p>
    <w:p w14:paraId="66AC43CA" w14:textId="77777777" w:rsidR="00B8186F" w:rsidRDefault="00B8186F" w:rsidP="005D35A8">
      <w:pPr>
        <w:jc w:val="both"/>
        <w:rPr>
          <w:rFonts w:eastAsia="Verdana"/>
        </w:rPr>
      </w:pPr>
    </w:p>
    <w:p w14:paraId="1A019571" w14:textId="5A075748" w:rsidR="005D35A8" w:rsidRDefault="005D35A8" w:rsidP="005D35A8">
      <w:pPr>
        <w:jc w:val="both"/>
      </w:pPr>
      <w:r w:rsidRPr="6ED99123">
        <w:rPr>
          <w:rFonts w:eastAsia="Verdana"/>
        </w:rPr>
        <w:t xml:space="preserve">On selection of ‘Table Information’ radio button, the </w:t>
      </w:r>
      <w:r w:rsidRPr="6ED99123">
        <w:rPr>
          <w:rFonts w:eastAsia="Verdana"/>
          <w:color w:val="333333"/>
        </w:rPr>
        <w:t xml:space="preserve">‘Table Name’ Typeable search textbox field </w:t>
      </w:r>
      <w:r w:rsidRPr="6ED99123">
        <w:rPr>
          <w:rFonts w:eastAsia="Verdana"/>
        </w:rPr>
        <w:t xml:space="preserve">will be displayed, and </w:t>
      </w:r>
      <w:r w:rsidRPr="6ED99123">
        <w:rPr>
          <w:rFonts w:eastAsia="Verdana"/>
          <w:color w:val="333333"/>
        </w:rPr>
        <w:t xml:space="preserve">it will pull all the active ‘Table names’ within SmartCare. This field will be hidden by default.   </w:t>
      </w:r>
    </w:p>
    <w:p w14:paraId="49CEC147" w14:textId="77777777" w:rsidR="005D35A8" w:rsidRDefault="005D35A8" w:rsidP="005D35A8">
      <w:pPr>
        <w:jc w:val="both"/>
      </w:pPr>
      <w:r>
        <w:rPr>
          <w:noProof/>
        </w:rPr>
        <w:drawing>
          <wp:inline distT="0" distB="0" distL="0" distR="0" wp14:anchorId="58951017" wp14:editId="6997354B">
            <wp:extent cx="5944116" cy="2176461"/>
            <wp:effectExtent l="0" t="0" r="0" b="0"/>
            <wp:docPr id="1550405605" name="Picture 155040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944116" cy="2176461"/>
                    </a:xfrm>
                    <a:prstGeom prst="rect">
                      <a:avLst/>
                    </a:prstGeom>
                  </pic:spPr>
                </pic:pic>
              </a:graphicData>
            </a:graphic>
          </wp:inline>
        </w:drawing>
      </w:r>
    </w:p>
    <w:p w14:paraId="2A6FBF18" w14:textId="77777777" w:rsidR="00B8186F" w:rsidRDefault="00B8186F" w:rsidP="005D35A8">
      <w:pPr>
        <w:jc w:val="both"/>
        <w:rPr>
          <w:rFonts w:eastAsia="Verdana"/>
          <w:color w:val="333333"/>
        </w:rPr>
      </w:pPr>
    </w:p>
    <w:p w14:paraId="1BD9A799" w14:textId="412A2F6B" w:rsidR="005D35A8" w:rsidRDefault="005D35A8" w:rsidP="005D35A8">
      <w:pPr>
        <w:jc w:val="both"/>
      </w:pPr>
      <w:r w:rsidRPr="6ED99123">
        <w:rPr>
          <w:rFonts w:eastAsia="Verdana"/>
          <w:color w:val="333333"/>
        </w:rPr>
        <w:t>When user clicks on ‘Ok’ button without selecting ‘Table Name’ value</w:t>
      </w:r>
      <w:r w:rsidR="002C091F">
        <w:rPr>
          <w:rFonts w:eastAsia="Verdana"/>
          <w:color w:val="333333"/>
        </w:rPr>
        <w:t>,</w:t>
      </w:r>
      <w:r w:rsidRPr="6ED99123">
        <w:rPr>
          <w:rFonts w:eastAsia="Verdana"/>
          <w:color w:val="333333"/>
        </w:rPr>
        <w:t xml:space="preserve"> then the validation message will be displayed as </w:t>
      </w:r>
      <w:r w:rsidRPr="6ED99123">
        <w:rPr>
          <w:rFonts w:eastAsia="Verdana"/>
          <w:color w:val="000000" w:themeColor="text1"/>
        </w:rPr>
        <w:t>‘Please Select Table Name.’</w:t>
      </w:r>
    </w:p>
    <w:p w14:paraId="07FF5427" w14:textId="77777777" w:rsidR="005D35A8" w:rsidRDefault="005D35A8" w:rsidP="005D35A8">
      <w:pPr>
        <w:spacing w:before="240" w:after="240"/>
        <w:jc w:val="both"/>
      </w:pPr>
      <w:r>
        <w:rPr>
          <w:noProof/>
        </w:rPr>
        <w:drawing>
          <wp:inline distT="0" distB="0" distL="0" distR="0" wp14:anchorId="68E47082" wp14:editId="1EBD2B82">
            <wp:extent cx="4170025" cy="2347163"/>
            <wp:effectExtent l="0" t="0" r="0" b="0"/>
            <wp:docPr id="1439761147" name="Picture 143976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170025" cy="2347163"/>
                    </a:xfrm>
                    <a:prstGeom prst="rect">
                      <a:avLst/>
                    </a:prstGeom>
                  </pic:spPr>
                </pic:pic>
              </a:graphicData>
            </a:graphic>
          </wp:inline>
        </w:drawing>
      </w:r>
    </w:p>
    <w:p w14:paraId="694C1F27" w14:textId="77777777" w:rsidR="005D35A8" w:rsidRDefault="005D35A8" w:rsidP="005D35A8">
      <w:pPr>
        <w:spacing w:before="240" w:after="240" w:line="276" w:lineRule="auto"/>
        <w:jc w:val="both"/>
      </w:pPr>
      <w:r w:rsidRPr="6ED99123">
        <w:rPr>
          <w:rFonts w:eastAsia="Verdana"/>
          <w:color w:val="333333"/>
          <w:lang w:val="en"/>
        </w:rPr>
        <w:t xml:space="preserve">Once ‘Table Name’ is selected and clicks on ‘OK’ button in the ‘External codes’ popup, it navigates to ‘External Code Mapping UI Details’ screen. </w:t>
      </w:r>
    </w:p>
    <w:p w14:paraId="285403D8" w14:textId="013EAEFC" w:rsidR="005D35A8" w:rsidRDefault="005D35A8" w:rsidP="005D35A8">
      <w:pPr>
        <w:pStyle w:val="NoSpacing"/>
        <w:jc w:val="both"/>
      </w:pPr>
      <w:r w:rsidRPr="6ED99123">
        <w:rPr>
          <w:color w:val="333333"/>
        </w:rPr>
        <w:t>‘</w:t>
      </w:r>
      <w:r w:rsidRPr="6ED99123">
        <w:rPr>
          <w:b/>
          <w:bCs/>
          <w:color w:val="333333"/>
        </w:rPr>
        <w:t>External Code Mapping UI Details’</w:t>
      </w:r>
      <w:r w:rsidRPr="6ED99123">
        <w:rPr>
          <w:color w:val="333333"/>
        </w:rPr>
        <w:t xml:space="preserve"> </w:t>
      </w:r>
      <w:r w:rsidRPr="6ED99123">
        <w:rPr>
          <w:b/>
          <w:bCs/>
          <w:color w:val="333333"/>
        </w:rPr>
        <w:t>screen:</w:t>
      </w:r>
      <w:r w:rsidRPr="6ED99123">
        <w:rPr>
          <w:color w:val="333333"/>
        </w:rPr>
        <w:t xml:space="preserve"> This screen has the following </w:t>
      </w:r>
      <w:r w:rsidR="00B8186F" w:rsidRPr="6ED99123">
        <w:rPr>
          <w:color w:val="333333"/>
        </w:rPr>
        <w:t>sections.</w:t>
      </w:r>
    </w:p>
    <w:p w14:paraId="3A2445CB" w14:textId="77777777" w:rsidR="005D35A8" w:rsidRDefault="005D35A8" w:rsidP="005D35A8">
      <w:pPr>
        <w:pStyle w:val="NoSpacing"/>
        <w:jc w:val="both"/>
      </w:pPr>
      <w:r w:rsidRPr="6ED99123">
        <w:rPr>
          <w:color w:val="333333"/>
        </w:rPr>
        <w:t xml:space="preserve"> </w:t>
      </w:r>
    </w:p>
    <w:p w14:paraId="1C964BCC" w14:textId="77777777" w:rsidR="005D35A8" w:rsidRDefault="005D35A8" w:rsidP="009568F9">
      <w:pPr>
        <w:pStyle w:val="ListParagraph"/>
        <w:numPr>
          <w:ilvl w:val="0"/>
          <w:numId w:val="32"/>
        </w:numPr>
        <w:spacing w:after="0" w:line="240" w:lineRule="auto"/>
        <w:ind w:left="1080"/>
        <w:jc w:val="both"/>
        <w:rPr>
          <w:rFonts w:eastAsia="Verdana" w:cs="Verdana"/>
          <w:sz w:val="18"/>
          <w:szCs w:val="18"/>
        </w:rPr>
      </w:pPr>
      <w:r w:rsidRPr="6ED99123">
        <w:rPr>
          <w:rFonts w:eastAsia="Verdana" w:cs="Verdana"/>
          <w:sz w:val="18"/>
          <w:szCs w:val="18"/>
          <w:lang w:val="en-US"/>
        </w:rPr>
        <w:t>Table Information</w:t>
      </w:r>
    </w:p>
    <w:p w14:paraId="4CE69CC9" w14:textId="77777777" w:rsidR="005D35A8" w:rsidRDefault="005D35A8" w:rsidP="009568F9">
      <w:pPr>
        <w:pStyle w:val="ListParagraph"/>
        <w:numPr>
          <w:ilvl w:val="0"/>
          <w:numId w:val="32"/>
        </w:numPr>
        <w:spacing w:after="0" w:line="240" w:lineRule="auto"/>
        <w:ind w:left="1080"/>
        <w:jc w:val="both"/>
        <w:rPr>
          <w:rFonts w:eastAsia="Verdana" w:cs="Verdana"/>
          <w:sz w:val="18"/>
          <w:szCs w:val="18"/>
        </w:rPr>
      </w:pPr>
      <w:r w:rsidRPr="6ED99123">
        <w:rPr>
          <w:rFonts w:eastAsia="Verdana" w:cs="Verdana"/>
          <w:sz w:val="18"/>
          <w:szCs w:val="18"/>
          <w:lang w:val="en-US"/>
        </w:rPr>
        <w:t>External Codes</w:t>
      </w:r>
    </w:p>
    <w:p w14:paraId="4619B664" w14:textId="77777777" w:rsidR="005D35A8" w:rsidRDefault="005D35A8" w:rsidP="009568F9">
      <w:pPr>
        <w:pStyle w:val="ListParagraph"/>
        <w:numPr>
          <w:ilvl w:val="0"/>
          <w:numId w:val="32"/>
        </w:numPr>
        <w:spacing w:after="0" w:line="240" w:lineRule="auto"/>
        <w:ind w:left="1080"/>
        <w:jc w:val="both"/>
        <w:rPr>
          <w:rFonts w:eastAsia="Verdana" w:cs="Verdana"/>
          <w:sz w:val="18"/>
          <w:szCs w:val="18"/>
        </w:rPr>
      </w:pPr>
      <w:r w:rsidRPr="6ED99123">
        <w:rPr>
          <w:rFonts w:eastAsia="Verdana" w:cs="Verdana"/>
          <w:sz w:val="18"/>
          <w:szCs w:val="18"/>
          <w:lang w:val="en-US"/>
        </w:rPr>
        <w:t>External Codes List</w:t>
      </w:r>
    </w:p>
    <w:p w14:paraId="6376FF54" w14:textId="77777777" w:rsidR="005D35A8" w:rsidRDefault="005D35A8" w:rsidP="005D35A8">
      <w:pPr>
        <w:spacing w:before="240" w:after="240"/>
        <w:jc w:val="both"/>
      </w:pPr>
      <w:r>
        <w:rPr>
          <w:noProof/>
        </w:rPr>
        <w:drawing>
          <wp:inline distT="0" distB="0" distL="0" distR="0" wp14:anchorId="5A3ACC81" wp14:editId="1CC44622">
            <wp:extent cx="5944116" cy="1377816"/>
            <wp:effectExtent l="0" t="0" r="0" b="0"/>
            <wp:docPr id="36802686" name="Picture 3680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944116" cy="1377816"/>
                    </a:xfrm>
                    <a:prstGeom prst="rect">
                      <a:avLst/>
                    </a:prstGeom>
                  </pic:spPr>
                </pic:pic>
              </a:graphicData>
            </a:graphic>
          </wp:inline>
        </w:drawing>
      </w:r>
    </w:p>
    <w:p w14:paraId="672E3405" w14:textId="77777777" w:rsidR="005D35A8" w:rsidRDefault="005D35A8" w:rsidP="005D35A8">
      <w:pPr>
        <w:pStyle w:val="NoSpacing"/>
        <w:jc w:val="both"/>
      </w:pPr>
      <w:r w:rsidRPr="6ED99123">
        <w:rPr>
          <w:b/>
          <w:bCs/>
        </w:rPr>
        <w:t xml:space="preserve">‘Table Information’ section: </w:t>
      </w:r>
      <w:r w:rsidRPr="6ED99123">
        <w:t>This section has the following fields.</w:t>
      </w:r>
    </w:p>
    <w:p w14:paraId="728EA357" w14:textId="77777777" w:rsidR="005D35A8" w:rsidRDefault="005D35A8" w:rsidP="005D35A8">
      <w:pPr>
        <w:pStyle w:val="NoSpacing"/>
        <w:jc w:val="both"/>
      </w:pPr>
      <w:r w:rsidRPr="6ED99123">
        <w:t xml:space="preserve"> </w:t>
      </w:r>
    </w:p>
    <w:p w14:paraId="651D46A6" w14:textId="77777777" w:rsidR="005D35A8" w:rsidRPr="00B8186F" w:rsidRDefault="005D35A8" w:rsidP="009568F9">
      <w:pPr>
        <w:pStyle w:val="ListParagraph"/>
        <w:numPr>
          <w:ilvl w:val="0"/>
          <w:numId w:val="31"/>
        </w:numPr>
        <w:spacing w:after="0" w:line="240" w:lineRule="auto"/>
        <w:jc w:val="both"/>
        <w:rPr>
          <w:rFonts w:eastAsia="Verdana" w:cs="Verdana"/>
          <w:sz w:val="18"/>
          <w:szCs w:val="18"/>
        </w:rPr>
      </w:pPr>
      <w:r w:rsidRPr="00B8186F">
        <w:rPr>
          <w:rFonts w:eastAsia="Verdana" w:cs="Verdana"/>
          <w:b/>
          <w:bCs/>
          <w:sz w:val="18"/>
          <w:szCs w:val="18"/>
          <w:lang w:val="en-US"/>
        </w:rPr>
        <w:t>Table Name:</w:t>
      </w:r>
      <w:r w:rsidRPr="00B8186F">
        <w:rPr>
          <w:rFonts w:eastAsia="Verdana" w:cs="Verdana"/>
          <w:sz w:val="18"/>
          <w:szCs w:val="18"/>
          <w:lang w:val="en-US"/>
        </w:rPr>
        <w:t xml:space="preserve"> This is Typeable search textbox field which is disabled and values will be initialized only when ‘Table Name’ value is selected from 'External Codes' Pop up. </w:t>
      </w:r>
    </w:p>
    <w:p w14:paraId="2F2C4CDC" w14:textId="77777777" w:rsidR="005D35A8" w:rsidRPr="00B8186F" w:rsidRDefault="005D35A8" w:rsidP="009568F9">
      <w:pPr>
        <w:pStyle w:val="ListParagraph"/>
        <w:numPr>
          <w:ilvl w:val="0"/>
          <w:numId w:val="30"/>
        </w:numPr>
        <w:spacing w:after="0" w:line="240" w:lineRule="auto"/>
        <w:jc w:val="both"/>
        <w:rPr>
          <w:rFonts w:eastAsia="Verdana" w:cs="Verdana"/>
          <w:sz w:val="18"/>
          <w:szCs w:val="18"/>
        </w:rPr>
      </w:pPr>
      <w:r w:rsidRPr="00B8186F">
        <w:rPr>
          <w:rFonts w:eastAsia="Verdana" w:cs="Verdana"/>
          <w:b/>
          <w:bCs/>
          <w:color w:val="000000" w:themeColor="text1"/>
          <w:sz w:val="18"/>
          <w:szCs w:val="18"/>
          <w:lang w:val="en-US"/>
        </w:rPr>
        <w:t>Purpose</w:t>
      </w:r>
      <w:r w:rsidRPr="00B8186F">
        <w:rPr>
          <w:rFonts w:eastAsia="Verdana" w:cs="Verdana"/>
          <w:b/>
          <w:bCs/>
          <w:sz w:val="18"/>
          <w:szCs w:val="18"/>
          <w:lang w:val="en-US"/>
        </w:rPr>
        <w:t>:</w:t>
      </w:r>
      <w:r w:rsidRPr="00B8186F">
        <w:rPr>
          <w:rFonts w:eastAsia="Verdana" w:cs="Verdana"/>
          <w:sz w:val="18"/>
          <w:szCs w:val="18"/>
          <w:lang w:val="en-US"/>
        </w:rPr>
        <w:t xml:space="preserve"> This is the Text Box field. </w:t>
      </w:r>
    </w:p>
    <w:p w14:paraId="518D65BE" w14:textId="77777777" w:rsidR="005D35A8" w:rsidRPr="00B8186F" w:rsidRDefault="005D35A8" w:rsidP="009568F9">
      <w:pPr>
        <w:pStyle w:val="ListParagraph"/>
        <w:numPr>
          <w:ilvl w:val="0"/>
          <w:numId w:val="30"/>
        </w:numPr>
        <w:spacing w:after="0" w:line="240" w:lineRule="auto"/>
        <w:jc w:val="both"/>
        <w:rPr>
          <w:rFonts w:eastAsia="Verdana" w:cs="Verdana"/>
          <w:sz w:val="18"/>
          <w:szCs w:val="18"/>
        </w:rPr>
      </w:pPr>
      <w:r w:rsidRPr="00B8186F">
        <w:rPr>
          <w:rFonts w:eastAsia="Verdana" w:cs="Verdana"/>
          <w:b/>
          <w:bCs/>
          <w:color w:val="000000" w:themeColor="text1"/>
          <w:sz w:val="18"/>
          <w:szCs w:val="18"/>
          <w:lang w:val="en-US"/>
        </w:rPr>
        <w:t>Record Id</w:t>
      </w:r>
      <w:r w:rsidRPr="00B8186F">
        <w:rPr>
          <w:rFonts w:eastAsia="Verdana" w:cs="Verdana"/>
          <w:b/>
          <w:bCs/>
          <w:sz w:val="18"/>
          <w:szCs w:val="18"/>
          <w:lang w:val="en-US"/>
        </w:rPr>
        <w:t>:</w:t>
      </w:r>
      <w:r w:rsidRPr="00B8186F">
        <w:rPr>
          <w:rFonts w:eastAsia="Verdana" w:cs="Verdana"/>
          <w:sz w:val="18"/>
          <w:szCs w:val="18"/>
          <w:lang w:val="en-US"/>
        </w:rPr>
        <w:t xml:space="preserve"> This is a Typeable search textbox field, which Pulls all Record Id based on ‘Table Name’ value.</w:t>
      </w:r>
    </w:p>
    <w:p w14:paraId="3885115A" w14:textId="77777777" w:rsidR="005D35A8" w:rsidRPr="00B8186F" w:rsidRDefault="005D35A8" w:rsidP="009568F9">
      <w:pPr>
        <w:pStyle w:val="ListParagraph"/>
        <w:numPr>
          <w:ilvl w:val="0"/>
          <w:numId w:val="14"/>
        </w:numPr>
        <w:spacing w:after="0" w:line="240" w:lineRule="auto"/>
        <w:jc w:val="both"/>
        <w:rPr>
          <w:rFonts w:eastAsia="Verdana" w:cs="Verdana"/>
          <w:color w:val="000000" w:themeColor="text1"/>
          <w:sz w:val="18"/>
          <w:szCs w:val="18"/>
        </w:rPr>
      </w:pPr>
      <w:r w:rsidRPr="00B8186F">
        <w:rPr>
          <w:rFonts w:eastAsia="Verdana" w:cs="Verdana"/>
          <w:color w:val="000000" w:themeColor="text1"/>
          <w:sz w:val="18"/>
          <w:szCs w:val="18"/>
          <w:lang w:val="en-US"/>
        </w:rPr>
        <w:t>IF Record Id’ is not selected and on click of insert button then the validation message will be displayed as “Please enter Record Id.”</w:t>
      </w:r>
    </w:p>
    <w:p w14:paraId="63F76FAD" w14:textId="77777777" w:rsidR="005D35A8" w:rsidRPr="00B8186F" w:rsidRDefault="005D35A8" w:rsidP="00D42295">
      <w:pPr>
        <w:pStyle w:val="ListParagraph"/>
        <w:spacing w:after="0" w:line="240" w:lineRule="auto"/>
        <w:ind w:hanging="360"/>
        <w:jc w:val="both"/>
        <w:rPr>
          <w:rFonts w:eastAsia="Verdana" w:cs="Verdana"/>
          <w:sz w:val="18"/>
          <w:szCs w:val="18"/>
        </w:rPr>
      </w:pPr>
    </w:p>
    <w:p w14:paraId="268432B7" w14:textId="77777777" w:rsidR="005D35A8" w:rsidRPr="00B8186F" w:rsidRDefault="005D35A8" w:rsidP="009568F9">
      <w:pPr>
        <w:pStyle w:val="ListParagraph"/>
        <w:numPr>
          <w:ilvl w:val="0"/>
          <w:numId w:val="30"/>
        </w:numPr>
        <w:spacing w:after="0" w:line="240" w:lineRule="auto"/>
        <w:jc w:val="both"/>
        <w:rPr>
          <w:rFonts w:eastAsia="Verdana" w:cs="Verdana"/>
          <w:sz w:val="18"/>
          <w:szCs w:val="18"/>
        </w:rPr>
      </w:pPr>
      <w:r w:rsidRPr="00B8186F">
        <w:rPr>
          <w:rFonts w:eastAsia="Verdana" w:cs="Verdana"/>
          <w:b/>
          <w:bCs/>
          <w:color w:val="000000" w:themeColor="text1"/>
          <w:sz w:val="18"/>
          <w:szCs w:val="18"/>
          <w:lang w:val="en-US"/>
        </w:rPr>
        <w:t>Category:</w:t>
      </w:r>
      <w:r w:rsidRPr="00B8186F">
        <w:rPr>
          <w:rFonts w:eastAsia="Verdana" w:cs="Verdana"/>
          <w:color w:val="000000" w:themeColor="text1"/>
          <w:sz w:val="18"/>
          <w:szCs w:val="18"/>
          <w:lang w:val="en-US"/>
        </w:rPr>
        <w:t xml:space="preserve"> </w:t>
      </w:r>
      <w:r w:rsidRPr="00B8186F">
        <w:rPr>
          <w:rFonts w:eastAsia="Verdana" w:cs="Verdana"/>
          <w:sz w:val="18"/>
          <w:szCs w:val="18"/>
          <w:lang w:val="en-US"/>
        </w:rPr>
        <w:t>This is Dropdown field, which Pulls values from table ‘</w:t>
      </w:r>
      <w:proofErr w:type="spellStart"/>
      <w:r w:rsidRPr="00B8186F">
        <w:rPr>
          <w:rFonts w:eastAsia="Verdana" w:cs="Verdana"/>
          <w:sz w:val="18"/>
          <w:szCs w:val="18"/>
          <w:lang w:val="en-US"/>
        </w:rPr>
        <w:t>ExternalMappings</w:t>
      </w:r>
      <w:proofErr w:type="spellEnd"/>
      <w:r w:rsidRPr="00B8186F">
        <w:rPr>
          <w:rFonts w:eastAsia="Verdana" w:cs="Verdana"/>
          <w:sz w:val="18"/>
          <w:szCs w:val="18"/>
          <w:lang w:val="en-US"/>
        </w:rPr>
        <w:t>’ =&gt; Category values.</w:t>
      </w:r>
    </w:p>
    <w:p w14:paraId="389A5B6A" w14:textId="376F202B" w:rsidR="005D35A8" w:rsidRPr="00B8186F" w:rsidRDefault="005D35A8" w:rsidP="009568F9">
      <w:pPr>
        <w:pStyle w:val="ListParagraph"/>
        <w:numPr>
          <w:ilvl w:val="0"/>
          <w:numId w:val="15"/>
        </w:numPr>
        <w:spacing w:after="0" w:line="240" w:lineRule="auto"/>
        <w:jc w:val="both"/>
        <w:rPr>
          <w:rFonts w:eastAsia="Verdana" w:cs="Verdana"/>
          <w:sz w:val="18"/>
          <w:szCs w:val="18"/>
        </w:rPr>
      </w:pPr>
      <w:r w:rsidRPr="00B8186F">
        <w:rPr>
          <w:rFonts w:eastAsia="Verdana" w:cs="Verdana"/>
          <w:color w:val="000000" w:themeColor="text1"/>
          <w:sz w:val="18"/>
          <w:szCs w:val="18"/>
          <w:lang w:val="en-US"/>
        </w:rPr>
        <w:t>IF ‘Record Id’ is not selected and on click of insert button then the validation message will be displayed as “Please select Category</w:t>
      </w:r>
      <w:r w:rsidRPr="00B8186F">
        <w:rPr>
          <w:color w:val="000000" w:themeColor="text1"/>
          <w:sz w:val="18"/>
          <w:szCs w:val="18"/>
          <w:lang w:val="en-US"/>
        </w:rPr>
        <w:t xml:space="preserve"> “</w:t>
      </w:r>
      <w:r w:rsidR="00BD693E">
        <w:rPr>
          <w:color w:val="000000" w:themeColor="text1"/>
          <w:sz w:val="18"/>
          <w:szCs w:val="18"/>
          <w:lang w:val="en-US"/>
        </w:rPr>
        <w:t>.</w:t>
      </w:r>
    </w:p>
    <w:p w14:paraId="14B1CF8C" w14:textId="77777777" w:rsidR="005D35A8" w:rsidRPr="00B8186F" w:rsidRDefault="005D35A8" w:rsidP="00D42295">
      <w:pPr>
        <w:pStyle w:val="ListParagraph"/>
        <w:spacing w:after="0" w:line="240" w:lineRule="auto"/>
        <w:ind w:hanging="360"/>
        <w:jc w:val="both"/>
        <w:rPr>
          <w:rFonts w:eastAsia="Verdana" w:cs="Verdana"/>
          <w:sz w:val="18"/>
          <w:szCs w:val="18"/>
        </w:rPr>
      </w:pPr>
    </w:p>
    <w:p w14:paraId="0473DFC4" w14:textId="77777777" w:rsidR="005D35A8" w:rsidRPr="00B8186F" w:rsidRDefault="005D35A8" w:rsidP="009568F9">
      <w:pPr>
        <w:pStyle w:val="ListParagraph"/>
        <w:numPr>
          <w:ilvl w:val="0"/>
          <w:numId w:val="30"/>
        </w:numPr>
        <w:spacing w:after="0" w:line="240" w:lineRule="auto"/>
        <w:jc w:val="both"/>
        <w:rPr>
          <w:rFonts w:eastAsia="Verdana" w:cs="Verdana"/>
          <w:sz w:val="18"/>
          <w:szCs w:val="18"/>
        </w:rPr>
      </w:pPr>
      <w:r w:rsidRPr="00B8186F">
        <w:rPr>
          <w:rFonts w:eastAsia="Verdana" w:cs="Verdana"/>
          <w:b/>
          <w:bCs/>
          <w:sz w:val="18"/>
          <w:szCs w:val="18"/>
          <w:lang w:val="en-US"/>
        </w:rPr>
        <w:t>Change Table Name:</w:t>
      </w:r>
      <w:r w:rsidRPr="00B8186F">
        <w:rPr>
          <w:rFonts w:eastAsia="Verdana" w:cs="Verdana"/>
          <w:sz w:val="18"/>
          <w:szCs w:val="18"/>
          <w:lang w:val="en-US"/>
        </w:rPr>
        <w:t xml:space="preserve"> This is a button, on click of this button a new pop up 'External Codes' will be displayed.</w:t>
      </w:r>
    </w:p>
    <w:p w14:paraId="6C5C14A1" w14:textId="77777777" w:rsidR="005D35A8" w:rsidRDefault="005D35A8" w:rsidP="005D35A8">
      <w:pPr>
        <w:spacing w:before="240" w:after="240"/>
        <w:jc w:val="both"/>
      </w:pPr>
      <w:r>
        <w:rPr>
          <w:noProof/>
        </w:rPr>
        <w:drawing>
          <wp:inline distT="0" distB="0" distL="0" distR="0" wp14:anchorId="30C354F4" wp14:editId="509EDCDF">
            <wp:extent cx="5944116" cy="2505673"/>
            <wp:effectExtent l="0" t="0" r="0" b="0"/>
            <wp:docPr id="956592877" name="Picture 95659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5944116" cy="2505673"/>
                    </a:xfrm>
                    <a:prstGeom prst="rect">
                      <a:avLst/>
                    </a:prstGeom>
                  </pic:spPr>
                </pic:pic>
              </a:graphicData>
            </a:graphic>
          </wp:inline>
        </w:drawing>
      </w:r>
    </w:p>
    <w:p w14:paraId="239047B2" w14:textId="77777777" w:rsidR="005D35A8" w:rsidRPr="004242DA" w:rsidRDefault="005D35A8" w:rsidP="005A5A26">
      <w:pPr>
        <w:pStyle w:val="NoSpacing"/>
        <w:jc w:val="both"/>
      </w:pPr>
      <w:r w:rsidRPr="004242DA">
        <w:t xml:space="preserve">A new 'External Code' popup has the following fields. </w:t>
      </w:r>
    </w:p>
    <w:p w14:paraId="711B3E05" w14:textId="77777777" w:rsidR="005D35A8" w:rsidRPr="004242DA" w:rsidRDefault="005D35A8" w:rsidP="009568F9">
      <w:pPr>
        <w:pStyle w:val="ListParagraph"/>
        <w:numPr>
          <w:ilvl w:val="0"/>
          <w:numId w:val="29"/>
        </w:numPr>
        <w:spacing w:after="0" w:line="240" w:lineRule="auto"/>
        <w:jc w:val="both"/>
        <w:rPr>
          <w:rFonts w:eastAsia="Verdana" w:cs="Verdana"/>
          <w:sz w:val="18"/>
          <w:szCs w:val="18"/>
        </w:rPr>
      </w:pPr>
      <w:r w:rsidRPr="004242DA">
        <w:rPr>
          <w:rFonts w:eastAsia="Verdana" w:cs="Verdana"/>
          <w:b/>
          <w:bCs/>
          <w:sz w:val="18"/>
          <w:szCs w:val="18"/>
          <w:lang w:val="en-US"/>
        </w:rPr>
        <w:t>Table Name:</w:t>
      </w:r>
      <w:r w:rsidRPr="004242DA">
        <w:rPr>
          <w:rFonts w:eastAsia="Verdana" w:cs="Verdana"/>
          <w:sz w:val="18"/>
          <w:szCs w:val="18"/>
          <w:lang w:val="en-US"/>
        </w:rPr>
        <w:t xml:space="preserve"> This is Typeable search textbox field, which Pull all the active Table names within SmartCare.</w:t>
      </w:r>
    </w:p>
    <w:p w14:paraId="3D273529" w14:textId="77777777" w:rsidR="005D35A8" w:rsidRPr="004242DA" w:rsidRDefault="005D35A8" w:rsidP="009568F9">
      <w:pPr>
        <w:pStyle w:val="ListParagraph"/>
        <w:numPr>
          <w:ilvl w:val="0"/>
          <w:numId w:val="28"/>
        </w:numPr>
        <w:spacing w:after="0" w:line="240" w:lineRule="auto"/>
        <w:jc w:val="both"/>
        <w:rPr>
          <w:rFonts w:eastAsia="Verdana" w:cs="Verdana"/>
          <w:sz w:val="18"/>
          <w:szCs w:val="18"/>
        </w:rPr>
      </w:pPr>
      <w:r w:rsidRPr="004242DA">
        <w:rPr>
          <w:rFonts w:eastAsia="Verdana" w:cs="Verdana"/>
          <w:b/>
          <w:bCs/>
          <w:sz w:val="18"/>
          <w:szCs w:val="18"/>
          <w:lang w:val="en-US"/>
        </w:rPr>
        <w:t>‘OK’ and ‘Cancel’ button</w:t>
      </w:r>
      <w:r w:rsidRPr="004242DA">
        <w:rPr>
          <w:rFonts w:eastAsia="Verdana" w:cs="Verdana"/>
          <w:sz w:val="18"/>
          <w:szCs w:val="18"/>
          <w:lang w:val="en-US"/>
        </w:rPr>
        <w:t xml:space="preserve">: </w:t>
      </w:r>
    </w:p>
    <w:p w14:paraId="242F3CBD" w14:textId="77777777" w:rsidR="005D35A8" w:rsidRPr="004242DA" w:rsidRDefault="005D35A8" w:rsidP="009568F9">
      <w:pPr>
        <w:pStyle w:val="ListParagraph"/>
        <w:numPr>
          <w:ilvl w:val="0"/>
          <w:numId w:val="13"/>
        </w:numPr>
        <w:spacing w:after="0" w:line="240" w:lineRule="auto"/>
        <w:jc w:val="both"/>
        <w:rPr>
          <w:rFonts w:eastAsia="Verdana" w:cs="Verdana"/>
          <w:sz w:val="18"/>
          <w:szCs w:val="18"/>
        </w:rPr>
      </w:pPr>
      <w:r w:rsidRPr="004242DA">
        <w:rPr>
          <w:rFonts w:eastAsia="Verdana" w:cs="Verdana"/>
          <w:sz w:val="18"/>
          <w:szCs w:val="18"/>
          <w:lang w:val="en-US"/>
        </w:rPr>
        <w:t>When user selects ‘Table Name’ and on click of ‘OK’ button, popup will be closed and selected ‘Table Name’ will be displayed in ‘Table Name’ field of ‘Table Information’ section</w:t>
      </w:r>
    </w:p>
    <w:p w14:paraId="4339E624" w14:textId="77777777" w:rsidR="005D35A8" w:rsidRPr="004242DA" w:rsidRDefault="005D35A8" w:rsidP="009568F9">
      <w:pPr>
        <w:pStyle w:val="ListParagraph"/>
        <w:numPr>
          <w:ilvl w:val="0"/>
          <w:numId w:val="13"/>
        </w:numPr>
        <w:spacing w:after="0" w:line="240" w:lineRule="auto"/>
        <w:jc w:val="both"/>
        <w:rPr>
          <w:rFonts w:eastAsia="Verdana" w:cs="Verdana"/>
          <w:sz w:val="18"/>
          <w:szCs w:val="18"/>
        </w:rPr>
      </w:pPr>
      <w:r w:rsidRPr="004242DA">
        <w:rPr>
          <w:rFonts w:eastAsia="Verdana" w:cs="Verdana"/>
          <w:sz w:val="18"/>
          <w:szCs w:val="18"/>
          <w:lang w:val="en-US"/>
        </w:rPr>
        <w:t xml:space="preserve">On click of CANCEL button, the 'External Code' popup will be closed. </w:t>
      </w:r>
    </w:p>
    <w:p w14:paraId="1F3ED7DC" w14:textId="77777777" w:rsidR="005D35A8" w:rsidRPr="004242DA" w:rsidRDefault="005D35A8" w:rsidP="009568F9">
      <w:pPr>
        <w:pStyle w:val="ListParagraph"/>
        <w:numPr>
          <w:ilvl w:val="0"/>
          <w:numId w:val="13"/>
        </w:numPr>
        <w:spacing w:after="0" w:line="240" w:lineRule="auto"/>
        <w:jc w:val="both"/>
        <w:rPr>
          <w:rFonts w:eastAsia="Verdana" w:cs="Verdana"/>
          <w:color w:val="000000" w:themeColor="text1"/>
          <w:sz w:val="18"/>
          <w:szCs w:val="18"/>
        </w:rPr>
      </w:pPr>
      <w:r w:rsidRPr="004242DA">
        <w:rPr>
          <w:rFonts w:eastAsia="Verdana" w:cs="Verdana"/>
          <w:sz w:val="18"/>
          <w:szCs w:val="18"/>
          <w:lang w:val="en-US"/>
        </w:rPr>
        <w:t>In ‘External Codes’ popup, when user did not select ‘Table Name’ and clicked on OK button, the validation message will be displayed as “</w:t>
      </w:r>
      <w:r w:rsidRPr="004242DA">
        <w:rPr>
          <w:rFonts w:eastAsia="Verdana" w:cs="Verdana"/>
          <w:color w:val="000000" w:themeColor="text1"/>
          <w:sz w:val="18"/>
          <w:szCs w:val="18"/>
          <w:lang w:val="en-US"/>
        </w:rPr>
        <w:t xml:space="preserve">Please Select Table Name.” </w:t>
      </w:r>
    </w:p>
    <w:p w14:paraId="48EBD229" w14:textId="77777777" w:rsidR="005D35A8" w:rsidRPr="004242DA" w:rsidRDefault="005D35A8" w:rsidP="005A5A26">
      <w:pPr>
        <w:pStyle w:val="NoSpacing"/>
        <w:jc w:val="both"/>
      </w:pPr>
      <w:r w:rsidRPr="004242DA">
        <w:t xml:space="preserve"> </w:t>
      </w:r>
    </w:p>
    <w:p w14:paraId="19EA546D" w14:textId="3D31F0DB" w:rsidR="005D35A8" w:rsidRPr="004242DA" w:rsidRDefault="005D35A8" w:rsidP="005A5A26">
      <w:pPr>
        <w:pStyle w:val="NoSpacing"/>
        <w:jc w:val="both"/>
      </w:pPr>
      <w:r w:rsidRPr="004242DA">
        <w:t>When user clicks on ‘Change Table Name’ button without saving the 'External Code Mapping UI Details' screen</w:t>
      </w:r>
      <w:r w:rsidR="00BD693E">
        <w:t>,</w:t>
      </w:r>
      <w:r w:rsidRPr="004242DA">
        <w:t xml:space="preserve"> then confirmation message popup will be displayed as 'Are you sure change without Save?' with ‘Ok’ and ‘Cancel’ button.</w:t>
      </w:r>
    </w:p>
    <w:p w14:paraId="4DB591CB" w14:textId="77777777" w:rsidR="005D35A8" w:rsidRDefault="005D35A8" w:rsidP="005D35A8">
      <w:pPr>
        <w:spacing w:before="240" w:after="240"/>
        <w:jc w:val="both"/>
      </w:pPr>
      <w:r>
        <w:rPr>
          <w:noProof/>
        </w:rPr>
        <w:drawing>
          <wp:inline distT="0" distB="0" distL="0" distR="0" wp14:anchorId="798C34BE" wp14:editId="12D06625">
            <wp:extent cx="5944116" cy="2511770"/>
            <wp:effectExtent l="0" t="0" r="0" b="0"/>
            <wp:docPr id="1043490948" name="Picture 104349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944116" cy="2511770"/>
                    </a:xfrm>
                    <a:prstGeom prst="rect">
                      <a:avLst/>
                    </a:prstGeom>
                  </pic:spPr>
                </pic:pic>
              </a:graphicData>
            </a:graphic>
          </wp:inline>
        </w:drawing>
      </w:r>
    </w:p>
    <w:p w14:paraId="49A6FB6D" w14:textId="77777777" w:rsidR="005D35A8" w:rsidRDefault="005D35A8" w:rsidP="005D35A8">
      <w:pPr>
        <w:pStyle w:val="NoSpacing"/>
        <w:jc w:val="both"/>
      </w:pPr>
      <w:proofErr w:type="gramStart"/>
      <w:r w:rsidRPr="6ED99123">
        <w:rPr>
          <w:b/>
          <w:bCs/>
        </w:rPr>
        <w:t>‘External Codes’</w:t>
      </w:r>
      <w:proofErr w:type="gramEnd"/>
      <w:r w:rsidRPr="6ED99123">
        <w:rPr>
          <w:b/>
          <w:bCs/>
        </w:rPr>
        <w:t xml:space="preserve"> section: </w:t>
      </w:r>
      <w:r w:rsidRPr="6ED99123">
        <w:t xml:space="preserve">This section has the following fields. </w:t>
      </w:r>
    </w:p>
    <w:p w14:paraId="260866E8" w14:textId="77777777" w:rsidR="005D35A8" w:rsidRDefault="005D35A8" w:rsidP="005D35A8">
      <w:pPr>
        <w:pStyle w:val="NoSpacing"/>
        <w:jc w:val="both"/>
      </w:pPr>
      <w:r w:rsidRPr="6ED99123">
        <w:rPr>
          <w:b/>
          <w:bCs/>
        </w:rPr>
        <w:t xml:space="preserve"> </w:t>
      </w:r>
    </w:p>
    <w:p w14:paraId="2B6091BF" w14:textId="77777777" w:rsidR="005D35A8" w:rsidRPr="000E3193" w:rsidRDefault="005D35A8" w:rsidP="009568F9">
      <w:pPr>
        <w:pStyle w:val="ListParagraph"/>
        <w:numPr>
          <w:ilvl w:val="0"/>
          <w:numId w:val="27"/>
        </w:numPr>
        <w:spacing w:after="0" w:line="240" w:lineRule="auto"/>
        <w:jc w:val="both"/>
        <w:rPr>
          <w:rFonts w:eastAsia="Verdana" w:cs="Verdana"/>
          <w:sz w:val="18"/>
          <w:szCs w:val="18"/>
        </w:rPr>
      </w:pPr>
      <w:r w:rsidRPr="000E3193">
        <w:rPr>
          <w:rFonts w:eastAsia="Verdana" w:cs="Verdana"/>
          <w:b/>
          <w:bCs/>
          <w:sz w:val="18"/>
          <w:szCs w:val="18"/>
          <w:lang w:val="en-US"/>
        </w:rPr>
        <w:t>External Codes:</w:t>
      </w:r>
      <w:r w:rsidRPr="000E3193">
        <w:rPr>
          <w:rFonts w:eastAsia="Verdana" w:cs="Verdana"/>
          <w:sz w:val="18"/>
          <w:szCs w:val="18"/>
          <w:lang w:val="en-US"/>
        </w:rPr>
        <w:t xml:space="preserve"> This is Text Box field, and it is required when ‘Record Code’ field is blank.</w:t>
      </w:r>
    </w:p>
    <w:p w14:paraId="32C42075" w14:textId="77777777" w:rsidR="005D35A8" w:rsidRPr="000E3193" w:rsidRDefault="005D35A8" w:rsidP="009568F9">
      <w:pPr>
        <w:pStyle w:val="ListParagraph"/>
        <w:numPr>
          <w:ilvl w:val="0"/>
          <w:numId w:val="26"/>
        </w:numPr>
        <w:spacing w:after="0" w:line="240" w:lineRule="auto"/>
        <w:jc w:val="both"/>
        <w:rPr>
          <w:rFonts w:eastAsia="Verdana" w:cs="Verdana"/>
          <w:sz w:val="18"/>
          <w:szCs w:val="18"/>
        </w:rPr>
      </w:pPr>
      <w:r w:rsidRPr="000E3193">
        <w:rPr>
          <w:rFonts w:eastAsia="Verdana" w:cs="Verdana"/>
          <w:b/>
          <w:bCs/>
          <w:sz w:val="18"/>
          <w:szCs w:val="18"/>
          <w:lang w:val="en-US"/>
        </w:rPr>
        <w:t>Record Code:</w:t>
      </w:r>
      <w:r w:rsidRPr="000E3193">
        <w:rPr>
          <w:rFonts w:eastAsia="Verdana" w:cs="Verdana"/>
          <w:sz w:val="18"/>
          <w:szCs w:val="18"/>
          <w:lang w:val="en-US"/>
        </w:rPr>
        <w:t xml:space="preserve"> This is a dropdown field. It Pulls all Categories and it is required when ‘External Code’ field is blank.</w:t>
      </w:r>
    </w:p>
    <w:p w14:paraId="291DFAB4" w14:textId="77777777" w:rsidR="005D35A8" w:rsidRPr="000E3193" w:rsidRDefault="005D35A8" w:rsidP="009568F9">
      <w:pPr>
        <w:pStyle w:val="ListParagraph"/>
        <w:numPr>
          <w:ilvl w:val="0"/>
          <w:numId w:val="25"/>
        </w:numPr>
        <w:spacing w:after="0" w:line="240" w:lineRule="auto"/>
        <w:ind w:left="1440"/>
        <w:jc w:val="both"/>
        <w:rPr>
          <w:rFonts w:eastAsia="Verdana" w:cs="Verdana"/>
          <w:color w:val="333333"/>
          <w:sz w:val="18"/>
          <w:szCs w:val="18"/>
        </w:rPr>
      </w:pPr>
      <w:r w:rsidRPr="000E3193">
        <w:rPr>
          <w:rFonts w:eastAsia="Verdana" w:cs="Verdana"/>
          <w:color w:val="333333"/>
          <w:sz w:val="18"/>
          <w:szCs w:val="18"/>
          <w:lang w:val="en-US"/>
        </w:rPr>
        <w:t>It will initialize the same value selected in the ‘Category’ dropdown field of the ‘Table information’ section.</w:t>
      </w:r>
    </w:p>
    <w:p w14:paraId="7E2788D4" w14:textId="77777777" w:rsidR="005D35A8" w:rsidRPr="000E3193" w:rsidRDefault="005D35A8" w:rsidP="009568F9">
      <w:pPr>
        <w:pStyle w:val="ListParagraph"/>
        <w:numPr>
          <w:ilvl w:val="0"/>
          <w:numId w:val="25"/>
        </w:numPr>
        <w:spacing w:after="0" w:line="240" w:lineRule="auto"/>
        <w:ind w:left="1440"/>
        <w:jc w:val="both"/>
        <w:rPr>
          <w:rFonts w:eastAsia="Verdana" w:cs="Verdana"/>
          <w:color w:val="333333"/>
          <w:sz w:val="18"/>
          <w:szCs w:val="18"/>
        </w:rPr>
      </w:pPr>
      <w:r w:rsidRPr="000E3193">
        <w:rPr>
          <w:rFonts w:eastAsia="Verdana" w:cs="Verdana"/>
          <w:color w:val="333333"/>
          <w:sz w:val="18"/>
          <w:szCs w:val="18"/>
          <w:lang w:val="en-US"/>
        </w:rPr>
        <w:t xml:space="preserve"> </w:t>
      </w:r>
      <w:r w:rsidRPr="000E3193">
        <w:rPr>
          <w:rFonts w:eastAsia="Verdana" w:cs="Verdana"/>
          <w:color w:val="000000" w:themeColor="text1"/>
          <w:sz w:val="18"/>
          <w:szCs w:val="18"/>
          <w:lang w:val="en-US"/>
        </w:rPr>
        <w:t xml:space="preserve">When ‘External Code’ and ‘Record Code’ field are blank, and on click of ‘Insert’ button then the validation message will be displayed as “Please enter </w:t>
      </w:r>
      <w:proofErr w:type="spellStart"/>
      <w:r w:rsidRPr="000E3193">
        <w:rPr>
          <w:rFonts w:eastAsia="Verdana" w:cs="Verdana"/>
          <w:color w:val="000000" w:themeColor="text1"/>
          <w:sz w:val="18"/>
          <w:szCs w:val="18"/>
          <w:lang w:val="en-US"/>
        </w:rPr>
        <w:t>ExternalCode</w:t>
      </w:r>
      <w:proofErr w:type="spellEnd"/>
      <w:r w:rsidRPr="000E3193">
        <w:rPr>
          <w:rFonts w:eastAsia="Verdana" w:cs="Verdana"/>
          <w:color w:val="000000" w:themeColor="text1"/>
          <w:sz w:val="18"/>
          <w:szCs w:val="18"/>
          <w:lang w:val="en-US"/>
        </w:rPr>
        <w:t xml:space="preserve"> or select Record Code.”</w:t>
      </w:r>
    </w:p>
    <w:p w14:paraId="4DB92B1F" w14:textId="77777777" w:rsidR="005D35A8" w:rsidRPr="000E3193" w:rsidRDefault="005D35A8" w:rsidP="005D35A8">
      <w:pPr>
        <w:pStyle w:val="ListParagraph"/>
        <w:spacing w:after="0" w:line="240" w:lineRule="auto"/>
        <w:ind w:left="1440" w:hanging="360"/>
        <w:jc w:val="both"/>
        <w:rPr>
          <w:rFonts w:eastAsia="Verdana" w:cs="Verdana"/>
          <w:color w:val="333333"/>
          <w:sz w:val="18"/>
          <w:szCs w:val="18"/>
        </w:rPr>
      </w:pPr>
    </w:p>
    <w:p w14:paraId="53B812B6" w14:textId="77777777" w:rsidR="005D35A8" w:rsidRPr="000E3193" w:rsidRDefault="005D35A8" w:rsidP="009568F9">
      <w:pPr>
        <w:pStyle w:val="ListParagraph"/>
        <w:numPr>
          <w:ilvl w:val="0"/>
          <w:numId w:val="26"/>
        </w:numPr>
        <w:spacing w:after="0" w:line="240" w:lineRule="auto"/>
        <w:jc w:val="both"/>
        <w:rPr>
          <w:rFonts w:eastAsia="Verdana" w:cs="Verdana"/>
          <w:color w:val="333333"/>
          <w:sz w:val="18"/>
          <w:szCs w:val="18"/>
        </w:rPr>
      </w:pPr>
      <w:r w:rsidRPr="000E3193">
        <w:rPr>
          <w:rFonts w:eastAsia="Verdana" w:cs="Verdana"/>
          <w:b/>
          <w:bCs/>
          <w:color w:val="333333"/>
          <w:sz w:val="18"/>
          <w:szCs w:val="18"/>
          <w:lang w:val="en-US"/>
        </w:rPr>
        <w:t>Effective Start Date:</w:t>
      </w:r>
      <w:r w:rsidRPr="000E3193">
        <w:rPr>
          <w:rFonts w:eastAsia="Verdana" w:cs="Verdana"/>
          <w:color w:val="333333"/>
          <w:sz w:val="18"/>
          <w:szCs w:val="18"/>
          <w:lang w:val="en-US"/>
        </w:rPr>
        <w:t xml:space="preserve"> This is Date control textbox field. </w:t>
      </w:r>
    </w:p>
    <w:p w14:paraId="57B2B0C6" w14:textId="77777777" w:rsidR="005D35A8" w:rsidRPr="000E3193" w:rsidRDefault="005D35A8" w:rsidP="009568F9">
      <w:pPr>
        <w:pStyle w:val="ListParagraph"/>
        <w:numPr>
          <w:ilvl w:val="0"/>
          <w:numId w:val="12"/>
        </w:numPr>
        <w:spacing w:after="0" w:line="240" w:lineRule="auto"/>
        <w:jc w:val="both"/>
        <w:rPr>
          <w:rFonts w:eastAsia="Verdana" w:cs="Verdana"/>
          <w:color w:val="000000" w:themeColor="text1"/>
          <w:sz w:val="18"/>
          <w:szCs w:val="18"/>
        </w:rPr>
      </w:pPr>
      <w:r w:rsidRPr="000E3193">
        <w:rPr>
          <w:rFonts w:eastAsia="Verdana" w:cs="Verdana"/>
          <w:color w:val="000000" w:themeColor="text1"/>
          <w:sz w:val="18"/>
          <w:szCs w:val="18"/>
          <w:lang w:val="en-US"/>
        </w:rPr>
        <w:t xml:space="preserve">If Date is not selected and on click of Insert </w:t>
      </w:r>
      <w:proofErr w:type="gramStart"/>
      <w:r w:rsidRPr="000E3193">
        <w:rPr>
          <w:rFonts w:eastAsia="Verdana" w:cs="Verdana"/>
          <w:color w:val="000000" w:themeColor="text1"/>
          <w:sz w:val="18"/>
          <w:szCs w:val="18"/>
          <w:lang w:val="en-US"/>
        </w:rPr>
        <w:t>button</w:t>
      </w:r>
      <w:proofErr w:type="gramEnd"/>
      <w:r w:rsidRPr="000E3193">
        <w:rPr>
          <w:rFonts w:eastAsia="Verdana" w:cs="Verdana"/>
          <w:color w:val="000000" w:themeColor="text1"/>
          <w:sz w:val="18"/>
          <w:szCs w:val="18"/>
          <w:lang w:val="en-US"/>
        </w:rPr>
        <w:t xml:space="preserve"> then the validation message will be displayed as “Please enter Effective Start Date.”</w:t>
      </w:r>
    </w:p>
    <w:p w14:paraId="7D3481E7" w14:textId="77777777" w:rsidR="005D35A8" w:rsidRPr="000E3193" w:rsidRDefault="005D35A8" w:rsidP="005D35A8">
      <w:pPr>
        <w:pStyle w:val="ListParagraph"/>
        <w:spacing w:after="0" w:line="240" w:lineRule="auto"/>
        <w:ind w:left="1080"/>
        <w:jc w:val="both"/>
        <w:rPr>
          <w:rFonts w:eastAsia="Verdana" w:cs="Verdana"/>
          <w:color w:val="333333"/>
          <w:sz w:val="18"/>
          <w:szCs w:val="18"/>
        </w:rPr>
      </w:pPr>
    </w:p>
    <w:p w14:paraId="62688349" w14:textId="77777777" w:rsidR="005D35A8" w:rsidRPr="000E3193" w:rsidRDefault="005D35A8" w:rsidP="009568F9">
      <w:pPr>
        <w:pStyle w:val="ListParagraph"/>
        <w:numPr>
          <w:ilvl w:val="0"/>
          <w:numId w:val="26"/>
        </w:numPr>
        <w:spacing w:after="0" w:line="240" w:lineRule="auto"/>
        <w:jc w:val="both"/>
        <w:rPr>
          <w:rFonts w:eastAsia="Verdana" w:cs="Verdana"/>
          <w:color w:val="333333"/>
          <w:sz w:val="18"/>
          <w:szCs w:val="18"/>
        </w:rPr>
      </w:pPr>
      <w:r w:rsidRPr="000E3193">
        <w:rPr>
          <w:rFonts w:eastAsia="Verdana" w:cs="Verdana"/>
          <w:b/>
          <w:bCs/>
          <w:color w:val="333333"/>
          <w:sz w:val="18"/>
          <w:szCs w:val="18"/>
          <w:lang w:val="en-US"/>
        </w:rPr>
        <w:t>Effective End Date:</w:t>
      </w:r>
      <w:r w:rsidRPr="000E3193">
        <w:rPr>
          <w:rFonts w:eastAsia="Verdana" w:cs="Verdana"/>
          <w:color w:val="333333"/>
          <w:sz w:val="18"/>
          <w:szCs w:val="18"/>
          <w:lang w:val="en-US"/>
        </w:rPr>
        <w:t xml:space="preserve"> This is </w:t>
      </w:r>
      <w:proofErr w:type="gramStart"/>
      <w:r w:rsidRPr="000E3193">
        <w:rPr>
          <w:rFonts w:eastAsia="Verdana" w:cs="Verdana"/>
          <w:color w:val="333333"/>
          <w:sz w:val="18"/>
          <w:szCs w:val="18"/>
          <w:lang w:val="en-US"/>
        </w:rPr>
        <w:t>Date</w:t>
      </w:r>
      <w:proofErr w:type="gramEnd"/>
      <w:r w:rsidRPr="000E3193">
        <w:rPr>
          <w:rFonts w:eastAsia="Verdana" w:cs="Verdana"/>
          <w:color w:val="333333"/>
          <w:sz w:val="18"/>
          <w:szCs w:val="18"/>
          <w:lang w:val="en-US"/>
        </w:rPr>
        <w:t xml:space="preserve"> control textbox field.</w:t>
      </w:r>
    </w:p>
    <w:p w14:paraId="5E8177D6" w14:textId="77777777" w:rsidR="005D35A8" w:rsidRPr="000E3193" w:rsidRDefault="005D35A8" w:rsidP="009568F9">
      <w:pPr>
        <w:pStyle w:val="ListParagraph"/>
        <w:numPr>
          <w:ilvl w:val="0"/>
          <w:numId w:val="26"/>
        </w:numPr>
        <w:spacing w:after="0" w:line="240" w:lineRule="auto"/>
        <w:jc w:val="both"/>
        <w:rPr>
          <w:rFonts w:eastAsia="Verdana" w:cs="Verdana"/>
          <w:color w:val="333333"/>
          <w:sz w:val="18"/>
          <w:szCs w:val="18"/>
        </w:rPr>
      </w:pPr>
      <w:r w:rsidRPr="000E3193">
        <w:rPr>
          <w:rFonts w:eastAsia="Verdana" w:cs="Verdana"/>
          <w:b/>
          <w:bCs/>
          <w:color w:val="333333"/>
          <w:sz w:val="18"/>
          <w:szCs w:val="18"/>
          <w:lang w:val="en-US"/>
        </w:rPr>
        <w:t>Additional Information 1:</w:t>
      </w:r>
      <w:r w:rsidRPr="000E3193">
        <w:rPr>
          <w:rFonts w:eastAsia="Verdana" w:cs="Verdana"/>
          <w:color w:val="333333"/>
          <w:sz w:val="18"/>
          <w:szCs w:val="18"/>
          <w:lang w:val="en-US"/>
        </w:rPr>
        <w:t xml:space="preserve"> This is textbox field.</w:t>
      </w:r>
    </w:p>
    <w:p w14:paraId="27DF314C" w14:textId="77777777" w:rsidR="005D35A8" w:rsidRPr="000E3193" w:rsidRDefault="005D35A8" w:rsidP="009568F9">
      <w:pPr>
        <w:pStyle w:val="ListParagraph"/>
        <w:numPr>
          <w:ilvl w:val="0"/>
          <w:numId w:val="26"/>
        </w:numPr>
        <w:spacing w:after="0" w:line="240" w:lineRule="auto"/>
        <w:jc w:val="both"/>
        <w:rPr>
          <w:rFonts w:eastAsia="Verdana" w:cs="Verdana"/>
          <w:color w:val="333333"/>
          <w:sz w:val="18"/>
          <w:szCs w:val="18"/>
        </w:rPr>
      </w:pPr>
      <w:r w:rsidRPr="000E3193">
        <w:rPr>
          <w:rFonts w:eastAsia="Verdana" w:cs="Verdana"/>
          <w:b/>
          <w:bCs/>
          <w:color w:val="333333"/>
          <w:sz w:val="18"/>
          <w:szCs w:val="18"/>
          <w:lang w:val="en-US"/>
        </w:rPr>
        <w:t>Additional Information 2:</w:t>
      </w:r>
      <w:r w:rsidRPr="000E3193">
        <w:rPr>
          <w:rFonts w:eastAsia="Verdana" w:cs="Verdana"/>
          <w:color w:val="333333"/>
          <w:sz w:val="18"/>
          <w:szCs w:val="18"/>
          <w:lang w:val="en-US"/>
        </w:rPr>
        <w:t xml:space="preserve"> This is the textbox field.</w:t>
      </w:r>
    </w:p>
    <w:p w14:paraId="3873014F" w14:textId="77777777" w:rsidR="005D35A8" w:rsidRPr="000E3193" w:rsidRDefault="005D35A8" w:rsidP="009568F9">
      <w:pPr>
        <w:pStyle w:val="ListParagraph"/>
        <w:numPr>
          <w:ilvl w:val="0"/>
          <w:numId w:val="26"/>
        </w:numPr>
        <w:spacing w:after="0" w:line="240" w:lineRule="auto"/>
        <w:jc w:val="both"/>
        <w:rPr>
          <w:rFonts w:eastAsia="Verdana" w:cs="Verdana"/>
          <w:color w:val="333333"/>
          <w:sz w:val="18"/>
          <w:szCs w:val="18"/>
        </w:rPr>
      </w:pPr>
      <w:r w:rsidRPr="000E3193">
        <w:rPr>
          <w:rFonts w:eastAsia="Verdana" w:cs="Verdana"/>
          <w:b/>
          <w:bCs/>
          <w:color w:val="333333"/>
          <w:sz w:val="18"/>
          <w:szCs w:val="18"/>
          <w:lang w:val="en-US"/>
        </w:rPr>
        <w:t>Description:</w:t>
      </w:r>
      <w:r w:rsidRPr="000E3193">
        <w:rPr>
          <w:rFonts w:eastAsia="Verdana" w:cs="Verdana"/>
          <w:color w:val="333333"/>
          <w:sz w:val="18"/>
          <w:szCs w:val="18"/>
          <w:lang w:val="en-US"/>
        </w:rPr>
        <w:t xml:space="preserve"> This is the text area field.  </w:t>
      </w:r>
    </w:p>
    <w:p w14:paraId="2F05FF3A" w14:textId="77777777" w:rsidR="005D35A8" w:rsidRDefault="005D35A8" w:rsidP="005D35A8">
      <w:pPr>
        <w:pStyle w:val="NoSpacing"/>
        <w:jc w:val="both"/>
      </w:pPr>
      <w:r w:rsidRPr="6ED99123">
        <w:rPr>
          <w:color w:val="333333"/>
        </w:rPr>
        <w:t xml:space="preserve"> </w:t>
      </w:r>
    </w:p>
    <w:p w14:paraId="141D3182" w14:textId="77777777" w:rsidR="005D35A8" w:rsidRPr="002A193A" w:rsidRDefault="005D35A8" w:rsidP="005D35A8">
      <w:pPr>
        <w:pStyle w:val="NoSpacing"/>
        <w:jc w:val="both"/>
      </w:pPr>
      <w:r w:rsidRPr="002A193A">
        <w:rPr>
          <w:color w:val="333333"/>
        </w:rPr>
        <w:t xml:space="preserve">The below mentioned buttons will be displayed under ‘External Codes’ section. </w:t>
      </w:r>
    </w:p>
    <w:p w14:paraId="3F010F1C" w14:textId="77777777" w:rsidR="005D35A8" w:rsidRPr="002A193A" w:rsidRDefault="005D35A8" w:rsidP="005D35A8">
      <w:pPr>
        <w:pStyle w:val="NoSpacing"/>
        <w:jc w:val="both"/>
      </w:pPr>
      <w:r w:rsidRPr="002A193A">
        <w:rPr>
          <w:color w:val="333333"/>
        </w:rPr>
        <w:t xml:space="preserve"> </w:t>
      </w:r>
    </w:p>
    <w:p w14:paraId="26AD7892" w14:textId="77777777" w:rsidR="005D35A8" w:rsidRPr="002A193A" w:rsidRDefault="005D35A8" w:rsidP="009568F9">
      <w:pPr>
        <w:pStyle w:val="ListParagraph"/>
        <w:numPr>
          <w:ilvl w:val="0"/>
          <w:numId w:val="24"/>
        </w:numPr>
        <w:spacing w:after="0" w:line="240" w:lineRule="auto"/>
        <w:jc w:val="both"/>
        <w:rPr>
          <w:rFonts w:eastAsia="Verdana" w:cs="Verdana"/>
          <w:sz w:val="18"/>
          <w:szCs w:val="18"/>
        </w:rPr>
      </w:pPr>
      <w:r w:rsidRPr="002A193A">
        <w:rPr>
          <w:rFonts w:eastAsia="Verdana" w:cs="Verdana"/>
          <w:b/>
          <w:bCs/>
          <w:color w:val="333333"/>
          <w:sz w:val="18"/>
          <w:szCs w:val="18"/>
          <w:lang w:val="en-US"/>
        </w:rPr>
        <w:t>‘Insert’ button:</w:t>
      </w:r>
      <w:r w:rsidRPr="002A193A">
        <w:rPr>
          <w:rFonts w:eastAsia="Verdana" w:cs="Verdana"/>
          <w:color w:val="333333"/>
          <w:sz w:val="18"/>
          <w:szCs w:val="18"/>
          <w:lang w:val="en-US"/>
        </w:rPr>
        <w:t xml:space="preserve"> This will allow user to insert the new records into </w:t>
      </w:r>
      <w:r w:rsidRPr="002A193A">
        <w:rPr>
          <w:rFonts w:eastAsia="Verdana" w:cs="Verdana"/>
          <w:b/>
          <w:bCs/>
          <w:sz w:val="18"/>
          <w:szCs w:val="18"/>
          <w:lang w:val="en-US"/>
        </w:rPr>
        <w:t>‘</w:t>
      </w:r>
      <w:r w:rsidRPr="002A193A">
        <w:rPr>
          <w:rFonts w:eastAsia="Verdana" w:cs="Verdana"/>
          <w:sz w:val="18"/>
          <w:szCs w:val="18"/>
          <w:lang w:val="en-US"/>
        </w:rPr>
        <w:t xml:space="preserve">External Codes List’ grid. </w:t>
      </w:r>
    </w:p>
    <w:p w14:paraId="67F732E2" w14:textId="77777777" w:rsidR="005D35A8" w:rsidRPr="002A193A" w:rsidRDefault="005D35A8" w:rsidP="009568F9">
      <w:pPr>
        <w:pStyle w:val="ListParagraph"/>
        <w:numPr>
          <w:ilvl w:val="0"/>
          <w:numId w:val="23"/>
        </w:numPr>
        <w:spacing w:after="0" w:line="240" w:lineRule="auto"/>
        <w:ind w:left="1080"/>
        <w:jc w:val="both"/>
        <w:rPr>
          <w:rFonts w:eastAsia="Verdana" w:cs="Verdana"/>
          <w:color w:val="333333"/>
          <w:sz w:val="18"/>
          <w:szCs w:val="18"/>
        </w:rPr>
      </w:pPr>
      <w:r w:rsidRPr="002A193A">
        <w:rPr>
          <w:rFonts w:eastAsia="Verdana" w:cs="Verdana"/>
          <w:color w:val="333333"/>
          <w:sz w:val="18"/>
          <w:szCs w:val="18"/>
          <w:lang w:val="en-US"/>
        </w:rPr>
        <w:t>Table Name, Record Id, Category, External Code, Record Code, Effective Start Date are required fields to insert.</w:t>
      </w:r>
    </w:p>
    <w:p w14:paraId="1167EAA3" w14:textId="77777777" w:rsidR="005D35A8" w:rsidRPr="002A193A" w:rsidRDefault="005D35A8" w:rsidP="009568F9">
      <w:pPr>
        <w:pStyle w:val="ListParagraph"/>
        <w:numPr>
          <w:ilvl w:val="0"/>
          <w:numId w:val="22"/>
        </w:numPr>
        <w:spacing w:after="0" w:line="240" w:lineRule="auto"/>
        <w:jc w:val="both"/>
        <w:rPr>
          <w:rFonts w:eastAsia="Verdana" w:cs="Verdana"/>
          <w:color w:val="333333"/>
          <w:sz w:val="18"/>
          <w:szCs w:val="18"/>
        </w:rPr>
      </w:pPr>
      <w:r w:rsidRPr="002A193A">
        <w:rPr>
          <w:rFonts w:eastAsia="Verdana" w:cs="Verdana"/>
          <w:b/>
          <w:bCs/>
          <w:color w:val="333333"/>
          <w:sz w:val="18"/>
          <w:szCs w:val="18"/>
          <w:lang w:val="en-US"/>
        </w:rPr>
        <w:t>‘Modify’ button:</w:t>
      </w:r>
      <w:r w:rsidRPr="002A193A">
        <w:rPr>
          <w:rFonts w:eastAsia="Verdana" w:cs="Verdana"/>
          <w:color w:val="333333"/>
          <w:sz w:val="18"/>
          <w:szCs w:val="18"/>
          <w:lang w:val="en-US"/>
        </w:rPr>
        <w:t xml:space="preserve"> on selection of record allowed user to modify all fields except the 'Table Name' field.</w:t>
      </w:r>
    </w:p>
    <w:p w14:paraId="5AA11D38" w14:textId="77777777" w:rsidR="005D35A8" w:rsidRPr="002A193A" w:rsidRDefault="005D35A8" w:rsidP="009568F9">
      <w:pPr>
        <w:pStyle w:val="ListParagraph"/>
        <w:numPr>
          <w:ilvl w:val="0"/>
          <w:numId w:val="22"/>
        </w:numPr>
        <w:spacing w:after="0" w:line="240" w:lineRule="auto"/>
        <w:jc w:val="both"/>
        <w:rPr>
          <w:rFonts w:eastAsia="Verdana" w:cs="Verdana"/>
          <w:color w:val="333333"/>
          <w:sz w:val="18"/>
          <w:szCs w:val="18"/>
        </w:rPr>
      </w:pPr>
      <w:r w:rsidRPr="002A193A">
        <w:rPr>
          <w:rFonts w:eastAsia="Verdana" w:cs="Verdana"/>
          <w:b/>
          <w:bCs/>
          <w:color w:val="333333"/>
          <w:sz w:val="18"/>
          <w:szCs w:val="18"/>
          <w:lang w:val="en-US"/>
        </w:rPr>
        <w:t>‘Clear’ button:</w:t>
      </w:r>
      <w:r w:rsidRPr="002A193A">
        <w:rPr>
          <w:rFonts w:eastAsia="Verdana" w:cs="Verdana"/>
          <w:color w:val="333333"/>
          <w:sz w:val="18"/>
          <w:szCs w:val="18"/>
          <w:lang w:val="en-US"/>
        </w:rPr>
        <w:t xml:space="preserve"> On click of the ‘Clear’ button, it will erase all the field values except the 'Table Name' field.</w:t>
      </w:r>
    </w:p>
    <w:p w14:paraId="71EADB69" w14:textId="77777777" w:rsidR="005D35A8" w:rsidRDefault="005D35A8" w:rsidP="005D35A8">
      <w:pPr>
        <w:pStyle w:val="NoSpacing"/>
        <w:ind w:left="720"/>
        <w:jc w:val="both"/>
      </w:pPr>
      <w:r w:rsidRPr="6ED99123">
        <w:rPr>
          <w:color w:val="333333"/>
        </w:rPr>
        <w:t xml:space="preserve"> </w:t>
      </w:r>
    </w:p>
    <w:p w14:paraId="59F044D4" w14:textId="77777777" w:rsidR="005D35A8" w:rsidRPr="002A193A" w:rsidRDefault="005D35A8" w:rsidP="005D35A8">
      <w:pPr>
        <w:pStyle w:val="NoSpacing"/>
        <w:jc w:val="both"/>
      </w:pPr>
      <w:r w:rsidRPr="002A193A">
        <w:rPr>
          <w:b/>
          <w:bCs/>
        </w:rPr>
        <w:t xml:space="preserve"> ‘External Codes List’ grid:</w:t>
      </w:r>
    </w:p>
    <w:p w14:paraId="718D5241" w14:textId="77777777" w:rsidR="005D35A8" w:rsidRPr="002A193A" w:rsidRDefault="005D35A8" w:rsidP="009568F9">
      <w:pPr>
        <w:pStyle w:val="ListParagraph"/>
        <w:numPr>
          <w:ilvl w:val="0"/>
          <w:numId w:val="21"/>
        </w:numPr>
        <w:spacing w:after="0" w:line="240" w:lineRule="auto"/>
        <w:jc w:val="both"/>
        <w:rPr>
          <w:rFonts w:eastAsia="Verdana" w:cs="Verdana"/>
          <w:sz w:val="18"/>
          <w:szCs w:val="18"/>
        </w:rPr>
      </w:pPr>
      <w:r w:rsidRPr="002A193A">
        <w:rPr>
          <w:rFonts w:eastAsia="Verdana" w:cs="Verdana"/>
          <w:sz w:val="18"/>
          <w:szCs w:val="18"/>
          <w:lang w:val="en-US"/>
        </w:rPr>
        <w:t>Inserted records will be displayed in this grid.</w:t>
      </w:r>
    </w:p>
    <w:p w14:paraId="55996E44" w14:textId="77777777" w:rsidR="005D35A8" w:rsidRPr="002A193A" w:rsidRDefault="005D35A8" w:rsidP="009568F9">
      <w:pPr>
        <w:pStyle w:val="ListParagraph"/>
        <w:numPr>
          <w:ilvl w:val="0"/>
          <w:numId w:val="21"/>
        </w:numPr>
        <w:spacing w:after="0" w:line="240" w:lineRule="auto"/>
        <w:jc w:val="both"/>
        <w:rPr>
          <w:rFonts w:eastAsia="Verdana" w:cs="Verdana"/>
          <w:sz w:val="18"/>
          <w:szCs w:val="18"/>
        </w:rPr>
      </w:pPr>
      <w:r w:rsidRPr="002A193A">
        <w:rPr>
          <w:rFonts w:eastAsia="Verdana" w:cs="Verdana"/>
          <w:sz w:val="18"/>
          <w:szCs w:val="18"/>
          <w:lang w:val="en-US"/>
        </w:rPr>
        <w:t>This grid contains these columns ‘External Code</w:t>
      </w:r>
      <w:proofErr w:type="gramStart"/>
      <w:r w:rsidRPr="002A193A">
        <w:rPr>
          <w:rFonts w:eastAsia="Verdana" w:cs="Verdana"/>
          <w:sz w:val="18"/>
          <w:szCs w:val="18"/>
          <w:lang w:val="en-US"/>
        </w:rPr>
        <w:t>’, ‘</w:t>
      </w:r>
      <w:proofErr w:type="gramEnd"/>
      <w:r w:rsidRPr="002A193A">
        <w:rPr>
          <w:rFonts w:eastAsia="Verdana" w:cs="Verdana"/>
          <w:sz w:val="18"/>
          <w:szCs w:val="18"/>
          <w:lang w:val="en-US"/>
        </w:rPr>
        <w:t>Record Code</w:t>
      </w:r>
      <w:proofErr w:type="gramStart"/>
      <w:r w:rsidRPr="002A193A">
        <w:rPr>
          <w:rFonts w:eastAsia="Verdana" w:cs="Verdana"/>
          <w:sz w:val="18"/>
          <w:szCs w:val="18"/>
          <w:lang w:val="en-US"/>
        </w:rPr>
        <w:t>’, ‘</w:t>
      </w:r>
      <w:proofErr w:type="gramEnd"/>
      <w:r w:rsidRPr="002A193A">
        <w:rPr>
          <w:rFonts w:eastAsia="Verdana" w:cs="Verdana"/>
          <w:sz w:val="18"/>
          <w:szCs w:val="18"/>
          <w:lang w:val="en-US"/>
        </w:rPr>
        <w:t>Effective Start/End Date</w:t>
      </w:r>
      <w:proofErr w:type="gramStart"/>
      <w:r w:rsidRPr="002A193A">
        <w:rPr>
          <w:rFonts w:eastAsia="Verdana" w:cs="Verdana"/>
          <w:sz w:val="18"/>
          <w:szCs w:val="18"/>
          <w:lang w:val="en-US"/>
        </w:rPr>
        <w:t>’, ‘</w:t>
      </w:r>
      <w:proofErr w:type="gramEnd"/>
      <w:r w:rsidRPr="002A193A">
        <w:rPr>
          <w:rFonts w:eastAsia="Verdana" w:cs="Verdana"/>
          <w:sz w:val="18"/>
          <w:szCs w:val="18"/>
          <w:lang w:val="en-US"/>
        </w:rPr>
        <w:t>Additional Information 1</w:t>
      </w:r>
      <w:proofErr w:type="gramStart"/>
      <w:r w:rsidRPr="002A193A">
        <w:rPr>
          <w:rFonts w:eastAsia="Verdana" w:cs="Verdana"/>
          <w:sz w:val="18"/>
          <w:szCs w:val="18"/>
          <w:lang w:val="en-US"/>
        </w:rPr>
        <w:t>’, ‘</w:t>
      </w:r>
      <w:proofErr w:type="gramEnd"/>
      <w:r w:rsidRPr="002A193A">
        <w:rPr>
          <w:rFonts w:eastAsia="Verdana" w:cs="Verdana"/>
          <w:sz w:val="18"/>
          <w:szCs w:val="18"/>
          <w:lang w:val="en-US"/>
        </w:rPr>
        <w:t>Additional Information 2’</w:t>
      </w:r>
      <w:proofErr w:type="gramStart"/>
      <w:r w:rsidRPr="002A193A">
        <w:rPr>
          <w:rFonts w:eastAsia="Verdana" w:cs="Verdana"/>
          <w:sz w:val="18"/>
          <w:szCs w:val="18"/>
          <w:lang w:val="en-US"/>
        </w:rPr>
        <w:t>, ’</w:t>
      </w:r>
      <w:proofErr w:type="gramEnd"/>
      <w:r w:rsidRPr="002A193A">
        <w:rPr>
          <w:rFonts w:eastAsia="Verdana" w:cs="Verdana"/>
          <w:sz w:val="18"/>
          <w:szCs w:val="18"/>
          <w:lang w:val="en-US"/>
        </w:rPr>
        <w:t xml:space="preserve">Description.’  </w:t>
      </w:r>
    </w:p>
    <w:p w14:paraId="7A27FAD8" w14:textId="77777777" w:rsidR="005D35A8" w:rsidRPr="002A193A" w:rsidRDefault="005D35A8" w:rsidP="009568F9">
      <w:pPr>
        <w:pStyle w:val="ListParagraph"/>
        <w:numPr>
          <w:ilvl w:val="0"/>
          <w:numId w:val="21"/>
        </w:numPr>
        <w:spacing w:after="0" w:line="240" w:lineRule="auto"/>
        <w:jc w:val="both"/>
        <w:rPr>
          <w:rFonts w:eastAsia="Verdana" w:cs="Verdana"/>
          <w:sz w:val="18"/>
          <w:szCs w:val="18"/>
        </w:rPr>
      </w:pPr>
      <w:r w:rsidRPr="002A193A">
        <w:rPr>
          <w:rFonts w:eastAsia="Verdana" w:cs="Verdana"/>
          <w:sz w:val="18"/>
          <w:szCs w:val="18"/>
          <w:lang w:val="en-US"/>
        </w:rPr>
        <w:t xml:space="preserve">The user is allowed to edit and modify the values for the selected record from grid. </w:t>
      </w:r>
    </w:p>
    <w:p w14:paraId="6ACF2FFF" w14:textId="77777777" w:rsidR="005D35A8" w:rsidRPr="002A193A" w:rsidRDefault="005D35A8" w:rsidP="009568F9">
      <w:pPr>
        <w:pStyle w:val="ListParagraph"/>
        <w:numPr>
          <w:ilvl w:val="0"/>
          <w:numId w:val="21"/>
        </w:numPr>
        <w:spacing w:after="0" w:line="240" w:lineRule="auto"/>
        <w:jc w:val="both"/>
        <w:rPr>
          <w:rFonts w:eastAsia="Verdana" w:cs="Verdana"/>
          <w:sz w:val="18"/>
          <w:szCs w:val="18"/>
        </w:rPr>
      </w:pPr>
      <w:r w:rsidRPr="002A193A">
        <w:rPr>
          <w:rFonts w:eastAsia="Verdana" w:cs="Verdana"/>
          <w:sz w:val="18"/>
          <w:szCs w:val="18"/>
          <w:lang w:val="en-US"/>
        </w:rPr>
        <w:t>The user is allowed to delete the record in the grid.</w:t>
      </w:r>
    </w:p>
    <w:p w14:paraId="29712979" w14:textId="77777777" w:rsidR="005D35A8" w:rsidRDefault="005D35A8" w:rsidP="005D35A8">
      <w:pPr>
        <w:spacing w:before="240" w:after="240" w:line="276" w:lineRule="auto"/>
        <w:jc w:val="both"/>
      </w:pPr>
      <w:r>
        <w:rPr>
          <w:noProof/>
        </w:rPr>
        <w:drawing>
          <wp:inline distT="0" distB="0" distL="0" distR="0" wp14:anchorId="5FEB5C80" wp14:editId="63488A24">
            <wp:extent cx="5944116" cy="2883658"/>
            <wp:effectExtent l="0" t="0" r="0" b="0"/>
            <wp:docPr id="1957394262" name="Picture 195739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944116" cy="2883658"/>
                    </a:xfrm>
                    <a:prstGeom prst="rect">
                      <a:avLst/>
                    </a:prstGeom>
                  </pic:spPr>
                </pic:pic>
              </a:graphicData>
            </a:graphic>
          </wp:inline>
        </w:drawing>
      </w:r>
    </w:p>
    <w:p w14:paraId="7550C6B8" w14:textId="77777777" w:rsidR="005D35A8" w:rsidRDefault="005D35A8" w:rsidP="005D35A8">
      <w:pPr>
        <w:spacing w:before="240" w:after="240" w:line="276" w:lineRule="auto"/>
        <w:jc w:val="both"/>
      </w:pPr>
      <w:r w:rsidRPr="6ED99123">
        <w:rPr>
          <w:rFonts w:eastAsia="Verdana"/>
          <w:b/>
          <w:bCs/>
          <w:color w:val="333333"/>
        </w:rPr>
        <w:t xml:space="preserve">‘External Code Mapping List’ page: </w:t>
      </w:r>
    </w:p>
    <w:p w14:paraId="36E470CA" w14:textId="77777777" w:rsidR="005D35A8" w:rsidRDefault="005D35A8" w:rsidP="005D35A8">
      <w:pPr>
        <w:spacing w:before="240" w:after="240" w:line="276" w:lineRule="auto"/>
        <w:jc w:val="both"/>
      </w:pPr>
      <w:r w:rsidRPr="6ED99123">
        <w:rPr>
          <w:rFonts w:eastAsia="Verdana"/>
          <w:color w:val="333333"/>
        </w:rPr>
        <w:t>The below-mentioned filters and columns will be displayed on this list page.</w:t>
      </w:r>
    </w:p>
    <w:p w14:paraId="74C7B73E" w14:textId="77777777" w:rsidR="005D35A8" w:rsidRDefault="005D35A8" w:rsidP="005D35A8">
      <w:pPr>
        <w:spacing w:before="240" w:after="240"/>
        <w:jc w:val="both"/>
      </w:pPr>
      <w:r>
        <w:rPr>
          <w:noProof/>
        </w:rPr>
        <w:drawing>
          <wp:inline distT="0" distB="0" distL="0" distR="0" wp14:anchorId="70E879A4" wp14:editId="218F7E5E">
            <wp:extent cx="5944116" cy="2694666"/>
            <wp:effectExtent l="0" t="0" r="0" b="0"/>
            <wp:docPr id="486658681" name="Picture 48665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944116" cy="2694666"/>
                    </a:xfrm>
                    <a:prstGeom prst="rect">
                      <a:avLst/>
                    </a:prstGeom>
                  </pic:spPr>
                </pic:pic>
              </a:graphicData>
            </a:graphic>
          </wp:inline>
        </w:drawing>
      </w:r>
    </w:p>
    <w:p w14:paraId="2CCDB8C4" w14:textId="77777777" w:rsidR="005D35A8" w:rsidRPr="002A193A" w:rsidRDefault="005D35A8" w:rsidP="009568F9">
      <w:pPr>
        <w:pStyle w:val="ListParagraph"/>
        <w:numPr>
          <w:ilvl w:val="0"/>
          <w:numId w:val="20"/>
        </w:numPr>
        <w:spacing w:after="0" w:line="240" w:lineRule="auto"/>
        <w:jc w:val="both"/>
        <w:rPr>
          <w:rFonts w:eastAsia="Verdana" w:cs="Verdana"/>
          <w:sz w:val="18"/>
          <w:szCs w:val="18"/>
        </w:rPr>
      </w:pPr>
      <w:r w:rsidRPr="002A193A">
        <w:rPr>
          <w:rFonts w:eastAsia="Verdana" w:cs="Verdana"/>
          <w:b/>
          <w:bCs/>
          <w:sz w:val="18"/>
          <w:szCs w:val="18"/>
          <w:lang w:val="en-US"/>
        </w:rPr>
        <w:t>Category:</w:t>
      </w:r>
      <w:r w:rsidRPr="002A193A">
        <w:rPr>
          <w:rFonts w:eastAsia="Verdana" w:cs="Verdana"/>
          <w:sz w:val="18"/>
          <w:szCs w:val="18"/>
          <w:lang w:val="en-US"/>
        </w:rPr>
        <w:t xml:space="preserve"> This is a Typeable search textbox filter, which Pulls Categories of Global Codes. This filter will be Disable when Table Name filter value is selected.</w:t>
      </w:r>
    </w:p>
    <w:p w14:paraId="6B35F8C3" w14:textId="77777777" w:rsidR="005D35A8" w:rsidRPr="002A193A" w:rsidRDefault="005D35A8" w:rsidP="005D35A8">
      <w:pPr>
        <w:pStyle w:val="NoSpacing"/>
        <w:ind w:left="720"/>
        <w:jc w:val="both"/>
      </w:pPr>
      <w:r w:rsidRPr="002A193A">
        <w:t xml:space="preserve"> </w:t>
      </w:r>
    </w:p>
    <w:p w14:paraId="76990EB9" w14:textId="250F6C86" w:rsidR="005240FD" w:rsidRPr="005240FD" w:rsidRDefault="005D35A8" w:rsidP="009568F9">
      <w:pPr>
        <w:pStyle w:val="ListParagraph"/>
        <w:numPr>
          <w:ilvl w:val="0"/>
          <w:numId w:val="20"/>
        </w:numPr>
        <w:spacing w:after="0" w:line="240" w:lineRule="auto"/>
        <w:jc w:val="both"/>
        <w:rPr>
          <w:rFonts w:eastAsia="Verdana" w:cs="Verdana"/>
          <w:sz w:val="18"/>
          <w:szCs w:val="18"/>
        </w:rPr>
      </w:pPr>
      <w:r w:rsidRPr="002A193A">
        <w:rPr>
          <w:rFonts w:eastAsia="Verdana" w:cs="Verdana"/>
          <w:b/>
          <w:bCs/>
          <w:sz w:val="18"/>
          <w:szCs w:val="18"/>
          <w:lang w:val="en-US"/>
        </w:rPr>
        <w:t>Code Name:</w:t>
      </w:r>
      <w:r w:rsidRPr="002A193A">
        <w:rPr>
          <w:rFonts w:eastAsia="Verdana" w:cs="Verdana"/>
          <w:sz w:val="18"/>
          <w:szCs w:val="18"/>
          <w:lang w:val="en-US"/>
        </w:rPr>
        <w:t xml:space="preserve"> This is a dropdown filter, which Pulls Code names-based selection of Global Code Category. This filter will be Disable when Table Name filter value is selected</w:t>
      </w:r>
    </w:p>
    <w:p w14:paraId="6890CA01" w14:textId="7C00AF4A" w:rsidR="005240FD" w:rsidRPr="005240FD" w:rsidRDefault="0066011E" w:rsidP="0066011E">
      <w:pPr>
        <w:ind w:left="720"/>
        <w:jc w:val="both"/>
        <w:rPr>
          <w:rFonts w:eastAsia="Verdana"/>
        </w:rPr>
      </w:pPr>
      <w:r>
        <w:rPr>
          <w:rFonts w:eastAsia="Verdana"/>
        </w:rPr>
        <w:t xml:space="preserve"> </w:t>
      </w:r>
    </w:p>
    <w:p w14:paraId="0F0D66DD" w14:textId="77777777" w:rsidR="005D35A8" w:rsidRPr="002A193A" w:rsidRDefault="005D35A8" w:rsidP="009568F9">
      <w:pPr>
        <w:pStyle w:val="ListParagraph"/>
        <w:numPr>
          <w:ilvl w:val="0"/>
          <w:numId w:val="20"/>
        </w:numPr>
        <w:spacing w:after="0" w:line="240" w:lineRule="auto"/>
        <w:jc w:val="both"/>
        <w:rPr>
          <w:rFonts w:eastAsia="Verdana" w:cs="Verdana"/>
          <w:sz w:val="18"/>
          <w:szCs w:val="18"/>
        </w:rPr>
      </w:pPr>
      <w:r w:rsidRPr="002A193A">
        <w:rPr>
          <w:rFonts w:eastAsia="Verdana" w:cs="Verdana"/>
          <w:b/>
          <w:bCs/>
          <w:sz w:val="18"/>
          <w:szCs w:val="18"/>
          <w:lang w:val="en-US"/>
        </w:rPr>
        <w:t>Table Name:</w:t>
      </w:r>
      <w:r w:rsidRPr="002A193A">
        <w:rPr>
          <w:rFonts w:eastAsia="Verdana" w:cs="Verdana"/>
          <w:sz w:val="18"/>
          <w:szCs w:val="18"/>
          <w:lang w:val="en-US"/>
        </w:rPr>
        <w:t xml:space="preserve"> This is a Typeable search textbox filter, pulls all the active Table names within SmartCare. This filter will be Disable when Category filter value is selected.</w:t>
      </w:r>
    </w:p>
    <w:p w14:paraId="102FE5E9" w14:textId="77777777" w:rsidR="005D35A8" w:rsidRPr="002A193A" w:rsidRDefault="005D35A8" w:rsidP="005D35A8">
      <w:pPr>
        <w:pStyle w:val="NoSpacing"/>
        <w:ind w:left="720"/>
        <w:jc w:val="both"/>
      </w:pPr>
      <w:r w:rsidRPr="002A193A">
        <w:t xml:space="preserve"> </w:t>
      </w:r>
    </w:p>
    <w:p w14:paraId="1893C2E9" w14:textId="77777777" w:rsidR="005D35A8" w:rsidRPr="002A193A" w:rsidRDefault="005D35A8" w:rsidP="009568F9">
      <w:pPr>
        <w:pStyle w:val="ListParagraph"/>
        <w:numPr>
          <w:ilvl w:val="0"/>
          <w:numId w:val="20"/>
        </w:numPr>
        <w:spacing w:after="0" w:line="240" w:lineRule="auto"/>
        <w:jc w:val="both"/>
        <w:rPr>
          <w:rFonts w:eastAsia="Verdana" w:cs="Verdana"/>
          <w:sz w:val="18"/>
          <w:szCs w:val="18"/>
        </w:rPr>
      </w:pPr>
      <w:r w:rsidRPr="002A193A">
        <w:rPr>
          <w:rFonts w:eastAsia="Verdana" w:cs="Verdana"/>
          <w:b/>
          <w:bCs/>
          <w:sz w:val="18"/>
          <w:szCs w:val="18"/>
          <w:lang w:val="en-US"/>
        </w:rPr>
        <w:t>Record ID:</w:t>
      </w:r>
      <w:r w:rsidRPr="002A193A">
        <w:rPr>
          <w:rFonts w:eastAsia="Verdana" w:cs="Verdana"/>
          <w:sz w:val="18"/>
          <w:szCs w:val="18"/>
          <w:lang w:val="en-US"/>
        </w:rPr>
        <w:t xml:space="preserve"> This is a dropdown filter which Pulls Record ID values</w:t>
      </w:r>
    </w:p>
    <w:p w14:paraId="77A91F03" w14:textId="77777777" w:rsidR="005D35A8" w:rsidRPr="002A193A" w:rsidRDefault="005D35A8" w:rsidP="009568F9">
      <w:pPr>
        <w:pStyle w:val="ListParagraph"/>
        <w:numPr>
          <w:ilvl w:val="0"/>
          <w:numId w:val="19"/>
        </w:numPr>
        <w:spacing w:after="0" w:line="240" w:lineRule="auto"/>
        <w:ind w:left="1080"/>
        <w:jc w:val="both"/>
        <w:rPr>
          <w:rFonts w:eastAsia="Verdana" w:cs="Verdana"/>
          <w:sz w:val="18"/>
          <w:szCs w:val="18"/>
        </w:rPr>
      </w:pPr>
      <w:r w:rsidRPr="002A193A">
        <w:rPr>
          <w:rFonts w:eastAsia="Verdana" w:cs="Verdana"/>
          <w:sz w:val="18"/>
          <w:szCs w:val="18"/>
          <w:lang w:val="en-US"/>
        </w:rPr>
        <w:t>If a Category is selected, the associated Record ID for that category will be pulled from the ‘</w:t>
      </w:r>
      <w:proofErr w:type="spellStart"/>
      <w:r w:rsidRPr="002A193A">
        <w:rPr>
          <w:rFonts w:eastAsia="Verdana" w:cs="Verdana"/>
          <w:sz w:val="18"/>
          <w:szCs w:val="18"/>
          <w:lang w:val="en-US"/>
        </w:rPr>
        <w:t>ExternalMappings</w:t>
      </w:r>
      <w:proofErr w:type="spellEnd"/>
      <w:r w:rsidRPr="002A193A">
        <w:rPr>
          <w:rFonts w:eastAsia="Verdana" w:cs="Verdana"/>
          <w:sz w:val="18"/>
          <w:szCs w:val="18"/>
          <w:lang w:val="en-US"/>
        </w:rPr>
        <w:t>’ table.</w:t>
      </w:r>
    </w:p>
    <w:p w14:paraId="2E17A309" w14:textId="77777777" w:rsidR="005D35A8" w:rsidRPr="002A193A" w:rsidRDefault="005D35A8" w:rsidP="009568F9">
      <w:pPr>
        <w:pStyle w:val="ListParagraph"/>
        <w:numPr>
          <w:ilvl w:val="0"/>
          <w:numId w:val="19"/>
        </w:numPr>
        <w:spacing w:after="0" w:line="240" w:lineRule="auto"/>
        <w:ind w:left="1080"/>
        <w:jc w:val="both"/>
        <w:rPr>
          <w:rFonts w:eastAsia="Verdana" w:cs="Verdana"/>
          <w:sz w:val="18"/>
          <w:szCs w:val="18"/>
        </w:rPr>
      </w:pPr>
      <w:r w:rsidRPr="002A193A">
        <w:rPr>
          <w:rFonts w:eastAsia="Verdana" w:cs="Verdana"/>
          <w:sz w:val="18"/>
          <w:szCs w:val="18"/>
          <w:lang w:val="en-US"/>
        </w:rPr>
        <w:t>If a Table Name is selected, the associated Record ID for that table will be pulled from the ‘</w:t>
      </w:r>
      <w:proofErr w:type="spellStart"/>
      <w:r w:rsidRPr="002A193A">
        <w:rPr>
          <w:rFonts w:eastAsia="Verdana" w:cs="Verdana"/>
          <w:sz w:val="18"/>
          <w:szCs w:val="18"/>
          <w:lang w:val="en-US"/>
        </w:rPr>
        <w:t>ExternalMappings</w:t>
      </w:r>
      <w:proofErr w:type="spellEnd"/>
      <w:r w:rsidRPr="002A193A">
        <w:rPr>
          <w:rFonts w:eastAsia="Verdana" w:cs="Verdana"/>
          <w:sz w:val="18"/>
          <w:szCs w:val="18"/>
          <w:lang w:val="en-US"/>
        </w:rPr>
        <w:t>’ table.</w:t>
      </w:r>
    </w:p>
    <w:p w14:paraId="5BD66E4E" w14:textId="77777777" w:rsidR="005D35A8" w:rsidRPr="002A193A" w:rsidRDefault="005D35A8" w:rsidP="005D35A8">
      <w:pPr>
        <w:pStyle w:val="NoSpacing"/>
        <w:ind w:left="1080"/>
        <w:jc w:val="both"/>
      </w:pPr>
      <w:r w:rsidRPr="002A193A">
        <w:t xml:space="preserve"> </w:t>
      </w:r>
    </w:p>
    <w:p w14:paraId="4C527E9A" w14:textId="77777777" w:rsidR="005D35A8" w:rsidRPr="002A193A" w:rsidRDefault="005D35A8" w:rsidP="009568F9">
      <w:pPr>
        <w:pStyle w:val="ListParagraph"/>
        <w:numPr>
          <w:ilvl w:val="0"/>
          <w:numId w:val="20"/>
        </w:numPr>
        <w:spacing w:after="0" w:line="240" w:lineRule="auto"/>
        <w:jc w:val="both"/>
        <w:rPr>
          <w:rFonts w:eastAsia="Verdana" w:cs="Verdana"/>
          <w:sz w:val="18"/>
          <w:szCs w:val="18"/>
        </w:rPr>
      </w:pPr>
      <w:r w:rsidRPr="002A193A">
        <w:rPr>
          <w:rFonts w:eastAsia="Verdana" w:cs="Verdana"/>
          <w:b/>
          <w:bCs/>
          <w:sz w:val="18"/>
          <w:szCs w:val="18"/>
          <w:lang w:val="en-US"/>
        </w:rPr>
        <w:t>External Code:</w:t>
      </w:r>
      <w:r w:rsidRPr="002A193A">
        <w:rPr>
          <w:rFonts w:eastAsia="Verdana" w:cs="Verdana"/>
          <w:sz w:val="18"/>
          <w:szCs w:val="18"/>
          <w:lang w:val="en-US"/>
        </w:rPr>
        <w:t xml:space="preserve"> This is a dropdown filter which pulls External Codes based selection of Code Name.</w:t>
      </w:r>
    </w:p>
    <w:p w14:paraId="13CFB2BD" w14:textId="77777777" w:rsidR="005D35A8" w:rsidRPr="002A193A" w:rsidRDefault="005D35A8" w:rsidP="005D35A8">
      <w:pPr>
        <w:spacing w:before="240" w:after="240" w:line="276" w:lineRule="auto"/>
        <w:jc w:val="both"/>
      </w:pPr>
      <w:r w:rsidRPr="002A193A">
        <w:rPr>
          <w:rFonts w:eastAsia="Verdana"/>
          <w:b/>
          <w:bCs/>
          <w:color w:val="333333"/>
          <w:lang w:val="en"/>
        </w:rPr>
        <w:t xml:space="preserve">Grid section: </w:t>
      </w:r>
      <w:r w:rsidRPr="002A193A">
        <w:rPr>
          <w:rFonts w:eastAsia="Verdana"/>
          <w:color w:val="333333"/>
          <w:lang w:val="en"/>
        </w:rPr>
        <w:t>This section has the following columns.</w:t>
      </w:r>
    </w:p>
    <w:p w14:paraId="2208B981" w14:textId="77777777" w:rsidR="005D35A8" w:rsidRPr="002A193A" w:rsidRDefault="005D35A8" w:rsidP="009568F9">
      <w:pPr>
        <w:pStyle w:val="ListParagraph"/>
        <w:numPr>
          <w:ilvl w:val="0"/>
          <w:numId w:val="18"/>
        </w:numPr>
        <w:spacing w:after="0" w:line="240" w:lineRule="auto"/>
        <w:jc w:val="both"/>
        <w:rPr>
          <w:rFonts w:eastAsia="Verdana" w:cs="Verdana"/>
          <w:sz w:val="18"/>
          <w:szCs w:val="18"/>
        </w:rPr>
      </w:pPr>
      <w:r w:rsidRPr="002A193A">
        <w:rPr>
          <w:rFonts w:eastAsia="Verdana" w:cs="Verdana"/>
          <w:b/>
          <w:bCs/>
          <w:sz w:val="18"/>
          <w:szCs w:val="18"/>
          <w:lang w:val="en-US"/>
        </w:rPr>
        <w:t>‘Category’ column:</w:t>
      </w:r>
      <w:r w:rsidRPr="002A193A">
        <w:rPr>
          <w:rFonts w:eastAsia="Verdana" w:cs="Verdana"/>
          <w:sz w:val="18"/>
          <w:szCs w:val="18"/>
          <w:lang w:val="en-US"/>
        </w:rPr>
        <w:t xml:space="preserve"> It will display Global Code ‘Category’ selected from Filter.</w:t>
      </w:r>
    </w:p>
    <w:p w14:paraId="43C15039" w14:textId="77777777" w:rsidR="005D35A8" w:rsidRPr="002A193A" w:rsidRDefault="005D35A8" w:rsidP="009568F9">
      <w:pPr>
        <w:pStyle w:val="ListParagraph"/>
        <w:numPr>
          <w:ilvl w:val="0"/>
          <w:numId w:val="18"/>
        </w:numPr>
        <w:spacing w:after="0" w:line="240" w:lineRule="auto"/>
        <w:jc w:val="both"/>
        <w:rPr>
          <w:rFonts w:eastAsia="Verdana" w:cs="Verdana"/>
          <w:sz w:val="18"/>
          <w:szCs w:val="18"/>
        </w:rPr>
      </w:pPr>
      <w:r w:rsidRPr="002A193A">
        <w:rPr>
          <w:rFonts w:eastAsia="Verdana" w:cs="Verdana"/>
          <w:b/>
          <w:bCs/>
          <w:sz w:val="18"/>
          <w:szCs w:val="18"/>
          <w:lang w:val="en-US"/>
        </w:rPr>
        <w:t>‘Code Name’ column:</w:t>
      </w:r>
      <w:r w:rsidRPr="002A193A">
        <w:rPr>
          <w:rFonts w:eastAsia="Verdana" w:cs="Verdana"/>
          <w:sz w:val="18"/>
          <w:szCs w:val="18"/>
          <w:lang w:val="en-US"/>
        </w:rPr>
        <w:t xml:space="preserve"> It will display the Code Names of selected Category Code with hyperlink and on click of hyperlink will be navigated to ‘External Code Mapping UI Details’ screen.</w:t>
      </w:r>
    </w:p>
    <w:p w14:paraId="6A2F63AF" w14:textId="77777777" w:rsidR="005D35A8" w:rsidRPr="002A193A" w:rsidRDefault="005D35A8" w:rsidP="009568F9">
      <w:pPr>
        <w:pStyle w:val="ListParagraph"/>
        <w:numPr>
          <w:ilvl w:val="0"/>
          <w:numId w:val="18"/>
        </w:numPr>
        <w:spacing w:after="0" w:line="240" w:lineRule="auto"/>
        <w:jc w:val="both"/>
        <w:rPr>
          <w:rFonts w:eastAsia="Verdana" w:cs="Verdana"/>
          <w:sz w:val="18"/>
          <w:szCs w:val="18"/>
        </w:rPr>
      </w:pPr>
      <w:r w:rsidRPr="002A193A">
        <w:rPr>
          <w:rFonts w:eastAsia="Verdana" w:cs="Verdana"/>
          <w:b/>
          <w:bCs/>
          <w:sz w:val="18"/>
          <w:szCs w:val="18"/>
          <w:lang w:val="en-US"/>
        </w:rPr>
        <w:t>‘Table Name’ column:</w:t>
      </w:r>
      <w:r w:rsidRPr="002A193A">
        <w:rPr>
          <w:rFonts w:eastAsia="Verdana" w:cs="Verdana"/>
          <w:sz w:val="18"/>
          <w:szCs w:val="18"/>
          <w:lang w:val="en-US"/>
        </w:rPr>
        <w:t xml:space="preserve"> It will display the Table Names of selected Category Code with hyperlink and on click of hyperlink will be navigated to ‘External Code Mapping UI Details’ screen.</w:t>
      </w:r>
    </w:p>
    <w:p w14:paraId="37102DA1" w14:textId="77777777" w:rsidR="005D35A8" w:rsidRPr="002A193A" w:rsidRDefault="005D35A8" w:rsidP="009568F9">
      <w:pPr>
        <w:pStyle w:val="ListParagraph"/>
        <w:numPr>
          <w:ilvl w:val="0"/>
          <w:numId w:val="18"/>
        </w:numPr>
        <w:spacing w:after="0" w:line="240" w:lineRule="auto"/>
        <w:jc w:val="both"/>
        <w:rPr>
          <w:rFonts w:eastAsia="Verdana" w:cs="Verdana"/>
          <w:sz w:val="18"/>
          <w:szCs w:val="18"/>
        </w:rPr>
      </w:pPr>
      <w:r w:rsidRPr="002A193A">
        <w:rPr>
          <w:rFonts w:eastAsia="Verdana" w:cs="Verdana"/>
          <w:b/>
          <w:bCs/>
          <w:sz w:val="18"/>
          <w:szCs w:val="18"/>
          <w:lang w:val="en-US"/>
        </w:rPr>
        <w:t>‘External Code’ column:</w:t>
      </w:r>
      <w:r w:rsidRPr="002A193A">
        <w:rPr>
          <w:rFonts w:eastAsia="Verdana" w:cs="Verdana"/>
          <w:sz w:val="18"/>
          <w:szCs w:val="18"/>
          <w:lang w:val="en-US"/>
        </w:rPr>
        <w:t xml:space="preserve"> It will display the External Codes of selected Code Name </w:t>
      </w:r>
    </w:p>
    <w:p w14:paraId="02B35967" w14:textId="77777777" w:rsidR="005D35A8" w:rsidRDefault="005D35A8" w:rsidP="005D35A8">
      <w:pPr>
        <w:pStyle w:val="NoSpacing"/>
        <w:jc w:val="both"/>
      </w:pPr>
      <w:r w:rsidRPr="6ED99123">
        <w:rPr>
          <w:b/>
          <w:bCs/>
        </w:rPr>
        <w:t xml:space="preserve"> </w:t>
      </w:r>
    </w:p>
    <w:p w14:paraId="357964B7" w14:textId="77777777" w:rsidR="005D35A8" w:rsidRDefault="005D35A8" w:rsidP="005D35A8">
      <w:pPr>
        <w:pStyle w:val="NoSpacing"/>
        <w:jc w:val="both"/>
      </w:pPr>
      <w:r w:rsidRPr="6ED99123">
        <w:rPr>
          <w:b/>
          <w:bCs/>
        </w:rPr>
        <w:t xml:space="preserve">Data Model Changes: </w:t>
      </w:r>
    </w:p>
    <w:p w14:paraId="0D197EFA" w14:textId="77777777" w:rsidR="005D35A8" w:rsidRDefault="005D35A8" w:rsidP="005D35A8">
      <w:pPr>
        <w:pStyle w:val="NoSpacing"/>
        <w:jc w:val="both"/>
      </w:pPr>
      <w:r w:rsidRPr="6ED99123">
        <w:rPr>
          <w:b/>
          <w:bCs/>
        </w:rPr>
        <w:t xml:space="preserve"> </w:t>
      </w:r>
    </w:p>
    <w:p w14:paraId="3A4A2E76" w14:textId="77777777" w:rsidR="00DF422D" w:rsidRDefault="005D35A8" w:rsidP="009568F9">
      <w:pPr>
        <w:pStyle w:val="ListParagraph"/>
        <w:numPr>
          <w:ilvl w:val="0"/>
          <w:numId w:val="45"/>
        </w:numPr>
      </w:pPr>
      <w:r w:rsidRPr="00DF422D">
        <w:t>New ‘</w:t>
      </w:r>
      <w:proofErr w:type="spellStart"/>
      <w:r w:rsidRPr="00DF422D">
        <w:t>GlobalCodeId</w:t>
      </w:r>
      <w:proofErr w:type="spellEnd"/>
      <w:r w:rsidRPr="00DF422D">
        <w:t>’ and ‘</w:t>
      </w:r>
      <w:proofErr w:type="spellStart"/>
      <w:r w:rsidRPr="00DF422D">
        <w:t>MappingType</w:t>
      </w:r>
      <w:proofErr w:type="spellEnd"/>
      <w:r w:rsidRPr="00DF422D">
        <w:t>’ columns included in ‘</w:t>
      </w:r>
      <w:proofErr w:type="spellStart"/>
      <w:r w:rsidRPr="00DF422D">
        <w:t>ExternalMappings</w:t>
      </w:r>
      <w:proofErr w:type="spellEnd"/>
      <w:r w:rsidRPr="00DF422D">
        <w:t xml:space="preserve">’ table. </w:t>
      </w:r>
    </w:p>
    <w:p w14:paraId="2C75F1A1" w14:textId="39778C32" w:rsidR="005D35A8" w:rsidRPr="00DF422D" w:rsidRDefault="005D35A8" w:rsidP="009568F9">
      <w:pPr>
        <w:pStyle w:val="ListParagraph"/>
        <w:numPr>
          <w:ilvl w:val="0"/>
          <w:numId w:val="45"/>
        </w:numPr>
      </w:pPr>
      <w:r w:rsidRPr="00DF422D">
        <w:t>New ‘</w:t>
      </w:r>
      <w:proofErr w:type="spellStart"/>
      <w:r w:rsidRPr="00DF422D">
        <w:t>IsExternalMappings</w:t>
      </w:r>
      <w:proofErr w:type="spellEnd"/>
      <w:r w:rsidRPr="00DF422D">
        <w:t>’ column included in ‘</w:t>
      </w:r>
      <w:proofErr w:type="spellStart"/>
      <w:r w:rsidRPr="00DF422D">
        <w:t>GlobalCodeCategories</w:t>
      </w:r>
      <w:proofErr w:type="spellEnd"/>
      <w:r w:rsidRPr="00DF422D">
        <w:t>’ table.</w:t>
      </w:r>
    </w:p>
    <w:p w14:paraId="18E2C34E" w14:textId="77777777" w:rsidR="00326781" w:rsidRPr="003B3964" w:rsidRDefault="00326781" w:rsidP="00326781">
      <w:pPr>
        <w:pBdr>
          <w:bottom w:val="single" w:sz="12" w:space="1" w:color="000000"/>
        </w:pBdr>
        <w:jc w:val="both"/>
        <w:rPr>
          <w:rFonts w:eastAsia="Verdana"/>
          <w:b/>
          <w:bCs/>
          <w:lang w:val="en"/>
        </w:rPr>
      </w:pPr>
    </w:p>
    <w:p w14:paraId="5117287F" w14:textId="77777777" w:rsidR="00846543" w:rsidRDefault="00846543" w:rsidP="00846543"/>
    <w:p w14:paraId="3C260035" w14:textId="4ADB108F" w:rsidR="00326781" w:rsidRPr="002651C3" w:rsidRDefault="001560E2" w:rsidP="00846543">
      <w:pPr>
        <w:pStyle w:val="Heading1"/>
        <w:rPr>
          <w:sz w:val="20"/>
          <w:szCs w:val="20"/>
        </w:rPr>
      </w:pPr>
      <w:bookmarkStart w:id="53" w:name="_Toc193466004"/>
      <w:r w:rsidRPr="002651C3">
        <w:rPr>
          <w:sz w:val="20"/>
          <w:szCs w:val="20"/>
        </w:rPr>
        <w:t>Manage Reception Views</w:t>
      </w:r>
      <w:bookmarkEnd w:id="53"/>
    </w:p>
    <w:p w14:paraId="127565A3" w14:textId="77777777" w:rsidR="00846543" w:rsidRPr="00846543" w:rsidRDefault="00846543" w:rsidP="00846543">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1560E2" w:rsidRPr="001F16AB" w14:paraId="0C0E7C6E"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A770924" w14:textId="77777777" w:rsidR="001560E2" w:rsidRPr="001F16AB" w:rsidRDefault="001560E2"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73A693A6" w14:textId="77777777" w:rsidR="001560E2" w:rsidRPr="001F16AB" w:rsidRDefault="001560E2"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587B44E2" w14:textId="77777777" w:rsidR="001560E2" w:rsidRPr="001F16AB" w:rsidRDefault="001560E2" w:rsidP="00CC7965">
            <w:pPr>
              <w:ind w:left="83"/>
              <w:jc w:val="center"/>
              <w:rPr>
                <w:sz w:val="20"/>
                <w:szCs w:val="20"/>
              </w:rPr>
            </w:pPr>
            <w:r w:rsidRPr="001F16AB">
              <w:rPr>
                <w:b/>
                <w:bCs/>
                <w:sz w:val="20"/>
                <w:szCs w:val="20"/>
              </w:rPr>
              <w:t>Description</w:t>
            </w:r>
          </w:p>
        </w:tc>
      </w:tr>
      <w:tr w:rsidR="001560E2" w:rsidRPr="00A85CE9" w14:paraId="06617AA2"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2C831C6" w14:textId="45C40D80" w:rsidR="001560E2" w:rsidRPr="00AD7027" w:rsidRDefault="007C3D31" w:rsidP="00CC7965">
            <w:pPr>
              <w:jc w:val="center"/>
              <w:rPr>
                <w:highlight w:val="cyan"/>
              </w:rPr>
            </w:pPr>
            <w:r w:rsidRPr="00AD7027">
              <w:rPr>
                <w:highlight w:val="cyan"/>
              </w:rPr>
              <w:t>90</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752A3A0A" w14:textId="4BAD6C26" w:rsidR="001560E2" w:rsidRPr="00AD7027" w:rsidRDefault="001560E2" w:rsidP="00CC7965">
            <w:pPr>
              <w:jc w:val="center"/>
              <w:rPr>
                <w:color w:val="000000"/>
                <w:highlight w:val="cyan"/>
              </w:rPr>
            </w:pPr>
            <w:r w:rsidRPr="00AD7027">
              <w:rPr>
                <w:color w:val="000000"/>
                <w:highlight w:val="cyan"/>
              </w:rPr>
              <w:t>Core Bugs #</w:t>
            </w:r>
            <w:r w:rsidRPr="00AD7027">
              <w:rPr>
                <w:highlight w:val="cyan"/>
              </w:rPr>
              <w:t xml:space="preserve"> </w:t>
            </w:r>
            <w:r w:rsidRPr="00AD7027">
              <w:rPr>
                <w:color w:val="000000"/>
                <w:highlight w:val="cyan"/>
              </w:rPr>
              <w:t>130691</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70018BEA" w14:textId="148BEC61" w:rsidR="001560E2" w:rsidRPr="00AD7027" w:rsidRDefault="00E00173" w:rsidP="00CC7965">
            <w:pPr>
              <w:rPr>
                <w:highlight w:val="cyan"/>
              </w:rPr>
            </w:pPr>
            <w:r w:rsidRPr="00AD7027">
              <w:rPr>
                <w:rStyle w:val="normaltextrun"/>
                <w:color w:val="000000"/>
                <w:highlight w:val="cyan"/>
                <w:shd w:val="clear" w:color="auto" w:fill="FFFFFF"/>
              </w:rPr>
              <w:t>Reception Views (Administration) stuck at processing when modifying view list</w:t>
            </w:r>
            <w:r w:rsidR="006E04B7" w:rsidRPr="00AD7027">
              <w:rPr>
                <w:rStyle w:val="normaltextrun"/>
                <w:color w:val="000000"/>
                <w:highlight w:val="cyan"/>
                <w:shd w:val="clear" w:color="auto" w:fill="FFFFFF"/>
              </w:rPr>
              <w:t>.</w:t>
            </w:r>
          </w:p>
        </w:tc>
      </w:tr>
      <w:tr w:rsidR="001560E2" w:rsidRPr="00A85CE9" w14:paraId="55C71DD8"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9303257" w14:textId="056AD525" w:rsidR="001560E2" w:rsidRPr="002B7EEE" w:rsidRDefault="007C3D31" w:rsidP="00CC7965">
            <w:pPr>
              <w:jc w:val="center"/>
              <w:rPr>
                <w:highlight w:val="yellow"/>
              </w:rPr>
            </w:pPr>
            <w:r>
              <w:t>91</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590804E7" w14:textId="029346E3" w:rsidR="001560E2" w:rsidRPr="00EE6860" w:rsidRDefault="001560E2" w:rsidP="00CC7965">
            <w:pPr>
              <w:jc w:val="center"/>
              <w:rPr>
                <w:color w:val="000000"/>
              </w:rPr>
            </w:pPr>
            <w:r w:rsidRPr="00EE6860">
              <w:rPr>
                <w:color w:val="000000"/>
              </w:rPr>
              <w:t>Core Bugs #</w:t>
            </w:r>
            <w:r>
              <w:t xml:space="preserve"> </w:t>
            </w:r>
            <w:r w:rsidRPr="001560E2">
              <w:rPr>
                <w:color w:val="000000"/>
              </w:rPr>
              <w:t>130900</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23B0EED5" w14:textId="56F7F8A3" w:rsidR="001560E2" w:rsidRPr="00FF2EDC" w:rsidRDefault="005336B5" w:rsidP="00CC7965">
            <w:r>
              <w:rPr>
                <w:rStyle w:val="normaltextrun"/>
                <w:color w:val="202124"/>
                <w:bdr w:val="none" w:sz="0" w:space="0" w:color="auto" w:frame="1"/>
              </w:rPr>
              <w:t>The client's Arrival data is still displayed on the 'Arrival' list page when the client is denied/restricted</w:t>
            </w:r>
            <w:r w:rsidR="006E04B7">
              <w:rPr>
                <w:rStyle w:val="normaltextrun"/>
                <w:color w:val="202124"/>
                <w:bdr w:val="none" w:sz="0" w:space="0" w:color="auto" w:frame="1"/>
              </w:rPr>
              <w:t>.</w:t>
            </w:r>
          </w:p>
        </w:tc>
      </w:tr>
    </w:tbl>
    <w:p w14:paraId="7058CB02" w14:textId="77777777" w:rsidR="0059369B" w:rsidRPr="0059369B" w:rsidRDefault="0059369B" w:rsidP="0059369B">
      <w:pPr>
        <w:spacing w:before="240"/>
        <w:rPr>
          <w:rFonts w:eastAsia="Verdana"/>
          <w:color w:val="000000" w:themeColor="text1"/>
          <w:lang w:val="en-GB"/>
        </w:rPr>
      </w:pPr>
      <w:r w:rsidRPr="0059369B">
        <w:rPr>
          <w:rFonts w:eastAsia="Verdana"/>
          <w:b/>
          <w:bCs/>
          <w:color w:val="000000" w:themeColor="text1"/>
          <w:lang w:val="en-GB"/>
        </w:rPr>
        <w:t xml:space="preserve">Author: </w:t>
      </w:r>
      <w:r w:rsidRPr="0059369B">
        <w:rPr>
          <w:rFonts w:eastAsia="Verdana"/>
          <w:color w:val="000000" w:themeColor="text1"/>
          <w:lang w:val="en-GB"/>
        </w:rPr>
        <w:t>Niroop Hassan</w:t>
      </w:r>
    </w:p>
    <w:p w14:paraId="344B8F23" w14:textId="77777777" w:rsidR="0059369B" w:rsidRDefault="0059369B" w:rsidP="0059369B">
      <w:pPr>
        <w:shd w:val="clear" w:color="auto" w:fill="FFFFFF" w:themeFill="background1"/>
        <w:jc w:val="both"/>
        <w:rPr>
          <w:rFonts w:eastAsia="Verdana"/>
          <w:color w:val="202124"/>
          <w:lang w:val="en-GB"/>
        </w:rPr>
      </w:pPr>
    </w:p>
    <w:p w14:paraId="206500E6" w14:textId="432CDC40" w:rsidR="0059369B" w:rsidRPr="00AD7027" w:rsidRDefault="00796AC9" w:rsidP="00E00173">
      <w:pPr>
        <w:pStyle w:val="Heading3"/>
        <w:rPr>
          <w:highlight w:val="cyan"/>
        </w:rPr>
      </w:pPr>
      <w:bookmarkStart w:id="54" w:name="_Toc193466005"/>
      <w:r w:rsidRPr="00AD7027">
        <w:rPr>
          <w:highlight w:val="cyan"/>
        </w:rPr>
        <w:t>90</w:t>
      </w:r>
      <w:r w:rsidR="00065F92" w:rsidRPr="00AD7027">
        <w:rPr>
          <w:highlight w:val="cyan"/>
        </w:rPr>
        <w:t xml:space="preserve">. </w:t>
      </w:r>
      <w:r w:rsidR="0059369B" w:rsidRPr="00AD7027">
        <w:rPr>
          <w:highlight w:val="cyan"/>
        </w:rPr>
        <w:t xml:space="preserve">Core Bugs # 130691: Reception Views (Administration) stuck at processing when modifying view </w:t>
      </w:r>
      <w:r w:rsidR="00E00173" w:rsidRPr="00AD7027">
        <w:rPr>
          <w:highlight w:val="cyan"/>
        </w:rPr>
        <w:t>list.</w:t>
      </w:r>
      <w:bookmarkEnd w:id="54"/>
    </w:p>
    <w:p w14:paraId="5DE04D6C" w14:textId="77777777" w:rsidR="0059369B" w:rsidRPr="00AD7027" w:rsidRDefault="0059369B" w:rsidP="0059369B">
      <w:pPr>
        <w:shd w:val="clear" w:color="auto" w:fill="FFFFFF" w:themeFill="background1"/>
        <w:jc w:val="both"/>
        <w:rPr>
          <w:rFonts w:eastAsia="Verdana"/>
          <w:color w:val="000000" w:themeColor="text1"/>
          <w:highlight w:val="cyan"/>
          <w:lang w:val="en-GB"/>
        </w:rPr>
      </w:pPr>
    </w:p>
    <w:p w14:paraId="01070839" w14:textId="020A7649" w:rsidR="0059369B" w:rsidRPr="00AD7027" w:rsidRDefault="0059369B" w:rsidP="00E00173">
      <w:pPr>
        <w:shd w:val="clear" w:color="auto" w:fill="FFFFFF" w:themeFill="background1"/>
        <w:jc w:val="both"/>
        <w:rPr>
          <w:rFonts w:eastAsia="Verdana"/>
          <w:color w:val="000000" w:themeColor="text1"/>
          <w:highlight w:val="cyan"/>
          <w:lang w:val="en-GB"/>
        </w:rPr>
      </w:pPr>
      <w:r w:rsidRPr="00AD7027">
        <w:rPr>
          <w:rFonts w:eastAsia="Verdana"/>
          <w:b/>
          <w:bCs/>
          <w:color w:val="000000" w:themeColor="text1"/>
          <w:highlight w:val="cyan"/>
          <w:lang w:val="en-GB"/>
        </w:rPr>
        <w:t xml:space="preserve">Release Type: </w:t>
      </w:r>
      <w:r w:rsidRPr="00AD7027">
        <w:rPr>
          <w:rFonts w:eastAsia="Verdana"/>
          <w:color w:val="000000" w:themeColor="text1"/>
          <w:highlight w:val="cyan"/>
          <w:lang w:val="en-GB"/>
        </w:rPr>
        <w:t>Fix</w:t>
      </w:r>
      <w:r w:rsidR="006E04B7" w:rsidRPr="00AD7027">
        <w:rPr>
          <w:rFonts w:eastAsia="Verdana"/>
          <w:color w:val="000000" w:themeColor="text1"/>
          <w:highlight w:val="cyan"/>
          <w:lang w:val="en-GB"/>
        </w:rPr>
        <w:t xml:space="preserve"> </w:t>
      </w:r>
      <w:r w:rsidRPr="00AD7027">
        <w:rPr>
          <w:rFonts w:eastAsia="Verdana"/>
          <w:b/>
          <w:bCs/>
          <w:color w:val="000000" w:themeColor="text1"/>
          <w:highlight w:val="cyan"/>
          <w:lang w:val="en-GB"/>
        </w:rPr>
        <w:t xml:space="preserve">| Priority: </w:t>
      </w:r>
      <w:r w:rsidRPr="00AD7027">
        <w:rPr>
          <w:rFonts w:eastAsia="Verdana"/>
          <w:color w:val="000000" w:themeColor="text1"/>
          <w:highlight w:val="cyan"/>
          <w:lang w:val="en-GB"/>
        </w:rPr>
        <w:t>Medium</w:t>
      </w:r>
    </w:p>
    <w:p w14:paraId="05D319F9" w14:textId="77777777" w:rsidR="0059369B" w:rsidRPr="00AD7027" w:rsidRDefault="0059369B" w:rsidP="00E00173">
      <w:pPr>
        <w:shd w:val="clear" w:color="auto" w:fill="FFFFFF" w:themeFill="background1"/>
        <w:jc w:val="both"/>
        <w:rPr>
          <w:rFonts w:eastAsia="Verdana"/>
          <w:color w:val="000000" w:themeColor="text1"/>
          <w:highlight w:val="cyan"/>
          <w:lang w:val="en-GB"/>
        </w:rPr>
      </w:pPr>
    </w:p>
    <w:p w14:paraId="0E981FD5" w14:textId="666885AA" w:rsidR="0059369B" w:rsidRPr="00AD7027" w:rsidRDefault="0059369B" w:rsidP="00E00173">
      <w:pPr>
        <w:shd w:val="clear" w:color="auto" w:fill="FFFFFF" w:themeFill="background1"/>
        <w:jc w:val="both"/>
        <w:rPr>
          <w:rFonts w:eastAsia="Verdana"/>
          <w:color w:val="000000" w:themeColor="text1"/>
          <w:highlight w:val="cyan"/>
          <w:lang w:val="en-GB"/>
        </w:rPr>
      </w:pPr>
      <w:r w:rsidRPr="00AD7027">
        <w:rPr>
          <w:rFonts w:eastAsia="Verdana"/>
          <w:b/>
          <w:bCs/>
          <w:color w:val="000000" w:themeColor="text1"/>
          <w:highlight w:val="cyan"/>
          <w:lang w:val="en-GB"/>
        </w:rPr>
        <w:t>Navigation Path:</w:t>
      </w:r>
      <w:r w:rsidRPr="00AD7027">
        <w:rPr>
          <w:rFonts w:eastAsia="Verdana"/>
          <w:color w:val="000000" w:themeColor="text1"/>
          <w:highlight w:val="cyan"/>
          <w:lang w:val="en-GB"/>
        </w:rPr>
        <w:t xml:space="preserve"> Go Search – Reception Views – select a view and modify required data and click on 'Modify' button</w:t>
      </w:r>
      <w:r w:rsidR="006E04B7" w:rsidRPr="00AD7027">
        <w:rPr>
          <w:rFonts w:eastAsia="Verdana"/>
          <w:color w:val="000000" w:themeColor="text1"/>
          <w:highlight w:val="cyan"/>
          <w:lang w:val="en-GB"/>
        </w:rPr>
        <w:t>.</w:t>
      </w:r>
    </w:p>
    <w:p w14:paraId="7D09DA17" w14:textId="77777777" w:rsidR="0059369B" w:rsidRPr="00AD7027" w:rsidRDefault="0059369B" w:rsidP="00E00173">
      <w:pPr>
        <w:shd w:val="clear" w:color="auto" w:fill="FFFFFF" w:themeFill="background1"/>
        <w:jc w:val="both"/>
        <w:rPr>
          <w:rFonts w:eastAsia="Verdana"/>
          <w:color w:val="000000" w:themeColor="text1"/>
          <w:highlight w:val="cyan"/>
          <w:lang w:val="en-GB"/>
        </w:rPr>
      </w:pPr>
    </w:p>
    <w:p w14:paraId="7E00AFA0" w14:textId="77777777" w:rsidR="0059369B" w:rsidRPr="00AD7027" w:rsidRDefault="0059369B" w:rsidP="00E00173">
      <w:pPr>
        <w:shd w:val="clear" w:color="auto" w:fill="FFFFFF" w:themeFill="background1"/>
        <w:jc w:val="both"/>
        <w:rPr>
          <w:rFonts w:eastAsia="Verdana"/>
          <w:b/>
          <w:bCs/>
          <w:color w:val="000000" w:themeColor="text1"/>
          <w:highlight w:val="cyan"/>
          <w:lang w:val="en-GB"/>
        </w:rPr>
      </w:pPr>
      <w:r w:rsidRPr="00AD7027">
        <w:rPr>
          <w:rFonts w:eastAsia="Verdana"/>
          <w:b/>
          <w:bCs/>
          <w:color w:val="000000" w:themeColor="text1"/>
          <w:highlight w:val="cyan"/>
          <w:lang w:val="en-GB"/>
        </w:rPr>
        <w:t>Functionality ‘Before’ and ‘After’ release:</w:t>
      </w:r>
    </w:p>
    <w:p w14:paraId="7B5E8887" w14:textId="3A01CFD0" w:rsidR="0059369B" w:rsidRPr="00AD7027" w:rsidRDefault="0059369B" w:rsidP="00E00173">
      <w:pPr>
        <w:shd w:val="clear" w:color="auto" w:fill="FFFFFF" w:themeFill="background1"/>
        <w:jc w:val="both"/>
        <w:rPr>
          <w:rFonts w:eastAsia="Verdana"/>
          <w:color w:val="000000" w:themeColor="text1"/>
          <w:highlight w:val="cyan"/>
        </w:rPr>
      </w:pPr>
      <w:r w:rsidRPr="00AD7027">
        <w:rPr>
          <w:rFonts w:eastAsia="Verdana"/>
          <w:color w:val="000000" w:themeColor="text1"/>
          <w:highlight w:val="cyan"/>
        </w:rPr>
        <w:t xml:space="preserve">Before this release, here was the </w:t>
      </w:r>
      <w:r w:rsidR="006E04B7" w:rsidRPr="00AD7027">
        <w:rPr>
          <w:rFonts w:eastAsia="Verdana"/>
          <w:color w:val="000000" w:themeColor="text1"/>
          <w:highlight w:val="cyan"/>
        </w:rPr>
        <w:t>behavior</w:t>
      </w:r>
      <w:r w:rsidRPr="00AD7027">
        <w:rPr>
          <w:rFonts w:eastAsia="Verdana"/>
          <w:color w:val="000000" w:themeColor="text1"/>
          <w:highlight w:val="cyan"/>
        </w:rPr>
        <w:t>.  In the Reception Views screen, when the user selected a record in Reception View List section and does any modification and clicked on Modify button, continuous processing icon was displayed</w:t>
      </w:r>
      <w:r w:rsidR="006E04B7" w:rsidRPr="00AD7027">
        <w:rPr>
          <w:rFonts w:eastAsia="Verdana"/>
          <w:color w:val="000000" w:themeColor="text1"/>
          <w:highlight w:val="cyan"/>
        </w:rPr>
        <w:t>.</w:t>
      </w:r>
    </w:p>
    <w:p w14:paraId="74A8A989" w14:textId="77777777" w:rsidR="0059369B" w:rsidRPr="00AD7027" w:rsidRDefault="0059369B" w:rsidP="00E00173">
      <w:pPr>
        <w:shd w:val="clear" w:color="auto" w:fill="FFFFFF" w:themeFill="background1"/>
        <w:jc w:val="both"/>
        <w:rPr>
          <w:rFonts w:eastAsia="Verdana"/>
          <w:color w:val="000000" w:themeColor="text1"/>
          <w:highlight w:val="cyan"/>
          <w:lang w:val="en-GB"/>
        </w:rPr>
      </w:pPr>
    </w:p>
    <w:p w14:paraId="057CEEC6" w14:textId="728E3E65" w:rsidR="0059369B" w:rsidRPr="00B14F72" w:rsidRDefault="0059369B" w:rsidP="00E00173">
      <w:pPr>
        <w:shd w:val="clear" w:color="auto" w:fill="FFFFFF" w:themeFill="background1"/>
        <w:jc w:val="both"/>
        <w:rPr>
          <w:rFonts w:eastAsia="Verdana"/>
          <w:color w:val="000000" w:themeColor="text1"/>
          <w:lang w:val="en-GB"/>
        </w:rPr>
      </w:pPr>
      <w:r w:rsidRPr="00AD7027">
        <w:rPr>
          <w:rFonts w:eastAsia="Verdana"/>
          <w:color w:val="000000" w:themeColor="text1"/>
          <w:highlight w:val="cyan"/>
          <w:lang w:val="en-GB"/>
        </w:rPr>
        <w:t xml:space="preserve">With this release, the above mentioned has been resolved. Now, User </w:t>
      </w:r>
      <w:proofErr w:type="gramStart"/>
      <w:r w:rsidRPr="00AD7027">
        <w:rPr>
          <w:rFonts w:eastAsia="Verdana"/>
          <w:color w:val="000000" w:themeColor="text1"/>
          <w:highlight w:val="cyan"/>
          <w:lang w:val="en-GB"/>
        </w:rPr>
        <w:t>is able to</w:t>
      </w:r>
      <w:proofErr w:type="gramEnd"/>
      <w:r w:rsidRPr="00AD7027">
        <w:rPr>
          <w:rFonts w:eastAsia="Verdana"/>
          <w:color w:val="000000" w:themeColor="text1"/>
          <w:highlight w:val="cyan"/>
          <w:lang w:val="en-GB"/>
        </w:rPr>
        <w:t xml:space="preserve"> modify the selected Reception View List without any performance issues</w:t>
      </w:r>
      <w:r w:rsidR="006E04B7" w:rsidRPr="00AD7027">
        <w:rPr>
          <w:rFonts w:eastAsia="Verdana"/>
          <w:color w:val="000000" w:themeColor="text1"/>
          <w:highlight w:val="cyan"/>
          <w:lang w:val="en-GB"/>
        </w:rPr>
        <w:t>.</w:t>
      </w:r>
    </w:p>
    <w:p w14:paraId="24E0DB1A" w14:textId="77777777" w:rsidR="0059369B" w:rsidRPr="00B14F72" w:rsidRDefault="0059369B" w:rsidP="00E00173">
      <w:pPr>
        <w:shd w:val="clear" w:color="auto" w:fill="FFFFFF" w:themeFill="background1"/>
        <w:jc w:val="both"/>
        <w:rPr>
          <w:rFonts w:eastAsia="Verdana"/>
          <w:color w:val="000000" w:themeColor="text1"/>
          <w:lang w:val="en-GB"/>
        </w:rPr>
      </w:pPr>
    </w:p>
    <w:p w14:paraId="29781ADF" w14:textId="77777777" w:rsidR="00FC19A1" w:rsidRPr="003B3964" w:rsidRDefault="00FC19A1" w:rsidP="00FC19A1">
      <w:pPr>
        <w:pBdr>
          <w:bottom w:val="single" w:sz="12" w:space="1" w:color="000000"/>
        </w:pBdr>
        <w:jc w:val="both"/>
        <w:rPr>
          <w:rFonts w:eastAsia="Verdana"/>
          <w:b/>
          <w:bCs/>
          <w:lang w:val="en"/>
        </w:rPr>
      </w:pPr>
    </w:p>
    <w:p w14:paraId="22C45750" w14:textId="77777777" w:rsidR="00D633ED" w:rsidRDefault="00D633ED" w:rsidP="00D633ED">
      <w:pPr>
        <w:spacing w:before="240" w:after="240"/>
        <w:jc w:val="both"/>
        <w:rPr>
          <w:rFonts w:eastAsia="Verdana"/>
          <w:color w:val="000000" w:themeColor="text1"/>
          <w:lang w:val="en-GB"/>
        </w:rPr>
      </w:pPr>
      <w:r w:rsidRPr="6ED99123">
        <w:rPr>
          <w:rFonts w:eastAsia="Verdana"/>
          <w:b/>
          <w:bCs/>
          <w:color w:val="000000" w:themeColor="text1"/>
        </w:rPr>
        <w:t xml:space="preserve">Author: </w:t>
      </w:r>
      <w:r w:rsidRPr="00D633ED">
        <w:rPr>
          <w:rFonts w:eastAsia="Verdana"/>
          <w:color w:val="000000" w:themeColor="text1"/>
        </w:rPr>
        <w:t>Niroop Hasssan</w:t>
      </w:r>
    </w:p>
    <w:p w14:paraId="4B9EC520" w14:textId="454C27ED" w:rsidR="00D633ED" w:rsidRPr="000D4A2C" w:rsidRDefault="00065F92" w:rsidP="000D4A2C">
      <w:pPr>
        <w:pStyle w:val="Heading3"/>
      </w:pPr>
      <w:bookmarkStart w:id="55" w:name="_Toc193466006"/>
      <w:r>
        <w:t>9</w:t>
      </w:r>
      <w:r w:rsidR="00796AC9">
        <w:t>1</w:t>
      </w:r>
      <w:r>
        <w:t xml:space="preserve">. </w:t>
      </w:r>
      <w:r w:rsidR="00D633ED" w:rsidRPr="000D4A2C">
        <w:t>Core Bugs # 130900: The client's Arrival data is still displayed on the 'Arrival' list page when the client is denied/</w:t>
      </w:r>
      <w:r w:rsidR="000D4A2C" w:rsidRPr="000D4A2C">
        <w:t>restricted.</w:t>
      </w:r>
      <w:bookmarkEnd w:id="55"/>
    </w:p>
    <w:p w14:paraId="24FD3977" w14:textId="5F3C5936" w:rsidR="00D633ED" w:rsidRPr="00767320" w:rsidRDefault="00D633ED" w:rsidP="00D633ED">
      <w:pPr>
        <w:spacing w:before="240" w:after="240"/>
        <w:jc w:val="both"/>
        <w:rPr>
          <w:rFonts w:eastAsia="Verdana"/>
          <w:color w:val="333333"/>
          <w:lang w:val="en-GB"/>
        </w:rPr>
      </w:pPr>
      <w:r w:rsidRPr="00767320">
        <w:rPr>
          <w:rFonts w:eastAsia="Verdana"/>
          <w:b/>
          <w:bCs/>
          <w:color w:val="333333"/>
          <w:lang w:val="en-GB"/>
        </w:rPr>
        <w:t xml:space="preserve">Release Type: </w:t>
      </w:r>
      <w:r w:rsidRPr="00767320">
        <w:rPr>
          <w:rFonts w:eastAsia="Verdana"/>
          <w:color w:val="333333"/>
          <w:lang w:val="en-GB"/>
        </w:rPr>
        <w:t>Fix</w:t>
      </w:r>
      <w:r w:rsidR="00767320">
        <w:rPr>
          <w:rFonts w:eastAsia="Verdana"/>
          <w:b/>
          <w:bCs/>
          <w:color w:val="333333"/>
          <w:lang w:val="en-GB"/>
        </w:rPr>
        <w:t xml:space="preserve"> </w:t>
      </w:r>
      <w:r w:rsidRPr="00767320">
        <w:rPr>
          <w:rFonts w:eastAsia="Verdana"/>
          <w:b/>
          <w:bCs/>
          <w:color w:val="333333"/>
          <w:lang w:val="en-GB"/>
        </w:rPr>
        <w:t xml:space="preserve">| Priority: </w:t>
      </w:r>
      <w:r w:rsidRPr="00767320">
        <w:rPr>
          <w:rFonts w:eastAsia="Verdana"/>
          <w:color w:val="333333"/>
          <w:lang w:val="en-GB"/>
        </w:rPr>
        <w:t>High</w:t>
      </w:r>
    </w:p>
    <w:p w14:paraId="21923FBB" w14:textId="77777777" w:rsidR="00D633ED" w:rsidRPr="00767320" w:rsidRDefault="00D633ED" w:rsidP="00D633ED">
      <w:pPr>
        <w:spacing w:before="240" w:after="240"/>
        <w:jc w:val="both"/>
        <w:rPr>
          <w:rFonts w:eastAsia="Verdana"/>
          <w:color w:val="202124"/>
          <w:lang w:val="en-GB"/>
        </w:rPr>
      </w:pPr>
      <w:r w:rsidRPr="00767320">
        <w:rPr>
          <w:rFonts w:eastAsia="Verdana"/>
          <w:b/>
          <w:bCs/>
          <w:color w:val="000000" w:themeColor="text1"/>
        </w:rPr>
        <w:t>Navigation Path:</w:t>
      </w:r>
      <w:r w:rsidRPr="00767320">
        <w:rPr>
          <w:rFonts w:eastAsia="Verdana"/>
          <w:color w:val="000000" w:themeColor="text1"/>
        </w:rPr>
        <w:t xml:space="preserve"> </w:t>
      </w:r>
      <w:r w:rsidRPr="00767320">
        <w:rPr>
          <w:rFonts w:eastAsia="Verdana"/>
          <w:color w:val="202124"/>
        </w:rPr>
        <w:t>‘My Office’ – ‘Arrivals’ - ‘Arrivals’ list page – Click on ‘New’ icon – Select the required client and required data and click on ‘Save’ icon.</w:t>
      </w:r>
    </w:p>
    <w:p w14:paraId="02A3B6F0" w14:textId="77777777" w:rsidR="00D633ED" w:rsidRPr="00767320" w:rsidRDefault="00D633ED" w:rsidP="00D633ED">
      <w:pPr>
        <w:jc w:val="both"/>
        <w:rPr>
          <w:rFonts w:eastAsia="Verdana"/>
          <w:color w:val="202124"/>
        </w:rPr>
      </w:pPr>
      <w:r w:rsidRPr="00767320">
        <w:rPr>
          <w:rFonts w:eastAsia="Verdana"/>
          <w:b/>
          <w:bCs/>
          <w:color w:val="202124"/>
        </w:rPr>
        <w:t xml:space="preserve">Navigation Path 2: </w:t>
      </w:r>
      <w:r w:rsidRPr="00767320">
        <w:rPr>
          <w:rFonts w:eastAsia="Verdana"/>
          <w:color w:val="202124"/>
        </w:rPr>
        <w:t xml:space="preserve">Go Search -- ‘Staff/Users’ - ‘Staff/Users’ list page – Click on required staff name hyperlink – ‘Staff Details’ page – Click on ‘Client Access Overrides’ tab – Click on ‘Add </w:t>
      </w:r>
      <w:proofErr w:type="gramStart"/>
      <w:r w:rsidRPr="00767320">
        <w:rPr>
          <w:rFonts w:eastAsia="Verdana"/>
          <w:color w:val="202124"/>
        </w:rPr>
        <w:t>To</w:t>
      </w:r>
      <w:proofErr w:type="gramEnd"/>
      <w:r w:rsidRPr="00767320">
        <w:rPr>
          <w:rFonts w:eastAsia="Verdana"/>
          <w:color w:val="202124"/>
        </w:rPr>
        <w:t xml:space="preserve"> List’ button in ‘Denied Clients’ section and select the above selected client and click on ‘Select’ button.</w:t>
      </w:r>
    </w:p>
    <w:p w14:paraId="5DADCC09" w14:textId="77777777" w:rsidR="00D633ED" w:rsidRPr="00767320" w:rsidRDefault="00D633ED" w:rsidP="00D633ED">
      <w:pPr>
        <w:spacing w:before="240" w:after="240"/>
        <w:jc w:val="both"/>
        <w:rPr>
          <w:rFonts w:eastAsia="Verdana"/>
          <w:color w:val="000000" w:themeColor="text1"/>
        </w:rPr>
      </w:pPr>
      <w:r w:rsidRPr="00767320">
        <w:rPr>
          <w:rFonts w:eastAsia="Verdana"/>
          <w:b/>
          <w:bCs/>
          <w:color w:val="000000" w:themeColor="text1"/>
        </w:rPr>
        <w:t xml:space="preserve">Functionality ‘Before’ and ‘After’ release: </w:t>
      </w:r>
    </w:p>
    <w:p w14:paraId="6F794D9C" w14:textId="55FC8EBE" w:rsidR="00D633ED" w:rsidRPr="00767320" w:rsidRDefault="00D633ED" w:rsidP="00D633ED">
      <w:pPr>
        <w:spacing w:before="240" w:after="240"/>
        <w:jc w:val="both"/>
        <w:rPr>
          <w:rFonts w:eastAsia="Verdana"/>
          <w:color w:val="202124"/>
          <w:lang w:val="en-GB"/>
        </w:rPr>
      </w:pPr>
      <w:r w:rsidRPr="00767320">
        <w:rPr>
          <w:rFonts w:eastAsia="Verdana"/>
          <w:color w:val="000000" w:themeColor="text1"/>
        </w:rPr>
        <w:t>Before this release</w:t>
      </w:r>
      <w:r w:rsidR="006E04B7">
        <w:rPr>
          <w:rFonts w:eastAsia="Verdana"/>
          <w:color w:val="000000" w:themeColor="text1"/>
        </w:rPr>
        <w:t>,</w:t>
      </w:r>
      <w:r w:rsidRPr="00767320">
        <w:rPr>
          <w:rFonts w:eastAsia="Verdana"/>
          <w:color w:val="000000" w:themeColor="text1"/>
        </w:rPr>
        <w:t xml:space="preserve"> here was the behavior. E</w:t>
      </w:r>
      <w:r w:rsidRPr="00767320">
        <w:rPr>
          <w:rFonts w:eastAsia="Verdana"/>
          <w:color w:val="202124"/>
        </w:rPr>
        <w:t>ven though the client is denied or restricted, the client's Arrival data was still displayed on the 'Arrival' list page.</w:t>
      </w:r>
    </w:p>
    <w:p w14:paraId="1BA35070" w14:textId="77777777" w:rsidR="00D633ED" w:rsidRPr="00767320" w:rsidRDefault="00D633ED" w:rsidP="00D633ED">
      <w:pPr>
        <w:spacing w:before="240" w:after="240"/>
        <w:jc w:val="both"/>
        <w:rPr>
          <w:rFonts w:eastAsia="Verdana"/>
          <w:color w:val="202124"/>
          <w:lang w:val="en-GB"/>
        </w:rPr>
      </w:pPr>
      <w:r w:rsidRPr="00767320">
        <w:rPr>
          <w:rFonts w:eastAsia="Verdana"/>
          <w:color w:val="000000" w:themeColor="text1"/>
        </w:rPr>
        <w:t>With this release, the above-mentioned issue has been resolved. N</w:t>
      </w:r>
      <w:r w:rsidRPr="00767320">
        <w:rPr>
          <w:rFonts w:eastAsia="Verdana"/>
          <w:color w:val="202124"/>
        </w:rPr>
        <w:t>ow the denied client's Arrival data is no longer displayed on the 'Arrival' list page.</w:t>
      </w:r>
    </w:p>
    <w:p w14:paraId="7110BE1F" w14:textId="77777777" w:rsidR="00307880" w:rsidRPr="003B3964" w:rsidRDefault="00307880" w:rsidP="00307880">
      <w:pPr>
        <w:pBdr>
          <w:bottom w:val="single" w:sz="12" w:space="1" w:color="000000"/>
        </w:pBdr>
        <w:jc w:val="both"/>
        <w:rPr>
          <w:rFonts w:eastAsia="Verdana"/>
          <w:b/>
          <w:bCs/>
          <w:lang w:val="en"/>
        </w:rPr>
      </w:pPr>
    </w:p>
    <w:p w14:paraId="401E6EAF" w14:textId="77777777" w:rsidR="00202FF4" w:rsidRDefault="00202FF4" w:rsidP="00202FF4"/>
    <w:p w14:paraId="2F8B12F3" w14:textId="4E5C25AE" w:rsidR="001E63AA" w:rsidRPr="00202FF4" w:rsidRDefault="00EF7BFA" w:rsidP="00202FF4">
      <w:pPr>
        <w:pStyle w:val="Heading1"/>
        <w:rPr>
          <w:sz w:val="20"/>
          <w:szCs w:val="20"/>
        </w:rPr>
      </w:pPr>
      <w:bookmarkStart w:id="56" w:name="_Toc193466007"/>
      <w:r w:rsidRPr="00202FF4">
        <w:rPr>
          <w:sz w:val="20"/>
          <w:szCs w:val="20"/>
        </w:rPr>
        <w:t>Manage Screens</w:t>
      </w:r>
      <w:bookmarkEnd w:id="56"/>
      <w:r w:rsidRPr="00202FF4">
        <w:rPr>
          <w:sz w:val="20"/>
          <w:szCs w:val="20"/>
        </w:rPr>
        <w:t xml:space="preserve"> </w:t>
      </w:r>
    </w:p>
    <w:p w14:paraId="638DB4C0" w14:textId="77777777" w:rsidR="00202FF4" w:rsidRPr="00202FF4" w:rsidRDefault="00202FF4" w:rsidP="00202FF4">
      <w:pPr>
        <w:rPr>
          <w:lang w:val="en-IN" w:eastAsia="en-IN"/>
        </w:rPr>
      </w:pPr>
    </w:p>
    <w:tbl>
      <w:tblPr>
        <w:tblW w:w="10266" w:type="dxa"/>
        <w:tblInd w:w="-5" w:type="dxa"/>
        <w:tblCellMar>
          <w:top w:w="104" w:type="dxa"/>
          <w:left w:w="18" w:type="dxa"/>
          <w:right w:w="38" w:type="dxa"/>
        </w:tblCellMar>
        <w:tblLook w:val="04A0" w:firstRow="1" w:lastRow="0" w:firstColumn="1" w:lastColumn="0" w:noHBand="0" w:noVBand="1"/>
      </w:tblPr>
      <w:tblGrid>
        <w:gridCol w:w="1203"/>
        <w:gridCol w:w="2127"/>
        <w:gridCol w:w="6936"/>
      </w:tblGrid>
      <w:tr w:rsidR="00572D16" w:rsidRPr="001F16AB" w14:paraId="74B5841D" w14:textId="77777777" w:rsidTr="00CC7965">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C729E2B" w14:textId="77777777" w:rsidR="00572D16" w:rsidRPr="001F16AB" w:rsidRDefault="00572D16" w:rsidP="00CC7965">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442A9237" w14:textId="77777777" w:rsidR="00572D16" w:rsidRPr="001F16AB" w:rsidRDefault="00572D16" w:rsidP="00CC7965">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30382378" w14:textId="77777777" w:rsidR="00572D16" w:rsidRPr="001F16AB" w:rsidRDefault="00572D16" w:rsidP="00CC7965">
            <w:pPr>
              <w:ind w:left="83"/>
              <w:jc w:val="center"/>
              <w:rPr>
                <w:sz w:val="20"/>
                <w:szCs w:val="20"/>
              </w:rPr>
            </w:pPr>
            <w:r w:rsidRPr="001F16AB">
              <w:rPr>
                <w:b/>
                <w:bCs/>
                <w:sz w:val="20"/>
                <w:szCs w:val="20"/>
              </w:rPr>
              <w:t>Description</w:t>
            </w:r>
          </w:p>
        </w:tc>
      </w:tr>
      <w:tr w:rsidR="00572D16" w:rsidRPr="00A85CE9" w14:paraId="2FF88620" w14:textId="77777777" w:rsidTr="00CC7965">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729A3E59" w14:textId="660EDADF" w:rsidR="00572D16" w:rsidRPr="001A5161" w:rsidRDefault="00065F92" w:rsidP="00CC7965">
            <w:pPr>
              <w:jc w:val="center"/>
              <w:rPr>
                <w:highlight w:val="cyan"/>
              </w:rPr>
            </w:pPr>
            <w:r w:rsidRPr="001A5161">
              <w:rPr>
                <w:highlight w:val="cyan"/>
              </w:rPr>
              <w:t>9</w:t>
            </w:r>
            <w:r w:rsidR="00796AC9" w:rsidRPr="001A5161">
              <w:rPr>
                <w:highlight w:val="cyan"/>
              </w:rPr>
              <w:t>2</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2256D93D" w14:textId="42244EE0" w:rsidR="00572D16" w:rsidRPr="001A5161" w:rsidRDefault="00572D16" w:rsidP="00CC7965">
            <w:pPr>
              <w:jc w:val="center"/>
              <w:rPr>
                <w:rFonts w:cs="Calibri"/>
                <w:color w:val="000000"/>
                <w:highlight w:val="cyan"/>
              </w:rPr>
            </w:pPr>
            <w:r w:rsidRPr="001A5161">
              <w:rPr>
                <w:rFonts w:cs="Calibri"/>
                <w:color w:val="000000"/>
                <w:highlight w:val="cyan"/>
              </w:rPr>
              <w:t xml:space="preserve">EII # </w:t>
            </w:r>
            <w:r w:rsidR="00DF3147" w:rsidRPr="001A5161">
              <w:rPr>
                <w:color w:val="000000"/>
                <w:highlight w:val="cyan"/>
              </w:rPr>
              <w:t>128836</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78D8CB34" w14:textId="51AE15D7" w:rsidR="00572D16" w:rsidRPr="001A5161" w:rsidRDefault="00D54A84" w:rsidP="00CC7965">
            <w:pPr>
              <w:rPr>
                <w:rFonts w:eastAsia="Verdana"/>
                <w:highlight w:val="cyan"/>
              </w:rPr>
            </w:pPr>
            <w:r w:rsidRPr="001A5161">
              <w:rPr>
                <w:rFonts w:eastAsia="Verdana"/>
                <w:highlight w:val="cyan"/>
              </w:rPr>
              <w:t>Added two new fields and renamed existing fields in the ‘Stored Procedure’ section of ‘General’ tab of Screen Details</w:t>
            </w:r>
          </w:p>
        </w:tc>
      </w:tr>
    </w:tbl>
    <w:p w14:paraId="73A0B4F1" w14:textId="77777777" w:rsidR="00D54A84" w:rsidRDefault="00D54A84" w:rsidP="00D54A84">
      <w:pPr>
        <w:rPr>
          <w:b/>
          <w:bCs/>
        </w:rPr>
      </w:pPr>
    </w:p>
    <w:p w14:paraId="7C9AC64F" w14:textId="77777777" w:rsidR="00D54A84" w:rsidRDefault="0053765A" w:rsidP="00D54A84">
      <w:r w:rsidRPr="6ED99123">
        <w:rPr>
          <w:b/>
          <w:bCs/>
        </w:rPr>
        <w:t xml:space="preserve">Author: </w:t>
      </w:r>
      <w:r w:rsidRPr="00917037">
        <w:t xml:space="preserve">Veena Santosh </w:t>
      </w:r>
    </w:p>
    <w:p w14:paraId="3BDA4B74" w14:textId="774A6893" w:rsidR="0053765A" w:rsidRPr="00917037" w:rsidRDefault="0053765A" w:rsidP="00D54A84">
      <w:r w:rsidRPr="00917037">
        <w:t xml:space="preserve"> </w:t>
      </w:r>
    </w:p>
    <w:p w14:paraId="0009B455" w14:textId="042517CB" w:rsidR="0053765A" w:rsidRPr="001A5161" w:rsidRDefault="00065F92" w:rsidP="0053765A">
      <w:pPr>
        <w:pStyle w:val="Heading3"/>
        <w:rPr>
          <w:bCs/>
          <w:highlight w:val="cyan"/>
        </w:rPr>
      </w:pPr>
      <w:bookmarkStart w:id="57" w:name="_Toc193466008"/>
      <w:bookmarkStart w:id="58" w:name="Task92"/>
      <w:r w:rsidRPr="001A5161">
        <w:rPr>
          <w:highlight w:val="cyan"/>
        </w:rPr>
        <w:t>9</w:t>
      </w:r>
      <w:r w:rsidR="00796AC9" w:rsidRPr="001A5161">
        <w:rPr>
          <w:highlight w:val="cyan"/>
        </w:rPr>
        <w:t>2</w:t>
      </w:r>
      <w:r w:rsidRPr="001A5161">
        <w:rPr>
          <w:highlight w:val="cyan"/>
        </w:rPr>
        <w:t xml:space="preserve">. </w:t>
      </w:r>
      <w:r w:rsidR="0053765A" w:rsidRPr="001A5161">
        <w:rPr>
          <w:highlight w:val="cyan"/>
        </w:rPr>
        <w:t xml:space="preserve">EII # </w:t>
      </w:r>
      <w:r w:rsidR="0053765A" w:rsidRPr="001A5161">
        <w:rPr>
          <w:bCs/>
          <w:highlight w:val="cyan"/>
        </w:rPr>
        <w:t xml:space="preserve">128836 </w:t>
      </w:r>
      <w:r w:rsidR="0053765A" w:rsidRPr="001A5161">
        <w:rPr>
          <w:highlight w:val="cyan"/>
        </w:rPr>
        <w:t xml:space="preserve">(Feature </w:t>
      </w:r>
      <w:r w:rsidR="00110F67" w:rsidRPr="001A5161">
        <w:rPr>
          <w:highlight w:val="cyan"/>
        </w:rPr>
        <w:t>-</w:t>
      </w:r>
      <w:r w:rsidR="0053765A" w:rsidRPr="001A5161">
        <w:rPr>
          <w:highlight w:val="cyan"/>
        </w:rPr>
        <w:t xml:space="preserve"> </w:t>
      </w:r>
      <w:r w:rsidR="0053765A" w:rsidRPr="001A5161">
        <w:rPr>
          <w:bCs/>
          <w:highlight w:val="cyan"/>
        </w:rPr>
        <w:t>464177</w:t>
      </w:r>
      <w:r w:rsidR="0053765A" w:rsidRPr="001A5161">
        <w:rPr>
          <w:highlight w:val="cyan"/>
        </w:rPr>
        <w:t>): Added two new fields and renamed existing fields in the ‘Stored Procedure’ section of ‘General’ tab of Screen Details</w:t>
      </w:r>
      <w:r w:rsidR="00567B43" w:rsidRPr="001A5161">
        <w:rPr>
          <w:highlight w:val="cyan"/>
        </w:rPr>
        <w:t>.</w:t>
      </w:r>
      <w:bookmarkEnd w:id="57"/>
      <w:r w:rsidR="0053765A" w:rsidRPr="001A5161">
        <w:rPr>
          <w:highlight w:val="cyan"/>
        </w:rPr>
        <w:t xml:space="preserve"> </w:t>
      </w:r>
    </w:p>
    <w:bookmarkEnd w:id="58"/>
    <w:p w14:paraId="0F57D050" w14:textId="77777777" w:rsidR="0053765A" w:rsidRPr="001A5161" w:rsidRDefault="0053765A" w:rsidP="0053765A">
      <w:pPr>
        <w:shd w:val="clear" w:color="auto" w:fill="FFFFFF" w:themeFill="background1"/>
        <w:jc w:val="both"/>
        <w:rPr>
          <w:rFonts w:eastAsia="Verdana"/>
          <w:color w:val="000000" w:themeColor="text1"/>
          <w:highlight w:val="cyan"/>
        </w:rPr>
      </w:pPr>
    </w:p>
    <w:p w14:paraId="36DF3FB7" w14:textId="77777777"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b/>
          <w:bCs/>
          <w:color w:val="000000" w:themeColor="text1"/>
          <w:highlight w:val="cyan"/>
        </w:rPr>
        <w:t xml:space="preserve">Release Type: </w:t>
      </w:r>
      <w:r w:rsidRPr="001A5161">
        <w:rPr>
          <w:rFonts w:eastAsia="Verdana"/>
          <w:color w:val="000000" w:themeColor="text1"/>
          <w:highlight w:val="cyan"/>
        </w:rPr>
        <w:t>Change</w:t>
      </w:r>
      <w:r w:rsidRPr="001A5161">
        <w:rPr>
          <w:rFonts w:eastAsia="Verdana"/>
          <w:b/>
          <w:bCs/>
          <w:color w:val="000000" w:themeColor="text1"/>
          <w:highlight w:val="cyan"/>
        </w:rPr>
        <w:t xml:space="preserve"> | Priority: </w:t>
      </w:r>
      <w:r w:rsidRPr="001A5161">
        <w:rPr>
          <w:rFonts w:eastAsia="Verdana"/>
          <w:color w:val="000000" w:themeColor="text1"/>
          <w:highlight w:val="cyan"/>
        </w:rPr>
        <w:t xml:space="preserve">Urgent </w:t>
      </w:r>
    </w:p>
    <w:p w14:paraId="2D9C2EE2" w14:textId="77777777" w:rsidR="0053765A" w:rsidRPr="001A5161" w:rsidRDefault="0053765A" w:rsidP="0053765A">
      <w:pPr>
        <w:shd w:val="clear" w:color="auto" w:fill="FFFFFF" w:themeFill="background1"/>
        <w:jc w:val="both"/>
        <w:rPr>
          <w:rFonts w:eastAsia="Verdana"/>
          <w:color w:val="000000" w:themeColor="text1"/>
          <w:highlight w:val="cyan"/>
        </w:rPr>
      </w:pPr>
    </w:p>
    <w:p w14:paraId="5BBF6ED7" w14:textId="77777777"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b/>
          <w:bCs/>
          <w:color w:val="000000" w:themeColor="text1"/>
          <w:highlight w:val="cyan"/>
        </w:rPr>
        <w:t>Navigation Path:</w:t>
      </w:r>
      <w:r w:rsidRPr="001A5161">
        <w:rPr>
          <w:rFonts w:eastAsia="Verdana"/>
          <w:color w:val="000000" w:themeColor="text1"/>
          <w:highlight w:val="cyan"/>
        </w:rPr>
        <w:t xml:space="preserve"> Go Search — Screens (Administration) – click on hyperlink under ‘Screen Name’ – Screens Details – Stored Procedure section – Enter the data and ‘Save’ – data is saved. </w:t>
      </w:r>
    </w:p>
    <w:p w14:paraId="5A0C06AB" w14:textId="77777777" w:rsidR="0053765A" w:rsidRPr="001A5161" w:rsidRDefault="0053765A" w:rsidP="0053765A">
      <w:pPr>
        <w:shd w:val="clear" w:color="auto" w:fill="FFFFFF" w:themeFill="background1"/>
        <w:jc w:val="both"/>
        <w:rPr>
          <w:rFonts w:eastAsia="Verdana"/>
          <w:color w:val="000000" w:themeColor="text1"/>
          <w:highlight w:val="cyan"/>
        </w:rPr>
      </w:pPr>
    </w:p>
    <w:p w14:paraId="1A68C2C9" w14:textId="77777777" w:rsidR="0053765A" w:rsidRPr="001A5161" w:rsidRDefault="0053765A" w:rsidP="0053765A">
      <w:pPr>
        <w:shd w:val="clear" w:color="auto" w:fill="FFFFFF" w:themeFill="background1"/>
        <w:jc w:val="both"/>
        <w:rPr>
          <w:rFonts w:eastAsia="Verdana"/>
          <w:b/>
          <w:bCs/>
          <w:color w:val="000000" w:themeColor="text1"/>
          <w:highlight w:val="cyan"/>
        </w:rPr>
      </w:pPr>
      <w:r w:rsidRPr="001A5161">
        <w:rPr>
          <w:rFonts w:eastAsia="Verdana"/>
          <w:b/>
          <w:bCs/>
          <w:color w:val="000000" w:themeColor="text1"/>
          <w:highlight w:val="cyan"/>
        </w:rPr>
        <w:t xml:space="preserve">Functionality ‘Before’ and ‘After’ release: </w:t>
      </w:r>
    </w:p>
    <w:p w14:paraId="40056BBE" w14:textId="77777777" w:rsidR="0053765A" w:rsidRPr="001A5161" w:rsidRDefault="0053765A" w:rsidP="0053765A">
      <w:pPr>
        <w:shd w:val="clear" w:color="auto" w:fill="FFFFFF" w:themeFill="background1"/>
        <w:jc w:val="both"/>
        <w:rPr>
          <w:rFonts w:eastAsia="Verdana"/>
          <w:b/>
          <w:bCs/>
          <w:color w:val="000000" w:themeColor="text1"/>
          <w:highlight w:val="cyan"/>
        </w:rPr>
      </w:pPr>
    </w:p>
    <w:p w14:paraId="2B031FE2" w14:textId="59426DD3" w:rsidR="0053765A" w:rsidRPr="001A5161" w:rsidRDefault="0053765A" w:rsidP="0053765A">
      <w:pPr>
        <w:shd w:val="clear" w:color="auto" w:fill="FFFFFF" w:themeFill="background1"/>
        <w:jc w:val="both"/>
        <w:rPr>
          <w:rFonts w:eastAsia="Verdana"/>
          <w:highlight w:val="cyan"/>
        </w:rPr>
      </w:pPr>
      <w:r w:rsidRPr="001A5161">
        <w:rPr>
          <w:rFonts w:eastAsia="Verdana"/>
          <w:b/>
          <w:bCs/>
          <w:highlight w:val="cyan"/>
        </w:rPr>
        <w:t xml:space="preserve">Purpose: </w:t>
      </w:r>
      <w:r w:rsidRPr="001A5161">
        <w:rPr>
          <w:rFonts w:eastAsia="Verdana"/>
          <w:highlight w:val="cyan"/>
        </w:rPr>
        <w:t xml:space="preserve">When </w:t>
      </w:r>
      <w:r w:rsidR="00567B43" w:rsidRPr="001A5161">
        <w:rPr>
          <w:rFonts w:eastAsia="Verdana"/>
          <w:highlight w:val="cyan"/>
        </w:rPr>
        <w:t>a user</w:t>
      </w:r>
      <w:r w:rsidRPr="001A5161">
        <w:rPr>
          <w:rFonts w:eastAsia="Verdana"/>
          <w:highlight w:val="cyan"/>
        </w:rPr>
        <w:t xml:space="preserve"> dele</w:t>
      </w:r>
      <w:r w:rsidR="00567B43" w:rsidRPr="001A5161">
        <w:rPr>
          <w:rFonts w:eastAsia="Verdana"/>
          <w:highlight w:val="cyan"/>
        </w:rPr>
        <w:t>tes</w:t>
      </w:r>
      <w:r w:rsidRPr="001A5161">
        <w:rPr>
          <w:rFonts w:eastAsia="Verdana"/>
          <w:highlight w:val="cyan"/>
        </w:rPr>
        <w:t xml:space="preserve"> something from any screen (this is applicable to any screen where delete functionality exists), </w:t>
      </w:r>
      <w:proofErr w:type="gramStart"/>
      <w:r w:rsidRPr="001A5161">
        <w:rPr>
          <w:rFonts w:eastAsia="Verdana"/>
          <w:highlight w:val="cyan"/>
        </w:rPr>
        <w:t>need</w:t>
      </w:r>
      <w:proofErr w:type="gramEnd"/>
      <w:r w:rsidRPr="001A5161">
        <w:rPr>
          <w:rFonts w:eastAsia="Verdana"/>
          <w:highlight w:val="cyan"/>
        </w:rPr>
        <w:t xml:space="preserve"> to provide Validation/Warning that they are about to delete and call out dependencies they should take into consideration before confirming deletion. If it’s a validation, the user cannot proceed with the deletion. If it’s a warning, </w:t>
      </w:r>
      <w:r w:rsidR="00567B43" w:rsidRPr="001A5161">
        <w:rPr>
          <w:rFonts w:eastAsia="Verdana"/>
          <w:highlight w:val="cyan"/>
        </w:rPr>
        <w:t xml:space="preserve">the user </w:t>
      </w:r>
      <w:r w:rsidRPr="001A5161">
        <w:rPr>
          <w:rFonts w:eastAsia="Verdana"/>
          <w:highlight w:val="cyan"/>
        </w:rPr>
        <w:t>require</w:t>
      </w:r>
      <w:r w:rsidR="00567B43" w:rsidRPr="001A5161">
        <w:rPr>
          <w:rFonts w:eastAsia="Verdana"/>
          <w:highlight w:val="cyan"/>
        </w:rPr>
        <w:t>s</w:t>
      </w:r>
      <w:r w:rsidRPr="001A5161">
        <w:rPr>
          <w:rFonts w:eastAsia="Verdana"/>
          <w:highlight w:val="cyan"/>
        </w:rPr>
        <w:t xml:space="preserve"> to confirm whether they want to delete.</w:t>
      </w:r>
    </w:p>
    <w:p w14:paraId="31EADBFF" w14:textId="77777777" w:rsidR="0053765A" w:rsidRPr="001A5161" w:rsidRDefault="0053765A" w:rsidP="0053765A">
      <w:pPr>
        <w:shd w:val="clear" w:color="auto" w:fill="FFFFFF" w:themeFill="background1"/>
        <w:jc w:val="both"/>
        <w:rPr>
          <w:rFonts w:eastAsia="Verdana"/>
          <w:color w:val="000000" w:themeColor="text1"/>
          <w:highlight w:val="cyan"/>
        </w:rPr>
      </w:pPr>
    </w:p>
    <w:p w14:paraId="1A0696A3" w14:textId="75AEA1C9"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color w:val="000000" w:themeColor="text1"/>
          <w:highlight w:val="cyan"/>
        </w:rPr>
        <w:t xml:space="preserve">With this release, </w:t>
      </w:r>
      <w:r w:rsidR="00DB0A8B" w:rsidRPr="001A5161">
        <w:rPr>
          <w:rFonts w:eastAsia="Verdana"/>
          <w:color w:val="000000" w:themeColor="text1"/>
          <w:highlight w:val="cyan"/>
        </w:rPr>
        <w:t>i</w:t>
      </w:r>
      <w:r w:rsidRPr="001A5161">
        <w:rPr>
          <w:rFonts w:eastAsia="Verdana"/>
          <w:color w:val="000000" w:themeColor="text1"/>
          <w:highlight w:val="cyan"/>
        </w:rPr>
        <w:t>n</w:t>
      </w:r>
      <w:r w:rsidR="00DB0A8B" w:rsidRPr="001A5161">
        <w:rPr>
          <w:rFonts w:eastAsia="Verdana"/>
          <w:color w:val="000000" w:themeColor="text1"/>
          <w:highlight w:val="cyan"/>
        </w:rPr>
        <w:t xml:space="preserve"> the</w:t>
      </w:r>
      <w:r w:rsidRPr="001A5161">
        <w:rPr>
          <w:rFonts w:eastAsia="Verdana"/>
          <w:color w:val="000000" w:themeColor="text1"/>
          <w:highlight w:val="cyan"/>
        </w:rPr>
        <w:t xml:space="preserve"> </w:t>
      </w:r>
      <w:r w:rsidR="00DB0A8B" w:rsidRPr="001A5161">
        <w:rPr>
          <w:rFonts w:eastAsia="Verdana"/>
          <w:color w:val="000000" w:themeColor="text1"/>
          <w:highlight w:val="cyan"/>
        </w:rPr>
        <w:t xml:space="preserve">‘Stored Procedure’ section of the </w:t>
      </w:r>
      <w:r w:rsidRPr="001A5161">
        <w:rPr>
          <w:rFonts w:eastAsia="Verdana"/>
          <w:color w:val="000000" w:themeColor="text1"/>
          <w:highlight w:val="cyan"/>
        </w:rPr>
        <w:t>Screen Details page</w:t>
      </w:r>
      <w:r w:rsidR="00DB0A8B" w:rsidRPr="001A5161">
        <w:rPr>
          <w:rFonts w:eastAsia="Verdana"/>
          <w:color w:val="000000" w:themeColor="text1"/>
          <w:highlight w:val="cyan"/>
        </w:rPr>
        <w:t>, the</w:t>
      </w:r>
      <w:r w:rsidRPr="001A5161">
        <w:rPr>
          <w:rFonts w:eastAsia="Verdana"/>
          <w:color w:val="000000" w:themeColor="text1"/>
          <w:highlight w:val="cyan"/>
        </w:rPr>
        <w:t xml:space="preserve"> below mentioned changes are made. </w:t>
      </w:r>
    </w:p>
    <w:p w14:paraId="09CDAC42" w14:textId="77777777" w:rsidR="0053765A" w:rsidRPr="001A5161" w:rsidRDefault="0053765A" w:rsidP="0053765A">
      <w:pPr>
        <w:shd w:val="clear" w:color="auto" w:fill="FFFFFF" w:themeFill="background1"/>
        <w:jc w:val="both"/>
        <w:rPr>
          <w:rFonts w:eastAsia="Verdana"/>
          <w:color w:val="000000" w:themeColor="text1"/>
          <w:highlight w:val="cyan"/>
        </w:rPr>
      </w:pPr>
    </w:p>
    <w:p w14:paraId="32560691" w14:textId="77777777"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color w:val="000000" w:themeColor="text1"/>
          <w:highlight w:val="cyan"/>
        </w:rPr>
        <w:t xml:space="preserve">Below mentioned fields labels are renamed. </w:t>
      </w:r>
    </w:p>
    <w:p w14:paraId="2946B10F" w14:textId="77777777" w:rsidR="0053765A" w:rsidRPr="001A5161" w:rsidRDefault="0053765A" w:rsidP="0053765A">
      <w:pPr>
        <w:shd w:val="clear" w:color="auto" w:fill="FFFFFF" w:themeFill="background1"/>
        <w:jc w:val="both"/>
        <w:rPr>
          <w:rFonts w:eastAsia="Verdana"/>
          <w:color w:val="000000" w:themeColor="text1"/>
          <w:highlight w:val="cyan"/>
        </w:rPr>
      </w:pPr>
    </w:p>
    <w:p w14:paraId="180351C3" w14:textId="1108ADAB"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color w:val="000000" w:themeColor="text1"/>
          <w:highlight w:val="cyan"/>
        </w:rPr>
        <w:t xml:space="preserve">1) “Validation Update” to “Validation </w:t>
      </w:r>
      <w:proofErr w:type="gramStart"/>
      <w:r w:rsidRPr="001A5161">
        <w:rPr>
          <w:rFonts w:eastAsia="Verdana"/>
          <w:color w:val="000000" w:themeColor="text1"/>
          <w:highlight w:val="cyan"/>
        </w:rPr>
        <w:t>On</w:t>
      </w:r>
      <w:proofErr w:type="gramEnd"/>
      <w:r w:rsidRPr="001A5161">
        <w:rPr>
          <w:rFonts w:eastAsia="Verdana"/>
          <w:color w:val="000000" w:themeColor="text1"/>
          <w:highlight w:val="cyan"/>
        </w:rPr>
        <w:t xml:space="preserve"> Save”</w:t>
      </w:r>
      <w:r w:rsidR="00DB0A8B" w:rsidRPr="001A5161">
        <w:rPr>
          <w:rFonts w:eastAsia="Verdana"/>
          <w:color w:val="000000" w:themeColor="text1"/>
          <w:highlight w:val="cyan"/>
        </w:rPr>
        <w:t>.</w:t>
      </w:r>
    </w:p>
    <w:p w14:paraId="526459FD" w14:textId="14FB2D20"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color w:val="000000" w:themeColor="text1"/>
          <w:highlight w:val="cyan"/>
        </w:rPr>
        <w:t xml:space="preserve">2) “Warning Update” to “Warning </w:t>
      </w:r>
      <w:proofErr w:type="gramStart"/>
      <w:r w:rsidRPr="001A5161">
        <w:rPr>
          <w:rFonts w:eastAsia="Verdana"/>
          <w:color w:val="000000" w:themeColor="text1"/>
          <w:highlight w:val="cyan"/>
        </w:rPr>
        <w:t>On</w:t>
      </w:r>
      <w:proofErr w:type="gramEnd"/>
      <w:r w:rsidRPr="001A5161">
        <w:rPr>
          <w:rFonts w:eastAsia="Verdana"/>
          <w:color w:val="000000" w:themeColor="text1"/>
          <w:highlight w:val="cyan"/>
        </w:rPr>
        <w:t xml:space="preserve"> Save</w:t>
      </w:r>
      <w:proofErr w:type="gramStart"/>
      <w:r w:rsidRPr="001A5161">
        <w:rPr>
          <w:rFonts w:eastAsia="Verdana"/>
          <w:color w:val="000000" w:themeColor="text1"/>
          <w:highlight w:val="cyan"/>
        </w:rPr>
        <w:t xml:space="preserve">” </w:t>
      </w:r>
      <w:r w:rsidR="00DB0A8B" w:rsidRPr="001A5161">
        <w:rPr>
          <w:rFonts w:eastAsia="Verdana"/>
          <w:color w:val="000000" w:themeColor="text1"/>
          <w:highlight w:val="cyan"/>
        </w:rPr>
        <w:t>.</w:t>
      </w:r>
      <w:proofErr w:type="gramEnd"/>
    </w:p>
    <w:p w14:paraId="6EDD28EE" w14:textId="060B6B3E"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color w:val="000000" w:themeColor="text1"/>
          <w:highlight w:val="cyan"/>
        </w:rPr>
        <w:t xml:space="preserve">3) “Validation Complete” to “Validation </w:t>
      </w:r>
      <w:proofErr w:type="gramStart"/>
      <w:r w:rsidRPr="001A5161">
        <w:rPr>
          <w:rFonts w:eastAsia="Verdana"/>
          <w:color w:val="000000" w:themeColor="text1"/>
          <w:highlight w:val="cyan"/>
        </w:rPr>
        <w:t>On</w:t>
      </w:r>
      <w:proofErr w:type="gramEnd"/>
      <w:r w:rsidRPr="001A5161">
        <w:rPr>
          <w:rFonts w:eastAsia="Verdana"/>
          <w:color w:val="000000" w:themeColor="text1"/>
          <w:highlight w:val="cyan"/>
        </w:rPr>
        <w:t xml:space="preserve"> Sign”</w:t>
      </w:r>
      <w:r w:rsidR="00DB0A8B" w:rsidRPr="001A5161">
        <w:rPr>
          <w:rFonts w:eastAsia="Verdana"/>
          <w:color w:val="000000" w:themeColor="text1"/>
          <w:highlight w:val="cyan"/>
        </w:rPr>
        <w:t>.</w:t>
      </w:r>
    </w:p>
    <w:p w14:paraId="3578337D" w14:textId="7F1DD402"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color w:val="000000" w:themeColor="text1"/>
          <w:highlight w:val="cyan"/>
        </w:rPr>
        <w:t xml:space="preserve">4) “Warning Complete” to “Warning </w:t>
      </w:r>
      <w:proofErr w:type="gramStart"/>
      <w:r w:rsidRPr="001A5161">
        <w:rPr>
          <w:rFonts w:eastAsia="Verdana"/>
          <w:color w:val="000000" w:themeColor="text1"/>
          <w:highlight w:val="cyan"/>
        </w:rPr>
        <w:t>On</w:t>
      </w:r>
      <w:proofErr w:type="gramEnd"/>
      <w:r w:rsidRPr="001A5161">
        <w:rPr>
          <w:rFonts w:eastAsia="Verdana"/>
          <w:color w:val="000000" w:themeColor="text1"/>
          <w:highlight w:val="cyan"/>
        </w:rPr>
        <w:t xml:space="preserve"> Sign”</w:t>
      </w:r>
      <w:r w:rsidR="00DB0A8B" w:rsidRPr="001A5161">
        <w:rPr>
          <w:rFonts w:eastAsia="Verdana"/>
          <w:color w:val="000000" w:themeColor="text1"/>
          <w:highlight w:val="cyan"/>
        </w:rPr>
        <w:t>.</w:t>
      </w:r>
      <w:r w:rsidRPr="001A5161">
        <w:rPr>
          <w:rFonts w:eastAsia="Verdana"/>
          <w:color w:val="000000" w:themeColor="text1"/>
          <w:highlight w:val="cyan"/>
        </w:rPr>
        <w:t xml:space="preserve"> </w:t>
      </w:r>
    </w:p>
    <w:p w14:paraId="5F5C1428" w14:textId="365B412F"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color w:val="000000" w:themeColor="text1"/>
          <w:highlight w:val="cyan"/>
        </w:rPr>
        <w:t xml:space="preserve">5) “Post Update” to “Post Update </w:t>
      </w:r>
      <w:proofErr w:type="gramStart"/>
      <w:r w:rsidRPr="001A5161">
        <w:rPr>
          <w:rFonts w:eastAsia="Verdana"/>
          <w:color w:val="000000" w:themeColor="text1"/>
          <w:highlight w:val="cyan"/>
        </w:rPr>
        <w:t>On</w:t>
      </w:r>
      <w:proofErr w:type="gramEnd"/>
      <w:r w:rsidRPr="001A5161">
        <w:rPr>
          <w:rFonts w:eastAsia="Verdana"/>
          <w:color w:val="000000" w:themeColor="text1"/>
          <w:highlight w:val="cyan"/>
        </w:rPr>
        <w:t xml:space="preserve"> Sign”</w:t>
      </w:r>
      <w:r w:rsidR="00DB0A8B" w:rsidRPr="001A5161">
        <w:rPr>
          <w:rFonts w:eastAsia="Verdana"/>
          <w:color w:val="000000" w:themeColor="text1"/>
          <w:highlight w:val="cyan"/>
        </w:rPr>
        <w:t>.</w:t>
      </w:r>
      <w:r w:rsidRPr="001A5161">
        <w:rPr>
          <w:rFonts w:eastAsia="Verdana"/>
          <w:color w:val="000000" w:themeColor="text1"/>
          <w:highlight w:val="cyan"/>
        </w:rPr>
        <w:t xml:space="preserve"> </w:t>
      </w:r>
    </w:p>
    <w:p w14:paraId="6A7E22E3" w14:textId="77777777" w:rsidR="0053765A" w:rsidRPr="001A5161" w:rsidRDefault="0053765A" w:rsidP="0053765A">
      <w:pPr>
        <w:shd w:val="clear" w:color="auto" w:fill="FFFFFF" w:themeFill="background1"/>
        <w:jc w:val="both"/>
        <w:rPr>
          <w:rFonts w:eastAsia="Verdana"/>
          <w:color w:val="000000" w:themeColor="text1"/>
          <w:highlight w:val="cyan"/>
        </w:rPr>
      </w:pPr>
    </w:p>
    <w:p w14:paraId="040D4EF0" w14:textId="77777777"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color w:val="000000" w:themeColor="text1"/>
          <w:highlight w:val="cyan"/>
        </w:rPr>
        <w:t xml:space="preserve">Two New Fields are added in ‘Stored Procedure’ section. For “Create Copy” icon, these 2 fields are considered for creating copy. </w:t>
      </w:r>
    </w:p>
    <w:p w14:paraId="0D99F2F4" w14:textId="77777777" w:rsidR="0053765A" w:rsidRPr="001A5161" w:rsidRDefault="0053765A" w:rsidP="0053765A">
      <w:pPr>
        <w:shd w:val="clear" w:color="auto" w:fill="FFFFFF" w:themeFill="background1"/>
        <w:jc w:val="both"/>
        <w:rPr>
          <w:rFonts w:eastAsia="Verdana"/>
          <w:color w:val="000000" w:themeColor="text1"/>
          <w:highlight w:val="cyan"/>
        </w:rPr>
      </w:pPr>
      <w:r w:rsidRPr="001A5161">
        <w:rPr>
          <w:rFonts w:eastAsia="Verdana"/>
          <w:color w:val="000000" w:themeColor="text1"/>
          <w:highlight w:val="cyan"/>
        </w:rPr>
        <w:t xml:space="preserve">1) Validation On Delete— Text Box. </w:t>
      </w:r>
    </w:p>
    <w:p w14:paraId="660A4318" w14:textId="77777777" w:rsidR="0053765A" w:rsidRPr="002C0ED7" w:rsidRDefault="0053765A" w:rsidP="0053765A">
      <w:pPr>
        <w:shd w:val="clear" w:color="auto" w:fill="FFFFFF" w:themeFill="background1"/>
        <w:jc w:val="both"/>
        <w:rPr>
          <w:rFonts w:eastAsia="Verdana"/>
          <w:color w:val="000000" w:themeColor="text1"/>
        </w:rPr>
      </w:pPr>
      <w:r w:rsidRPr="001A5161">
        <w:rPr>
          <w:rFonts w:eastAsia="Verdana"/>
          <w:color w:val="000000" w:themeColor="text1"/>
          <w:highlight w:val="cyan"/>
        </w:rPr>
        <w:t>2) Warning On Delete – Text Box.</w:t>
      </w:r>
      <w:r w:rsidRPr="002C0ED7">
        <w:rPr>
          <w:rFonts w:eastAsia="Verdana"/>
          <w:color w:val="000000" w:themeColor="text1"/>
        </w:rPr>
        <w:t xml:space="preserve"> </w:t>
      </w:r>
    </w:p>
    <w:p w14:paraId="32BCE25C" w14:textId="77777777" w:rsidR="0053765A" w:rsidRDefault="0053765A" w:rsidP="0053765A">
      <w:pPr>
        <w:shd w:val="clear" w:color="auto" w:fill="FFFFFF" w:themeFill="background1"/>
        <w:jc w:val="both"/>
        <w:rPr>
          <w:rFonts w:eastAsia="Verdana"/>
        </w:rPr>
      </w:pPr>
    </w:p>
    <w:p w14:paraId="1344B9D1" w14:textId="77777777" w:rsidR="0053765A" w:rsidRDefault="0053765A" w:rsidP="0053765A">
      <w:pPr>
        <w:shd w:val="clear" w:color="auto" w:fill="FFFFFF" w:themeFill="background1"/>
        <w:jc w:val="both"/>
        <w:rPr>
          <w:rFonts w:eastAsia="Verdana"/>
        </w:rPr>
      </w:pPr>
      <w:r>
        <w:rPr>
          <w:noProof/>
        </w:rPr>
        <w:drawing>
          <wp:inline distT="0" distB="0" distL="0" distR="0" wp14:anchorId="74E3DC94" wp14:editId="6492146C">
            <wp:extent cx="5943600" cy="2543175"/>
            <wp:effectExtent l="0" t="0" r="0" b="0"/>
            <wp:docPr id="850251693" name="Picture 85025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943600" cy="2543175"/>
                    </a:xfrm>
                    <a:prstGeom prst="rect">
                      <a:avLst/>
                    </a:prstGeom>
                  </pic:spPr>
                </pic:pic>
              </a:graphicData>
            </a:graphic>
          </wp:inline>
        </w:drawing>
      </w:r>
    </w:p>
    <w:p w14:paraId="3C99CDC6" w14:textId="77777777" w:rsidR="002C0ED7" w:rsidRDefault="002C0ED7" w:rsidP="0053765A">
      <w:pPr>
        <w:shd w:val="clear" w:color="auto" w:fill="FFFFFF" w:themeFill="background1"/>
        <w:jc w:val="both"/>
        <w:rPr>
          <w:rFonts w:eastAsia="Verdana"/>
        </w:rPr>
      </w:pPr>
    </w:p>
    <w:p w14:paraId="4E994AF6" w14:textId="77777777" w:rsidR="0053765A" w:rsidRPr="001A5161" w:rsidRDefault="0053765A" w:rsidP="0053765A">
      <w:pPr>
        <w:shd w:val="clear" w:color="auto" w:fill="FFFFFF" w:themeFill="background1"/>
        <w:jc w:val="both"/>
        <w:rPr>
          <w:rFonts w:eastAsia="Verdana"/>
          <w:b/>
          <w:bCs/>
          <w:color w:val="000000" w:themeColor="text1"/>
          <w:highlight w:val="cyan"/>
        </w:rPr>
      </w:pPr>
      <w:r w:rsidRPr="001A5161">
        <w:rPr>
          <w:rFonts w:eastAsia="Verdana"/>
          <w:b/>
          <w:bCs/>
          <w:color w:val="000000" w:themeColor="text1"/>
          <w:highlight w:val="cyan"/>
        </w:rPr>
        <w:t xml:space="preserve">Data Model Changes: </w:t>
      </w:r>
    </w:p>
    <w:p w14:paraId="5BB2518B" w14:textId="77777777" w:rsidR="002C0ED7" w:rsidRPr="001A5161" w:rsidRDefault="002C0ED7" w:rsidP="0053765A">
      <w:pPr>
        <w:shd w:val="clear" w:color="auto" w:fill="FFFFFF" w:themeFill="background1"/>
        <w:jc w:val="both"/>
        <w:rPr>
          <w:rFonts w:eastAsia="Verdana"/>
          <w:b/>
          <w:bCs/>
          <w:color w:val="000000" w:themeColor="text1"/>
          <w:highlight w:val="cyan"/>
        </w:rPr>
      </w:pPr>
    </w:p>
    <w:p w14:paraId="22AA3206" w14:textId="4946B717" w:rsidR="00295511" w:rsidRPr="00A41F88" w:rsidRDefault="0053765A" w:rsidP="00A41F88">
      <w:r w:rsidRPr="001A5161">
        <w:rPr>
          <w:highlight w:val="cyan"/>
        </w:rPr>
        <w:t xml:space="preserve">Added New columns </w:t>
      </w:r>
      <w:proofErr w:type="spellStart"/>
      <w:r w:rsidRPr="001A5161">
        <w:rPr>
          <w:highlight w:val="cyan"/>
        </w:rPr>
        <w:t>WarningStoredProcedureDelete</w:t>
      </w:r>
      <w:proofErr w:type="spellEnd"/>
      <w:r w:rsidRPr="001A5161">
        <w:rPr>
          <w:highlight w:val="cyan"/>
        </w:rPr>
        <w:t xml:space="preserve">, </w:t>
      </w:r>
      <w:proofErr w:type="spellStart"/>
      <w:r w:rsidRPr="001A5161">
        <w:rPr>
          <w:highlight w:val="cyan"/>
        </w:rPr>
        <w:t>ValidationStoredProcedureDelete</w:t>
      </w:r>
      <w:proofErr w:type="spellEnd"/>
      <w:r w:rsidRPr="001A5161">
        <w:rPr>
          <w:highlight w:val="cyan"/>
        </w:rPr>
        <w:t xml:space="preserve"> in Screens </w:t>
      </w:r>
      <w:r w:rsidR="00755180" w:rsidRPr="001A5161">
        <w:rPr>
          <w:highlight w:val="cyan"/>
        </w:rPr>
        <w:t>table.</w:t>
      </w:r>
    </w:p>
    <w:p w14:paraId="20DF4BA4" w14:textId="77777777" w:rsidR="00A41F88" w:rsidRPr="003B3964" w:rsidRDefault="00A41F88" w:rsidP="00A41F88">
      <w:pPr>
        <w:pBdr>
          <w:bottom w:val="single" w:sz="12" w:space="1" w:color="000000"/>
        </w:pBdr>
        <w:jc w:val="both"/>
        <w:rPr>
          <w:rFonts w:eastAsia="Verdana"/>
          <w:b/>
          <w:bCs/>
          <w:lang w:val="en"/>
        </w:rPr>
      </w:pPr>
    </w:p>
    <w:p w14:paraId="5B40E730" w14:textId="77777777" w:rsidR="00A41F88" w:rsidRDefault="00A41F88" w:rsidP="00A41F88"/>
    <w:p w14:paraId="7BD04E72" w14:textId="5B5B5E63" w:rsidR="00295511" w:rsidRPr="00837B98" w:rsidRDefault="008A3A47" w:rsidP="00A41F88">
      <w:pPr>
        <w:pStyle w:val="Heading1"/>
        <w:rPr>
          <w:sz w:val="20"/>
          <w:szCs w:val="20"/>
        </w:rPr>
      </w:pPr>
      <w:bookmarkStart w:id="59" w:name="_Toc193466009"/>
      <w:r w:rsidRPr="00837B98">
        <w:rPr>
          <w:sz w:val="20"/>
          <w:szCs w:val="20"/>
        </w:rPr>
        <w:t>Manage Staff</w:t>
      </w:r>
      <w:bookmarkEnd w:id="59"/>
    </w:p>
    <w:p w14:paraId="157E2DE8" w14:textId="77777777" w:rsidR="00A41F88" w:rsidRPr="00A41F88" w:rsidRDefault="00A41F88" w:rsidP="00A41F88">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8A3A47" w:rsidRPr="001F16AB" w14:paraId="50AE3642" w14:textId="77777777" w:rsidTr="3FB7E150">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9727C4E" w14:textId="77777777" w:rsidR="008A3A47" w:rsidRPr="001F16AB" w:rsidRDefault="008A3A47"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281780E6" w14:textId="77777777" w:rsidR="008A3A47" w:rsidRPr="001F16AB" w:rsidRDefault="008A3A47"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28B8B2C0" w14:textId="77777777" w:rsidR="008A3A47" w:rsidRPr="001F16AB" w:rsidRDefault="008A3A47" w:rsidP="00CC7965">
            <w:pPr>
              <w:ind w:left="83"/>
              <w:jc w:val="center"/>
              <w:rPr>
                <w:sz w:val="20"/>
                <w:szCs w:val="20"/>
              </w:rPr>
            </w:pPr>
            <w:r w:rsidRPr="001F16AB">
              <w:rPr>
                <w:b/>
                <w:bCs/>
                <w:sz w:val="20"/>
                <w:szCs w:val="20"/>
              </w:rPr>
              <w:t>Description</w:t>
            </w:r>
          </w:p>
        </w:tc>
      </w:tr>
      <w:tr w:rsidR="008A3A47" w:rsidRPr="00A85CE9" w14:paraId="168116C7" w14:textId="77777777" w:rsidTr="3FB7E150">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66458E5" w14:textId="52476949" w:rsidR="008A3A47" w:rsidRPr="002B7EEE" w:rsidRDefault="00065F92" w:rsidP="00CC7965">
            <w:pPr>
              <w:jc w:val="center"/>
              <w:rPr>
                <w:highlight w:val="yellow"/>
              </w:rPr>
            </w:pPr>
            <w:r w:rsidRPr="00065F92">
              <w:t>9</w:t>
            </w:r>
            <w:r w:rsidR="00796AC9">
              <w:t>3</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12B317A5" w14:textId="6C4E8779" w:rsidR="008A3A47" w:rsidRPr="00236E97" w:rsidRDefault="008A3A47" w:rsidP="00CC7965">
            <w:pPr>
              <w:jc w:val="center"/>
              <w:rPr>
                <w:color w:val="000000"/>
              </w:rPr>
            </w:pPr>
            <w:r w:rsidRPr="00EE6860">
              <w:rPr>
                <w:color w:val="000000"/>
              </w:rPr>
              <w:t>Core Bugs #</w:t>
            </w:r>
            <w:r>
              <w:t xml:space="preserve"> </w:t>
            </w:r>
            <w:r w:rsidRPr="008A3A47">
              <w:rPr>
                <w:color w:val="000000"/>
              </w:rPr>
              <w:t>130531</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7B9ECF3B" w14:textId="57448612" w:rsidR="008A3A47" w:rsidRPr="00FF2EDC" w:rsidRDefault="5715FBE4" w:rsidP="00CC7965">
            <w:r>
              <w:rPr>
                <w:rStyle w:val="normaltextrun"/>
                <w:color w:val="000000"/>
                <w:shd w:val="clear" w:color="auto" w:fill="FFFFFF"/>
              </w:rPr>
              <w:t>Getting an error while clicking on ‘Save’ after editing the ‘Fax’ field</w:t>
            </w:r>
          </w:p>
        </w:tc>
      </w:tr>
    </w:tbl>
    <w:p w14:paraId="19DBDC96" w14:textId="20E1CF7F" w:rsidR="00295511" w:rsidRPr="002C0ED7" w:rsidRDefault="00295511" w:rsidP="00295511">
      <w:pPr>
        <w:shd w:val="clear" w:color="auto" w:fill="FFFFFF" w:themeFill="background1"/>
        <w:spacing w:after="240"/>
        <w:jc w:val="both"/>
        <w:rPr>
          <w:rFonts w:eastAsia="Verdana"/>
          <w:color w:val="000000" w:themeColor="text1"/>
        </w:rPr>
      </w:pPr>
    </w:p>
    <w:p w14:paraId="74CC9804" w14:textId="77777777" w:rsidR="008A3A47" w:rsidRPr="008A3A47" w:rsidRDefault="008A3A47" w:rsidP="008A3A47">
      <w:pPr>
        <w:jc w:val="both"/>
        <w:rPr>
          <w:rFonts w:eastAsia="Verdana"/>
          <w:lang w:val="en"/>
        </w:rPr>
      </w:pPr>
      <w:r w:rsidRPr="008A3A47">
        <w:rPr>
          <w:rFonts w:eastAsia="Verdana"/>
          <w:b/>
          <w:bCs/>
          <w:lang w:val="en"/>
        </w:rPr>
        <w:t xml:space="preserve">Author: </w:t>
      </w:r>
      <w:r w:rsidRPr="008A3A47">
        <w:rPr>
          <w:rFonts w:eastAsia="Verdana"/>
          <w:lang w:val="en"/>
        </w:rPr>
        <w:t xml:space="preserve">Niroop Hassan </w:t>
      </w:r>
    </w:p>
    <w:p w14:paraId="298E5099" w14:textId="68969B31" w:rsidR="008A3A47" w:rsidRPr="008A3A47" w:rsidRDefault="008A3A47" w:rsidP="008A3A47">
      <w:pPr>
        <w:jc w:val="both"/>
        <w:rPr>
          <w:rFonts w:eastAsia="Verdana"/>
          <w:lang w:val="en"/>
        </w:rPr>
      </w:pPr>
      <w:r w:rsidRPr="008A3A47">
        <w:tab/>
      </w:r>
      <w:r w:rsidRPr="008A3A47">
        <w:tab/>
      </w:r>
      <w:r w:rsidRPr="008A3A47">
        <w:tab/>
      </w:r>
    </w:p>
    <w:p w14:paraId="25346149" w14:textId="271A4E06" w:rsidR="008A3A47" w:rsidRPr="008A3A47" w:rsidRDefault="00065F92" w:rsidP="008A3A47">
      <w:pPr>
        <w:pStyle w:val="Heading3"/>
      </w:pPr>
      <w:bookmarkStart w:id="60" w:name="_Toc193466010"/>
      <w:r>
        <w:rPr>
          <w:bCs/>
        </w:rPr>
        <w:t>9</w:t>
      </w:r>
      <w:r w:rsidR="00796AC9">
        <w:rPr>
          <w:bCs/>
        </w:rPr>
        <w:t>3</w:t>
      </w:r>
      <w:r>
        <w:rPr>
          <w:bCs/>
        </w:rPr>
        <w:t xml:space="preserve">. </w:t>
      </w:r>
      <w:r w:rsidR="008A3A47" w:rsidRPr="008A3A47">
        <w:rPr>
          <w:bCs/>
        </w:rPr>
        <w:t xml:space="preserve">Core Bugs # </w:t>
      </w:r>
      <w:r w:rsidR="002F073F" w:rsidRPr="008A3A47">
        <w:rPr>
          <w:bCs/>
        </w:rPr>
        <w:t>130531:</w:t>
      </w:r>
      <w:r w:rsidR="002F073F" w:rsidRPr="008A3A47">
        <w:t xml:space="preserve"> Getting</w:t>
      </w:r>
      <w:r w:rsidR="008A3A47" w:rsidRPr="008A3A47">
        <w:t xml:space="preserve"> an error while clicking on ‘Save’ after editing the ‘Fax’ field.</w:t>
      </w:r>
      <w:bookmarkEnd w:id="60"/>
      <w:r w:rsidR="008A3A47" w:rsidRPr="008A3A47">
        <w:t xml:space="preserve"> </w:t>
      </w:r>
    </w:p>
    <w:p w14:paraId="73328D1F" w14:textId="77777777" w:rsidR="008A3A47" w:rsidRPr="008A3A47" w:rsidRDefault="008A3A47" w:rsidP="008A3A47">
      <w:pPr>
        <w:jc w:val="both"/>
        <w:rPr>
          <w:rFonts w:eastAsia="Verdana"/>
          <w:b/>
          <w:bCs/>
          <w:lang w:val="en"/>
        </w:rPr>
      </w:pPr>
    </w:p>
    <w:p w14:paraId="0417AC47" w14:textId="77777777" w:rsidR="008A3A47" w:rsidRPr="008A3A47" w:rsidRDefault="008A3A47" w:rsidP="008A3A47">
      <w:pPr>
        <w:jc w:val="both"/>
      </w:pPr>
      <w:r w:rsidRPr="008A3A47">
        <w:rPr>
          <w:rFonts w:eastAsia="Verdana"/>
          <w:b/>
          <w:bCs/>
          <w:color w:val="202124"/>
          <w:lang w:val="en"/>
        </w:rPr>
        <w:t xml:space="preserve">Release Type: </w:t>
      </w:r>
      <w:r w:rsidRPr="008A3A47">
        <w:rPr>
          <w:rFonts w:eastAsia="Verdana"/>
          <w:color w:val="202124"/>
          <w:lang w:val="en"/>
        </w:rPr>
        <w:t xml:space="preserve">Fix | </w:t>
      </w:r>
      <w:r w:rsidRPr="008A3A47">
        <w:rPr>
          <w:rFonts w:eastAsia="Verdana"/>
          <w:b/>
          <w:bCs/>
          <w:color w:val="202124"/>
          <w:lang w:val="en"/>
        </w:rPr>
        <w:t>Priority:</w:t>
      </w:r>
      <w:r w:rsidRPr="008A3A47">
        <w:rPr>
          <w:rFonts w:eastAsia="Verdana"/>
          <w:color w:val="202124"/>
          <w:lang w:val="en"/>
        </w:rPr>
        <w:t xml:space="preserve"> Medium</w:t>
      </w:r>
      <w:r w:rsidRPr="008A3A47">
        <w:tab/>
      </w:r>
    </w:p>
    <w:p w14:paraId="6584E244" w14:textId="755CCC54" w:rsidR="008A3A47" w:rsidRPr="008A3A47" w:rsidRDefault="008A3A47" w:rsidP="008A3A47">
      <w:pPr>
        <w:jc w:val="both"/>
        <w:rPr>
          <w:rFonts w:eastAsia="Verdana"/>
          <w:color w:val="202124"/>
          <w:lang w:val="en"/>
        </w:rPr>
      </w:pPr>
      <w:r w:rsidRPr="008A3A47">
        <w:tab/>
      </w:r>
    </w:p>
    <w:p w14:paraId="35E9461C" w14:textId="77777777" w:rsidR="008A3A47" w:rsidRPr="008A3A47" w:rsidRDefault="008A3A47" w:rsidP="008A3A47">
      <w:pPr>
        <w:jc w:val="both"/>
        <w:rPr>
          <w:rFonts w:eastAsia="Verdana"/>
          <w:color w:val="202124"/>
        </w:rPr>
      </w:pPr>
      <w:r w:rsidRPr="008A3A47">
        <w:rPr>
          <w:rFonts w:eastAsia="Verdana"/>
          <w:b/>
          <w:bCs/>
          <w:color w:val="202124"/>
        </w:rPr>
        <w:t xml:space="preserve">Navigation Path: </w:t>
      </w:r>
      <w:r w:rsidRPr="008A3A47">
        <w:rPr>
          <w:rFonts w:eastAsia="Verdana"/>
          <w:color w:val="202124"/>
        </w:rPr>
        <w:t>‘Administration’ – ‘Staff/Users’ - ‘Staff/Users’ list page -- Click on required staff name hyperlink -- ‘Staff Details’ page -- ‘General’ tab -- ‘Staff’ section -- Enter any special character and delete it in ‘FAX’ field -- Click on ‘Save’ icon.</w:t>
      </w:r>
    </w:p>
    <w:p w14:paraId="6F05049D" w14:textId="77777777" w:rsidR="008A3A47" w:rsidRPr="008A3A47" w:rsidRDefault="008A3A47" w:rsidP="008A3A47">
      <w:pPr>
        <w:jc w:val="both"/>
        <w:rPr>
          <w:rFonts w:eastAsia="Verdana"/>
          <w:color w:val="202124"/>
        </w:rPr>
      </w:pPr>
    </w:p>
    <w:p w14:paraId="5133803B" w14:textId="77777777" w:rsidR="008A3A47" w:rsidRPr="008A3A47" w:rsidRDefault="008A3A47" w:rsidP="008A3A47">
      <w:pPr>
        <w:jc w:val="both"/>
        <w:rPr>
          <w:rFonts w:eastAsia="Verdana"/>
          <w:color w:val="202124"/>
          <w:lang w:val="en"/>
        </w:rPr>
      </w:pPr>
      <w:r w:rsidRPr="008A3A47">
        <w:rPr>
          <w:rFonts w:eastAsia="Verdana"/>
          <w:b/>
          <w:bCs/>
          <w:color w:val="202124"/>
          <w:lang w:val="en"/>
        </w:rPr>
        <w:t>Functionality ‘Before’ and ‘After’ Release:</w:t>
      </w:r>
      <w:r w:rsidRPr="008A3A47">
        <w:rPr>
          <w:rFonts w:eastAsia="Verdana"/>
          <w:color w:val="202124"/>
          <w:lang w:val="en"/>
        </w:rPr>
        <w:t xml:space="preserve"> </w:t>
      </w:r>
    </w:p>
    <w:p w14:paraId="3CD93576" w14:textId="77777777" w:rsidR="008A3A47" w:rsidRPr="008A3A47" w:rsidRDefault="008A3A47" w:rsidP="008A3A47">
      <w:pPr>
        <w:jc w:val="both"/>
        <w:rPr>
          <w:rFonts w:eastAsia="Verdana"/>
          <w:color w:val="202124"/>
          <w:lang w:val="en"/>
        </w:rPr>
      </w:pPr>
    </w:p>
    <w:p w14:paraId="3FCB2C07" w14:textId="77777777" w:rsidR="008A3A47" w:rsidRPr="008A3A47" w:rsidRDefault="008A3A47" w:rsidP="008A3A47">
      <w:pPr>
        <w:jc w:val="both"/>
        <w:rPr>
          <w:rFonts w:eastAsia="Verdana"/>
          <w:color w:val="202124"/>
        </w:rPr>
      </w:pPr>
      <w:r w:rsidRPr="008A3A47">
        <w:rPr>
          <w:rFonts w:eastAsia="Verdana"/>
          <w:color w:val="202124"/>
        </w:rPr>
        <w:t>Before this release, here was the behavior. In the ‘Staff Details’ screen, when the user deleted the special character in the ‘Fax’ field and clicked on the 'Save' icon, the following error message was displayed.</w:t>
      </w:r>
    </w:p>
    <w:p w14:paraId="0C339BB2" w14:textId="77777777" w:rsidR="008A3A47" w:rsidRPr="008A3A47" w:rsidRDefault="008A3A47" w:rsidP="008A3A47">
      <w:pPr>
        <w:jc w:val="both"/>
        <w:rPr>
          <w:rFonts w:eastAsia="Verdana"/>
          <w:color w:val="202124"/>
        </w:rPr>
      </w:pPr>
    </w:p>
    <w:p w14:paraId="7064E527" w14:textId="77777777" w:rsidR="008A3A47" w:rsidRPr="008A3A47" w:rsidRDefault="008A3A47" w:rsidP="008A3A47">
      <w:pPr>
        <w:jc w:val="both"/>
        <w:rPr>
          <w:rFonts w:eastAsia="Verdana"/>
          <w:color w:val="202124"/>
          <w:lang w:val="en"/>
        </w:rPr>
      </w:pPr>
      <w:r w:rsidRPr="008A3A47">
        <w:rPr>
          <w:rFonts w:eastAsia="Verdana"/>
          <w:b/>
          <w:bCs/>
          <w:color w:val="202124"/>
          <w:lang w:val="en"/>
        </w:rPr>
        <w:t>Error Message:</w:t>
      </w:r>
      <w:r w:rsidRPr="008A3A47">
        <w:rPr>
          <w:rFonts w:eastAsia="Verdana"/>
          <w:color w:val="202124"/>
          <w:lang w:val="en"/>
        </w:rPr>
        <w:t xml:space="preserve"> "Please enter a valid Fax Number."</w:t>
      </w:r>
    </w:p>
    <w:p w14:paraId="253D369D" w14:textId="77777777" w:rsidR="008A3A47" w:rsidRPr="008A3A47" w:rsidRDefault="008A3A47" w:rsidP="008A3A47">
      <w:pPr>
        <w:jc w:val="both"/>
        <w:rPr>
          <w:rFonts w:eastAsia="Verdana"/>
          <w:color w:val="202124"/>
          <w:lang w:val="en"/>
        </w:rPr>
      </w:pPr>
    </w:p>
    <w:p w14:paraId="69B7F67C" w14:textId="77777777" w:rsidR="008A3A47" w:rsidRPr="008A3A47" w:rsidRDefault="008A3A47" w:rsidP="008A3A47">
      <w:pPr>
        <w:jc w:val="both"/>
        <w:rPr>
          <w:rFonts w:eastAsia="Verdana"/>
          <w:color w:val="202124"/>
        </w:rPr>
      </w:pPr>
      <w:r w:rsidRPr="008A3A47">
        <w:rPr>
          <w:rFonts w:eastAsia="Verdana"/>
          <w:color w:val="202124"/>
        </w:rPr>
        <w:t xml:space="preserve">With this release, the above-mentioned issue has been resolved. Now, an error message is not displayed when the user deletes the special character in the ‘Fax’ field and clicks on the 'Save' icon in the ‘Staff Details’ screen. </w:t>
      </w:r>
    </w:p>
    <w:p w14:paraId="2AA51BBB" w14:textId="77777777" w:rsidR="008A3A47" w:rsidRPr="008A3A47" w:rsidRDefault="008A3A47" w:rsidP="008A3A47">
      <w:pPr>
        <w:jc w:val="both"/>
        <w:rPr>
          <w:rFonts w:eastAsia="Verdana"/>
          <w:color w:val="202124"/>
        </w:rPr>
      </w:pPr>
    </w:p>
    <w:p w14:paraId="3BBAF423" w14:textId="77777777" w:rsidR="00400A2D" w:rsidRPr="003B3964" w:rsidRDefault="00400A2D" w:rsidP="00400A2D">
      <w:pPr>
        <w:pBdr>
          <w:bottom w:val="single" w:sz="12" w:space="1" w:color="000000"/>
        </w:pBdr>
        <w:jc w:val="both"/>
        <w:rPr>
          <w:rFonts w:eastAsia="Verdana"/>
          <w:b/>
          <w:bCs/>
          <w:lang w:val="en"/>
        </w:rPr>
      </w:pPr>
    </w:p>
    <w:p w14:paraId="403FBBCD" w14:textId="77777777" w:rsidR="00846111" w:rsidRDefault="00846111" w:rsidP="00846111"/>
    <w:p w14:paraId="295A64ED" w14:textId="56957F41" w:rsidR="00AD5660" w:rsidRPr="00837B98" w:rsidRDefault="00AD5660" w:rsidP="00846111">
      <w:pPr>
        <w:pStyle w:val="Heading1"/>
        <w:rPr>
          <w:sz w:val="20"/>
          <w:szCs w:val="20"/>
        </w:rPr>
      </w:pPr>
      <w:bookmarkStart w:id="61" w:name="_Toc193466011"/>
      <w:r w:rsidRPr="00837B98">
        <w:rPr>
          <w:sz w:val="20"/>
          <w:szCs w:val="20"/>
        </w:rPr>
        <w:t>Messages</w:t>
      </w:r>
      <w:bookmarkEnd w:id="61"/>
      <w:r w:rsidRPr="00837B98">
        <w:rPr>
          <w:sz w:val="20"/>
          <w:szCs w:val="20"/>
        </w:rPr>
        <w:t xml:space="preserve"> </w:t>
      </w:r>
    </w:p>
    <w:p w14:paraId="74D3DFA1" w14:textId="77777777" w:rsidR="00846111" w:rsidRPr="00846111" w:rsidRDefault="00846111" w:rsidP="00846111">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5156D0" w:rsidRPr="001F16AB" w14:paraId="36B360E9" w14:textId="77777777" w:rsidTr="3FB7E150">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B023A15" w14:textId="77777777" w:rsidR="005156D0" w:rsidRPr="001F16AB" w:rsidRDefault="005156D0"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6F7ADF90" w14:textId="77777777" w:rsidR="005156D0" w:rsidRPr="001F16AB" w:rsidRDefault="005156D0"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57DF9065" w14:textId="77777777" w:rsidR="005156D0" w:rsidRPr="001F16AB" w:rsidRDefault="005156D0" w:rsidP="00CC7965">
            <w:pPr>
              <w:ind w:left="83"/>
              <w:jc w:val="center"/>
              <w:rPr>
                <w:sz w:val="20"/>
                <w:szCs w:val="20"/>
              </w:rPr>
            </w:pPr>
            <w:r w:rsidRPr="001F16AB">
              <w:rPr>
                <w:b/>
                <w:bCs/>
                <w:sz w:val="20"/>
                <w:szCs w:val="20"/>
              </w:rPr>
              <w:t>Description</w:t>
            </w:r>
          </w:p>
        </w:tc>
      </w:tr>
      <w:tr w:rsidR="005156D0" w:rsidRPr="00A85CE9" w14:paraId="0C655619" w14:textId="77777777" w:rsidTr="3FB7E150">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A99ABE7" w14:textId="47097AAF" w:rsidR="005156D0" w:rsidRPr="002B7EEE" w:rsidRDefault="00065F92" w:rsidP="00CC7965">
            <w:pPr>
              <w:jc w:val="center"/>
              <w:rPr>
                <w:highlight w:val="yellow"/>
              </w:rPr>
            </w:pPr>
            <w:r w:rsidRPr="00065F92">
              <w:t>9</w:t>
            </w:r>
            <w:r w:rsidR="00796AC9">
              <w:t>4</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14648DEB" w14:textId="66319189" w:rsidR="005156D0" w:rsidRPr="00236E97" w:rsidRDefault="005156D0" w:rsidP="00CC7965">
            <w:pPr>
              <w:jc w:val="center"/>
              <w:rPr>
                <w:color w:val="000000"/>
              </w:rPr>
            </w:pPr>
            <w:r w:rsidRPr="00EE6860">
              <w:rPr>
                <w:color w:val="000000"/>
              </w:rPr>
              <w:t>Core Bugs #</w:t>
            </w:r>
            <w:r>
              <w:t xml:space="preserve"> </w:t>
            </w:r>
            <w:r w:rsidRPr="005156D0">
              <w:rPr>
                <w:color w:val="000000"/>
              </w:rPr>
              <w:t>130054</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70A53168" w14:textId="011CE454" w:rsidR="005156D0" w:rsidRPr="00FF2EDC" w:rsidRDefault="5715FBE4" w:rsidP="00CC7965">
            <w:r>
              <w:rPr>
                <w:rStyle w:val="normaltextrun"/>
                <w:color w:val="000000"/>
                <w:bdr w:val="none" w:sz="0" w:space="0" w:color="auto" w:frame="1"/>
                <w:lang w:val="en-GB"/>
              </w:rPr>
              <w:t>Duplicate unsaved changes are created when clicking the Forward button in the Messages screen</w:t>
            </w:r>
          </w:p>
        </w:tc>
      </w:tr>
    </w:tbl>
    <w:p w14:paraId="7A28EBCF" w14:textId="77777777" w:rsidR="00F43823" w:rsidRDefault="00F43823" w:rsidP="00F43823">
      <w:pPr>
        <w:jc w:val="both"/>
        <w:rPr>
          <w:rFonts w:eastAsia="Verdana"/>
          <w:b/>
          <w:bCs/>
          <w:lang w:val="en-GB"/>
        </w:rPr>
      </w:pPr>
    </w:p>
    <w:p w14:paraId="5AF1EC83" w14:textId="3B4C536A" w:rsidR="00F43823" w:rsidRPr="00F43823" w:rsidRDefault="00F43823" w:rsidP="00F43823">
      <w:pPr>
        <w:jc w:val="both"/>
        <w:rPr>
          <w:rFonts w:eastAsia="Verdana"/>
          <w:lang w:val="en-GB"/>
        </w:rPr>
      </w:pPr>
      <w:r w:rsidRPr="00F43823">
        <w:rPr>
          <w:rFonts w:eastAsia="Verdana"/>
          <w:b/>
          <w:bCs/>
          <w:lang w:val="en-GB"/>
        </w:rPr>
        <w:t xml:space="preserve">Author: </w:t>
      </w:r>
      <w:r w:rsidRPr="00F43823">
        <w:rPr>
          <w:rFonts w:eastAsia="Verdana"/>
          <w:lang w:val="en-GB"/>
        </w:rPr>
        <w:t xml:space="preserve">Sachin </w:t>
      </w:r>
      <w:proofErr w:type="spellStart"/>
      <w:r w:rsidRPr="00F43823">
        <w:rPr>
          <w:rFonts w:eastAsia="Verdana"/>
          <w:lang w:val="en-GB"/>
        </w:rPr>
        <w:t>Ranganathappa</w:t>
      </w:r>
      <w:proofErr w:type="spellEnd"/>
    </w:p>
    <w:p w14:paraId="0E0B575A" w14:textId="77777777" w:rsidR="00F43823" w:rsidRPr="00F43823" w:rsidRDefault="00F43823" w:rsidP="00F43823">
      <w:pPr>
        <w:jc w:val="both"/>
        <w:rPr>
          <w:rFonts w:eastAsia="Verdana"/>
        </w:rPr>
      </w:pPr>
    </w:p>
    <w:p w14:paraId="345AB721" w14:textId="0FDFEDFA" w:rsidR="00F43823" w:rsidRPr="000E1C5C" w:rsidRDefault="00065F92" w:rsidP="000E1C5C">
      <w:pPr>
        <w:pStyle w:val="Heading3"/>
      </w:pPr>
      <w:bookmarkStart w:id="62" w:name="_Toc193466012"/>
      <w:r>
        <w:t>9</w:t>
      </w:r>
      <w:r w:rsidR="00796AC9">
        <w:t>4</w:t>
      </w:r>
      <w:r>
        <w:t xml:space="preserve">. </w:t>
      </w:r>
      <w:r w:rsidR="00F43823" w:rsidRPr="000E1C5C">
        <w:t xml:space="preserve">Core Bugs # </w:t>
      </w:r>
      <w:r w:rsidR="00B15293" w:rsidRPr="000E1C5C">
        <w:t>130054:</w:t>
      </w:r>
      <w:r w:rsidR="00F43823" w:rsidRPr="000E1C5C">
        <w:t xml:space="preserve"> Duplicate unsaved changes are created when clicking the Forward button in the Messages screen.</w:t>
      </w:r>
      <w:bookmarkEnd w:id="62"/>
    </w:p>
    <w:p w14:paraId="173034B3" w14:textId="77777777" w:rsidR="00F43823" w:rsidRPr="00F43823" w:rsidRDefault="00F43823" w:rsidP="00F43823">
      <w:pPr>
        <w:jc w:val="both"/>
        <w:rPr>
          <w:rFonts w:eastAsia="Verdana"/>
          <w:lang w:val="en-GB"/>
        </w:rPr>
      </w:pPr>
      <w:r w:rsidRPr="00F43823">
        <w:rPr>
          <w:rFonts w:eastAsia="Verdana"/>
          <w:lang w:val="en-GB"/>
        </w:rPr>
        <w:t xml:space="preserve"> </w:t>
      </w:r>
    </w:p>
    <w:p w14:paraId="2F6263FC" w14:textId="77777777" w:rsidR="00F43823" w:rsidRPr="00F43823" w:rsidRDefault="00F43823" w:rsidP="00F43823">
      <w:pPr>
        <w:jc w:val="both"/>
        <w:rPr>
          <w:rFonts w:eastAsia="Verdana"/>
          <w:lang w:val="en-GB"/>
        </w:rPr>
      </w:pPr>
      <w:r w:rsidRPr="00F43823">
        <w:rPr>
          <w:rFonts w:eastAsia="Verdana"/>
          <w:b/>
          <w:bCs/>
          <w:lang w:val="en-GB"/>
        </w:rPr>
        <w:t>Release Type:</w:t>
      </w:r>
      <w:r w:rsidRPr="00F43823">
        <w:rPr>
          <w:rFonts w:eastAsia="Verdana"/>
          <w:lang w:val="en-GB"/>
        </w:rPr>
        <w:t xml:space="preserve"> Fix | </w:t>
      </w:r>
      <w:r w:rsidRPr="00F43823">
        <w:rPr>
          <w:rFonts w:eastAsia="Verdana"/>
          <w:b/>
          <w:bCs/>
          <w:lang w:val="en-GB"/>
        </w:rPr>
        <w:t>Priority:</w:t>
      </w:r>
      <w:r w:rsidRPr="00F43823">
        <w:rPr>
          <w:rFonts w:eastAsia="Verdana"/>
          <w:lang w:val="en-GB"/>
        </w:rPr>
        <w:t xml:space="preserve"> Medium</w:t>
      </w:r>
    </w:p>
    <w:p w14:paraId="6CA293C9" w14:textId="77777777" w:rsidR="00F43823" w:rsidRPr="00F43823" w:rsidRDefault="00F43823" w:rsidP="00F43823">
      <w:pPr>
        <w:jc w:val="both"/>
        <w:rPr>
          <w:rFonts w:eastAsia="Verdana"/>
          <w:lang w:val="en-GB"/>
        </w:rPr>
      </w:pPr>
      <w:r w:rsidRPr="00F43823">
        <w:rPr>
          <w:rFonts w:eastAsia="Verdana"/>
          <w:lang w:val="en-GB"/>
        </w:rPr>
        <w:t xml:space="preserve"> </w:t>
      </w:r>
    </w:p>
    <w:p w14:paraId="340C6CAC" w14:textId="77777777" w:rsidR="00F43823" w:rsidRPr="00F43823" w:rsidRDefault="00F43823" w:rsidP="00F43823">
      <w:pPr>
        <w:jc w:val="both"/>
        <w:rPr>
          <w:rFonts w:eastAsia="Verdana"/>
          <w:lang w:val="en-GB"/>
        </w:rPr>
      </w:pPr>
      <w:r w:rsidRPr="00F43823">
        <w:rPr>
          <w:rFonts w:eastAsia="Verdana"/>
          <w:b/>
          <w:bCs/>
          <w:lang w:val="en-GB"/>
        </w:rPr>
        <w:t>Navigation Path:</w:t>
      </w:r>
      <w:r w:rsidRPr="00F43823">
        <w:rPr>
          <w:rFonts w:eastAsia="Verdana"/>
          <w:lang w:val="en-GB"/>
        </w:rPr>
        <w:t xml:space="preserve"> ‘My Office’ </w:t>
      </w:r>
      <w:r w:rsidRPr="00F43823">
        <w:rPr>
          <w:rFonts w:eastAsia="Verdana"/>
          <w:b/>
          <w:bCs/>
          <w:lang w:val="en-GB"/>
        </w:rPr>
        <w:t>-- ‘</w:t>
      </w:r>
      <w:r w:rsidRPr="00F43823">
        <w:rPr>
          <w:rFonts w:eastAsia="Verdana"/>
          <w:lang w:val="en-GB"/>
        </w:rPr>
        <w:t xml:space="preserve">Messages’ – </w:t>
      </w:r>
      <w:r w:rsidRPr="00F43823">
        <w:rPr>
          <w:rFonts w:eastAsia="Verdana"/>
          <w:b/>
          <w:bCs/>
          <w:lang w:val="en-GB"/>
        </w:rPr>
        <w:t>‘</w:t>
      </w:r>
      <w:r w:rsidRPr="00F43823">
        <w:rPr>
          <w:rFonts w:eastAsia="Verdana"/>
          <w:lang w:val="en-GB"/>
        </w:rPr>
        <w:t>Messages’ screen -- Create Messages -- close the screen – navigate back to ‘Messages’ screen from unsaved changes -- ‘Select Message’ – Click on ‘Forward’ button.</w:t>
      </w:r>
    </w:p>
    <w:p w14:paraId="5BB1D6A1" w14:textId="77777777" w:rsidR="00F43823" w:rsidRPr="00F43823" w:rsidRDefault="00F43823" w:rsidP="00F43823">
      <w:pPr>
        <w:jc w:val="both"/>
        <w:rPr>
          <w:rFonts w:eastAsia="Verdana"/>
          <w:b/>
          <w:bCs/>
          <w:lang w:val="en-GB"/>
        </w:rPr>
      </w:pPr>
      <w:r w:rsidRPr="00F43823">
        <w:rPr>
          <w:rFonts w:eastAsia="Verdana"/>
          <w:b/>
          <w:bCs/>
          <w:lang w:val="en-GB"/>
        </w:rPr>
        <w:t xml:space="preserve"> </w:t>
      </w:r>
    </w:p>
    <w:p w14:paraId="5083B7A7" w14:textId="77777777" w:rsidR="00F43823" w:rsidRPr="00F43823" w:rsidRDefault="00F43823" w:rsidP="00F43823">
      <w:pPr>
        <w:jc w:val="both"/>
        <w:rPr>
          <w:rFonts w:eastAsia="Verdana"/>
          <w:b/>
          <w:bCs/>
          <w:lang w:val="en-GB"/>
        </w:rPr>
      </w:pPr>
      <w:r w:rsidRPr="00F43823">
        <w:rPr>
          <w:rFonts w:eastAsia="Verdana"/>
          <w:b/>
          <w:bCs/>
          <w:lang w:val="en-GB"/>
        </w:rPr>
        <w:t xml:space="preserve">Functionality ‘Before’ and ‘After’ release: </w:t>
      </w:r>
    </w:p>
    <w:p w14:paraId="68296159" w14:textId="77777777" w:rsidR="00F43823" w:rsidRPr="00F43823" w:rsidRDefault="00F43823" w:rsidP="00F43823">
      <w:pPr>
        <w:jc w:val="both"/>
        <w:rPr>
          <w:rFonts w:eastAsia="Verdana"/>
          <w:lang w:val="en-GB"/>
        </w:rPr>
      </w:pPr>
      <w:r w:rsidRPr="00F43823">
        <w:rPr>
          <w:rFonts w:eastAsia="Verdana"/>
          <w:lang w:val="en-GB"/>
        </w:rPr>
        <w:t xml:space="preserve"> </w:t>
      </w:r>
    </w:p>
    <w:p w14:paraId="168891D0" w14:textId="3FF17ED8" w:rsidR="00F43823" w:rsidRPr="00F43823" w:rsidRDefault="00F43823" w:rsidP="00F43823">
      <w:pPr>
        <w:jc w:val="both"/>
        <w:rPr>
          <w:rFonts w:eastAsia="Verdana"/>
          <w:lang w:val="en-GB"/>
        </w:rPr>
      </w:pPr>
      <w:r w:rsidRPr="00F43823">
        <w:rPr>
          <w:rFonts w:eastAsia="Verdana"/>
          <w:lang w:val="en-GB"/>
        </w:rPr>
        <w:t xml:space="preserve">Before this release, here was the </w:t>
      </w:r>
      <w:r w:rsidR="00090BEA" w:rsidRPr="00F43823">
        <w:rPr>
          <w:rFonts w:eastAsia="Verdana"/>
          <w:lang w:val="en-GB"/>
        </w:rPr>
        <w:t>behaviour</w:t>
      </w:r>
      <w:r w:rsidRPr="00F43823">
        <w:rPr>
          <w:rFonts w:eastAsia="Verdana"/>
          <w:lang w:val="en-GB"/>
        </w:rPr>
        <w:t>. When the user Navigated to ‘Messages’ screen from unsaved changes and clicked on ‘Forw</w:t>
      </w:r>
      <w:r w:rsidR="00D652B4">
        <w:rPr>
          <w:rFonts w:eastAsia="Verdana"/>
          <w:lang w:val="en-GB"/>
        </w:rPr>
        <w:t>a</w:t>
      </w:r>
      <w:r w:rsidRPr="00F43823">
        <w:rPr>
          <w:rFonts w:eastAsia="Verdana"/>
          <w:lang w:val="en-GB"/>
        </w:rPr>
        <w:t>rd’ button for any Message</w:t>
      </w:r>
      <w:r w:rsidR="00090BEA">
        <w:rPr>
          <w:rFonts w:eastAsia="Verdana"/>
          <w:lang w:val="en-GB"/>
        </w:rPr>
        <w:t>,</w:t>
      </w:r>
      <w:r w:rsidRPr="00F43823">
        <w:rPr>
          <w:rFonts w:eastAsia="Verdana"/>
          <w:lang w:val="en-GB"/>
        </w:rPr>
        <w:t xml:space="preserve"> then the duplicate unsaved changes were created.</w:t>
      </w:r>
    </w:p>
    <w:p w14:paraId="70413490" w14:textId="77777777" w:rsidR="00F43823" w:rsidRPr="00F43823" w:rsidRDefault="00F43823" w:rsidP="00F43823">
      <w:pPr>
        <w:jc w:val="both"/>
        <w:rPr>
          <w:rFonts w:eastAsia="Verdana"/>
          <w:lang w:val="en-GB"/>
        </w:rPr>
      </w:pPr>
    </w:p>
    <w:p w14:paraId="72A62D67" w14:textId="18D06FA2" w:rsidR="00F43823" w:rsidRPr="00F43823" w:rsidRDefault="00F43823" w:rsidP="00F43823">
      <w:pPr>
        <w:jc w:val="both"/>
        <w:rPr>
          <w:rFonts w:eastAsia="Verdana"/>
          <w:lang w:val="en-GB"/>
        </w:rPr>
      </w:pPr>
      <w:r w:rsidRPr="00F43823">
        <w:rPr>
          <w:rFonts w:eastAsia="Verdana"/>
          <w:lang w:val="en-GB"/>
        </w:rPr>
        <w:t>With this release, the above-mentioned issue has been resolved. Now, the duplicate unsaved changes are not created when the user Navigates to ‘Messages’ screen from unsaved changes and clicks on ‘Forw</w:t>
      </w:r>
      <w:r w:rsidR="009E5B5B">
        <w:rPr>
          <w:rFonts w:eastAsia="Verdana"/>
          <w:lang w:val="en-GB"/>
        </w:rPr>
        <w:t>a</w:t>
      </w:r>
      <w:r w:rsidRPr="00F43823">
        <w:rPr>
          <w:rFonts w:eastAsia="Verdana"/>
          <w:lang w:val="en-GB"/>
        </w:rPr>
        <w:t xml:space="preserve">rd’ button for any Message. </w:t>
      </w:r>
    </w:p>
    <w:p w14:paraId="104EA36B" w14:textId="25B3829B" w:rsidR="00F43823" w:rsidRPr="00F43823" w:rsidRDefault="00F43823" w:rsidP="00F43823">
      <w:pPr>
        <w:jc w:val="both"/>
        <w:rPr>
          <w:rFonts w:eastAsia="Verdana"/>
          <w:lang w:val="en-GB"/>
        </w:rPr>
      </w:pPr>
      <w:r w:rsidRPr="00F43823">
        <w:rPr>
          <w:rFonts w:eastAsia="Verdana"/>
          <w:lang w:val="en-GB"/>
        </w:rPr>
        <w:t xml:space="preserve"> </w:t>
      </w:r>
    </w:p>
    <w:p w14:paraId="187DCBF9" w14:textId="77777777" w:rsidR="00706E74" w:rsidRPr="003B3964" w:rsidRDefault="00706E74" w:rsidP="00706E74">
      <w:pPr>
        <w:pBdr>
          <w:bottom w:val="single" w:sz="12" w:space="1" w:color="000000"/>
        </w:pBdr>
        <w:jc w:val="both"/>
        <w:rPr>
          <w:rFonts w:eastAsia="Verdana"/>
          <w:b/>
          <w:bCs/>
          <w:lang w:val="en"/>
        </w:rPr>
      </w:pPr>
    </w:p>
    <w:p w14:paraId="74FFE840" w14:textId="77777777" w:rsidR="00706E74" w:rsidRDefault="00706E74" w:rsidP="00F43823">
      <w:pPr>
        <w:jc w:val="both"/>
        <w:rPr>
          <w:rFonts w:eastAsia="Verdana"/>
          <w:color w:val="000000" w:themeColor="text1"/>
          <w:lang w:val="en-GB"/>
        </w:rPr>
      </w:pPr>
    </w:p>
    <w:p w14:paraId="7AACF73F" w14:textId="12DB48A8" w:rsidR="00706E74" w:rsidRPr="00655AAC" w:rsidRDefault="006E50D4" w:rsidP="006E50D4">
      <w:pPr>
        <w:pStyle w:val="Heading1"/>
        <w:rPr>
          <w:sz w:val="20"/>
          <w:szCs w:val="20"/>
        </w:rPr>
      </w:pPr>
      <w:bookmarkStart w:id="63" w:name="_Toc193466013"/>
      <w:r w:rsidRPr="00655AAC">
        <w:rPr>
          <w:sz w:val="20"/>
          <w:szCs w:val="20"/>
        </w:rPr>
        <w:t>Messages Interface</w:t>
      </w:r>
      <w:bookmarkEnd w:id="63"/>
    </w:p>
    <w:p w14:paraId="45793F7B" w14:textId="77777777" w:rsidR="006E50D4" w:rsidRDefault="006E50D4" w:rsidP="006E50D4">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6E50D4" w:rsidRPr="001F16AB" w14:paraId="28FF4DB0"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72088EF" w14:textId="77777777" w:rsidR="006E50D4" w:rsidRPr="001F16AB" w:rsidRDefault="006E50D4"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7631FFEE" w14:textId="77777777" w:rsidR="006E50D4" w:rsidRPr="001F16AB" w:rsidRDefault="006E50D4"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773435C2" w14:textId="77777777" w:rsidR="006E50D4" w:rsidRPr="001F16AB" w:rsidRDefault="006E50D4" w:rsidP="00CC7965">
            <w:pPr>
              <w:ind w:left="83"/>
              <w:jc w:val="center"/>
              <w:rPr>
                <w:sz w:val="20"/>
                <w:szCs w:val="20"/>
              </w:rPr>
            </w:pPr>
            <w:r w:rsidRPr="001F16AB">
              <w:rPr>
                <w:b/>
                <w:bCs/>
                <w:sz w:val="20"/>
                <w:szCs w:val="20"/>
              </w:rPr>
              <w:t>Description</w:t>
            </w:r>
          </w:p>
        </w:tc>
      </w:tr>
      <w:tr w:rsidR="006E50D4" w:rsidRPr="00A85CE9" w14:paraId="613BA46F"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554164D" w14:textId="150F8BBA" w:rsidR="006E50D4" w:rsidRPr="002B7EEE" w:rsidRDefault="00065F92" w:rsidP="00CC7965">
            <w:pPr>
              <w:jc w:val="center"/>
              <w:rPr>
                <w:highlight w:val="yellow"/>
              </w:rPr>
            </w:pPr>
            <w:r w:rsidRPr="00065F92">
              <w:t>9</w:t>
            </w:r>
            <w:r w:rsidR="00240B46">
              <w:t>5</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65E87F1B" w14:textId="3CE372FC" w:rsidR="006E50D4" w:rsidRPr="00236E97" w:rsidRDefault="006E50D4" w:rsidP="00CC7965">
            <w:pPr>
              <w:jc w:val="center"/>
              <w:rPr>
                <w:color w:val="000000"/>
              </w:rPr>
            </w:pPr>
            <w:r w:rsidRPr="00EE6860">
              <w:rPr>
                <w:color w:val="000000"/>
              </w:rPr>
              <w:t>Core Bugs #</w:t>
            </w:r>
            <w:r>
              <w:t xml:space="preserve"> </w:t>
            </w:r>
            <w:r w:rsidRPr="006E50D4">
              <w:rPr>
                <w:color w:val="000000"/>
              </w:rPr>
              <w:t>130850</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236127AC" w14:textId="2E9C086D" w:rsidR="006E50D4" w:rsidRPr="00FF2EDC" w:rsidRDefault="00B15D1E" w:rsidP="00CC7965">
            <w:r>
              <w:rPr>
                <w:rStyle w:val="normaltextrun"/>
                <w:color w:val="000000"/>
                <w:bdr w:val="none" w:sz="0" w:space="0" w:color="auto" w:frame="1"/>
                <w:lang w:val="en-GB"/>
              </w:rPr>
              <w:t>The Order Information is not displayed in the ‘Message Interface Detail’ screen</w:t>
            </w:r>
            <w:r w:rsidR="00D652B4">
              <w:rPr>
                <w:rStyle w:val="normaltextrun"/>
                <w:color w:val="000000"/>
                <w:bdr w:val="none" w:sz="0" w:space="0" w:color="auto" w:frame="1"/>
                <w:lang w:val="en-GB"/>
              </w:rPr>
              <w:t>.</w:t>
            </w:r>
          </w:p>
        </w:tc>
      </w:tr>
    </w:tbl>
    <w:p w14:paraId="2BEBF975" w14:textId="77777777" w:rsidR="006E50D4" w:rsidRPr="006E50D4" w:rsidRDefault="006E50D4" w:rsidP="006E50D4">
      <w:pPr>
        <w:rPr>
          <w:lang w:val="en-IN" w:eastAsia="en-IN"/>
        </w:rPr>
      </w:pPr>
    </w:p>
    <w:p w14:paraId="74E598A0" w14:textId="77777777" w:rsidR="006A5D8C" w:rsidRPr="006A5D8C" w:rsidRDefault="006A5D8C" w:rsidP="006A5D8C">
      <w:pPr>
        <w:jc w:val="both"/>
        <w:rPr>
          <w:rFonts w:eastAsia="Verdana"/>
          <w:lang w:val="en-GB"/>
        </w:rPr>
      </w:pPr>
      <w:r w:rsidRPr="006A5D8C">
        <w:rPr>
          <w:rFonts w:eastAsia="Verdana"/>
          <w:b/>
          <w:bCs/>
          <w:lang w:val="en-GB"/>
        </w:rPr>
        <w:t>Author:</w:t>
      </w:r>
      <w:r w:rsidRPr="006A5D8C">
        <w:rPr>
          <w:rFonts w:eastAsia="Verdana"/>
          <w:lang w:val="en-GB"/>
        </w:rPr>
        <w:t xml:space="preserve"> Jagadeesh Raju</w:t>
      </w:r>
    </w:p>
    <w:p w14:paraId="027078C4" w14:textId="77777777" w:rsidR="006A5D8C" w:rsidRPr="006A5D8C" w:rsidRDefault="006A5D8C" w:rsidP="006A5D8C">
      <w:pPr>
        <w:jc w:val="both"/>
        <w:rPr>
          <w:rFonts w:eastAsia="Verdana"/>
          <w:b/>
          <w:bCs/>
          <w:lang w:val="en-GB"/>
        </w:rPr>
      </w:pPr>
    </w:p>
    <w:p w14:paraId="264E9032" w14:textId="3A6F0A0E" w:rsidR="006A5D8C" w:rsidRPr="006A5D8C" w:rsidRDefault="00065F92" w:rsidP="006A5D8C">
      <w:pPr>
        <w:pStyle w:val="Heading3"/>
      </w:pPr>
      <w:bookmarkStart w:id="64" w:name="_Toc193466014"/>
      <w:r>
        <w:rPr>
          <w:bCs/>
        </w:rPr>
        <w:t>9</w:t>
      </w:r>
      <w:r w:rsidR="00240B46">
        <w:rPr>
          <w:bCs/>
        </w:rPr>
        <w:t>5</w:t>
      </w:r>
      <w:r>
        <w:rPr>
          <w:bCs/>
        </w:rPr>
        <w:t xml:space="preserve">. </w:t>
      </w:r>
      <w:r w:rsidR="006A5D8C" w:rsidRPr="006A5D8C">
        <w:rPr>
          <w:bCs/>
        </w:rPr>
        <w:t xml:space="preserve">Core Bugs: 130850: </w:t>
      </w:r>
      <w:r w:rsidR="006A5D8C" w:rsidRPr="006A5D8C">
        <w:t>The Order Information is not displayed in the ‘Message Interface Detail’ screen.</w:t>
      </w:r>
      <w:bookmarkEnd w:id="64"/>
    </w:p>
    <w:p w14:paraId="3B6AFF6E" w14:textId="77777777" w:rsidR="006A5D8C" w:rsidRPr="006A5D8C" w:rsidRDefault="006A5D8C" w:rsidP="006A5D8C">
      <w:pPr>
        <w:jc w:val="both"/>
        <w:rPr>
          <w:rFonts w:eastAsia="Verdana"/>
          <w:b/>
          <w:bCs/>
          <w:lang w:val="en-GB"/>
        </w:rPr>
      </w:pPr>
    </w:p>
    <w:p w14:paraId="2EFE92F3" w14:textId="77777777" w:rsidR="006A5D8C" w:rsidRPr="006A5D8C" w:rsidRDefault="006A5D8C" w:rsidP="00322315">
      <w:pPr>
        <w:jc w:val="both"/>
        <w:rPr>
          <w:rFonts w:eastAsia="Verdana"/>
          <w:lang w:val="en-GB"/>
        </w:rPr>
      </w:pPr>
      <w:r w:rsidRPr="006A5D8C">
        <w:rPr>
          <w:rFonts w:eastAsia="Verdana"/>
          <w:b/>
          <w:bCs/>
          <w:lang w:val="en-GB"/>
        </w:rPr>
        <w:t xml:space="preserve">Release Type: </w:t>
      </w:r>
      <w:r w:rsidRPr="006A5D8C">
        <w:rPr>
          <w:rFonts w:eastAsia="Verdana"/>
          <w:lang w:val="en-GB"/>
        </w:rPr>
        <w:t>Fix</w:t>
      </w:r>
      <w:r w:rsidRPr="006A5D8C">
        <w:rPr>
          <w:rFonts w:eastAsia="Verdana"/>
          <w:b/>
          <w:bCs/>
          <w:lang w:val="en-GB"/>
        </w:rPr>
        <w:t xml:space="preserve"> | Priority: </w:t>
      </w:r>
      <w:r w:rsidRPr="006A5D8C">
        <w:rPr>
          <w:rFonts w:eastAsia="Verdana"/>
          <w:lang w:val="en-GB"/>
        </w:rPr>
        <w:t>High</w:t>
      </w:r>
    </w:p>
    <w:p w14:paraId="343B3337" w14:textId="77777777" w:rsidR="006A5D8C" w:rsidRPr="006A5D8C" w:rsidRDefault="006A5D8C" w:rsidP="00322315">
      <w:pPr>
        <w:jc w:val="both"/>
        <w:rPr>
          <w:rFonts w:eastAsia="Verdana"/>
          <w:lang w:val="en-GB"/>
        </w:rPr>
      </w:pPr>
    </w:p>
    <w:p w14:paraId="7758445F" w14:textId="77777777" w:rsidR="006A5D8C" w:rsidRPr="006A5D8C" w:rsidRDefault="006A5D8C" w:rsidP="00322315">
      <w:pPr>
        <w:jc w:val="both"/>
        <w:rPr>
          <w:rFonts w:eastAsia="Verdana"/>
          <w:lang w:val="en-GB"/>
        </w:rPr>
      </w:pPr>
      <w:r w:rsidRPr="006A5D8C">
        <w:rPr>
          <w:rFonts w:eastAsia="Verdana"/>
          <w:b/>
          <w:bCs/>
          <w:lang w:val="en-GB"/>
        </w:rPr>
        <w:t>Navigation Path 1:</w:t>
      </w:r>
      <w:r w:rsidRPr="006A5D8C">
        <w:rPr>
          <w:rFonts w:eastAsia="Verdana"/>
          <w:lang w:val="en-GB"/>
        </w:rPr>
        <w:t xml:space="preserve"> Client -- ‘Client Orders’ – ‘Client Orders’ list page – click on new icon --‘Client Order’ screen – Enter all the required details -- Click on 'Save’ – Click on ‘Sign'</w:t>
      </w:r>
    </w:p>
    <w:p w14:paraId="1043F763" w14:textId="77777777" w:rsidR="006A5D8C" w:rsidRPr="006A5D8C" w:rsidRDefault="006A5D8C" w:rsidP="00322315">
      <w:pPr>
        <w:jc w:val="both"/>
        <w:rPr>
          <w:rFonts w:eastAsia="Verdana"/>
          <w:lang w:val="en-GB"/>
        </w:rPr>
      </w:pPr>
      <w:r w:rsidRPr="006A5D8C">
        <w:br/>
      </w:r>
      <w:r w:rsidRPr="006A5D8C">
        <w:rPr>
          <w:rFonts w:eastAsia="Verdana"/>
          <w:b/>
          <w:bCs/>
          <w:lang w:val="en-GB"/>
        </w:rPr>
        <w:t>Navigation Path 2:</w:t>
      </w:r>
      <w:r w:rsidRPr="006A5D8C">
        <w:rPr>
          <w:rFonts w:eastAsia="Verdana"/>
          <w:lang w:val="en-GB"/>
        </w:rPr>
        <w:t xml:space="preserve"> Administration – ‘Messages Interface’ -- ‘Messages Interface’ list page –click on ID link – ‘Message Interface Detail’ screen</w:t>
      </w:r>
    </w:p>
    <w:p w14:paraId="5858E4D6" w14:textId="77777777" w:rsidR="006A5D8C" w:rsidRPr="006A5D8C" w:rsidRDefault="006A5D8C" w:rsidP="00322315">
      <w:pPr>
        <w:jc w:val="both"/>
        <w:rPr>
          <w:rFonts w:eastAsia="Verdana"/>
          <w:lang w:val="en-GB"/>
        </w:rPr>
      </w:pPr>
    </w:p>
    <w:p w14:paraId="1A7642A5" w14:textId="77777777" w:rsidR="006A5D8C" w:rsidRPr="006A5D8C" w:rsidRDefault="006A5D8C" w:rsidP="00322315">
      <w:pPr>
        <w:jc w:val="both"/>
        <w:rPr>
          <w:rFonts w:eastAsia="Verdana"/>
          <w:b/>
          <w:bCs/>
          <w:lang w:val="en-GB"/>
        </w:rPr>
      </w:pPr>
      <w:r w:rsidRPr="006A5D8C">
        <w:rPr>
          <w:rFonts w:eastAsia="Verdana"/>
          <w:b/>
          <w:bCs/>
          <w:lang w:val="en-GB"/>
        </w:rPr>
        <w:t>Functionality ‘Before’ and ‘After’ release:</w:t>
      </w:r>
    </w:p>
    <w:p w14:paraId="43C55724" w14:textId="77777777" w:rsidR="006A5D8C" w:rsidRPr="006A5D8C" w:rsidRDefault="006A5D8C" w:rsidP="00322315">
      <w:pPr>
        <w:jc w:val="both"/>
        <w:rPr>
          <w:rFonts w:eastAsia="Verdana"/>
          <w:b/>
          <w:bCs/>
          <w:lang w:val="en-GB"/>
        </w:rPr>
      </w:pPr>
    </w:p>
    <w:p w14:paraId="45E777D4" w14:textId="3C8F2F65" w:rsidR="006A5D8C" w:rsidRPr="006A5D8C" w:rsidRDefault="006A5D8C" w:rsidP="00322315">
      <w:pPr>
        <w:jc w:val="both"/>
        <w:rPr>
          <w:rFonts w:eastAsia="Verdana"/>
          <w:lang w:val="en-GB"/>
        </w:rPr>
      </w:pPr>
      <w:r w:rsidRPr="006A5D8C">
        <w:rPr>
          <w:rFonts w:eastAsia="Verdana"/>
          <w:lang w:val="en-GB"/>
        </w:rPr>
        <w:t xml:space="preserve">Before this release, here was the </w:t>
      </w:r>
      <w:r w:rsidR="00D4498A" w:rsidRPr="006A5D8C">
        <w:rPr>
          <w:rFonts w:eastAsia="Verdana"/>
          <w:lang w:val="en-GB"/>
        </w:rPr>
        <w:t>behaviour</w:t>
      </w:r>
      <w:r w:rsidRPr="006A5D8C">
        <w:rPr>
          <w:rFonts w:eastAsia="Verdana"/>
          <w:lang w:val="en-GB"/>
        </w:rPr>
        <w:t>.  When the user tried to generate HL7 ORM outbound message by signing the Client Order, the Order Information was not displayed under ‘Order Information’ section in the ‘Message Interface Detail’ screen.</w:t>
      </w:r>
    </w:p>
    <w:p w14:paraId="74AFAF5F" w14:textId="77777777" w:rsidR="006A5D8C" w:rsidRPr="006A5D8C" w:rsidRDefault="006A5D8C" w:rsidP="00322315">
      <w:pPr>
        <w:jc w:val="both"/>
        <w:rPr>
          <w:rFonts w:eastAsia="Verdana"/>
          <w:lang w:val="en-GB"/>
        </w:rPr>
      </w:pPr>
    </w:p>
    <w:p w14:paraId="5BECC938" w14:textId="71904E90" w:rsidR="006A5D8C" w:rsidRPr="006A5D8C" w:rsidRDefault="006A5D8C" w:rsidP="00322315">
      <w:pPr>
        <w:jc w:val="both"/>
        <w:rPr>
          <w:rFonts w:eastAsia="Verdana"/>
          <w:lang w:val="en-GB"/>
        </w:rPr>
      </w:pPr>
      <w:r w:rsidRPr="006A5D8C">
        <w:rPr>
          <w:rFonts w:eastAsia="Verdana"/>
          <w:lang w:val="en-GB"/>
        </w:rPr>
        <w:t xml:space="preserve">With this release, the above-mentioned issue has been resolved. Now, </w:t>
      </w:r>
      <w:r w:rsidR="00D4498A">
        <w:rPr>
          <w:rFonts w:eastAsia="Verdana"/>
          <w:lang w:val="en-GB"/>
        </w:rPr>
        <w:t xml:space="preserve">the </w:t>
      </w:r>
      <w:r w:rsidRPr="006A5D8C">
        <w:rPr>
          <w:rFonts w:eastAsia="Verdana"/>
          <w:lang w:val="en-GB"/>
        </w:rPr>
        <w:t>Order information is displayed under ‘Order Information’ section in the ‘Message Interface Detail’ screen</w:t>
      </w:r>
      <w:r w:rsidR="00D4498A">
        <w:rPr>
          <w:rFonts w:eastAsia="Verdana"/>
          <w:lang w:val="en-GB"/>
        </w:rPr>
        <w:t>,</w:t>
      </w:r>
      <w:r w:rsidRPr="006A5D8C">
        <w:rPr>
          <w:rFonts w:eastAsia="Verdana"/>
          <w:lang w:val="en-GB"/>
        </w:rPr>
        <w:t xml:space="preserve"> when the user generates HL7 ORM outbound message by signing Client Order.</w:t>
      </w:r>
    </w:p>
    <w:p w14:paraId="5E8C1A18" w14:textId="77777777" w:rsidR="006A5D8C" w:rsidRPr="006A5D8C" w:rsidRDefault="006A5D8C" w:rsidP="00322315">
      <w:pPr>
        <w:jc w:val="both"/>
        <w:rPr>
          <w:rFonts w:eastAsia="Verdana"/>
          <w:lang w:val="en-GB"/>
        </w:rPr>
      </w:pPr>
    </w:p>
    <w:p w14:paraId="00BE826B" w14:textId="77777777" w:rsidR="005B3990" w:rsidRPr="003B3964" w:rsidRDefault="005B3990" w:rsidP="005B3990">
      <w:pPr>
        <w:pBdr>
          <w:bottom w:val="single" w:sz="12" w:space="1" w:color="000000"/>
        </w:pBdr>
        <w:jc w:val="both"/>
        <w:rPr>
          <w:rFonts w:eastAsia="Verdana"/>
          <w:b/>
          <w:bCs/>
          <w:lang w:val="en"/>
        </w:rPr>
      </w:pPr>
    </w:p>
    <w:p w14:paraId="00316384" w14:textId="77777777" w:rsidR="006E50D4" w:rsidRDefault="006E50D4" w:rsidP="00F43823">
      <w:pPr>
        <w:jc w:val="both"/>
        <w:rPr>
          <w:rFonts w:eastAsia="Verdana"/>
          <w:color w:val="000000" w:themeColor="text1"/>
          <w:lang w:val="en-GB"/>
        </w:rPr>
      </w:pPr>
    </w:p>
    <w:p w14:paraId="70E112EF" w14:textId="3C7CB209" w:rsidR="005B3990" w:rsidRPr="00570C7D" w:rsidRDefault="00F82A5C" w:rsidP="006659D1">
      <w:pPr>
        <w:pStyle w:val="Heading1"/>
        <w:rPr>
          <w:sz w:val="20"/>
          <w:szCs w:val="20"/>
        </w:rPr>
      </w:pPr>
      <w:bookmarkStart w:id="65" w:name="_Toc193466015"/>
      <w:r w:rsidRPr="00570C7D">
        <w:rPr>
          <w:sz w:val="20"/>
          <w:szCs w:val="20"/>
        </w:rPr>
        <w:t>Methadone</w:t>
      </w:r>
      <w:bookmarkEnd w:id="65"/>
      <w:r w:rsidRPr="00570C7D">
        <w:rPr>
          <w:sz w:val="20"/>
          <w:szCs w:val="20"/>
        </w:rPr>
        <w:t xml:space="preserve"> </w:t>
      </w:r>
    </w:p>
    <w:p w14:paraId="6DC1E66D" w14:textId="77777777" w:rsidR="006659D1" w:rsidRPr="006659D1" w:rsidRDefault="006659D1" w:rsidP="006659D1">
      <w:pPr>
        <w:rPr>
          <w:lang w:val="en-IN" w:eastAsia="en-IN"/>
        </w:rPr>
      </w:pPr>
    </w:p>
    <w:tbl>
      <w:tblPr>
        <w:tblW w:w="10266" w:type="dxa"/>
        <w:tblInd w:w="-5" w:type="dxa"/>
        <w:tblCellMar>
          <w:top w:w="104" w:type="dxa"/>
          <w:left w:w="18" w:type="dxa"/>
          <w:right w:w="38" w:type="dxa"/>
        </w:tblCellMar>
        <w:tblLook w:val="04A0" w:firstRow="1" w:lastRow="0" w:firstColumn="1" w:lastColumn="0" w:noHBand="0" w:noVBand="1"/>
      </w:tblPr>
      <w:tblGrid>
        <w:gridCol w:w="1203"/>
        <w:gridCol w:w="2127"/>
        <w:gridCol w:w="6936"/>
      </w:tblGrid>
      <w:tr w:rsidR="00463370" w:rsidRPr="001F16AB" w14:paraId="34463C43" w14:textId="77777777" w:rsidTr="3FB7E150">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BAB68B5" w14:textId="77777777" w:rsidR="00463370" w:rsidRPr="001F16AB" w:rsidRDefault="00463370" w:rsidP="00CC7965">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29DCE051" w14:textId="77777777" w:rsidR="00463370" w:rsidRPr="001F16AB" w:rsidRDefault="00463370" w:rsidP="00CC7965">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199640F2" w14:textId="77777777" w:rsidR="00463370" w:rsidRPr="001F16AB" w:rsidRDefault="00463370" w:rsidP="00CC7965">
            <w:pPr>
              <w:ind w:left="83"/>
              <w:jc w:val="center"/>
              <w:rPr>
                <w:sz w:val="20"/>
                <w:szCs w:val="20"/>
              </w:rPr>
            </w:pPr>
            <w:r w:rsidRPr="001F16AB">
              <w:rPr>
                <w:b/>
                <w:bCs/>
                <w:sz w:val="20"/>
                <w:szCs w:val="20"/>
              </w:rPr>
              <w:t>Description</w:t>
            </w:r>
          </w:p>
        </w:tc>
      </w:tr>
      <w:tr w:rsidR="00463370" w:rsidRPr="00A85CE9" w14:paraId="3B477266"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0582A099" w14:textId="7AD455F4" w:rsidR="00463370" w:rsidRPr="00362E84" w:rsidRDefault="00065F92" w:rsidP="00CC7965">
            <w:pPr>
              <w:jc w:val="center"/>
              <w:rPr>
                <w:strike/>
                <w:highlight w:val="yellow"/>
              </w:rPr>
            </w:pPr>
            <w:r w:rsidRPr="00362E84">
              <w:rPr>
                <w:strike/>
                <w:highlight w:val="yellow"/>
              </w:rPr>
              <w:t>9</w:t>
            </w:r>
            <w:r w:rsidR="00240B46" w:rsidRPr="00362E84">
              <w:rPr>
                <w:strike/>
                <w:highlight w:val="yellow"/>
              </w:rPr>
              <w:t>6</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7F57C147" w14:textId="1711CCD1" w:rsidR="00463370" w:rsidRPr="00362E84" w:rsidRDefault="00463370" w:rsidP="00CC7965">
            <w:pPr>
              <w:jc w:val="center"/>
              <w:rPr>
                <w:rFonts w:cs="Calibri"/>
                <w:strike/>
                <w:color w:val="000000"/>
                <w:highlight w:val="yellow"/>
              </w:rPr>
            </w:pPr>
            <w:r w:rsidRPr="00362E84">
              <w:rPr>
                <w:rFonts w:cs="Calibri"/>
                <w:strike/>
                <w:color w:val="000000"/>
                <w:highlight w:val="yellow"/>
              </w:rPr>
              <w:t xml:space="preserve">EII # </w:t>
            </w:r>
            <w:r w:rsidRPr="00362E84">
              <w:rPr>
                <w:strike/>
                <w:color w:val="000000"/>
              </w:rPr>
              <w:t>129977</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649ECDBB" w14:textId="5CE90B1E" w:rsidR="00463370" w:rsidRPr="00362E84" w:rsidRDefault="24AB4ADA" w:rsidP="00CC7965">
            <w:pPr>
              <w:rPr>
                <w:rFonts w:eastAsia="Verdana"/>
                <w:strike/>
                <w:highlight w:val="yellow"/>
              </w:rPr>
            </w:pPr>
            <w:r w:rsidRPr="00362E84">
              <w:rPr>
                <w:rFonts w:eastAsia="Verdana"/>
                <w:strike/>
              </w:rPr>
              <w:t>New changes are implemented to the ‘MAT Configuration’ and ‘Medication Inventory Transaction’ Screens</w:t>
            </w:r>
            <w:r w:rsidR="00771F53" w:rsidRPr="00362E84">
              <w:rPr>
                <w:rFonts w:eastAsia="Verdana"/>
                <w:strike/>
              </w:rPr>
              <w:t>.</w:t>
            </w:r>
          </w:p>
        </w:tc>
      </w:tr>
      <w:tr w:rsidR="00463370" w:rsidRPr="00A85CE9" w14:paraId="7DC95EA8"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21B933D5" w14:textId="73AA985F" w:rsidR="00463370" w:rsidRPr="00362E84" w:rsidRDefault="00065F92" w:rsidP="00CC7965">
            <w:pPr>
              <w:jc w:val="center"/>
              <w:rPr>
                <w:strike/>
                <w:highlight w:val="yellow"/>
              </w:rPr>
            </w:pPr>
            <w:r w:rsidRPr="00362E84">
              <w:rPr>
                <w:strike/>
                <w:highlight w:val="yellow"/>
              </w:rPr>
              <w:t>9</w:t>
            </w:r>
            <w:r w:rsidR="00240B46" w:rsidRPr="00362E84">
              <w:rPr>
                <w:strike/>
                <w:highlight w:val="yellow"/>
              </w:rPr>
              <w:t>7</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5906366A" w14:textId="71015844" w:rsidR="00463370" w:rsidRPr="00362E84" w:rsidRDefault="00463370" w:rsidP="00CC7965">
            <w:pPr>
              <w:jc w:val="center"/>
              <w:rPr>
                <w:rFonts w:cs="Calibri"/>
                <w:strike/>
                <w:color w:val="000000"/>
                <w:highlight w:val="yellow"/>
              </w:rPr>
            </w:pPr>
            <w:r w:rsidRPr="00362E84">
              <w:rPr>
                <w:rFonts w:cs="Calibri"/>
                <w:strike/>
                <w:color w:val="000000"/>
                <w:highlight w:val="yellow"/>
              </w:rPr>
              <w:t xml:space="preserve">EII # </w:t>
            </w:r>
            <w:r w:rsidRPr="00362E84">
              <w:rPr>
                <w:strike/>
                <w:color w:val="000000"/>
              </w:rPr>
              <w:t>130268</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5E6257A6" w14:textId="735C6A64" w:rsidR="00463370" w:rsidRPr="00362E84" w:rsidRDefault="117D8C0D" w:rsidP="00CC7965">
            <w:pPr>
              <w:rPr>
                <w:rFonts w:eastAsia="Verdana"/>
                <w:strike/>
                <w:highlight w:val="yellow"/>
              </w:rPr>
            </w:pPr>
            <w:r w:rsidRPr="00362E84">
              <w:rPr>
                <w:rFonts w:eastAsia="Verdana"/>
                <w:strike/>
              </w:rPr>
              <w:t>MAT: implemented Clear bubble functionality</w:t>
            </w:r>
            <w:r w:rsidR="00771F53" w:rsidRPr="00362E84">
              <w:rPr>
                <w:rFonts w:eastAsia="Verdana"/>
                <w:strike/>
              </w:rPr>
              <w:t>.</w:t>
            </w:r>
          </w:p>
        </w:tc>
      </w:tr>
      <w:tr w:rsidR="00463370" w:rsidRPr="00A85CE9" w14:paraId="1BD76398"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167A095" w14:textId="288ED421" w:rsidR="00463370" w:rsidRPr="00362E84" w:rsidRDefault="00065F92" w:rsidP="00CC7965">
            <w:pPr>
              <w:jc w:val="center"/>
              <w:rPr>
                <w:strike/>
                <w:highlight w:val="yellow"/>
              </w:rPr>
            </w:pPr>
            <w:r w:rsidRPr="00362E84">
              <w:rPr>
                <w:strike/>
                <w:highlight w:val="yellow"/>
              </w:rPr>
              <w:t>9</w:t>
            </w:r>
            <w:r w:rsidR="00240B46" w:rsidRPr="00362E84">
              <w:rPr>
                <w:strike/>
                <w:highlight w:val="yellow"/>
              </w:rPr>
              <w:t>8</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0F88492D" w14:textId="71F1BBAE" w:rsidR="00463370" w:rsidRPr="00362E84" w:rsidRDefault="00463370" w:rsidP="00CC7965">
            <w:pPr>
              <w:jc w:val="center"/>
              <w:rPr>
                <w:rFonts w:cs="Calibri"/>
                <w:strike/>
                <w:color w:val="000000"/>
                <w:highlight w:val="yellow"/>
              </w:rPr>
            </w:pPr>
            <w:r w:rsidRPr="00362E84">
              <w:rPr>
                <w:rFonts w:cs="Calibri"/>
                <w:strike/>
                <w:color w:val="000000"/>
                <w:highlight w:val="yellow"/>
              </w:rPr>
              <w:t xml:space="preserve">EII # </w:t>
            </w:r>
            <w:r w:rsidRPr="00362E84">
              <w:rPr>
                <w:strike/>
                <w:color w:val="000000"/>
              </w:rPr>
              <w:t>130367</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7A6BFD0A" w14:textId="3B6A7F21" w:rsidR="00463370" w:rsidRPr="00362E84" w:rsidRDefault="20B06C8A" w:rsidP="3FB7E150">
            <w:pPr>
              <w:rPr>
                <w:rStyle w:val="eop"/>
                <w:strike/>
                <w:color w:val="333333"/>
              </w:rPr>
            </w:pPr>
            <w:r w:rsidRPr="00362E84">
              <w:rPr>
                <w:rStyle w:val="normaltextrun"/>
                <w:strike/>
                <w:color w:val="333333"/>
              </w:rPr>
              <w:t>Changes are added to the ‘MAT Dispensing by Bottle’ report</w:t>
            </w:r>
            <w:r w:rsidR="00771F53" w:rsidRPr="00362E84">
              <w:rPr>
                <w:rStyle w:val="normaltextrun"/>
                <w:strike/>
                <w:color w:val="333333"/>
              </w:rPr>
              <w:t>.</w:t>
            </w:r>
          </w:p>
        </w:tc>
      </w:tr>
      <w:tr w:rsidR="00463370" w:rsidRPr="00A85CE9" w14:paraId="35A7F175"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26E696EA" w14:textId="0AFACEDD" w:rsidR="00463370" w:rsidRPr="00362E84" w:rsidRDefault="00065F92" w:rsidP="00CC7965">
            <w:pPr>
              <w:jc w:val="center"/>
              <w:rPr>
                <w:strike/>
                <w:highlight w:val="yellow"/>
              </w:rPr>
            </w:pPr>
            <w:r w:rsidRPr="00362E84">
              <w:rPr>
                <w:strike/>
                <w:highlight w:val="yellow"/>
              </w:rPr>
              <w:t>9</w:t>
            </w:r>
            <w:r w:rsidR="00240B46" w:rsidRPr="00362E84">
              <w:rPr>
                <w:strike/>
                <w:highlight w:val="yellow"/>
              </w:rPr>
              <w:t>9</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77384720" w14:textId="09B2D934" w:rsidR="00463370" w:rsidRPr="00362E84" w:rsidRDefault="00463370" w:rsidP="00CC7965">
            <w:pPr>
              <w:jc w:val="center"/>
              <w:rPr>
                <w:rFonts w:cs="Calibri"/>
                <w:strike/>
                <w:color w:val="000000"/>
                <w:highlight w:val="yellow"/>
              </w:rPr>
            </w:pPr>
            <w:r w:rsidRPr="00362E84">
              <w:rPr>
                <w:rFonts w:cs="Calibri"/>
                <w:strike/>
                <w:color w:val="000000"/>
                <w:highlight w:val="yellow"/>
              </w:rPr>
              <w:t xml:space="preserve">EII # </w:t>
            </w:r>
            <w:r w:rsidRPr="00362E84">
              <w:rPr>
                <w:strike/>
                <w:color w:val="000000"/>
              </w:rPr>
              <w:t>130283</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450D98B3" w14:textId="7F9BF81D" w:rsidR="00463370" w:rsidRPr="00362E84" w:rsidRDefault="00FE0326" w:rsidP="00CC7965">
            <w:pPr>
              <w:rPr>
                <w:rFonts w:eastAsia="Verdana"/>
                <w:strike/>
                <w:highlight w:val="yellow"/>
              </w:rPr>
            </w:pPr>
            <w:r w:rsidRPr="00362E84">
              <w:rPr>
                <w:rFonts w:eastAsia="Verdana"/>
                <w:strike/>
              </w:rPr>
              <w:t>MAT: Command ‘m4’ to will be sent to API machine to attempt to clear the air bubbles</w:t>
            </w:r>
            <w:r w:rsidR="00771F53" w:rsidRPr="00362E84">
              <w:rPr>
                <w:rFonts w:eastAsia="Verdana"/>
                <w:strike/>
              </w:rPr>
              <w:t>.</w:t>
            </w:r>
          </w:p>
        </w:tc>
      </w:tr>
      <w:tr w:rsidR="00463370" w:rsidRPr="00A85CE9" w14:paraId="45E1D214"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45DDC6CF" w14:textId="32D59804" w:rsidR="00463370" w:rsidRPr="00362E84" w:rsidRDefault="00240B46" w:rsidP="00CC7965">
            <w:pPr>
              <w:jc w:val="center"/>
              <w:rPr>
                <w:strike/>
                <w:highlight w:val="yellow"/>
              </w:rPr>
            </w:pPr>
            <w:r w:rsidRPr="00362E84">
              <w:rPr>
                <w:strike/>
                <w:highlight w:val="yellow"/>
              </w:rPr>
              <w:t>100</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6820DBDF" w14:textId="7B3EACDB" w:rsidR="00463370" w:rsidRPr="00362E84" w:rsidRDefault="00463370" w:rsidP="00CC7965">
            <w:pPr>
              <w:jc w:val="center"/>
              <w:rPr>
                <w:rFonts w:cs="Calibri"/>
                <w:strike/>
                <w:color w:val="000000"/>
                <w:highlight w:val="yellow"/>
              </w:rPr>
            </w:pPr>
            <w:r w:rsidRPr="00362E84">
              <w:rPr>
                <w:rFonts w:cs="Calibri"/>
                <w:strike/>
                <w:color w:val="000000"/>
                <w:highlight w:val="yellow"/>
              </w:rPr>
              <w:t xml:space="preserve">EII # </w:t>
            </w:r>
            <w:r w:rsidRPr="00362E84">
              <w:rPr>
                <w:strike/>
                <w:color w:val="000000"/>
              </w:rPr>
              <w:t>127712</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4F9FF0B3" w14:textId="349C7687" w:rsidR="00463370" w:rsidRPr="00362E84" w:rsidRDefault="333D0A92" w:rsidP="3FB7E150">
            <w:pPr>
              <w:rPr>
                <w:rStyle w:val="scxw152608107"/>
                <w:strike/>
                <w:color w:val="333333"/>
              </w:rPr>
            </w:pPr>
            <w:r w:rsidRPr="00362E84">
              <w:rPr>
                <w:rStyle w:val="normaltextrun"/>
                <w:strike/>
                <w:color w:val="333333"/>
                <w:lang w:val="en"/>
              </w:rPr>
              <w:t>Changes are implemented to the ‘MAT Bottle Transaction (mg) Report’</w:t>
            </w:r>
            <w:r w:rsidR="00747521" w:rsidRPr="00362E84">
              <w:rPr>
                <w:rStyle w:val="normaltextrun"/>
                <w:strike/>
                <w:color w:val="333333"/>
                <w:lang w:val="en"/>
              </w:rPr>
              <w:t>.</w:t>
            </w:r>
          </w:p>
        </w:tc>
      </w:tr>
      <w:tr w:rsidR="00463370" w:rsidRPr="00A85CE9" w14:paraId="0B304671"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478F049" w14:textId="4769BC40" w:rsidR="00463370" w:rsidRPr="00362E84" w:rsidRDefault="00240B46" w:rsidP="00CC7965">
            <w:pPr>
              <w:jc w:val="center"/>
              <w:rPr>
                <w:strike/>
                <w:highlight w:val="yellow"/>
              </w:rPr>
            </w:pPr>
            <w:r w:rsidRPr="00362E84">
              <w:rPr>
                <w:strike/>
                <w:highlight w:val="yellow"/>
              </w:rPr>
              <w:t>101</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1EA6FEEE" w14:textId="2A81700D" w:rsidR="00463370" w:rsidRPr="00362E84" w:rsidRDefault="00463370" w:rsidP="00CC7965">
            <w:pPr>
              <w:jc w:val="center"/>
              <w:rPr>
                <w:rFonts w:cs="Calibri"/>
                <w:strike/>
                <w:color w:val="000000"/>
                <w:highlight w:val="yellow"/>
              </w:rPr>
            </w:pPr>
            <w:r w:rsidRPr="00362E84">
              <w:rPr>
                <w:rFonts w:cs="Calibri"/>
                <w:strike/>
                <w:color w:val="000000"/>
                <w:highlight w:val="yellow"/>
              </w:rPr>
              <w:t xml:space="preserve">EII # </w:t>
            </w:r>
            <w:r w:rsidRPr="00362E84">
              <w:rPr>
                <w:strike/>
                <w:color w:val="000000"/>
              </w:rPr>
              <w:t>129962</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078EC535" w14:textId="717BF62D" w:rsidR="00463370" w:rsidRPr="00362E84" w:rsidRDefault="005303D1" w:rsidP="00CC7965">
            <w:pPr>
              <w:rPr>
                <w:rFonts w:eastAsia="Verdana"/>
                <w:strike/>
                <w:highlight w:val="yellow"/>
              </w:rPr>
            </w:pPr>
            <w:r w:rsidRPr="00362E84">
              <w:rPr>
                <w:strike/>
              </w:rPr>
              <w:t>Changes are implemented to the MAT Management Details Screen</w:t>
            </w:r>
            <w:r w:rsidR="00747521" w:rsidRPr="00362E84">
              <w:rPr>
                <w:strike/>
              </w:rPr>
              <w:t>.</w:t>
            </w:r>
          </w:p>
        </w:tc>
      </w:tr>
      <w:tr w:rsidR="00463370" w:rsidRPr="00A85CE9" w14:paraId="2525B232"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31A16644" w14:textId="2CB40E31" w:rsidR="00463370" w:rsidRPr="00362E84" w:rsidRDefault="00065F92" w:rsidP="00CC7965">
            <w:pPr>
              <w:jc w:val="center"/>
              <w:rPr>
                <w:strike/>
              </w:rPr>
            </w:pPr>
            <w:r w:rsidRPr="00362E84">
              <w:rPr>
                <w:strike/>
              </w:rPr>
              <w:t>10</w:t>
            </w:r>
            <w:r w:rsidR="00240B46" w:rsidRPr="00362E84">
              <w:rPr>
                <w:strike/>
              </w:rPr>
              <w:t>2</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7DD1240" w14:textId="2BF61C7D" w:rsidR="00463370" w:rsidRPr="00362E84" w:rsidRDefault="00C643BA" w:rsidP="00CC7965">
            <w:pPr>
              <w:jc w:val="center"/>
              <w:rPr>
                <w:rFonts w:cs="Calibri"/>
                <w:strike/>
                <w:color w:val="000000"/>
              </w:rPr>
            </w:pPr>
            <w:r w:rsidRPr="00362E84">
              <w:rPr>
                <w:strike/>
                <w:color w:val="000000"/>
              </w:rPr>
              <w:t>Core Bugs #</w:t>
            </w:r>
            <w:r w:rsidRPr="00362E84">
              <w:rPr>
                <w:strike/>
              </w:rPr>
              <w:t xml:space="preserve"> </w:t>
            </w:r>
            <w:r w:rsidRPr="00362E84">
              <w:rPr>
                <w:strike/>
                <w:color w:val="000000"/>
              </w:rPr>
              <w:t>130702</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1711E909" w14:textId="67E77980" w:rsidR="00463370" w:rsidRPr="00362E84" w:rsidRDefault="19206D39" w:rsidP="00CC7965">
            <w:pPr>
              <w:rPr>
                <w:rFonts w:eastAsia="Verdana"/>
                <w:strike/>
              </w:rPr>
            </w:pPr>
            <w:r w:rsidRPr="00362E84">
              <w:rPr>
                <w:rFonts w:eastAsia="Verdana"/>
                <w:strike/>
              </w:rPr>
              <w:t>MAT Management Details screen: After ‘Bypass’ hold in the MAT management details screen the red message was displayed on the screen</w:t>
            </w:r>
          </w:p>
        </w:tc>
      </w:tr>
      <w:tr w:rsidR="00C643BA" w:rsidRPr="00A85CE9" w14:paraId="4CAB2967" w14:textId="77777777" w:rsidTr="3FB7E150">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9801056" w14:textId="6A341339" w:rsidR="00C643BA" w:rsidRPr="00362E84" w:rsidRDefault="00065F92" w:rsidP="00CC7965">
            <w:pPr>
              <w:jc w:val="center"/>
              <w:rPr>
                <w:strike/>
              </w:rPr>
            </w:pPr>
            <w:r w:rsidRPr="00362E84">
              <w:rPr>
                <w:strike/>
              </w:rPr>
              <w:t>10</w:t>
            </w:r>
            <w:r w:rsidR="00240B46" w:rsidRPr="00362E84">
              <w:rPr>
                <w:strike/>
              </w:rPr>
              <w:t>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0FFA19C" w14:textId="5FAA2A37" w:rsidR="00C643BA" w:rsidRPr="00362E84" w:rsidRDefault="00C643BA" w:rsidP="00CC7965">
            <w:pPr>
              <w:jc w:val="center"/>
              <w:rPr>
                <w:strike/>
                <w:color w:val="000000"/>
              </w:rPr>
            </w:pPr>
            <w:r w:rsidRPr="00362E84">
              <w:rPr>
                <w:strike/>
                <w:color w:val="000000"/>
              </w:rPr>
              <w:t>Core Bugs #</w:t>
            </w:r>
            <w:r w:rsidRPr="00362E84">
              <w:rPr>
                <w:strike/>
              </w:rPr>
              <w:t xml:space="preserve"> </w:t>
            </w:r>
            <w:r w:rsidRPr="00362E84">
              <w:rPr>
                <w:strike/>
                <w:color w:val="000000"/>
              </w:rPr>
              <w:t>130845</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79E7CCDD" w14:textId="39304BF0" w:rsidR="00C643BA" w:rsidRPr="00362E84" w:rsidRDefault="00BE0C00" w:rsidP="00CC7965">
            <w:pPr>
              <w:rPr>
                <w:rFonts w:eastAsia="Verdana"/>
                <w:strike/>
              </w:rPr>
            </w:pPr>
            <w:r w:rsidRPr="00362E84">
              <w:rPr>
                <w:rStyle w:val="normaltextrun"/>
                <w:strike/>
                <w:color w:val="000000"/>
                <w:shd w:val="clear" w:color="auto" w:fill="FFFFFF"/>
              </w:rPr>
              <w:t>The system is continuously processed when dispensing the Medication by checking ‘Commence Pre-Pour’ Checkbox</w:t>
            </w:r>
            <w:r w:rsidRPr="00362E84">
              <w:rPr>
                <w:rStyle w:val="eop"/>
                <w:strike/>
                <w:color w:val="000000"/>
                <w:shd w:val="clear" w:color="auto" w:fill="FFFFFF"/>
              </w:rPr>
              <w:t> </w:t>
            </w:r>
          </w:p>
        </w:tc>
      </w:tr>
    </w:tbl>
    <w:p w14:paraId="7778DA99" w14:textId="3CC312AE" w:rsidR="00D03A6F" w:rsidRPr="00362E84" w:rsidRDefault="00D03A6F" w:rsidP="00D03A6F">
      <w:pPr>
        <w:shd w:val="clear" w:color="auto" w:fill="FFFFFF" w:themeFill="background1"/>
        <w:spacing w:before="240" w:after="240"/>
        <w:jc w:val="both"/>
        <w:rPr>
          <w:rFonts w:eastAsia="Verdana"/>
          <w:strike/>
          <w:color w:val="333333"/>
        </w:rPr>
      </w:pPr>
      <w:r w:rsidRPr="00362E84">
        <w:rPr>
          <w:rFonts w:eastAsia="Verdana"/>
          <w:b/>
          <w:bCs/>
          <w:strike/>
          <w:color w:val="333333"/>
        </w:rPr>
        <w:t>Author</w:t>
      </w:r>
      <w:r w:rsidR="00747521" w:rsidRPr="00362E84">
        <w:rPr>
          <w:rFonts w:eastAsia="Verdana"/>
          <w:b/>
          <w:bCs/>
          <w:strike/>
          <w:color w:val="333333"/>
        </w:rPr>
        <w:t xml:space="preserve">: </w:t>
      </w:r>
      <w:r w:rsidR="00747521" w:rsidRPr="00362E84">
        <w:rPr>
          <w:rFonts w:eastAsia="Verdana"/>
          <w:strike/>
          <w:color w:val="333333"/>
        </w:rPr>
        <w:t>Madhu</w:t>
      </w:r>
      <w:r w:rsidRPr="00362E84">
        <w:rPr>
          <w:rFonts w:eastAsia="Verdana"/>
          <w:strike/>
          <w:color w:val="333333"/>
        </w:rPr>
        <w:t xml:space="preserve"> </w:t>
      </w:r>
      <w:proofErr w:type="spellStart"/>
      <w:r w:rsidRPr="00362E84">
        <w:rPr>
          <w:rFonts w:eastAsia="Verdana"/>
          <w:strike/>
          <w:color w:val="333333"/>
        </w:rPr>
        <w:t>Basavaraju</w:t>
      </w:r>
      <w:proofErr w:type="spellEnd"/>
    </w:p>
    <w:p w14:paraId="795D5633" w14:textId="5D4246F7" w:rsidR="00D03A6F" w:rsidRPr="00362E84" w:rsidRDefault="00065F92" w:rsidP="00407345">
      <w:pPr>
        <w:pStyle w:val="Heading3"/>
        <w:jc w:val="both"/>
        <w:rPr>
          <w:strike/>
        </w:rPr>
      </w:pPr>
      <w:bookmarkStart w:id="66" w:name="_Toc193466016"/>
      <w:bookmarkStart w:id="67" w:name="Task96"/>
      <w:r w:rsidRPr="00362E84">
        <w:rPr>
          <w:strike/>
          <w:highlight w:val="yellow"/>
        </w:rPr>
        <w:t>9</w:t>
      </w:r>
      <w:r w:rsidR="008244FA" w:rsidRPr="00362E84">
        <w:rPr>
          <w:strike/>
          <w:highlight w:val="yellow"/>
        </w:rPr>
        <w:t>6</w:t>
      </w:r>
      <w:r w:rsidRPr="00362E84">
        <w:rPr>
          <w:strike/>
          <w:highlight w:val="yellow"/>
        </w:rPr>
        <w:t>.</w:t>
      </w:r>
      <w:r w:rsidR="00627355" w:rsidRPr="00362E84">
        <w:rPr>
          <w:strike/>
          <w:highlight w:val="yellow"/>
        </w:rPr>
        <w:t xml:space="preserve"> </w:t>
      </w:r>
      <w:r w:rsidR="00D03A6F" w:rsidRPr="00362E84">
        <w:rPr>
          <w:strike/>
          <w:highlight w:val="yellow"/>
        </w:rPr>
        <w:t>EII #</w:t>
      </w:r>
      <w:r w:rsidR="00F345A1" w:rsidRPr="00362E84">
        <w:rPr>
          <w:strike/>
          <w:highlight w:val="yellow"/>
        </w:rPr>
        <w:t xml:space="preserve"> </w:t>
      </w:r>
      <w:r w:rsidR="00D03A6F" w:rsidRPr="00362E84">
        <w:rPr>
          <w:strike/>
          <w:highlight w:val="yellow"/>
        </w:rPr>
        <w:t>129977 (Feature</w:t>
      </w:r>
      <w:r w:rsidR="00627355" w:rsidRPr="00362E84">
        <w:rPr>
          <w:strike/>
          <w:highlight w:val="yellow"/>
        </w:rPr>
        <w:t xml:space="preserve"> </w:t>
      </w:r>
      <w:r w:rsidR="00D03A6F" w:rsidRPr="00362E84">
        <w:rPr>
          <w:strike/>
          <w:highlight w:val="yellow"/>
        </w:rPr>
        <w:t>- 489587</w:t>
      </w:r>
      <w:r w:rsidR="00627355" w:rsidRPr="00362E84">
        <w:rPr>
          <w:strike/>
          <w:highlight w:val="yellow"/>
        </w:rPr>
        <w:t>):</w:t>
      </w:r>
      <w:r w:rsidR="00D03A6F" w:rsidRPr="00362E84">
        <w:rPr>
          <w:strike/>
          <w:highlight w:val="yellow"/>
        </w:rPr>
        <w:t xml:space="preserve"> New changes are implemented to the ‘MAT Configuration’ and ‘Medication Inventory Transaction’ Screens.</w:t>
      </w:r>
      <w:bookmarkEnd w:id="66"/>
    </w:p>
    <w:bookmarkEnd w:id="67"/>
    <w:p w14:paraId="2F12BA2F" w14:textId="77777777" w:rsidR="00D03A6F" w:rsidRPr="00362E84" w:rsidRDefault="00D03A6F" w:rsidP="00D03A6F">
      <w:pPr>
        <w:rPr>
          <w:strike/>
          <w:lang w:val="en-IN" w:eastAsia="en-IN"/>
        </w:rPr>
      </w:pPr>
    </w:p>
    <w:p w14:paraId="0CC0DC24" w14:textId="72A6127E" w:rsidR="00D03A6F" w:rsidRPr="00362E84" w:rsidRDefault="00D03A6F" w:rsidP="00EA4DA0">
      <w:pPr>
        <w:jc w:val="both"/>
        <w:rPr>
          <w:rFonts w:eastAsia="Verdana"/>
          <w:strike/>
          <w:color w:val="333333"/>
        </w:rPr>
      </w:pPr>
      <w:r w:rsidRPr="00362E84">
        <w:rPr>
          <w:rFonts w:eastAsia="Verdana"/>
          <w:b/>
          <w:bCs/>
          <w:strike/>
          <w:color w:val="333333"/>
        </w:rPr>
        <w:t xml:space="preserve">Release Type: </w:t>
      </w:r>
      <w:r w:rsidRPr="00362E84">
        <w:rPr>
          <w:rFonts w:eastAsia="Verdana"/>
          <w:strike/>
          <w:color w:val="333333"/>
        </w:rPr>
        <w:t>Change</w:t>
      </w:r>
      <w:r w:rsidRPr="00362E84">
        <w:rPr>
          <w:rFonts w:eastAsia="Verdana"/>
          <w:b/>
          <w:bCs/>
          <w:strike/>
          <w:color w:val="333333"/>
        </w:rPr>
        <w:t xml:space="preserve"> | Priority: </w:t>
      </w:r>
      <w:r w:rsidRPr="00362E84">
        <w:rPr>
          <w:rFonts w:eastAsia="Verdana"/>
          <w:strike/>
          <w:color w:val="333333"/>
        </w:rPr>
        <w:t>Urgent</w:t>
      </w:r>
    </w:p>
    <w:p w14:paraId="5DC9FD0F" w14:textId="408AE007" w:rsidR="00D03A6F" w:rsidRPr="00362E84" w:rsidRDefault="00D03A6F" w:rsidP="00EA4DA0">
      <w:pPr>
        <w:spacing w:before="240" w:after="240"/>
        <w:jc w:val="both"/>
        <w:rPr>
          <w:rFonts w:eastAsia="Verdana"/>
          <w:strike/>
          <w:color w:val="202124"/>
        </w:rPr>
      </w:pPr>
      <w:r w:rsidRPr="00362E84">
        <w:rPr>
          <w:rFonts w:eastAsia="Verdana"/>
          <w:b/>
          <w:bCs/>
          <w:strike/>
          <w:color w:val="000000" w:themeColor="text1"/>
        </w:rPr>
        <w:t>Prerequisite:</w:t>
      </w:r>
      <w:r w:rsidRPr="00362E84">
        <w:rPr>
          <w:rFonts w:eastAsia="Verdana"/>
          <w:strike/>
          <w:color w:val="202124"/>
        </w:rPr>
        <w:t xml:space="preserve"> Medication Inventory </w:t>
      </w:r>
      <w:r w:rsidR="00160050" w:rsidRPr="00362E84">
        <w:rPr>
          <w:rFonts w:eastAsia="Verdana"/>
          <w:strike/>
          <w:color w:val="202124"/>
        </w:rPr>
        <w:t>is</w:t>
      </w:r>
      <w:r w:rsidRPr="00362E84">
        <w:rPr>
          <w:rFonts w:eastAsia="Verdana"/>
          <w:strike/>
          <w:color w:val="202124"/>
        </w:rPr>
        <w:t xml:space="preserve"> created in the ‘Medication/Lot/Bottle’ screen.</w:t>
      </w:r>
    </w:p>
    <w:p w14:paraId="28FE1A31" w14:textId="77777777" w:rsidR="00D03A6F" w:rsidRPr="00362E84" w:rsidRDefault="00D03A6F" w:rsidP="00EA4DA0">
      <w:pPr>
        <w:spacing w:line="257" w:lineRule="auto"/>
        <w:jc w:val="both"/>
        <w:rPr>
          <w:rFonts w:eastAsia="Verdana"/>
          <w:strike/>
          <w:color w:val="1F2023"/>
        </w:rPr>
      </w:pPr>
      <w:r w:rsidRPr="00362E84">
        <w:rPr>
          <w:rFonts w:eastAsia="Verdana"/>
          <w:b/>
          <w:bCs/>
          <w:strike/>
          <w:color w:val="202124"/>
        </w:rPr>
        <w:t xml:space="preserve">Navigation Path 1: </w:t>
      </w:r>
      <w:r w:rsidRPr="00362E84">
        <w:rPr>
          <w:rFonts w:eastAsia="Verdana"/>
          <w:strike/>
          <w:color w:val="323232"/>
        </w:rPr>
        <w:t xml:space="preserve">‘Administration’ - </w:t>
      </w:r>
      <w:r w:rsidRPr="00362E84">
        <w:rPr>
          <w:rFonts w:eastAsia="Verdana"/>
          <w:strike/>
          <w:color w:val="1F2023"/>
        </w:rPr>
        <w:t>‘MAT Configuration’ – General Tab – ‘General’ section –</w:t>
      </w:r>
      <w:r w:rsidRPr="00362E84">
        <w:rPr>
          <w:rFonts w:eastAsia="Calibri" w:cs="Calibri"/>
          <w:strike/>
          <w:color w:val="1F2023"/>
        </w:rPr>
        <w:t xml:space="preserve"> Select </w:t>
      </w:r>
      <w:r w:rsidRPr="00362E84">
        <w:rPr>
          <w:rFonts w:eastAsia="Verdana"/>
          <w:strike/>
          <w:color w:val="1F2023"/>
        </w:rPr>
        <w:t>‘Account for Variance’ checkbox – Save.</w:t>
      </w:r>
    </w:p>
    <w:p w14:paraId="1FA5FC9F" w14:textId="77777777" w:rsidR="00EA4DA0" w:rsidRPr="00362E84" w:rsidRDefault="00EA4DA0" w:rsidP="00EA4DA0">
      <w:pPr>
        <w:spacing w:line="257" w:lineRule="auto"/>
        <w:jc w:val="both"/>
        <w:rPr>
          <w:rFonts w:eastAsia="Verdana"/>
          <w:strike/>
          <w:color w:val="1F2023"/>
        </w:rPr>
      </w:pPr>
    </w:p>
    <w:p w14:paraId="523F3028" w14:textId="1DF7FC0B" w:rsidR="00EA4DA0" w:rsidRPr="00362E84" w:rsidRDefault="00EA4DA0" w:rsidP="00852D35">
      <w:pPr>
        <w:spacing w:line="257" w:lineRule="auto"/>
        <w:rPr>
          <w:rFonts w:eastAsia="Verdana"/>
          <w:strike/>
          <w:color w:val="1F2023"/>
        </w:rPr>
      </w:pPr>
      <w:r w:rsidRPr="00362E84">
        <w:rPr>
          <w:rFonts w:eastAsia="Verdana"/>
          <w:b/>
          <w:bCs/>
          <w:strike/>
          <w:color w:val="1F2023"/>
        </w:rPr>
        <w:t>Navigation</w:t>
      </w:r>
      <w:r w:rsidR="009E5C73" w:rsidRPr="00362E84">
        <w:rPr>
          <w:rFonts w:eastAsia="Verdana"/>
          <w:b/>
          <w:bCs/>
          <w:strike/>
          <w:color w:val="1F2023"/>
        </w:rPr>
        <w:t xml:space="preserve"> </w:t>
      </w:r>
      <w:r w:rsidRPr="00362E84">
        <w:rPr>
          <w:rFonts w:eastAsia="Verdana"/>
          <w:b/>
          <w:bCs/>
          <w:strike/>
          <w:color w:val="1F2023"/>
        </w:rPr>
        <w:t>Path</w:t>
      </w:r>
      <w:r w:rsidR="009E5C73" w:rsidRPr="00362E84">
        <w:rPr>
          <w:rFonts w:eastAsia="Verdana"/>
          <w:b/>
          <w:bCs/>
          <w:strike/>
          <w:color w:val="1F2023"/>
        </w:rPr>
        <w:t xml:space="preserve"> </w:t>
      </w:r>
      <w:r w:rsidRPr="00362E84">
        <w:rPr>
          <w:rFonts w:eastAsia="Verdana"/>
          <w:b/>
          <w:bCs/>
          <w:strike/>
          <w:color w:val="1F2023"/>
        </w:rPr>
        <w:t>2:</w:t>
      </w:r>
      <w:r w:rsidRPr="00362E84">
        <w:rPr>
          <w:rFonts w:eastAsia="Verdana"/>
          <w:strike/>
          <w:color w:val="1F2023"/>
        </w:rPr>
        <w:t xml:space="preserve"> ‘Administration’ - ‘Global Codes’ – ‘Global Codes’ List page – Select MEDTRANSACTIONREASON value in the ‘All Categories’ dropdown field – Click on ‘Apply Filter’ - Click on ' MEDTRANSACTIONREASON ' hyperlink - ‘Global Code Details’ page.</w:t>
      </w:r>
    </w:p>
    <w:p w14:paraId="15A090C9" w14:textId="77777777" w:rsidR="00EA4DA0" w:rsidRPr="00362E84" w:rsidRDefault="00EA4DA0" w:rsidP="00852D35">
      <w:pPr>
        <w:spacing w:line="257" w:lineRule="auto"/>
        <w:rPr>
          <w:rFonts w:eastAsia="Verdana"/>
          <w:strike/>
          <w:color w:val="1F2023"/>
        </w:rPr>
      </w:pPr>
    </w:p>
    <w:p w14:paraId="6F477E16" w14:textId="55FB4F42" w:rsidR="00EA4DA0" w:rsidRPr="00362E84" w:rsidRDefault="00EA4DA0" w:rsidP="00852D35">
      <w:pPr>
        <w:spacing w:line="257" w:lineRule="auto"/>
        <w:rPr>
          <w:rFonts w:eastAsia="Verdana"/>
          <w:strike/>
          <w:color w:val="1F2023"/>
        </w:rPr>
      </w:pPr>
      <w:r w:rsidRPr="00362E84">
        <w:rPr>
          <w:rFonts w:eastAsia="Verdana"/>
          <w:b/>
          <w:bCs/>
          <w:strike/>
          <w:color w:val="1F2023"/>
        </w:rPr>
        <w:t>Navigation</w:t>
      </w:r>
      <w:r w:rsidR="009E5C73" w:rsidRPr="00362E84">
        <w:rPr>
          <w:rFonts w:eastAsia="Verdana"/>
          <w:b/>
          <w:bCs/>
          <w:strike/>
          <w:color w:val="1F2023"/>
        </w:rPr>
        <w:t xml:space="preserve"> </w:t>
      </w:r>
      <w:r w:rsidRPr="00362E84">
        <w:rPr>
          <w:rFonts w:eastAsia="Verdana"/>
          <w:b/>
          <w:bCs/>
          <w:strike/>
          <w:color w:val="1F2023"/>
        </w:rPr>
        <w:t>Path</w:t>
      </w:r>
      <w:r w:rsidR="009E5C73" w:rsidRPr="00362E84">
        <w:rPr>
          <w:rFonts w:eastAsia="Verdana"/>
          <w:b/>
          <w:bCs/>
          <w:strike/>
          <w:color w:val="1F2023"/>
        </w:rPr>
        <w:t xml:space="preserve"> </w:t>
      </w:r>
      <w:r w:rsidRPr="00362E84">
        <w:rPr>
          <w:rFonts w:eastAsia="Verdana"/>
          <w:b/>
          <w:bCs/>
          <w:strike/>
          <w:color w:val="1F2023"/>
        </w:rPr>
        <w:t>3:</w:t>
      </w:r>
      <w:r w:rsidRPr="00362E84">
        <w:rPr>
          <w:rFonts w:eastAsia="Verdana"/>
          <w:strike/>
          <w:color w:val="1F2023"/>
        </w:rPr>
        <w:t xml:space="preserve"> ‘Administration’ - ‘Recodes’ – ‘Recodes’ List page – Select ‘</w:t>
      </w:r>
      <w:proofErr w:type="spellStart"/>
      <w:r w:rsidRPr="00362E84">
        <w:rPr>
          <w:rFonts w:eastAsia="Verdana"/>
          <w:strike/>
          <w:color w:val="1F2023"/>
        </w:rPr>
        <w:t>SetReasonsForNegativeAdjustments</w:t>
      </w:r>
      <w:proofErr w:type="spellEnd"/>
      <w:r w:rsidRPr="00362E84">
        <w:rPr>
          <w:rFonts w:eastAsia="Verdana"/>
          <w:strike/>
          <w:color w:val="1F2023"/>
        </w:rPr>
        <w:t>’ value in the ‘All Recodes Category’ field - Click on ‘Apply Filter’ - Click on ' ‘</w:t>
      </w:r>
      <w:proofErr w:type="spellStart"/>
      <w:r w:rsidRPr="00362E84">
        <w:rPr>
          <w:rFonts w:eastAsia="Verdana"/>
          <w:strike/>
          <w:color w:val="1F2023"/>
        </w:rPr>
        <w:t>SetReasonsForNegativeAdjustments</w:t>
      </w:r>
      <w:proofErr w:type="spellEnd"/>
      <w:r w:rsidRPr="00362E84">
        <w:rPr>
          <w:rFonts w:eastAsia="Verdana"/>
          <w:strike/>
          <w:color w:val="1F2023"/>
        </w:rPr>
        <w:t>’ hyperlink - ‘Recode Detail’ page.</w:t>
      </w:r>
    </w:p>
    <w:p w14:paraId="4BE4A0AB" w14:textId="77777777" w:rsidR="00EA4DA0" w:rsidRPr="00362E84" w:rsidRDefault="00EA4DA0" w:rsidP="00EA4DA0">
      <w:pPr>
        <w:spacing w:line="257" w:lineRule="auto"/>
        <w:jc w:val="both"/>
        <w:rPr>
          <w:rFonts w:eastAsia="Verdana"/>
          <w:strike/>
          <w:color w:val="1F2023"/>
        </w:rPr>
      </w:pPr>
    </w:p>
    <w:p w14:paraId="0C0307BB" w14:textId="77777777" w:rsidR="00D03A6F" w:rsidRPr="00362E84" w:rsidRDefault="00D03A6F" w:rsidP="00CD2242">
      <w:pPr>
        <w:spacing w:line="257" w:lineRule="auto"/>
        <w:jc w:val="both"/>
        <w:rPr>
          <w:rFonts w:eastAsia="Verdana"/>
          <w:strike/>
          <w:color w:val="202124"/>
        </w:rPr>
      </w:pPr>
      <w:r w:rsidRPr="00362E84">
        <w:rPr>
          <w:rFonts w:eastAsia="Verdana"/>
          <w:b/>
          <w:bCs/>
          <w:strike/>
          <w:color w:val="202124"/>
        </w:rPr>
        <w:t xml:space="preserve">Navigation Path 4: </w:t>
      </w:r>
      <w:r w:rsidRPr="00362E84">
        <w:rPr>
          <w:rFonts w:eastAsia="Verdana"/>
          <w:strike/>
          <w:color w:val="202124"/>
        </w:rPr>
        <w:t>My Office - Medication Inventory Transaction’ list page - Click on the ‘New’ - Medication Inventory Transaction Detail’ page – select Medication/Strength – Select Transaction Type – Reason – Enter required fields – Save.</w:t>
      </w:r>
    </w:p>
    <w:p w14:paraId="6B4C51D2" w14:textId="77777777" w:rsidR="00D03A6F" w:rsidRPr="00362E84" w:rsidRDefault="00D03A6F" w:rsidP="00CD2242">
      <w:pPr>
        <w:spacing w:before="240" w:after="240"/>
        <w:ind w:right="280"/>
        <w:jc w:val="both"/>
        <w:rPr>
          <w:rFonts w:eastAsia="Verdana"/>
          <w:strike/>
          <w:color w:val="202124"/>
        </w:rPr>
      </w:pPr>
      <w:r w:rsidRPr="00362E84">
        <w:rPr>
          <w:rFonts w:eastAsia="Verdana"/>
          <w:b/>
          <w:bCs/>
          <w:strike/>
          <w:color w:val="202124"/>
          <w:lang w:val="en"/>
        </w:rPr>
        <w:t>Functionality ‘Before’ and ‘After’ release:</w:t>
      </w:r>
    </w:p>
    <w:p w14:paraId="69EBCAAA" w14:textId="77777777" w:rsidR="00D03A6F" w:rsidRPr="00362E84" w:rsidRDefault="00D03A6F" w:rsidP="00CD2242">
      <w:pPr>
        <w:spacing w:line="257" w:lineRule="auto"/>
        <w:jc w:val="both"/>
        <w:rPr>
          <w:rFonts w:eastAsia="Verdana"/>
          <w:strike/>
          <w:color w:val="000000" w:themeColor="text1"/>
        </w:rPr>
      </w:pPr>
      <w:r w:rsidRPr="00362E84">
        <w:rPr>
          <w:rFonts w:eastAsia="Verdana"/>
          <w:b/>
          <w:bCs/>
          <w:strike/>
          <w:color w:val="000000" w:themeColor="text1"/>
        </w:rPr>
        <w:t>Purpose:</w:t>
      </w:r>
      <w:r w:rsidRPr="00362E84">
        <w:rPr>
          <w:rFonts w:eastAsia="Verdana"/>
          <w:strike/>
          <w:color w:val="000000" w:themeColor="text1"/>
        </w:rPr>
        <w:t xml:space="preserve"> 1. To allow users to enter greater Quantity than remaining Quantity in bottle for Transfer To transactions, and system will capture the excess Quantity as 'Variance' for Inventory tracking and reporting. </w:t>
      </w:r>
    </w:p>
    <w:p w14:paraId="6D40DE4B" w14:textId="77777777" w:rsidR="00A91439" w:rsidRPr="00362E84" w:rsidRDefault="00A91439" w:rsidP="00CD2242">
      <w:pPr>
        <w:spacing w:line="257" w:lineRule="auto"/>
        <w:jc w:val="both"/>
        <w:rPr>
          <w:rFonts w:eastAsia="Verdana"/>
          <w:strike/>
          <w:color w:val="000000" w:themeColor="text1"/>
        </w:rPr>
      </w:pPr>
    </w:p>
    <w:p w14:paraId="15CAD2D2" w14:textId="77777777" w:rsidR="00D03A6F" w:rsidRPr="00362E84" w:rsidRDefault="00D03A6F" w:rsidP="00CD2242">
      <w:pPr>
        <w:spacing w:line="257" w:lineRule="auto"/>
        <w:jc w:val="both"/>
        <w:rPr>
          <w:rFonts w:eastAsia="Verdana"/>
          <w:strike/>
          <w:color w:val="000000" w:themeColor="text1"/>
        </w:rPr>
      </w:pPr>
      <w:r w:rsidRPr="00362E84">
        <w:rPr>
          <w:rFonts w:eastAsia="Verdana"/>
          <w:strike/>
          <w:color w:val="000000" w:themeColor="text1"/>
        </w:rPr>
        <w:t>2. Added option to enter Actual Measured Quantity, and system to auto-calculate and determine the Variance.</w:t>
      </w:r>
    </w:p>
    <w:p w14:paraId="21068DD2" w14:textId="77777777" w:rsidR="00D03A6F" w:rsidRPr="00362E84" w:rsidRDefault="00D03A6F" w:rsidP="00CD2242">
      <w:pPr>
        <w:spacing w:before="240" w:after="240"/>
        <w:ind w:right="280"/>
        <w:jc w:val="both"/>
        <w:rPr>
          <w:rFonts w:eastAsia="Verdana"/>
          <w:strike/>
          <w:color w:val="000000" w:themeColor="text1"/>
        </w:rPr>
      </w:pPr>
      <w:r w:rsidRPr="00362E84">
        <w:rPr>
          <w:rFonts w:eastAsia="Verdana"/>
          <w:strike/>
          <w:color w:val="000000" w:themeColor="text1"/>
        </w:rPr>
        <w:t>With this release, In</w:t>
      </w:r>
      <w:r w:rsidRPr="00362E84">
        <w:rPr>
          <w:rFonts w:eastAsia="Verdana"/>
          <w:b/>
          <w:bCs/>
          <w:strike/>
          <w:color w:val="000000" w:themeColor="text1"/>
        </w:rPr>
        <w:t xml:space="preserve"> </w:t>
      </w:r>
      <w:r w:rsidRPr="00362E84">
        <w:rPr>
          <w:rFonts w:eastAsia="Verdana"/>
          <w:strike/>
          <w:color w:val="000000" w:themeColor="text1"/>
        </w:rPr>
        <w:t>MAT module, additional functionality has been implemented in the ‘MAT Configuration’ and ‘Medication Inventory Transaction’ Screens.</w:t>
      </w:r>
    </w:p>
    <w:p w14:paraId="137B685D" w14:textId="77777777" w:rsidR="00D03A6F" w:rsidRPr="00362E84" w:rsidRDefault="00D03A6F" w:rsidP="009568F9">
      <w:pPr>
        <w:pStyle w:val="ListParagraph"/>
        <w:numPr>
          <w:ilvl w:val="0"/>
          <w:numId w:val="55"/>
        </w:numPr>
        <w:spacing w:after="0" w:line="257" w:lineRule="auto"/>
        <w:jc w:val="both"/>
        <w:rPr>
          <w:rFonts w:eastAsia="Verdana" w:cs="Verdana"/>
          <w:strike/>
          <w:color w:val="000000" w:themeColor="text1"/>
          <w:sz w:val="18"/>
          <w:szCs w:val="18"/>
        </w:rPr>
      </w:pPr>
      <w:r w:rsidRPr="00362E84">
        <w:rPr>
          <w:rFonts w:eastAsia="Verdana" w:cs="Verdana"/>
          <w:b/>
          <w:bCs/>
          <w:strike/>
          <w:color w:val="000000" w:themeColor="text1"/>
          <w:sz w:val="18"/>
          <w:szCs w:val="18"/>
          <w:lang w:val="en-US"/>
        </w:rPr>
        <w:t>‘</w:t>
      </w:r>
      <w:r w:rsidRPr="00362E84">
        <w:rPr>
          <w:rFonts w:eastAsia="Verdana" w:cs="Verdana"/>
          <w:b/>
          <w:bCs/>
          <w:strike/>
          <w:color w:val="333333"/>
          <w:sz w:val="18"/>
          <w:szCs w:val="18"/>
          <w:lang w:val="en-US"/>
        </w:rPr>
        <w:t xml:space="preserve">MEDTRANSACTIONREASON’ </w:t>
      </w:r>
      <w:r w:rsidRPr="00362E84">
        <w:rPr>
          <w:rFonts w:eastAsia="Verdana" w:cs="Verdana"/>
          <w:b/>
          <w:bCs/>
          <w:strike/>
          <w:color w:val="000000" w:themeColor="text1"/>
          <w:sz w:val="18"/>
          <w:szCs w:val="18"/>
          <w:lang w:val="en-US"/>
        </w:rPr>
        <w:t>Global Code:</w:t>
      </w:r>
      <w:r w:rsidRPr="00362E84">
        <w:rPr>
          <w:rFonts w:eastAsia="Verdana" w:cs="Verdana"/>
          <w:strike/>
          <w:color w:val="000000" w:themeColor="text1"/>
          <w:sz w:val="18"/>
          <w:szCs w:val="18"/>
          <w:lang w:val="en-US"/>
        </w:rPr>
        <w:t xml:space="preserve"> A new ‘Variance’ Code has been added.</w:t>
      </w:r>
    </w:p>
    <w:p w14:paraId="005F7EAC" w14:textId="77777777" w:rsidR="00D03A6F" w:rsidRPr="00362E84" w:rsidRDefault="00D03A6F" w:rsidP="00D03A6F">
      <w:pPr>
        <w:spacing w:line="257" w:lineRule="auto"/>
        <w:jc w:val="both"/>
        <w:rPr>
          <w:rFonts w:eastAsia="Verdana"/>
          <w:strike/>
          <w:color w:val="000000" w:themeColor="text1"/>
        </w:rPr>
      </w:pPr>
      <w:r w:rsidRPr="00362E84">
        <w:rPr>
          <w:rFonts w:eastAsia="Verdana"/>
          <w:b/>
          <w:bCs/>
          <w:strike/>
          <w:color w:val="000000" w:themeColor="text1"/>
        </w:rPr>
        <w:t xml:space="preserve"> </w:t>
      </w:r>
    </w:p>
    <w:p w14:paraId="6A8B3984" w14:textId="77777777" w:rsidR="00D03A6F" w:rsidRPr="00362E84" w:rsidRDefault="00D03A6F" w:rsidP="00D03A6F">
      <w:pPr>
        <w:spacing w:line="257" w:lineRule="auto"/>
        <w:jc w:val="both"/>
        <w:rPr>
          <w:rFonts w:eastAsia="Verdana"/>
          <w:strike/>
          <w:color w:val="000000" w:themeColor="text1"/>
        </w:rPr>
      </w:pPr>
      <w:r w:rsidRPr="00362E84">
        <w:rPr>
          <w:strike/>
          <w:noProof/>
        </w:rPr>
        <w:drawing>
          <wp:inline distT="0" distB="0" distL="0" distR="0" wp14:anchorId="512E717D" wp14:editId="7DC49A14">
            <wp:extent cx="5943600" cy="3019425"/>
            <wp:effectExtent l="0" t="0" r="0" b="0"/>
            <wp:docPr id="1352908368" name="Picture 135290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943600" cy="3019425"/>
                    </a:xfrm>
                    <a:prstGeom prst="rect">
                      <a:avLst/>
                    </a:prstGeom>
                  </pic:spPr>
                </pic:pic>
              </a:graphicData>
            </a:graphic>
          </wp:inline>
        </w:drawing>
      </w:r>
    </w:p>
    <w:p w14:paraId="7A2A5D29" w14:textId="77777777" w:rsidR="00D03A6F" w:rsidRPr="00362E84" w:rsidRDefault="00D03A6F" w:rsidP="00D03A6F">
      <w:pPr>
        <w:spacing w:line="257" w:lineRule="auto"/>
        <w:ind w:left="360"/>
        <w:jc w:val="both"/>
        <w:rPr>
          <w:rFonts w:eastAsia="Verdana"/>
          <w:b/>
          <w:bCs/>
          <w:strike/>
          <w:color w:val="202124"/>
        </w:rPr>
      </w:pPr>
      <w:r w:rsidRPr="00362E84">
        <w:rPr>
          <w:rFonts w:eastAsia="Verdana"/>
          <w:b/>
          <w:bCs/>
          <w:strike/>
          <w:color w:val="202124"/>
        </w:rPr>
        <w:t xml:space="preserve">2.‘SetReasonsForNegativeAdjustments’ Recode: </w:t>
      </w:r>
    </w:p>
    <w:p w14:paraId="5CCAAF3C" w14:textId="77777777" w:rsidR="00E762BC" w:rsidRPr="00362E84" w:rsidRDefault="00E762BC" w:rsidP="00D03A6F">
      <w:pPr>
        <w:spacing w:line="257" w:lineRule="auto"/>
        <w:ind w:left="360"/>
        <w:jc w:val="both"/>
        <w:rPr>
          <w:rFonts w:eastAsia="Verdana"/>
          <w:strike/>
          <w:color w:val="202124"/>
        </w:rPr>
      </w:pPr>
    </w:p>
    <w:p w14:paraId="4644DED0" w14:textId="5464FA62" w:rsidR="00D03A6F" w:rsidRPr="00362E84" w:rsidRDefault="00D03A6F" w:rsidP="00D03A6F">
      <w:pPr>
        <w:spacing w:line="257" w:lineRule="auto"/>
        <w:ind w:left="720"/>
        <w:jc w:val="both"/>
        <w:rPr>
          <w:rFonts w:eastAsia="Verdana"/>
          <w:strike/>
          <w:color w:val="000000" w:themeColor="text1"/>
        </w:rPr>
      </w:pPr>
      <w:r w:rsidRPr="00362E84">
        <w:rPr>
          <w:rFonts w:eastAsia="Verdana"/>
          <w:strike/>
          <w:color w:val="202124"/>
        </w:rPr>
        <w:t>a.</w:t>
      </w:r>
      <w:r w:rsidRPr="00362E84">
        <w:rPr>
          <w:rFonts w:eastAsia="Verdana"/>
          <w:b/>
          <w:bCs/>
          <w:strike/>
          <w:color w:val="202124"/>
        </w:rPr>
        <w:t xml:space="preserve"> </w:t>
      </w:r>
      <w:r w:rsidRPr="00362E84">
        <w:rPr>
          <w:rFonts w:eastAsia="Verdana"/>
          <w:strike/>
          <w:color w:val="000000" w:themeColor="text1"/>
        </w:rPr>
        <w:t xml:space="preserve">This new Recode is used to determine which </w:t>
      </w:r>
      <w:proofErr w:type="spellStart"/>
      <w:r w:rsidRPr="00362E84">
        <w:rPr>
          <w:rFonts w:eastAsia="Verdana"/>
          <w:strike/>
          <w:color w:val="000000" w:themeColor="text1"/>
        </w:rPr>
        <w:t>GlobalCode</w:t>
      </w:r>
      <w:proofErr w:type="spellEnd"/>
      <w:r w:rsidRPr="00362E84">
        <w:rPr>
          <w:rFonts w:eastAsia="Verdana"/>
          <w:strike/>
          <w:color w:val="000000" w:themeColor="text1"/>
        </w:rPr>
        <w:t xml:space="preserve"> </w:t>
      </w:r>
      <w:proofErr w:type="gramStart"/>
      <w:r w:rsidRPr="00362E84">
        <w:rPr>
          <w:rFonts w:eastAsia="Verdana"/>
          <w:strike/>
          <w:color w:val="000000" w:themeColor="text1"/>
        </w:rPr>
        <w:t>values  to</w:t>
      </w:r>
      <w:proofErr w:type="gramEnd"/>
      <w:r w:rsidRPr="00362E84">
        <w:rPr>
          <w:rFonts w:eastAsia="Verdana"/>
          <w:strike/>
          <w:color w:val="000000" w:themeColor="text1"/>
        </w:rPr>
        <w:t xml:space="preserve"> be considered negative adjustments in the Medication Inventory Transaction screen.</w:t>
      </w:r>
    </w:p>
    <w:p w14:paraId="76781878" w14:textId="77777777" w:rsidR="0062615C" w:rsidRPr="00362E84" w:rsidRDefault="0062615C" w:rsidP="00D03A6F">
      <w:pPr>
        <w:spacing w:line="257" w:lineRule="auto"/>
        <w:ind w:left="720"/>
        <w:jc w:val="both"/>
        <w:rPr>
          <w:rFonts w:eastAsia="Verdana"/>
          <w:strike/>
          <w:color w:val="000000" w:themeColor="text1"/>
        </w:rPr>
      </w:pPr>
    </w:p>
    <w:p w14:paraId="5B24A136" w14:textId="77777777" w:rsidR="00D03A6F" w:rsidRPr="00362E84" w:rsidRDefault="00D03A6F" w:rsidP="00D03A6F">
      <w:pPr>
        <w:spacing w:line="257" w:lineRule="auto"/>
        <w:ind w:left="720"/>
        <w:jc w:val="both"/>
        <w:rPr>
          <w:rFonts w:eastAsia="Verdana"/>
          <w:strike/>
          <w:color w:val="000000" w:themeColor="text1"/>
        </w:rPr>
      </w:pPr>
      <w:r w:rsidRPr="00362E84">
        <w:rPr>
          <w:rFonts w:eastAsia="Verdana"/>
          <w:strike/>
          <w:color w:val="000000" w:themeColor="text1"/>
        </w:rPr>
        <w:t>b. Use MEDTRANSACTIONREASON global code.</w:t>
      </w:r>
    </w:p>
    <w:p w14:paraId="274971AE" w14:textId="77777777" w:rsidR="00D03A6F" w:rsidRPr="00362E84" w:rsidRDefault="00D03A6F" w:rsidP="00D03A6F">
      <w:pPr>
        <w:spacing w:line="257" w:lineRule="auto"/>
        <w:ind w:left="720"/>
        <w:jc w:val="both"/>
        <w:rPr>
          <w:rFonts w:eastAsia="Verdana"/>
          <w:strike/>
          <w:color w:val="000000" w:themeColor="text1"/>
        </w:rPr>
      </w:pPr>
      <w:r w:rsidRPr="00362E84">
        <w:rPr>
          <w:rFonts w:eastAsia="Verdana"/>
          <w:strike/>
          <w:color w:val="000000" w:themeColor="text1"/>
        </w:rPr>
        <w:t>c. When user selects a Reason that is included in this Recode, the system will subtract the Quantity from the remaining balance as a negative adjustment.</w:t>
      </w:r>
    </w:p>
    <w:p w14:paraId="479AEA9D" w14:textId="77777777" w:rsidR="00D03A6F" w:rsidRPr="00362E84" w:rsidRDefault="00D03A6F" w:rsidP="00D03A6F">
      <w:pPr>
        <w:spacing w:line="257" w:lineRule="auto"/>
        <w:ind w:left="720"/>
        <w:jc w:val="both"/>
        <w:rPr>
          <w:rFonts w:eastAsia="Verdana"/>
          <w:strike/>
          <w:color w:val="000000" w:themeColor="text1"/>
        </w:rPr>
      </w:pPr>
      <w:r w:rsidRPr="00362E84">
        <w:rPr>
          <w:rFonts w:eastAsia="Verdana"/>
          <w:strike/>
          <w:color w:val="000000" w:themeColor="text1"/>
        </w:rPr>
        <w:t>d. If the user removes the "-" from the Quantity field, the system will add it back when user clicks Save.</w:t>
      </w:r>
    </w:p>
    <w:p w14:paraId="1D27710A" w14:textId="40E65B37" w:rsidR="00D03A6F" w:rsidRPr="00362E84" w:rsidRDefault="00D03A6F" w:rsidP="00D03A6F">
      <w:pPr>
        <w:spacing w:line="257" w:lineRule="auto"/>
        <w:ind w:left="720"/>
        <w:jc w:val="both"/>
        <w:rPr>
          <w:rFonts w:eastAsia="Verdana"/>
          <w:strike/>
          <w:color w:val="000000" w:themeColor="text1"/>
        </w:rPr>
      </w:pPr>
      <w:r w:rsidRPr="00362E84">
        <w:rPr>
          <w:rFonts w:eastAsia="Verdana"/>
          <w:b/>
          <w:bCs/>
          <w:strike/>
          <w:color w:val="000000" w:themeColor="text1"/>
        </w:rPr>
        <w:t>Note:</w:t>
      </w:r>
      <w:r w:rsidRPr="00362E84">
        <w:rPr>
          <w:rFonts w:eastAsia="Verdana"/>
          <w:strike/>
          <w:color w:val="000000" w:themeColor="text1"/>
        </w:rPr>
        <w:t xml:space="preserve"> If this Recode has been end dated by specifying the From Date and To Date</w:t>
      </w:r>
      <w:r w:rsidR="00921F87" w:rsidRPr="00362E84">
        <w:rPr>
          <w:rFonts w:eastAsia="Verdana"/>
          <w:strike/>
          <w:color w:val="000000" w:themeColor="text1"/>
        </w:rPr>
        <w:t>,</w:t>
      </w:r>
      <w:r w:rsidRPr="00362E84">
        <w:rPr>
          <w:rFonts w:eastAsia="Verdana"/>
          <w:strike/>
          <w:color w:val="000000" w:themeColor="text1"/>
        </w:rPr>
        <w:t xml:space="preserve"> it will be considered as Inactive.</w:t>
      </w:r>
    </w:p>
    <w:p w14:paraId="0D28449C" w14:textId="77777777" w:rsidR="00D03A6F" w:rsidRPr="00362E84" w:rsidRDefault="00D03A6F" w:rsidP="00BD554C">
      <w:pPr>
        <w:spacing w:line="257" w:lineRule="auto"/>
        <w:ind w:left="720"/>
        <w:rPr>
          <w:rFonts w:eastAsia="Verdana"/>
          <w:strike/>
          <w:color w:val="000000" w:themeColor="text1"/>
        </w:rPr>
      </w:pPr>
      <w:r w:rsidRPr="00362E84">
        <w:rPr>
          <w:strike/>
          <w:noProof/>
        </w:rPr>
        <w:drawing>
          <wp:inline distT="0" distB="0" distL="0" distR="0" wp14:anchorId="7A57F104" wp14:editId="5D317926">
            <wp:extent cx="5943600" cy="2657475"/>
            <wp:effectExtent l="0" t="0" r="0" b="0"/>
            <wp:docPr id="1772821157" name="Picture 177282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821157"/>
                    <pic:cNvPicPr/>
                  </pic:nvPicPr>
                  <pic:blipFill>
                    <a:blip r:embed="rId42">
                      <a:extLst>
                        <a:ext uri="{28A0092B-C50C-407E-A947-70E740481C1C}">
                          <a14:useLocalDpi xmlns:a14="http://schemas.microsoft.com/office/drawing/2010/main" val="0"/>
                        </a:ext>
                      </a:extLst>
                    </a:blip>
                    <a:stretch>
                      <a:fillRect/>
                    </a:stretch>
                  </pic:blipFill>
                  <pic:spPr>
                    <a:xfrm>
                      <a:off x="0" y="0"/>
                      <a:ext cx="5943600" cy="2657475"/>
                    </a:xfrm>
                    <a:prstGeom prst="rect">
                      <a:avLst/>
                    </a:prstGeom>
                  </pic:spPr>
                </pic:pic>
              </a:graphicData>
            </a:graphic>
          </wp:inline>
        </w:drawing>
      </w:r>
    </w:p>
    <w:p w14:paraId="55E8BBBD" w14:textId="550FBAF1" w:rsidR="3FB7E150" w:rsidRPr="00362E84" w:rsidRDefault="3FB7E150" w:rsidP="3FB7E150">
      <w:pPr>
        <w:spacing w:line="257" w:lineRule="auto"/>
        <w:ind w:left="720"/>
        <w:rPr>
          <w:rFonts w:eastAsia="Verdana"/>
          <w:strike/>
          <w:color w:val="000000" w:themeColor="text1"/>
        </w:rPr>
      </w:pPr>
    </w:p>
    <w:p w14:paraId="5CDCBC15" w14:textId="77777777" w:rsidR="00D03A6F" w:rsidRPr="00362E84" w:rsidRDefault="00D03A6F" w:rsidP="00D03A6F">
      <w:pPr>
        <w:ind w:left="360"/>
        <w:jc w:val="both"/>
        <w:rPr>
          <w:rFonts w:eastAsia="Verdana"/>
          <w:strike/>
          <w:color w:val="202124"/>
        </w:rPr>
      </w:pPr>
      <w:r w:rsidRPr="00362E84">
        <w:rPr>
          <w:rFonts w:eastAsia="Verdana"/>
          <w:b/>
          <w:bCs/>
          <w:strike/>
          <w:color w:val="000000" w:themeColor="text1"/>
        </w:rPr>
        <w:t xml:space="preserve">3.MAT Configuration: </w:t>
      </w:r>
      <w:r w:rsidRPr="00362E84">
        <w:rPr>
          <w:rFonts w:eastAsia="Verdana"/>
          <w:strike/>
          <w:color w:val="202124"/>
        </w:rPr>
        <w:t>A new ‘Account for Variance’ checkbox with ‘Info’ icon has been added in the General section.</w:t>
      </w:r>
    </w:p>
    <w:p w14:paraId="1B28604D" w14:textId="7FB087EC" w:rsidR="00D03A6F" w:rsidRPr="00362E84" w:rsidRDefault="00D03A6F" w:rsidP="009568F9">
      <w:pPr>
        <w:pStyle w:val="ListParagraph"/>
        <w:numPr>
          <w:ilvl w:val="0"/>
          <w:numId w:val="54"/>
        </w:numPr>
        <w:spacing w:after="0" w:line="240" w:lineRule="auto"/>
        <w:ind w:left="1440"/>
        <w:jc w:val="both"/>
        <w:rPr>
          <w:rFonts w:eastAsia="Verdana" w:cs="Verdana"/>
          <w:strike/>
          <w:color w:val="202124"/>
          <w:sz w:val="18"/>
          <w:szCs w:val="18"/>
        </w:rPr>
      </w:pPr>
      <w:r w:rsidRPr="00362E84">
        <w:rPr>
          <w:rFonts w:eastAsia="Verdana" w:cs="Verdana"/>
          <w:strike/>
          <w:color w:val="202124"/>
          <w:sz w:val="18"/>
          <w:szCs w:val="18"/>
          <w:lang w:val="en-US"/>
        </w:rPr>
        <w:t>When this checkbox is checked, when there is a Quantity entered that is greater value than the remaining Quantity in bottle, on click of Save for a ‘Transfer To’ transaction, the system will display the Variance Warning Popup</w:t>
      </w:r>
      <w:r w:rsidR="00921F87" w:rsidRPr="00362E84">
        <w:rPr>
          <w:rFonts w:eastAsia="Verdana" w:cs="Verdana"/>
          <w:strike/>
          <w:color w:val="202124"/>
          <w:sz w:val="18"/>
          <w:szCs w:val="18"/>
          <w:lang w:val="en-US"/>
        </w:rPr>
        <w:t xml:space="preserve"> </w:t>
      </w:r>
      <w:r w:rsidRPr="00362E84">
        <w:rPr>
          <w:rFonts w:eastAsia="Verdana" w:cs="Verdana"/>
          <w:strike/>
          <w:color w:val="202124"/>
          <w:sz w:val="18"/>
          <w:szCs w:val="18"/>
          <w:lang w:val="en-US"/>
        </w:rPr>
        <w:t>(instead of existing hard-stop Quantity validation)</w:t>
      </w:r>
      <w:r w:rsidR="00921F87" w:rsidRPr="00362E84">
        <w:rPr>
          <w:rFonts w:eastAsia="Verdana" w:cs="Verdana"/>
          <w:strike/>
          <w:color w:val="202124"/>
          <w:sz w:val="18"/>
          <w:szCs w:val="18"/>
          <w:lang w:val="en-US"/>
        </w:rPr>
        <w:t>.</w:t>
      </w:r>
    </w:p>
    <w:p w14:paraId="7703284F" w14:textId="62E156A7" w:rsidR="00D03A6F" w:rsidRPr="00362E84" w:rsidRDefault="00D03A6F" w:rsidP="009568F9">
      <w:pPr>
        <w:pStyle w:val="ListParagraph"/>
        <w:numPr>
          <w:ilvl w:val="0"/>
          <w:numId w:val="54"/>
        </w:numPr>
        <w:spacing w:after="0" w:line="240" w:lineRule="auto"/>
        <w:ind w:left="1440"/>
        <w:jc w:val="both"/>
        <w:rPr>
          <w:rFonts w:eastAsia="Verdana" w:cs="Verdana"/>
          <w:strike/>
          <w:color w:val="202124"/>
          <w:sz w:val="18"/>
          <w:szCs w:val="18"/>
        </w:rPr>
      </w:pPr>
      <w:r w:rsidRPr="00362E84">
        <w:rPr>
          <w:rFonts w:eastAsia="Verdana" w:cs="Verdana"/>
          <w:strike/>
          <w:color w:val="202124"/>
          <w:sz w:val="18"/>
          <w:szCs w:val="18"/>
          <w:lang w:val="en-US"/>
        </w:rPr>
        <w:t>When this checkbox is checked, then Variance will be available in the Reason dropdown for Adjustment transactions.</w:t>
      </w:r>
    </w:p>
    <w:p w14:paraId="4F2E63B2" w14:textId="77777777" w:rsidR="00D03A6F" w:rsidRPr="00362E84" w:rsidRDefault="00D03A6F" w:rsidP="009568F9">
      <w:pPr>
        <w:pStyle w:val="ListParagraph"/>
        <w:numPr>
          <w:ilvl w:val="0"/>
          <w:numId w:val="54"/>
        </w:numPr>
        <w:spacing w:after="0" w:line="240" w:lineRule="auto"/>
        <w:ind w:left="1440"/>
        <w:jc w:val="both"/>
        <w:rPr>
          <w:rFonts w:eastAsia="Verdana" w:cs="Verdana"/>
          <w:strike/>
          <w:color w:val="202124"/>
          <w:sz w:val="18"/>
          <w:szCs w:val="18"/>
        </w:rPr>
      </w:pPr>
      <w:r w:rsidRPr="00362E84">
        <w:rPr>
          <w:rFonts w:eastAsia="Verdana" w:cs="Verdana"/>
          <w:strike/>
          <w:color w:val="202124"/>
          <w:sz w:val="18"/>
          <w:szCs w:val="18"/>
          <w:lang w:val="en-US"/>
        </w:rPr>
        <w:t>When this checkbox is NOT checked, keep existing functionality with Quantity validation for Transfer To transactions and do not show Variance in Reason dropdown field for Adjustment transactions.</w:t>
      </w:r>
    </w:p>
    <w:p w14:paraId="41B38D63" w14:textId="77777777" w:rsidR="00D03A6F" w:rsidRPr="00362E84" w:rsidRDefault="00D03A6F" w:rsidP="009568F9">
      <w:pPr>
        <w:pStyle w:val="ListParagraph"/>
        <w:numPr>
          <w:ilvl w:val="0"/>
          <w:numId w:val="54"/>
        </w:numPr>
        <w:spacing w:after="0" w:line="240" w:lineRule="auto"/>
        <w:ind w:left="1440"/>
        <w:jc w:val="both"/>
        <w:rPr>
          <w:rFonts w:eastAsia="Verdana" w:cs="Verdana"/>
          <w:strike/>
          <w:color w:val="202124"/>
          <w:sz w:val="18"/>
          <w:szCs w:val="18"/>
        </w:rPr>
      </w:pPr>
      <w:r w:rsidRPr="00362E84">
        <w:rPr>
          <w:rFonts w:eastAsia="Verdana" w:cs="Verdana"/>
          <w:strike/>
          <w:color w:val="202124"/>
          <w:sz w:val="18"/>
          <w:szCs w:val="18"/>
          <w:lang w:val="en-US"/>
        </w:rPr>
        <w:t>‘Information’ icon: On hover the following message will be displayed.</w:t>
      </w:r>
    </w:p>
    <w:p w14:paraId="2043F41F" w14:textId="53599F5E" w:rsidR="00D03A6F" w:rsidRPr="00362E84" w:rsidRDefault="00D03A6F" w:rsidP="00D03A6F">
      <w:pPr>
        <w:spacing w:before="240" w:after="240"/>
        <w:jc w:val="both"/>
        <w:rPr>
          <w:rFonts w:eastAsia="Verdana"/>
          <w:strike/>
          <w:color w:val="202124"/>
        </w:rPr>
      </w:pPr>
      <w:r w:rsidRPr="00362E84">
        <w:rPr>
          <w:rFonts w:eastAsia="Verdana"/>
          <w:b/>
          <w:bCs/>
          <w:strike/>
          <w:color w:val="202124"/>
        </w:rPr>
        <w:t>Transfer To transactions:</w:t>
      </w:r>
      <w:r w:rsidRPr="00362E84">
        <w:rPr>
          <w:rFonts w:eastAsia="Verdana"/>
          <w:strike/>
          <w:color w:val="202124"/>
        </w:rPr>
        <w:t xml:space="preserve"> The system will allow for a Quantity greater than remaining </w:t>
      </w:r>
      <w:r w:rsidR="162DE8CC" w:rsidRPr="00362E84">
        <w:rPr>
          <w:rFonts w:eastAsia="Verdana"/>
          <w:strike/>
          <w:color w:val="202124"/>
        </w:rPr>
        <w:t>balance and</w:t>
      </w:r>
      <w:r w:rsidRPr="00362E84">
        <w:rPr>
          <w:rFonts w:eastAsia="Verdana"/>
          <w:strike/>
          <w:color w:val="202124"/>
        </w:rPr>
        <w:t xml:space="preserve"> will auto-create a Variance transaction to balance the bottle to zero Quantity.</w:t>
      </w:r>
    </w:p>
    <w:p w14:paraId="69F904FA" w14:textId="77777777" w:rsidR="00D03A6F" w:rsidRPr="00362E84" w:rsidRDefault="00D03A6F" w:rsidP="00D03A6F">
      <w:pPr>
        <w:spacing w:before="240" w:after="240"/>
        <w:jc w:val="both"/>
        <w:rPr>
          <w:rFonts w:eastAsia="Verdana"/>
          <w:strike/>
          <w:color w:val="202124"/>
        </w:rPr>
      </w:pPr>
      <w:r w:rsidRPr="00362E84">
        <w:rPr>
          <w:rFonts w:eastAsia="Verdana"/>
          <w:b/>
          <w:bCs/>
          <w:strike/>
          <w:color w:val="202124"/>
        </w:rPr>
        <w:t>Adjustment transactions</w:t>
      </w:r>
      <w:r w:rsidRPr="00362E84">
        <w:rPr>
          <w:rFonts w:eastAsia="Verdana"/>
          <w:strike/>
          <w:color w:val="202124"/>
        </w:rPr>
        <w:t xml:space="preserve">: When </w:t>
      </w:r>
      <w:proofErr w:type="gramStart"/>
      <w:r w:rsidRPr="00362E84">
        <w:rPr>
          <w:rFonts w:eastAsia="Verdana"/>
          <w:strike/>
          <w:color w:val="202124"/>
        </w:rPr>
        <w:t>user</w:t>
      </w:r>
      <w:proofErr w:type="gramEnd"/>
      <w:r w:rsidRPr="00362E84">
        <w:rPr>
          <w:rFonts w:eastAsia="Verdana"/>
          <w:strike/>
          <w:color w:val="202124"/>
        </w:rPr>
        <w:t xml:space="preserve"> selects Variance, the system will auto-display the Quantity as the difference between the remaining balance and the Actual Measured Quantity.</w:t>
      </w:r>
    </w:p>
    <w:p w14:paraId="1140E21C" w14:textId="77777777" w:rsidR="00D03A6F" w:rsidRPr="00362E84" w:rsidRDefault="00D03A6F" w:rsidP="00D03A6F">
      <w:pPr>
        <w:spacing w:before="240" w:after="240"/>
        <w:jc w:val="both"/>
        <w:rPr>
          <w:rFonts w:ascii="Aptos" w:eastAsia="Aptos" w:hAnsi="Aptos" w:cs="Aptos"/>
          <w:strike/>
          <w:color w:val="000000" w:themeColor="text1"/>
        </w:rPr>
      </w:pPr>
      <w:r w:rsidRPr="00362E84">
        <w:rPr>
          <w:strike/>
          <w:noProof/>
        </w:rPr>
        <w:drawing>
          <wp:inline distT="0" distB="0" distL="0" distR="0" wp14:anchorId="3D0B20B2" wp14:editId="6EF21B7C">
            <wp:extent cx="5943600" cy="3143250"/>
            <wp:effectExtent l="0" t="0" r="0" b="0"/>
            <wp:docPr id="1394843407" name="Picture 139484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3143250"/>
                    </a:xfrm>
                    <a:prstGeom prst="rect">
                      <a:avLst/>
                    </a:prstGeom>
                  </pic:spPr>
                </pic:pic>
              </a:graphicData>
            </a:graphic>
          </wp:inline>
        </w:drawing>
      </w:r>
    </w:p>
    <w:p w14:paraId="012F063F" w14:textId="77777777" w:rsidR="00D03A6F" w:rsidRPr="00362E84" w:rsidRDefault="00D03A6F" w:rsidP="00D03A6F">
      <w:pPr>
        <w:spacing w:before="240" w:after="240"/>
        <w:jc w:val="both"/>
        <w:rPr>
          <w:rFonts w:eastAsia="Verdana"/>
          <w:strike/>
          <w:color w:val="000000" w:themeColor="text1"/>
        </w:rPr>
      </w:pPr>
      <w:r w:rsidRPr="00362E84">
        <w:rPr>
          <w:rFonts w:eastAsia="Verdana"/>
          <w:b/>
          <w:bCs/>
          <w:strike/>
          <w:color w:val="000000" w:themeColor="text1"/>
        </w:rPr>
        <w:t xml:space="preserve">4.Medication Inventory Transaction Details: </w:t>
      </w:r>
    </w:p>
    <w:p w14:paraId="040F499A" w14:textId="77777777" w:rsidR="00D03A6F" w:rsidRPr="00362E84" w:rsidRDefault="00D03A6F" w:rsidP="00D03A6F">
      <w:pPr>
        <w:spacing w:line="257" w:lineRule="auto"/>
        <w:jc w:val="both"/>
        <w:rPr>
          <w:rFonts w:eastAsia="Verdana"/>
          <w:strike/>
          <w:color w:val="000000" w:themeColor="text1"/>
        </w:rPr>
      </w:pPr>
      <w:r w:rsidRPr="00362E84">
        <w:rPr>
          <w:rFonts w:eastAsia="Verdana"/>
          <w:b/>
          <w:bCs/>
          <w:strike/>
          <w:color w:val="000000" w:themeColor="text1"/>
        </w:rPr>
        <w:t xml:space="preserve">Reason: </w:t>
      </w:r>
      <w:r w:rsidRPr="00362E84">
        <w:rPr>
          <w:rFonts w:eastAsia="Verdana"/>
          <w:strike/>
          <w:color w:val="000000" w:themeColor="text1"/>
        </w:rPr>
        <w:t>This field has been moved to next to ‘Transaction Type’ field.</w:t>
      </w:r>
    </w:p>
    <w:p w14:paraId="59873A97" w14:textId="0207A919" w:rsidR="00D03A6F" w:rsidRPr="00362E84" w:rsidRDefault="00F07124" w:rsidP="00D03A6F">
      <w:pPr>
        <w:spacing w:line="257" w:lineRule="auto"/>
        <w:jc w:val="both"/>
        <w:rPr>
          <w:rFonts w:eastAsia="Verdana"/>
          <w:strike/>
          <w:color w:val="000000" w:themeColor="text1"/>
        </w:rPr>
      </w:pPr>
      <w:r w:rsidRPr="00362E84">
        <w:rPr>
          <w:rFonts w:eastAsia="Verdana"/>
          <w:strike/>
          <w:color w:val="000000" w:themeColor="text1"/>
        </w:rPr>
        <w:t>A new ‘Variance’ is added to the existing MEDTRANSACTIONTREASON global code.</w:t>
      </w:r>
    </w:p>
    <w:p w14:paraId="3A401E8F" w14:textId="77777777" w:rsidR="00F07124" w:rsidRPr="00362E84" w:rsidRDefault="00F07124" w:rsidP="00D03A6F">
      <w:pPr>
        <w:spacing w:line="257" w:lineRule="auto"/>
        <w:jc w:val="both"/>
        <w:rPr>
          <w:rFonts w:eastAsia="Verdana"/>
          <w:strike/>
          <w:color w:val="000000" w:themeColor="text1"/>
        </w:rPr>
      </w:pPr>
    </w:p>
    <w:p w14:paraId="33DF872F" w14:textId="77777777" w:rsidR="00D03A6F" w:rsidRPr="00362E84" w:rsidRDefault="00D03A6F" w:rsidP="00D03A6F">
      <w:pPr>
        <w:spacing w:line="257" w:lineRule="auto"/>
        <w:jc w:val="both"/>
        <w:rPr>
          <w:rFonts w:eastAsia="Verdana"/>
          <w:b/>
          <w:bCs/>
          <w:strike/>
          <w:color w:val="000000" w:themeColor="text1"/>
        </w:rPr>
      </w:pPr>
      <w:r w:rsidRPr="00362E84">
        <w:rPr>
          <w:rFonts w:eastAsia="Verdana"/>
          <w:strike/>
          <w:color w:val="000000" w:themeColor="text1"/>
        </w:rPr>
        <w:t xml:space="preserve">a. </w:t>
      </w:r>
      <w:r w:rsidRPr="00362E84">
        <w:rPr>
          <w:rFonts w:eastAsia="Verdana"/>
          <w:b/>
          <w:bCs/>
          <w:strike/>
          <w:color w:val="000000" w:themeColor="text1"/>
        </w:rPr>
        <w:t>For the Adjustment Transaction Type:</w:t>
      </w:r>
    </w:p>
    <w:p w14:paraId="2151E5E0" w14:textId="1F4AB2AC" w:rsidR="00D03A6F" w:rsidRPr="00362E84" w:rsidRDefault="00D03A6F" w:rsidP="009568F9">
      <w:pPr>
        <w:pStyle w:val="ListParagraph"/>
        <w:numPr>
          <w:ilvl w:val="0"/>
          <w:numId w:val="53"/>
        </w:numPr>
        <w:spacing w:after="0" w:line="257"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 xml:space="preserve">This Reason will be displayed only </w:t>
      </w:r>
      <w:r w:rsidR="00921F87" w:rsidRPr="00362E84">
        <w:rPr>
          <w:rFonts w:eastAsia="Verdana" w:cs="Verdana"/>
          <w:strike/>
          <w:color w:val="000000" w:themeColor="text1"/>
          <w:sz w:val="18"/>
          <w:szCs w:val="18"/>
          <w:lang w:val="en-US"/>
        </w:rPr>
        <w:t>w</w:t>
      </w:r>
      <w:r w:rsidRPr="00362E84">
        <w:rPr>
          <w:rFonts w:eastAsia="Verdana" w:cs="Verdana"/>
          <w:strike/>
          <w:color w:val="000000" w:themeColor="text1"/>
          <w:sz w:val="18"/>
          <w:szCs w:val="18"/>
          <w:lang w:val="en-US"/>
        </w:rPr>
        <w:t>hen new ‘Account for Variance’ checkbox is checked in ‘MAT Configuration’ screen</w:t>
      </w:r>
      <w:r w:rsidR="00921F87" w:rsidRPr="00362E84">
        <w:rPr>
          <w:rFonts w:eastAsia="Verdana" w:cs="Verdana"/>
          <w:strike/>
          <w:color w:val="000000" w:themeColor="text1"/>
          <w:sz w:val="18"/>
          <w:szCs w:val="18"/>
          <w:lang w:val="en-US"/>
        </w:rPr>
        <w:t>.</w:t>
      </w:r>
      <w:r w:rsidRPr="00362E84">
        <w:rPr>
          <w:rFonts w:eastAsia="Verdana" w:cs="Verdana"/>
          <w:strike/>
          <w:color w:val="000000" w:themeColor="text1"/>
          <w:sz w:val="18"/>
          <w:szCs w:val="18"/>
          <w:lang w:val="en-US"/>
        </w:rPr>
        <w:t xml:space="preserve"> </w:t>
      </w:r>
      <w:r w:rsidR="00921F87" w:rsidRPr="00362E84">
        <w:rPr>
          <w:rFonts w:eastAsia="Verdana" w:cs="Verdana"/>
          <w:strike/>
          <w:color w:val="000000" w:themeColor="text1"/>
          <w:sz w:val="18"/>
          <w:szCs w:val="18"/>
          <w:lang w:val="en-US"/>
        </w:rPr>
        <w:t>E</w:t>
      </w:r>
      <w:r w:rsidRPr="00362E84">
        <w:rPr>
          <w:rFonts w:eastAsia="Verdana" w:cs="Verdana"/>
          <w:strike/>
          <w:color w:val="000000" w:themeColor="text1"/>
          <w:sz w:val="18"/>
          <w:szCs w:val="18"/>
          <w:lang w:val="en-US"/>
        </w:rPr>
        <w:t>lse</w:t>
      </w:r>
      <w:r w:rsidR="00921F87" w:rsidRPr="00362E84">
        <w:rPr>
          <w:rFonts w:eastAsia="Verdana" w:cs="Verdana"/>
          <w:strike/>
          <w:color w:val="000000" w:themeColor="text1"/>
          <w:sz w:val="18"/>
          <w:szCs w:val="18"/>
          <w:lang w:val="en-US"/>
        </w:rPr>
        <w:t>,</w:t>
      </w:r>
      <w:r w:rsidRPr="00362E84">
        <w:rPr>
          <w:rFonts w:eastAsia="Verdana" w:cs="Verdana"/>
          <w:strike/>
          <w:color w:val="000000" w:themeColor="text1"/>
          <w:sz w:val="18"/>
          <w:szCs w:val="18"/>
          <w:lang w:val="en-US"/>
        </w:rPr>
        <w:t xml:space="preserve"> </w:t>
      </w:r>
      <w:r w:rsidR="00921F87" w:rsidRPr="00362E84">
        <w:rPr>
          <w:rFonts w:eastAsia="Verdana" w:cs="Verdana"/>
          <w:strike/>
          <w:color w:val="000000" w:themeColor="text1"/>
          <w:sz w:val="18"/>
          <w:szCs w:val="18"/>
          <w:lang w:val="en-US"/>
        </w:rPr>
        <w:t>this</w:t>
      </w:r>
      <w:r w:rsidRPr="00362E84">
        <w:rPr>
          <w:rFonts w:eastAsia="Verdana" w:cs="Verdana"/>
          <w:strike/>
          <w:color w:val="000000" w:themeColor="text1"/>
          <w:sz w:val="18"/>
          <w:szCs w:val="18"/>
          <w:lang w:val="en-US"/>
        </w:rPr>
        <w:t xml:space="preserve"> will not be displayed.</w:t>
      </w:r>
    </w:p>
    <w:p w14:paraId="5DEC8702" w14:textId="77777777" w:rsidR="00D03A6F" w:rsidRPr="00362E84" w:rsidRDefault="00D03A6F" w:rsidP="009568F9">
      <w:pPr>
        <w:pStyle w:val="ListParagraph"/>
        <w:numPr>
          <w:ilvl w:val="0"/>
          <w:numId w:val="53"/>
        </w:numPr>
        <w:spacing w:after="0" w:line="257"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When ‘Variance’ Reason is selected, the Quantity field value will be cleared out and disable/grayed out and display the new ‘Actual Measured Quantity’ field.</w:t>
      </w:r>
    </w:p>
    <w:p w14:paraId="56044040" w14:textId="77777777" w:rsidR="00D03A6F" w:rsidRPr="00362E84" w:rsidRDefault="00D03A6F" w:rsidP="00D03A6F">
      <w:pPr>
        <w:spacing w:line="257" w:lineRule="auto"/>
        <w:ind w:left="720"/>
        <w:jc w:val="both"/>
        <w:rPr>
          <w:rFonts w:eastAsia="Verdana"/>
          <w:strike/>
          <w:color w:val="000000" w:themeColor="text1"/>
        </w:rPr>
      </w:pPr>
    </w:p>
    <w:p w14:paraId="7C21BFFF" w14:textId="77777777" w:rsidR="00D03A6F" w:rsidRPr="00362E84" w:rsidRDefault="00D03A6F" w:rsidP="00D03A6F">
      <w:pPr>
        <w:spacing w:line="257" w:lineRule="auto"/>
        <w:jc w:val="both"/>
        <w:rPr>
          <w:rFonts w:eastAsia="Verdana"/>
          <w:strike/>
          <w:color w:val="000000" w:themeColor="text1"/>
        </w:rPr>
      </w:pPr>
      <w:r w:rsidRPr="00362E84">
        <w:rPr>
          <w:rFonts w:eastAsia="Verdana"/>
          <w:strike/>
          <w:color w:val="000000" w:themeColor="text1"/>
        </w:rPr>
        <w:t xml:space="preserve">b. </w:t>
      </w:r>
      <w:r w:rsidRPr="00362E84">
        <w:rPr>
          <w:rFonts w:eastAsia="Verdana"/>
          <w:b/>
          <w:bCs/>
          <w:strike/>
          <w:color w:val="000000" w:themeColor="text1"/>
        </w:rPr>
        <w:t>For the ‘Transfer To’ Transaction Type:</w:t>
      </w:r>
    </w:p>
    <w:p w14:paraId="35CF974B" w14:textId="77777777" w:rsidR="00D03A6F" w:rsidRPr="00362E84" w:rsidRDefault="00D03A6F" w:rsidP="009568F9">
      <w:pPr>
        <w:pStyle w:val="ListParagraph"/>
        <w:numPr>
          <w:ilvl w:val="0"/>
          <w:numId w:val="52"/>
        </w:numPr>
        <w:spacing w:after="0" w:line="257"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The system will display with new Variance global code value in the backend and auto-creates ‘Variance’ Adjustment Transactions for ‘Transfer To’ Transactions.</w:t>
      </w:r>
    </w:p>
    <w:p w14:paraId="77EBE33F" w14:textId="77777777" w:rsidR="00D03A6F" w:rsidRPr="00362E84" w:rsidRDefault="00D03A6F" w:rsidP="00D03A6F">
      <w:pPr>
        <w:spacing w:line="257" w:lineRule="auto"/>
        <w:jc w:val="both"/>
        <w:rPr>
          <w:rFonts w:eastAsia="Verdana"/>
          <w:strike/>
          <w:color w:val="000000" w:themeColor="text1"/>
        </w:rPr>
      </w:pPr>
      <w:r w:rsidRPr="00362E84">
        <w:rPr>
          <w:rFonts w:eastAsia="Verdana"/>
          <w:b/>
          <w:bCs/>
          <w:strike/>
          <w:color w:val="000000" w:themeColor="text1"/>
        </w:rPr>
        <w:t>Note:</w:t>
      </w:r>
      <w:r w:rsidRPr="00362E84">
        <w:rPr>
          <w:rFonts w:eastAsia="Verdana"/>
          <w:strike/>
          <w:color w:val="000000" w:themeColor="text1"/>
        </w:rPr>
        <w:t xml:space="preserve"> In the Bottle Mgs Dispensed and Transferred Report, the Variance % column will take Variance Quantity divided by the Initial Quantity.</w:t>
      </w:r>
    </w:p>
    <w:p w14:paraId="2F79E146" w14:textId="77777777" w:rsidR="00D03A6F" w:rsidRPr="00362E84" w:rsidRDefault="00D03A6F" w:rsidP="005F39A7">
      <w:pPr>
        <w:pStyle w:val="ListParagraph"/>
        <w:spacing w:after="0" w:line="257" w:lineRule="auto"/>
        <w:jc w:val="both"/>
        <w:rPr>
          <w:rFonts w:eastAsia="Verdana" w:cs="Verdana"/>
          <w:strike/>
          <w:color w:val="000000" w:themeColor="text1"/>
          <w:sz w:val="18"/>
          <w:szCs w:val="18"/>
        </w:rPr>
      </w:pPr>
      <w:r w:rsidRPr="00362E84">
        <w:rPr>
          <w:strike/>
          <w:noProof/>
        </w:rPr>
        <w:drawing>
          <wp:inline distT="0" distB="0" distL="0" distR="0" wp14:anchorId="5915678B" wp14:editId="2532374F">
            <wp:extent cx="5943600" cy="2667000"/>
            <wp:effectExtent l="0" t="0" r="0" b="0"/>
            <wp:docPr id="1392078764" name="Picture 139207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5943600" cy="2667000"/>
                    </a:xfrm>
                    <a:prstGeom prst="rect">
                      <a:avLst/>
                    </a:prstGeom>
                  </pic:spPr>
                </pic:pic>
              </a:graphicData>
            </a:graphic>
          </wp:inline>
        </w:drawing>
      </w:r>
    </w:p>
    <w:p w14:paraId="71C3F7CB" w14:textId="77777777" w:rsidR="00D03A6F" w:rsidRPr="00362E84" w:rsidRDefault="00D03A6F" w:rsidP="00D03A6F">
      <w:pPr>
        <w:spacing w:line="257" w:lineRule="auto"/>
        <w:ind w:left="720"/>
        <w:jc w:val="both"/>
        <w:rPr>
          <w:rFonts w:eastAsia="Verdana"/>
          <w:strike/>
          <w:color w:val="000000" w:themeColor="text1"/>
        </w:rPr>
      </w:pPr>
    </w:p>
    <w:p w14:paraId="06061DE3" w14:textId="77777777" w:rsidR="00D03A6F" w:rsidRPr="00362E84" w:rsidRDefault="00D03A6F" w:rsidP="00D03A6F">
      <w:pPr>
        <w:spacing w:line="257" w:lineRule="auto"/>
        <w:jc w:val="both"/>
        <w:rPr>
          <w:rFonts w:eastAsia="Verdana"/>
          <w:strike/>
          <w:color w:val="000000" w:themeColor="text1"/>
        </w:rPr>
      </w:pPr>
      <w:r w:rsidRPr="00362E84">
        <w:rPr>
          <w:rFonts w:eastAsia="Verdana"/>
          <w:b/>
          <w:bCs/>
          <w:strike/>
          <w:color w:val="000000" w:themeColor="text1"/>
        </w:rPr>
        <w:t xml:space="preserve">Quantity: </w:t>
      </w:r>
      <w:r w:rsidRPr="00362E84">
        <w:rPr>
          <w:rFonts w:eastAsia="Verdana"/>
          <w:strike/>
          <w:color w:val="000000" w:themeColor="text1"/>
        </w:rPr>
        <w:t xml:space="preserve">If the selected ‘Reason’ value is included in new </w:t>
      </w:r>
      <w:proofErr w:type="spellStart"/>
      <w:r w:rsidRPr="00362E84">
        <w:rPr>
          <w:rFonts w:eastAsia="Verdana"/>
          <w:strike/>
          <w:color w:val="000000" w:themeColor="text1"/>
        </w:rPr>
        <w:t>SetReasonsForNegativeAdjustments</w:t>
      </w:r>
      <w:proofErr w:type="spellEnd"/>
      <w:r w:rsidRPr="00362E84">
        <w:rPr>
          <w:rFonts w:eastAsia="Verdana"/>
          <w:strike/>
          <w:color w:val="000000" w:themeColor="text1"/>
        </w:rPr>
        <w:t xml:space="preserve"> Recode, negative value will be displayed in the ‘Quantity’ field and will subtract from remaining balance. </w:t>
      </w:r>
    </w:p>
    <w:p w14:paraId="33B539C0" w14:textId="77777777" w:rsidR="00D03A6F" w:rsidRPr="00362E84" w:rsidRDefault="00D03A6F" w:rsidP="009568F9">
      <w:pPr>
        <w:pStyle w:val="ListParagraph"/>
        <w:numPr>
          <w:ilvl w:val="0"/>
          <w:numId w:val="51"/>
        </w:numPr>
        <w:spacing w:after="0" w:line="257"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If user clears out the negative value in the Quantity field, upon click of Save, system will place the 'negative/minus' sign back in the Quantity field and will subtract that value from the remaining balance.</w:t>
      </w:r>
    </w:p>
    <w:p w14:paraId="4A753BA3" w14:textId="77777777" w:rsidR="00D03A6F" w:rsidRPr="00362E84" w:rsidRDefault="00D03A6F" w:rsidP="009568F9">
      <w:pPr>
        <w:pStyle w:val="ListParagraph"/>
        <w:numPr>
          <w:ilvl w:val="0"/>
          <w:numId w:val="50"/>
        </w:numPr>
        <w:spacing w:after="0" w:line="257"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For the Adjustment Transaction Type:</w:t>
      </w:r>
    </w:p>
    <w:p w14:paraId="0E7DC199" w14:textId="26CB62D8" w:rsidR="00D03A6F" w:rsidRPr="00362E84" w:rsidRDefault="00D03A6F" w:rsidP="009568F9">
      <w:pPr>
        <w:pStyle w:val="ListParagraph"/>
        <w:numPr>
          <w:ilvl w:val="0"/>
          <w:numId w:val="49"/>
        </w:numPr>
        <w:spacing w:after="0" w:line="257"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 xml:space="preserve">When </w:t>
      </w:r>
      <w:proofErr w:type="gramStart"/>
      <w:r w:rsidRPr="00362E84">
        <w:rPr>
          <w:rFonts w:eastAsia="Verdana" w:cs="Verdana"/>
          <w:strike/>
          <w:color w:val="000000" w:themeColor="text1"/>
          <w:sz w:val="18"/>
          <w:szCs w:val="18"/>
          <w:lang w:val="en-US"/>
        </w:rPr>
        <w:t>new</w:t>
      </w:r>
      <w:proofErr w:type="gramEnd"/>
      <w:r w:rsidRPr="00362E84">
        <w:rPr>
          <w:rFonts w:eastAsia="Verdana" w:cs="Verdana"/>
          <w:strike/>
          <w:color w:val="000000" w:themeColor="text1"/>
          <w:sz w:val="18"/>
          <w:szCs w:val="18"/>
          <w:lang w:val="en-US"/>
        </w:rPr>
        <w:t xml:space="preserve"> Account for Variance checkbox is NOT checked in MAT Configuration screen, then</w:t>
      </w:r>
      <w:r w:rsidR="00921F87" w:rsidRPr="00362E84">
        <w:rPr>
          <w:rFonts w:eastAsia="Verdana" w:cs="Verdana"/>
          <w:strike/>
          <w:color w:val="000000" w:themeColor="text1"/>
          <w:sz w:val="18"/>
          <w:szCs w:val="18"/>
          <w:lang w:val="en-US"/>
        </w:rPr>
        <w:t xml:space="preserve"> the</w:t>
      </w:r>
      <w:r w:rsidRPr="00362E84">
        <w:rPr>
          <w:rFonts w:eastAsia="Verdana" w:cs="Verdana"/>
          <w:strike/>
          <w:color w:val="000000" w:themeColor="text1"/>
          <w:sz w:val="18"/>
          <w:szCs w:val="18"/>
          <w:lang w:val="en-US"/>
        </w:rPr>
        <w:t xml:space="preserve"> existing functionality</w:t>
      </w:r>
      <w:r w:rsidR="00921F87" w:rsidRPr="00362E84">
        <w:rPr>
          <w:rFonts w:eastAsia="Verdana" w:cs="Verdana"/>
          <w:strike/>
          <w:color w:val="000000" w:themeColor="text1"/>
          <w:sz w:val="18"/>
          <w:szCs w:val="18"/>
          <w:lang w:val="en-US"/>
        </w:rPr>
        <w:t xml:space="preserve"> is retained</w:t>
      </w:r>
      <w:r w:rsidRPr="00362E84">
        <w:rPr>
          <w:rFonts w:eastAsia="Verdana" w:cs="Verdana"/>
          <w:strike/>
          <w:color w:val="000000" w:themeColor="text1"/>
          <w:sz w:val="18"/>
          <w:szCs w:val="18"/>
          <w:lang w:val="en-US"/>
        </w:rPr>
        <w:t xml:space="preserve">. </w:t>
      </w:r>
    </w:p>
    <w:p w14:paraId="0978B4D8" w14:textId="77777777" w:rsidR="00D03A6F" w:rsidRPr="00362E84" w:rsidRDefault="00D03A6F" w:rsidP="009568F9">
      <w:pPr>
        <w:pStyle w:val="ListParagraph"/>
        <w:numPr>
          <w:ilvl w:val="0"/>
          <w:numId w:val="49"/>
        </w:numPr>
        <w:spacing w:after="0" w:line="257"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 xml:space="preserve">When new ‘Account for Variance’ checkbox is checked in ‘MAT Configuration’ screen, for ‘Variance’ Reason, the Quantity field will be cleared out, disable, and gray out and </w:t>
      </w:r>
      <w:proofErr w:type="gramStart"/>
      <w:r w:rsidRPr="00362E84">
        <w:rPr>
          <w:rFonts w:eastAsia="Verdana" w:cs="Verdana"/>
          <w:strike/>
          <w:color w:val="000000" w:themeColor="text1"/>
          <w:sz w:val="18"/>
          <w:szCs w:val="18"/>
          <w:lang w:val="en-US"/>
        </w:rPr>
        <w:t>Subtracts</w:t>
      </w:r>
      <w:proofErr w:type="gramEnd"/>
      <w:r w:rsidRPr="00362E84">
        <w:rPr>
          <w:rFonts w:eastAsia="Verdana" w:cs="Verdana"/>
          <w:strike/>
          <w:color w:val="000000" w:themeColor="text1"/>
          <w:sz w:val="18"/>
          <w:szCs w:val="18"/>
          <w:lang w:val="en-US"/>
        </w:rPr>
        <w:t xml:space="preserve"> the remaining Quantity in bottle from the value entered in new ‘Actual Measured Quantity’ field and push this value to the Quantity field.</w:t>
      </w:r>
    </w:p>
    <w:p w14:paraId="76BE8706" w14:textId="77777777" w:rsidR="00D03A6F" w:rsidRPr="00362E84" w:rsidRDefault="00D03A6F" w:rsidP="00D03A6F">
      <w:pPr>
        <w:spacing w:line="257" w:lineRule="auto"/>
        <w:jc w:val="both"/>
        <w:rPr>
          <w:rFonts w:eastAsia="Verdana"/>
          <w:strike/>
          <w:color w:val="000000" w:themeColor="text1"/>
        </w:rPr>
      </w:pPr>
    </w:p>
    <w:p w14:paraId="064EF91A" w14:textId="77777777" w:rsidR="00D03A6F" w:rsidRPr="00362E84" w:rsidRDefault="00D03A6F" w:rsidP="00D03A6F">
      <w:pPr>
        <w:spacing w:line="257" w:lineRule="auto"/>
        <w:jc w:val="both"/>
        <w:rPr>
          <w:rFonts w:eastAsia="Verdana"/>
          <w:strike/>
          <w:color w:val="000000" w:themeColor="text1"/>
        </w:rPr>
      </w:pPr>
      <w:r w:rsidRPr="00362E84">
        <w:rPr>
          <w:strike/>
          <w:noProof/>
        </w:rPr>
        <w:drawing>
          <wp:inline distT="0" distB="0" distL="0" distR="0" wp14:anchorId="12809630" wp14:editId="6A0E63A9">
            <wp:extent cx="5943600" cy="2990850"/>
            <wp:effectExtent l="0" t="0" r="0" b="0"/>
            <wp:docPr id="685848618" name="Picture 68584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943600" cy="2990850"/>
                    </a:xfrm>
                    <a:prstGeom prst="rect">
                      <a:avLst/>
                    </a:prstGeom>
                  </pic:spPr>
                </pic:pic>
              </a:graphicData>
            </a:graphic>
          </wp:inline>
        </w:drawing>
      </w:r>
    </w:p>
    <w:p w14:paraId="1EB7211B" w14:textId="77777777" w:rsidR="00D03A6F" w:rsidRPr="00362E84" w:rsidRDefault="00D03A6F" w:rsidP="00D03A6F">
      <w:pPr>
        <w:spacing w:line="257" w:lineRule="auto"/>
        <w:jc w:val="both"/>
        <w:rPr>
          <w:rFonts w:eastAsia="Verdana"/>
          <w:strike/>
          <w:color w:val="000000" w:themeColor="text1"/>
        </w:rPr>
      </w:pPr>
    </w:p>
    <w:p w14:paraId="727DC74C" w14:textId="0F5B9D97" w:rsidR="00D03A6F" w:rsidRPr="00362E84" w:rsidRDefault="00D03A6F" w:rsidP="009568F9">
      <w:pPr>
        <w:pStyle w:val="ListParagraph"/>
        <w:numPr>
          <w:ilvl w:val="0"/>
          <w:numId w:val="50"/>
        </w:numPr>
        <w:spacing w:line="257" w:lineRule="auto"/>
        <w:jc w:val="both"/>
        <w:rPr>
          <w:rFonts w:eastAsia="Verdana"/>
          <w:strike/>
          <w:color w:val="000000" w:themeColor="text1"/>
          <w:sz w:val="18"/>
          <w:szCs w:val="18"/>
        </w:rPr>
      </w:pPr>
      <w:r w:rsidRPr="00362E84">
        <w:rPr>
          <w:rFonts w:eastAsia="Verdana"/>
          <w:strike/>
          <w:color w:val="000000" w:themeColor="text1"/>
          <w:sz w:val="18"/>
          <w:szCs w:val="18"/>
        </w:rPr>
        <w:t>For the ‘Transfer To’ Transaction Type:</w:t>
      </w:r>
    </w:p>
    <w:p w14:paraId="5E539B2E" w14:textId="34FDF498" w:rsidR="00D03A6F" w:rsidRPr="00362E84" w:rsidRDefault="00D03A6F" w:rsidP="009568F9">
      <w:pPr>
        <w:pStyle w:val="ListParagraph"/>
        <w:numPr>
          <w:ilvl w:val="0"/>
          <w:numId w:val="48"/>
        </w:numPr>
        <w:spacing w:after="0" w:line="257"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 xml:space="preserve">When </w:t>
      </w:r>
      <w:proofErr w:type="gramStart"/>
      <w:r w:rsidRPr="00362E84">
        <w:rPr>
          <w:rFonts w:eastAsia="Verdana" w:cs="Verdana"/>
          <w:strike/>
          <w:color w:val="000000" w:themeColor="text1"/>
          <w:sz w:val="18"/>
          <w:szCs w:val="18"/>
          <w:lang w:val="en-US"/>
        </w:rPr>
        <w:t>new</w:t>
      </w:r>
      <w:proofErr w:type="gramEnd"/>
      <w:r w:rsidRPr="00362E84">
        <w:rPr>
          <w:rFonts w:eastAsia="Verdana" w:cs="Verdana"/>
          <w:strike/>
          <w:color w:val="000000" w:themeColor="text1"/>
          <w:sz w:val="18"/>
          <w:szCs w:val="18"/>
          <w:lang w:val="en-US"/>
        </w:rPr>
        <w:t xml:space="preserve"> Account for Variance checkbox is NOT checked in MAT Configuration screen, then </w:t>
      </w:r>
      <w:r w:rsidR="005C0992" w:rsidRPr="00362E84">
        <w:rPr>
          <w:rFonts w:eastAsia="Verdana" w:cs="Verdana"/>
          <w:strike/>
          <w:color w:val="000000" w:themeColor="text1"/>
          <w:sz w:val="18"/>
          <w:szCs w:val="18"/>
          <w:lang w:val="en-US"/>
        </w:rPr>
        <w:t xml:space="preserve">the </w:t>
      </w:r>
      <w:r w:rsidRPr="00362E84">
        <w:rPr>
          <w:rFonts w:eastAsia="Verdana" w:cs="Verdana"/>
          <w:strike/>
          <w:color w:val="000000" w:themeColor="text1"/>
          <w:sz w:val="18"/>
          <w:szCs w:val="18"/>
          <w:lang w:val="en-US"/>
        </w:rPr>
        <w:t>existing functionality</w:t>
      </w:r>
      <w:r w:rsidR="005C0992" w:rsidRPr="00362E84">
        <w:rPr>
          <w:rFonts w:eastAsia="Verdana" w:cs="Verdana"/>
          <w:strike/>
          <w:color w:val="000000" w:themeColor="text1"/>
          <w:sz w:val="18"/>
          <w:szCs w:val="18"/>
          <w:lang w:val="en-US"/>
        </w:rPr>
        <w:t xml:space="preserve"> is retained</w:t>
      </w:r>
      <w:r w:rsidRPr="00362E84">
        <w:rPr>
          <w:rFonts w:eastAsia="Verdana" w:cs="Verdana"/>
          <w:strike/>
          <w:color w:val="000000" w:themeColor="text1"/>
          <w:sz w:val="18"/>
          <w:szCs w:val="18"/>
          <w:lang w:val="en-US"/>
        </w:rPr>
        <w:t>.</w:t>
      </w:r>
    </w:p>
    <w:p w14:paraId="48751531" w14:textId="77777777" w:rsidR="00D03A6F" w:rsidRPr="00362E84" w:rsidRDefault="00D03A6F" w:rsidP="009568F9">
      <w:pPr>
        <w:pStyle w:val="ListParagraph"/>
        <w:numPr>
          <w:ilvl w:val="0"/>
          <w:numId w:val="48"/>
        </w:numPr>
        <w:spacing w:after="0" w:line="257"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 xml:space="preserve">When new ‘Account for Variance’ checkbox is checked in ‘MAT Configuration’ screen, </w:t>
      </w:r>
    </w:p>
    <w:p w14:paraId="4EBADEB4" w14:textId="77777777" w:rsidR="00D03A6F" w:rsidRPr="00362E84" w:rsidRDefault="00D03A6F" w:rsidP="009568F9">
      <w:pPr>
        <w:pStyle w:val="ListParagraph"/>
        <w:numPr>
          <w:ilvl w:val="0"/>
          <w:numId w:val="56"/>
        </w:numPr>
        <w:spacing w:line="257" w:lineRule="auto"/>
        <w:jc w:val="both"/>
        <w:rPr>
          <w:rFonts w:eastAsia="Verdana"/>
          <w:strike/>
          <w:color w:val="000000" w:themeColor="text1"/>
          <w:sz w:val="18"/>
          <w:szCs w:val="18"/>
        </w:rPr>
      </w:pPr>
      <w:r w:rsidRPr="00362E84">
        <w:rPr>
          <w:rFonts w:eastAsia="Verdana"/>
          <w:strike/>
          <w:color w:val="000000" w:themeColor="text1"/>
          <w:sz w:val="18"/>
          <w:szCs w:val="18"/>
        </w:rPr>
        <w:t>Quantity field will allow value that is equal to or larger value than the remaining Quantity in bottle without any validation.</w:t>
      </w:r>
    </w:p>
    <w:p w14:paraId="42DCC27A" w14:textId="3FB39352" w:rsidR="00E961C2" w:rsidRPr="00362E84" w:rsidRDefault="00D03A6F" w:rsidP="009568F9">
      <w:pPr>
        <w:pStyle w:val="ListParagraph"/>
        <w:numPr>
          <w:ilvl w:val="0"/>
          <w:numId w:val="56"/>
        </w:numPr>
        <w:spacing w:line="257" w:lineRule="auto"/>
        <w:jc w:val="both"/>
        <w:rPr>
          <w:rFonts w:eastAsia="Verdana"/>
          <w:strike/>
          <w:color w:val="000000" w:themeColor="text1"/>
          <w:sz w:val="18"/>
          <w:szCs w:val="18"/>
        </w:rPr>
      </w:pPr>
      <w:r w:rsidRPr="00362E84">
        <w:rPr>
          <w:rFonts w:eastAsia="Verdana"/>
          <w:strike/>
          <w:color w:val="000000" w:themeColor="text1"/>
          <w:sz w:val="18"/>
          <w:szCs w:val="18"/>
        </w:rPr>
        <w:t xml:space="preserve">When the Quantity value is lesser than the remaining Quantity in bottle displays </w:t>
      </w:r>
    </w:p>
    <w:p w14:paraId="71FE7A6D" w14:textId="0216E1B0" w:rsidR="00D03A6F" w:rsidRPr="00362E84" w:rsidRDefault="00D03A6F" w:rsidP="00E961C2">
      <w:pPr>
        <w:spacing w:line="257" w:lineRule="auto"/>
        <w:jc w:val="both"/>
        <w:rPr>
          <w:rFonts w:eastAsia="Verdana"/>
          <w:strike/>
          <w:color w:val="000000" w:themeColor="text1"/>
        </w:rPr>
      </w:pPr>
      <w:r w:rsidRPr="00362E84">
        <w:rPr>
          <w:rFonts w:eastAsia="Verdana"/>
          <w:b/>
          <w:bCs/>
          <w:strike/>
          <w:color w:val="000000" w:themeColor="text1"/>
        </w:rPr>
        <w:t>Validation Message: "</w:t>
      </w:r>
      <w:r w:rsidRPr="00362E84">
        <w:rPr>
          <w:rFonts w:eastAsia="Verdana"/>
          <w:strike/>
          <w:color w:val="000000" w:themeColor="text1"/>
        </w:rPr>
        <w:t>The Quantity entered is less than the remaining Quantity in bottle. Please adjust the Quantity for the Transfer To transaction and the system will close the bottle."</w:t>
      </w:r>
    </w:p>
    <w:p w14:paraId="4AAB9C09" w14:textId="77777777" w:rsidR="00D03A6F" w:rsidRPr="00362E84" w:rsidRDefault="00D03A6F" w:rsidP="00D03A6F">
      <w:pPr>
        <w:spacing w:line="257" w:lineRule="auto"/>
        <w:jc w:val="both"/>
        <w:rPr>
          <w:rFonts w:eastAsia="Verdana"/>
          <w:strike/>
          <w:color w:val="000000" w:themeColor="text1"/>
        </w:rPr>
      </w:pPr>
    </w:p>
    <w:p w14:paraId="348DE999" w14:textId="77777777" w:rsidR="00D03A6F" w:rsidRPr="00362E84" w:rsidRDefault="00D03A6F" w:rsidP="00D03A6F">
      <w:pPr>
        <w:spacing w:line="257" w:lineRule="auto"/>
        <w:jc w:val="both"/>
        <w:rPr>
          <w:rFonts w:eastAsia="Verdana"/>
          <w:strike/>
          <w:color w:val="000000" w:themeColor="text1"/>
        </w:rPr>
      </w:pPr>
    </w:p>
    <w:p w14:paraId="434774BD" w14:textId="77777777" w:rsidR="00D03A6F" w:rsidRPr="00362E84" w:rsidRDefault="00D03A6F" w:rsidP="00D03A6F">
      <w:pPr>
        <w:spacing w:line="257" w:lineRule="auto"/>
        <w:jc w:val="both"/>
        <w:rPr>
          <w:rFonts w:eastAsia="Verdana"/>
          <w:strike/>
          <w:color w:val="000000" w:themeColor="text1"/>
        </w:rPr>
      </w:pPr>
      <w:r w:rsidRPr="00362E84">
        <w:rPr>
          <w:strike/>
          <w:noProof/>
        </w:rPr>
        <w:drawing>
          <wp:inline distT="0" distB="0" distL="0" distR="0" wp14:anchorId="45123B63" wp14:editId="677D1B81">
            <wp:extent cx="5943600" cy="2562225"/>
            <wp:effectExtent l="0" t="0" r="0" b="0"/>
            <wp:docPr id="1864377152" name="Picture 186437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5943600" cy="2562225"/>
                    </a:xfrm>
                    <a:prstGeom prst="rect">
                      <a:avLst/>
                    </a:prstGeom>
                  </pic:spPr>
                </pic:pic>
              </a:graphicData>
            </a:graphic>
          </wp:inline>
        </w:drawing>
      </w:r>
    </w:p>
    <w:p w14:paraId="27564E8E" w14:textId="77777777" w:rsidR="00D03A6F" w:rsidRPr="00362E84" w:rsidRDefault="00D03A6F" w:rsidP="00D03A6F">
      <w:pPr>
        <w:spacing w:line="257" w:lineRule="auto"/>
        <w:jc w:val="both"/>
        <w:rPr>
          <w:rFonts w:eastAsia="Verdana"/>
          <w:strike/>
          <w:color w:val="000000" w:themeColor="text1"/>
        </w:rPr>
      </w:pPr>
    </w:p>
    <w:p w14:paraId="35105389" w14:textId="77777777" w:rsidR="00D03A6F" w:rsidRPr="00362E84" w:rsidRDefault="00D03A6F" w:rsidP="00D03A6F">
      <w:pPr>
        <w:spacing w:line="257" w:lineRule="auto"/>
        <w:jc w:val="both"/>
        <w:rPr>
          <w:rFonts w:eastAsia="Verdana"/>
          <w:strike/>
          <w:color w:val="000000" w:themeColor="text1"/>
        </w:rPr>
      </w:pPr>
      <w:r w:rsidRPr="00362E84">
        <w:rPr>
          <w:rFonts w:eastAsia="Verdana"/>
          <w:b/>
          <w:bCs/>
          <w:strike/>
          <w:color w:val="000000" w:themeColor="text1"/>
        </w:rPr>
        <w:t xml:space="preserve">Balance (Prior to Transaction): </w:t>
      </w:r>
      <w:r w:rsidRPr="00362E84">
        <w:rPr>
          <w:rFonts w:eastAsia="Verdana"/>
          <w:strike/>
          <w:color w:val="000000" w:themeColor="text1"/>
        </w:rPr>
        <w:t xml:space="preserve">This is a new field that has been added next to the Quantity field. </w:t>
      </w:r>
    </w:p>
    <w:p w14:paraId="4E618037" w14:textId="77777777" w:rsidR="00D03A6F" w:rsidRPr="00362E84" w:rsidRDefault="00D03A6F" w:rsidP="00D03A6F">
      <w:pPr>
        <w:spacing w:line="257" w:lineRule="auto"/>
        <w:jc w:val="both"/>
        <w:rPr>
          <w:rFonts w:eastAsia="Verdana"/>
          <w:strike/>
          <w:color w:val="000000" w:themeColor="text1"/>
        </w:rPr>
      </w:pPr>
      <w:r w:rsidRPr="00362E84">
        <w:rPr>
          <w:rFonts w:eastAsia="Verdana"/>
          <w:strike/>
          <w:color w:val="000000" w:themeColor="text1"/>
        </w:rPr>
        <w:t>It</w:t>
      </w:r>
      <w:r w:rsidRPr="00362E84">
        <w:rPr>
          <w:rFonts w:eastAsia="Verdana"/>
          <w:b/>
          <w:bCs/>
          <w:strike/>
          <w:color w:val="000000" w:themeColor="text1"/>
        </w:rPr>
        <w:t xml:space="preserve"> </w:t>
      </w:r>
      <w:r w:rsidRPr="00362E84">
        <w:rPr>
          <w:rFonts w:eastAsia="Verdana"/>
          <w:strike/>
          <w:color w:val="000000" w:themeColor="text1"/>
        </w:rPr>
        <w:t xml:space="preserve">will be grayed out and disabled for all Transaction Types. </w:t>
      </w:r>
    </w:p>
    <w:p w14:paraId="0D80A8D5" w14:textId="77777777" w:rsidR="00D03A6F" w:rsidRPr="00362E84" w:rsidRDefault="00D03A6F" w:rsidP="00D03A6F">
      <w:pPr>
        <w:spacing w:line="257" w:lineRule="auto"/>
        <w:jc w:val="both"/>
        <w:rPr>
          <w:rFonts w:eastAsia="Verdana"/>
          <w:strike/>
          <w:color w:val="000000" w:themeColor="text1"/>
        </w:rPr>
      </w:pPr>
      <w:r w:rsidRPr="00362E84">
        <w:rPr>
          <w:rFonts w:eastAsia="Verdana"/>
          <w:strike/>
          <w:color w:val="000000" w:themeColor="text1"/>
        </w:rPr>
        <w:t>This field is non editable and Auto-display the remaining balance in mg for the selected Bottle/Box ID, as of current Date/Time which provides information to the user.</w:t>
      </w:r>
    </w:p>
    <w:p w14:paraId="1BD9A79B" w14:textId="652D0518" w:rsidR="00D03A6F" w:rsidRPr="00362E84" w:rsidRDefault="00D03A6F" w:rsidP="00D03A6F">
      <w:pPr>
        <w:spacing w:line="257" w:lineRule="auto"/>
        <w:jc w:val="both"/>
        <w:rPr>
          <w:rFonts w:eastAsia="Verdana"/>
          <w:strike/>
          <w:color w:val="000000" w:themeColor="text1"/>
        </w:rPr>
      </w:pPr>
      <w:r w:rsidRPr="00362E84">
        <w:rPr>
          <w:rFonts w:eastAsia="Verdana"/>
          <w:strike/>
          <w:color w:val="000000" w:themeColor="text1"/>
        </w:rPr>
        <w:t xml:space="preserve">On click of 'Save', the system will maintain the value in this field for this saved record. If any other Transactions happen after 'Save', when </w:t>
      </w:r>
      <w:r w:rsidR="005C0992" w:rsidRPr="00362E84">
        <w:rPr>
          <w:rFonts w:eastAsia="Verdana"/>
          <w:strike/>
          <w:color w:val="000000" w:themeColor="text1"/>
        </w:rPr>
        <w:t xml:space="preserve">a </w:t>
      </w:r>
      <w:r w:rsidRPr="00362E84">
        <w:rPr>
          <w:rFonts w:eastAsia="Verdana"/>
          <w:strike/>
          <w:color w:val="000000" w:themeColor="text1"/>
        </w:rPr>
        <w:t>user opens a New Transaction Detail, the new current balance in mg, as of current Date/Time will display in the new record.</w:t>
      </w:r>
    </w:p>
    <w:p w14:paraId="07FFAFF1" w14:textId="77777777" w:rsidR="00D03A6F" w:rsidRPr="00362E84" w:rsidRDefault="00D03A6F" w:rsidP="00D03A6F">
      <w:pPr>
        <w:spacing w:line="257" w:lineRule="auto"/>
        <w:jc w:val="both"/>
        <w:rPr>
          <w:rFonts w:eastAsia="Verdana"/>
          <w:strike/>
          <w:color w:val="000000" w:themeColor="text1"/>
        </w:rPr>
      </w:pPr>
    </w:p>
    <w:p w14:paraId="770D60BA" w14:textId="77777777" w:rsidR="00D03A6F" w:rsidRPr="00362E84" w:rsidRDefault="00D03A6F" w:rsidP="00D03A6F">
      <w:pPr>
        <w:spacing w:line="257" w:lineRule="auto"/>
        <w:jc w:val="both"/>
        <w:rPr>
          <w:rFonts w:eastAsia="Verdana"/>
          <w:strike/>
          <w:color w:val="000000" w:themeColor="text1"/>
        </w:rPr>
      </w:pPr>
      <w:r w:rsidRPr="00362E84">
        <w:rPr>
          <w:rFonts w:eastAsia="Verdana"/>
          <w:b/>
          <w:bCs/>
          <w:strike/>
          <w:color w:val="000000" w:themeColor="text1"/>
        </w:rPr>
        <w:t>Actual Measured Quantity:</w:t>
      </w:r>
      <w:r w:rsidRPr="00362E84">
        <w:rPr>
          <w:rFonts w:eastAsia="Verdana"/>
          <w:strike/>
          <w:color w:val="000000" w:themeColor="text1"/>
        </w:rPr>
        <w:t xml:space="preserve"> Textbox with the associated 'Unit' as footer (mg or mL)</w:t>
      </w:r>
    </w:p>
    <w:p w14:paraId="5744B7E7" w14:textId="77777777" w:rsidR="00D03A6F" w:rsidRPr="00362E84" w:rsidRDefault="00D03A6F" w:rsidP="009568F9">
      <w:pPr>
        <w:pStyle w:val="ListParagraph"/>
        <w:numPr>
          <w:ilvl w:val="0"/>
          <w:numId w:val="47"/>
        </w:numPr>
        <w:spacing w:after="0" w:line="240"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This is a new required field added below the Client field.</w:t>
      </w:r>
    </w:p>
    <w:p w14:paraId="02500E56" w14:textId="7D6F5F74" w:rsidR="00D03A6F" w:rsidRPr="00362E84" w:rsidRDefault="00D03A6F" w:rsidP="009568F9">
      <w:pPr>
        <w:pStyle w:val="ListParagraph"/>
        <w:numPr>
          <w:ilvl w:val="0"/>
          <w:numId w:val="47"/>
        </w:numPr>
        <w:spacing w:after="0" w:line="240"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 xml:space="preserve">When </w:t>
      </w:r>
      <w:r w:rsidR="005C0992" w:rsidRPr="00362E84">
        <w:rPr>
          <w:rFonts w:eastAsia="Verdana" w:cs="Verdana"/>
          <w:strike/>
          <w:color w:val="000000" w:themeColor="text1"/>
          <w:sz w:val="18"/>
          <w:szCs w:val="18"/>
          <w:lang w:val="en-US"/>
        </w:rPr>
        <w:t>‘</w:t>
      </w:r>
      <w:r w:rsidRPr="00362E84">
        <w:rPr>
          <w:rFonts w:eastAsia="Verdana" w:cs="Verdana"/>
          <w:strike/>
          <w:color w:val="000000" w:themeColor="text1"/>
          <w:sz w:val="18"/>
          <w:szCs w:val="18"/>
          <w:lang w:val="en-US"/>
        </w:rPr>
        <w:t>new’ Account for Variance’ checkbox is checked in MAT Configuration screen, for ‘Adjustment’ Transaction Type and ‘Variance’ Reason selected, System will subtract the remaining Quantity in bottle from the ‘Actual Measured Quantity’ value and will push the value to the Quantity field.</w:t>
      </w:r>
    </w:p>
    <w:p w14:paraId="54429E8E" w14:textId="68D0323C" w:rsidR="00D03A6F" w:rsidRPr="00362E84" w:rsidRDefault="00D03A6F" w:rsidP="009568F9">
      <w:pPr>
        <w:pStyle w:val="ListParagraph"/>
        <w:numPr>
          <w:ilvl w:val="0"/>
          <w:numId w:val="47"/>
        </w:numPr>
        <w:spacing w:after="0" w:line="240" w:lineRule="auto"/>
        <w:jc w:val="both"/>
        <w:rPr>
          <w:rFonts w:eastAsia="Verdana" w:cs="Verdana"/>
          <w:strike/>
          <w:color w:val="000000" w:themeColor="text1"/>
          <w:sz w:val="18"/>
          <w:szCs w:val="18"/>
        </w:rPr>
      </w:pPr>
      <w:r w:rsidRPr="00362E84">
        <w:rPr>
          <w:rFonts w:eastAsia="Verdana" w:cs="Verdana"/>
          <w:strike/>
          <w:color w:val="000000" w:themeColor="text1"/>
          <w:sz w:val="18"/>
          <w:szCs w:val="18"/>
          <w:lang w:val="en-US"/>
        </w:rPr>
        <w:t xml:space="preserve">When </w:t>
      </w:r>
      <w:r w:rsidR="005C0992" w:rsidRPr="00362E84">
        <w:rPr>
          <w:rFonts w:eastAsia="Verdana" w:cs="Verdana"/>
          <w:strike/>
          <w:color w:val="000000" w:themeColor="text1"/>
          <w:sz w:val="18"/>
          <w:szCs w:val="18"/>
          <w:lang w:val="en-US"/>
        </w:rPr>
        <w:t>‘</w:t>
      </w:r>
      <w:r w:rsidRPr="00362E84">
        <w:rPr>
          <w:rFonts w:eastAsia="Verdana" w:cs="Verdana"/>
          <w:strike/>
          <w:color w:val="000000" w:themeColor="text1"/>
          <w:sz w:val="18"/>
          <w:szCs w:val="18"/>
          <w:lang w:val="en-US"/>
        </w:rPr>
        <w:t>new ‘Account for Variance’ checkbox is unchecked in MAT Configuration screen, this field will be hid</w:t>
      </w:r>
      <w:r w:rsidR="005C0992" w:rsidRPr="00362E84">
        <w:rPr>
          <w:rFonts w:eastAsia="Verdana" w:cs="Verdana"/>
          <w:strike/>
          <w:color w:val="000000" w:themeColor="text1"/>
          <w:sz w:val="18"/>
          <w:szCs w:val="18"/>
          <w:lang w:val="en-US"/>
        </w:rPr>
        <w:t>den</w:t>
      </w:r>
      <w:r w:rsidRPr="00362E84">
        <w:rPr>
          <w:rFonts w:eastAsia="Verdana" w:cs="Verdana"/>
          <w:strike/>
          <w:color w:val="000000" w:themeColor="text1"/>
          <w:sz w:val="18"/>
          <w:szCs w:val="18"/>
          <w:lang w:val="en-US"/>
        </w:rPr>
        <w:t>, regardless of Transaction Type.</w:t>
      </w:r>
    </w:p>
    <w:p w14:paraId="1AC998F7" w14:textId="7F773A9C" w:rsidR="00D03A6F" w:rsidRPr="00362E84" w:rsidRDefault="00D03A6F" w:rsidP="00D03A6F">
      <w:pPr>
        <w:spacing w:line="257" w:lineRule="auto"/>
        <w:jc w:val="both"/>
        <w:rPr>
          <w:rFonts w:eastAsia="Verdana"/>
          <w:strike/>
          <w:color w:val="000000" w:themeColor="text1"/>
        </w:rPr>
      </w:pPr>
    </w:p>
    <w:p w14:paraId="42FDEB03" w14:textId="01761854" w:rsidR="00D03A6F" w:rsidRPr="00362E84" w:rsidRDefault="005C0992" w:rsidP="00D03A6F">
      <w:pPr>
        <w:spacing w:line="257" w:lineRule="auto"/>
        <w:jc w:val="both"/>
        <w:rPr>
          <w:rFonts w:eastAsia="Verdana"/>
          <w:strike/>
          <w:color w:val="000000" w:themeColor="text1"/>
        </w:rPr>
      </w:pPr>
      <w:r w:rsidRPr="00362E84">
        <w:rPr>
          <w:rFonts w:eastAsia="Verdana"/>
          <w:b/>
          <w:bCs/>
          <w:strike/>
          <w:color w:val="000000" w:themeColor="text1"/>
        </w:rPr>
        <w:t>Pre-Pour</w:t>
      </w:r>
      <w:r w:rsidR="00D03A6F" w:rsidRPr="00362E84">
        <w:rPr>
          <w:rFonts w:eastAsia="Verdana"/>
          <w:b/>
          <w:bCs/>
          <w:strike/>
          <w:color w:val="000000" w:themeColor="text1"/>
        </w:rPr>
        <w:t xml:space="preserve"> Date:</w:t>
      </w:r>
      <w:r w:rsidR="00D03A6F" w:rsidRPr="00362E84">
        <w:rPr>
          <w:rFonts w:eastAsia="Verdana"/>
          <w:strike/>
          <w:color w:val="000000" w:themeColor="text1"/>
        </w:rPr>
        <w:t xml:space="preserve"> This field has been moved to the bottom of the left column, underneath ‘Client’ field.</w:t>
      </w:r>
      <w:r w:rsidR="00D03A6F" w:rsidRPr="00362E84">
        <w:rPr>
          <w:strike/>
        </w:rPr>
        <w:br/>
      </w:r>
    </w:p>
    <w:p w14:paraId="222D9D2C" w14:textId="6E7BC38B" w:rsidR="00D03A6F" w:rsidRPr="00362E84" w:rsidRDefault="005C0992" w:rsidP="00D03A6F">
      <w:pPr>
        <w:spacing w:line="257" w:lineRule="auto"/>
        <w:jc w:val="both"/>
        <w:rPr>
          <w:rFonts w:eastAsia="Verdana"/>
          <w:strike/>
          <w:color w:val="000000" w:themeColor="text1"/>
        </w:rPr>
      </w:pPr>
      <w:r w:rsidRPr="00362E84">
        <w:rPr>
          <w:rFonts w:eastAsia="Verdana"/>
          <w:b/>
          <w:bCs/>
          <w:strike/>
          <w:color w:val="000000" w:themeColor="text1"/>
        </w:rPr>
        <w:t>Pre-Pour</w:t>
      </w:r>
      <w:r w:rsidR="00D03A6F" w:rsidRPr="00362E84">
        <w:rPr>
          <w:rFonts w:eastAsia="Verdana"/>
          <w:b/>
          <w:bCs/>
          <w:strike/>
          <w:color w:val="000000" w:themeColor="text1"/>
        </w:rPr>
        <w:t xml:space="preserve"> By: </w:t>
      </w:r>
      <w:r w:rsidR="00D03A6F" w:rsidRPr="00362E84">
        <w:rPr>
          <w:rFonts w:eastAsia="Verdana"/>
          <w:strike/>
          <w:color w:val="000000" w:themeColor="text1"/>
        </w:rPr>
        <w:t xml:space="preserve">This field has been moved to the bottom of the right column, underneath ‘Actual Measured Quantity’ field. </w:t>
      </w:r>
      <w:r w:rsidR="00D03A6F" w:rsidRPr="00362E84">
        <w:rPr>
          <w:strike/>
        </w:rPr>
        <w:br/>
      </w:r>
    </w:p>
    <w:p w14:paraId="4AF3549C" w14:textId="77777777" w:rsidR="00D03A6F" w:rsidRPr="00362E84" w:rsidRDefault="00D03A6F" w:rsidP="00D03A6F">
      <w:pPr>
        <w:spacing w:line="257" w:lineRule="auto"/>
        <w:jc w:val="both"/>
        <w:rPr>
          <w:rFonts w:eastAsia="Verdana"/>
          <w:strike/>
          <w:color w:val="000000" w:themeColor="text1"/>
        </w:rPr>
      </w:pPr>
      <w:proofErr w:type="gramStart"/>
      <w:r w:rsidRPr="00362E84">
        <w:rPr>
          <w:rFonts w:eastAsia="Verdana"/>
          <w:b/>
          <w:bCs/>
          <w:strike/>
          <w:color w:val="000000" w:themeColor="text1"/>
        </w:rPr>
        <w:t>Pre Pour</w:t>
      </w:r>
      <w:proofErr w:type="gramEnd"/>
      <w:r w:rsidRPr="00362E84">
        <w:rPr>
          <w:rFonts w:eastAsia="Verdana"/>
          <w:b/>
          <w:bCs/>
          <w:strike/>
          <w:color w:val="000000" w:themeColor="text1"/>
        </w:rPr>
        <w:t xml:space="preserve"> Bottle(s): </w:t>
      </w:r>
      <w:r w:rsidRPr="00362E84">
        <w:rPr>
          <w:rFonts w:eastAsia="Verdana"/>
          <w:strike/>
          <w:color w:val="000000" w:themeColor="text1"/>
        </w:rPr>
        <w:t xml:space="preserve">This field has been moved to the very bottom of the left column, underneath the new location of the </w:t>
      </w:r>
      <w:proofErr w:type="gramStart"/>
      <w:r w:rsidRPr="00362E84">
        <w:rPr>
          <w:rFonts w:eastAsia="Verdana"/>
          <w:strike/>
          <w:color w:val="000000" w:themeColor="text1"/>
        </w:rPr>
        <w:t>Pre Pour</w:t>
      </w:r>
      <w:proofErr w:type="gramEnd"/>
      <w:r w:rsidRPr="00362E84">
        <w:rPr>
          <w:rFonts w:eastAsia="Verdana"/>
          <w:strike/>
          <w:color w:val="000000" w:themeColor="text1"/>
        </w:rPr>
        <w:t xml:space="preserve"> Date field (since </w:t>
      </w:r>
      <w:proofErr w:type="gramStart"/>
      <w:r w:rsidRPr="00362E84">
        <w:rPr>
          <w:rFonts w:eastAsia="Verdana"/>
          <w:strike/>
          <w:color w:val="000000" w:themeColor="text1"/>
        </w:rPr>
        <w:t>Pre Pour</w:t>
      </w:r>
      <w:proofErr w:type="gramEnd"/>
      <w:r w:rsidRPr="00362E84">
        <w:rPr>
          <w:rFonts w:eastAsia="Verdana"/>
          <w:strike/>
          <w:color w:val="000000" w:themeColor="text1"/>
        </w:rPr>
        <w:t xml:space="preserve"> Date field will not exist simultaneously with </w:t>
      </w:r>
      <w:proofErr w:type="gramStart"/>
      <w:r w:rsidRPr="00362E84">
        <w:rPr>
          <w:rFonts w:eastAsia="Verdana"/>
          <w:strike/>
          <w:color w:val="000000" w:themeColor="text1"/>
        </w:rPr>
        <w:t>Pre Pour</w:t>
      </w:r>
      <w:proofErr w:type="gramEnd"/>
      <w:r w:rsidRPr="00362E84">
        <w:rPr>
          <w:rFonts w:eastAsia="Verdana"/>
          <w:strike/>
          <w:color w:val="000000" w:themeColor="text1"/>
        </w:rPr>
        <w:t xml:space="preserve"> Bottles(s) field, it will display underneath Client field).</w:t>
      </w:r>
    </w:p>
    <w:p w14:paraId="7401C447" w14:textId="77777777" w:rsidR="00D03A6F" w:rsidRPr="00362E84" w:rsidRDefault="00D03A6F" w:rsidP="00D03A6F">
      <w:pPr>
        <w:spacing w:line="257" w:lineRule="auto"/>
        <w:jc w:val="both"/>
        <w:rPr>
          <w:rFonts w:eastAsia="Verdana"/>
          <w:strike/>
          <w:color w:val="000000" w:themeColor="text1"/>
        </w:rPr>
      </w:pPr>
      <w:r w:rsidRPr="00362E84">
        <w:rPr>
          <w:strike/>
          <w:noProof/>
        </w:rPr>
        <w:drawing>
          <wp:inline distT="0" distB="0" distL="0" distR="0" wp14:anchorId="45951C33" wp14:editId="04679F6E">
            <wp:extent cx="5943600" cy="2733675"/>
            <wp:effectExtent l="0" t="0" r="0" b="0"/>
            <wp:docPr id="317742057" name="Picture 31774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2733675"/>
                    </a:xfrm>
                    <a:prstGeom prst="rect">
                      <a:avLst/>
                    </a:prstGeom>
                  </pic:spPr>
                </pic:pic>
              </a:graphicData>
            </a:graphic>
          </wp:inline>
        </w:drawing>
      </w:r>
    </w:p>
    <w:p w14:paraId="77079FFA" w14:textId="77777777" w:rsidR="00E960E1" w:rsidRPr="00362E84" w:rsidRDefault="00E960E1" w:rsidP="00D03A6F">
      <w:pPr>
        <w:spacing w:line="257" w:lineRule="auto"/>
        <w:jc w:val="both"/>
        <w:rPr>
          <w:rFonts w:eastAsia="Verdana"/>
          <w:strike/>
          <w:color w:val="000000" w:themeColor="text1"/>
        </w:rPr>
      </w:pPr>
    </w:p>
    <w:p w14:paraId="311E01E9" w14:textId="77777777" w:rsidR="00E960E1" w:rsidRPr="00362E84" w:rsidRDefault="00E960E1" w:rsidP="00D03A6F">
      <w:pPr>
        <w:spacing w:line="257" w:lineRule="auto"/>
        <w:jc w:val="both"/>
        <w:rPr>
          <w:rFonts w:eastAsia="Verdana"/>
          <w:strike/>
          <w:color w:val="000000" w:themeColor="text1"/>
        </w:rPr>
      </w:pPr>
    </w:p>
    <w:p w14:paraId="02D3CF4F" w14:textId="77777777" w:rsidR="00D03A6F" w:rsidRPr="00362E84" w:rsidRDefault="00D03A6F" w:rsidP="00D03A6F">
      <w:pPr>
        <w:spacing w:line="257" w:lineRule="auto"/>
        <w:jc w:val="both"/>
        <w:rPr>
          <w:rFonts w:ascii="Aptos" w:eastAsia="Aptos" w:hAnsi="Aptos" w:cs="Aptos"/>
          <w:strike/>
          <w:color w:val="000000" w:themeColor="text1"/>
        </w:rPr>
      </w:pPr>
      <w:r w:rsidRPr="00362E84">
        <w:rPr>
          <w:strike/>
          <w:noProof/>
        </w:rPr>
        <w:drawing>
          <wp:inline distT="0" distB="0" distL="0" distR="0" wp14:anchorId="165BFCB4" wp14:editId="61FA52A4">
            <wp:extent cx="5943600" cy="3076575"/>
            <wp:effectExtent l="0" t="0" r="0" b="0"/>
            <wp:docPr id="1265303680" name="Picture 126530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5943600" cy="3076575"/>
                    </a:xfrm>
                    <a:prstGeom prst="rect">
                      <a:avLst/>
                    </a:prstGeom>
                  </pic:spPr>
                </pic:pic>
              </a:graphicData>
            </a:graphic>
          </wp:inline>
        </w:drawing>
      </w:r>
    </w:p>
    <w:p w14:paraId="12C4B263" w14:textId="77777777" w:rsidR="00D03A6F" w:rsidRPr="00362E84" w:rsidRDefault="00D03A6F" w:rsidP="00D03A6F">
      <w:pPr>
        <w:spacing w:line="257" w:lineRule="auto"/>
        <w:jc w:val="both"/>
        <w:rPr>
          <w:rFonts w:eastAsia="Verdana"/>
          <w:strike/>
          <w:color w:val="000000" w:themeColor="text1"/>
        </w:rPr>
      </w:pPr>
    </w:p>
    <w:p w14:paraId="1EFC4BA6" w14:textId="2ADEF9CB" w:rsidR="00D03A6F" w:rsidRPr="00362E84" w:rsidRDefault="00D03A6F" w:rsidP="00D03A6F">
      <w:pPr>
        <w:spacing w:line="257" w:lineRule="auto"/>
        <w:jc w:val="both"/>
        <w:rPr>
          <w:rFonts w:eastAsia="Verdana"/>
          <w:strike/>
          <w:color w:val="202124"/>
        </w:rPr>
      </w:pPr>
      <w:r w:rsidRPr="00362E84">
        <w:rPr>
          <w:rFonts w:eastAsia="Verdana"/>
          <w:b/>
          <w:bCs/>
          <w:strike/>
          <w:color w:val="000000" w:themeColor="text1"/>
        </w:rPr>
        <w:t>Variance Warning popup:</w:t>
      </w:r>
      <w:r w:rsidRPr="00362E84">
        <w:rPr>
          <w:rFonts w:eastAsia="Verdana"/>
          <w:strike/>
          <w:color w:val="000000" w:themeColor="text1"/>
        </w:rPr>
        <w:t xml:space="preserve"> When </w:t>
      </w:r>
      <w:r w:rsidR="005C0992" w:rsidRPr="00362E84">
        <w:rPr>
          <w:rFonts w:eastAsia="Verdana"/>
          <w:strike/>
          <w:color w:val="000000" w:themeColor="text1"/>
        </w:rPr>
        <w:t xml:space="preserve">a new </w:t>
      </w:r>
      <w:r w:rsidRPr="00362E84">
        <w:rPr>
          <w:rFonts w:eastAsia="Verdana"/>
          <w:strike/>
          <w:color w:val="000000" w:themeColor="text1"/>
        </w:rPr>
        <w:t xml:space="preserve">Account for Variance’ checkbox is checked in the MAT Configuration Screen, </w:t>
      </w:r>
      <w:r w:rsidRPr="00362E84">
        <w:rPr>
          <w:rFonts w:eastAsia="Verdana"/>
          <w:strike/>
          <w:color w:val="202124"/>
        </w:rPr>
        <w:t>for ‘Transfer To’ transaction, If Quantity value entered is greater than the remaining Quantity in bottle, on click of Save, the ‘Variance Warning Popup’ will be displayed.</w:t>
      </w:r>
    </w:p>
    <w:p w14:paraId="4FEED4F4" w14:textId="77777777" w:rsidR="00D03A6F" w:rsidRPr="00362E84" w:rsidRDefault="00D03A6F" w:rsidP="00D03A6F">
      <w:pPr>
        <w:spacing w:line="257" w:lineRule="auto"/>
        <w:jc w:val="both"/>
        <w:rPr>
          <w:rFonts w:eastAsia="Verdana"/>
          <w:strike/>
          <w:color w:val="202124"/>
        </w:rPr>
      </w:pPr>
      <w:r w:rsidRPr="00362E84">
        <w:rPr>
          <w:rFonts w:eastAsia="Verdana"/>
          <w:strike/>
          <w:color w:val="000000" w:themeColor="text1"/>
        </w:rPr>
        <w:t xml:space="preserve">In the </w:t>
      </w:r>
      <w:r w:rsidRPr="00362E84">
        <w:rPr>
          <w:rFonts w:eastAsia="Verdana"/>
          <w:strike/>
          <w:color w:val="202124"/>
        </w:rPr>
        <w:t>‘Variance Warning Popup’:</w:t>
      </w:r>
    </w:p>
    <w:p w14:paraId="186C7095" w14:textId="77777777" w:rsidR="00D03A6F" w:rsidRPr="00362E84" w:rsidRDefault="00D03A6F" w:rsidP="00D03A6F">
      <w:pPr>
        <w:spacing w:line="257" w:lineRule="auto"/>
        <w:jc w:val="both"/>
        <w:rPr>
          <w:rFonts w:eastAsia="Verdana"/>
          <w:strike/>
          <w:color w:val="000000" w:themeColor="text1"/>
        </w:rPr>
      </w:pPr>
      <w:r w:rsidRPr="00362E84">
        <w:rPr>
          <w:rFonts w:eastAsia="Verdana"/>
          <w:b/>
          <w:bCs/>
          <w:strike/>
          <w:color w:val="000000" w:themeColor="text1"/>
        </w:rPr>
        <w:t>&lt;Message&gt; Label:</w:t>
      </w:r>
      <w:r w:rsidRPr="00362E84">
        <w:rPr>
          <w:rFonts w:eastAsia="Verdana"/>
          <w:strike/>
          <w:color w:val="000000" w:themeColor="text1"/>
        </w:rPr>
        <w:t xml:space="preserve"> A warning message to be displayed as: The Quantity you are transferring exceeds the remaining Quantity in the bottle. The system will create a Variance transaction to reconcile the remaining balance to zero. </w:t>
      </w:r>
    </w:p>
    <w:p w14:paraId="1327B2BD" w14:textId="67AB19D3" w:rsidR="00D03A6F" w:rsidRPr="00362E84" w:rsidRDefault="00D03A6F" w:rsidP="00D03A6F">
      <w:pPr>
        <w:spacing w:line="257" w:lineRule="auto"/>
        <w:jc w:val="both"/>
        <w:rPr>
          <w:rFonts w:eastAsia="Verdana"/>
          <w:strike/>
          <w:color w:val="000000" w:themeColor="text1"/>
        </w:rPr>
      </w:pPr>
      <w:r w:rsidRPr="00362E84">
        <w:rPr>
          <w:rFonts w:eastAsia="Verdana"/>
          <w:b/>
          <w:bCs/>
          <w:strike/>
          <w:color w:val="000000" w:themeColor="text1"/>
        </w:rPr>
        <w:t xml:space="preserve">‘Are you sure you want to proceed?’ Checkbox: </w:t>
      </w:r>
      <w:r w:rsidRPr="00362E84">
        <w:rPr>
          <w:rFonts w:eastAsia="Verdana"/>
          <w:strike/>
          <w:color w:val="000000" w:themeColor="text1"/>
        </w:rPr>
        <w:t>Unchecked</w:t>
      </w:r>
      <w:r w:rsidRPr="00362E84">
        <w:rPr>
          <w:rFonts w:eastAsia="Verdana"/>
          <w:b/>
          <w:bCs/>
          <w:strike/>
          <w:color w:val="000000" w:themeColor="text1"/>
        </w:rPr>
        <w:t xml:space="preserve"> </w:t>
      </w:r>
      <w:r w:rsidRPr="00362E84">
        <w:rPr>
          <w:rFonts w:eastAsia="Verdana"/>
          <w:strike/>
          <w:color w:val="000000" w:themeColor="text1"/>
        </w:rPr>
        <w:t>by</w:t>
      </w:r>
      <w:r w:rsidRPr="00362E84">
        <w:rPr>
          <w:rFonts w:eastAsia="Verdana"/>
          <w:b/>
          <w:bCs/>
          <w:strike/>
          <w:color w:val="000000" w:themeColor="text1"/>
        </w:rPr>
        <w:t xml:space="preserve"> </w:t>
      </w:r>
      <w:r w:rsidR="005C0992" w:rsidRPr="00362E84">
        <w:rPr>
          <w:rFonts w:eastAsia="Verdana"/>
          <w:strike/>
          <w:color w:val="000000" w:themeColor="text1"/>
        </w:rPr>
        <w:t>Default. When</w:t>
      </w:r>
      <w:r w:rsidRPr="00362E84">
        <w:rPr>
          <w:rFonts w:eastAsia="Verdana"/>
          <w:strike/>
          <w:color w:val="000000" w:themeColor="text1"/>
        </w:rPr>
        <w:t xml:space="preserve"> this checkbox is checked, </w:t>
      </w:r>
      <w:proofErr w:type="gramStart"/>
      <w:r w:rsidRPr="00362E84">
        <w:rPr>
          <w:rFonts w:eastAsia="Verdana"/>
          <w:strike/>
          <w:color w:val="000000" w:themeColor="text1"/>
        </w:rPr>
        <w:t>OK</w:t>
      </w:r>
      <w:proofErr w:type="gramEnd"/>
      <w:r w:rsidRPr="00362E84">
        <w:rPr>
          <w:rFonts w:eastAsia="Verdana"/>
          <w:strike/>
          <w:color w:val="000000" w:themeColor="text1"/>
        </w:rPr>
        <w:t xml:space="preserve"> button will be enabled.</w:t>
      </w:r>
    </w:p>
    <w:p w14:paraId="0674E5C7" w14:textId="33B68D06" w:rsidR="3FB7E150" w:rsidRPr="00362E84" w:rsidRDefault="3FB7E150" w:rsidP="3FB7E150">
      <w:pPr>
        <w:spacing w:line="257" w:lineRule="auto"/>
        <w:jc w:val="both"/>
        <w:rPr>
          <w:rFonts w:eastAsia="Verdana"/>
          <w:strike/>
          <w:color w:val="000000" w:themeColor="text1"/>
        </w:rPr>
      </w:pPr>
    </w:p>
    <w:p w14:paraId="7500AF62" w14:textId="77777777" w:rsidR="00D03A6F" w:rsidRPr="00362E84" w:rsidRDefault="00D03A6F" w:rsidP="00D03A6F">
      <w:pPr>
        <w:spacing w:line="257" w:lineRule="auto"/>
        <w:jc w:val="both"/>
        <w:rPr>
          <w:rFonts w:eastAsia="Verdana"/>
          <w:strike/>
          <w:color w:val="000000" w:themeColor="text1"/>
        </w:rPr>
      </w:pPr>
      <w:r w:rsidRPr="00362E84">
        <w:rPr>
          <w:strike/>
          <w:noProof/>
        </w:rPr>
        <w:drawing>
          <wp:inline distT="0" distB="0" distL="0" distR="0" wp14:anchorId="5B4141D5" wp14:editId="71876390">
            <wp:extent cx="5943600" cy="2543175"/>
            <wp:effectExtent l="0" t="0" r="0" b="0"/>
            <wp:docPr id="323005059" name="Picture 32300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2543175"/>
                    </a:xfrm>
                    <a:prstGeom prst="rect">
                      <a:avLst/>
                    </a:prstGeom>
                  </pic:spPr>
                </pic:pic>
              </a:graphicData>
            </a:graphic>
          </wp:inline>
        </w:drawing>
      </w:r>
    </w:p>
    <w:p w14:paraId="060EC40E" w14:textId="77777777" w:rsidR="00E960E1" w:rsidRPr="00362E84" w:rsidRDefault="00E960E1" w:rsidP="00D03A6F">
      <w:pPr>
        <w:spacing w:line="257" w:lineRule="auto"/>
        <w:jc w:val="both"/>
        <w:rPr>
          <w:rFonts w:eastAsia="Verdana"/>
          <w:strike/>
          <w:color w:val="000000" w:themeColor="text1"/>
        </w:rPr>
      </w:pPr>
    </w:p>
    <w:p w14:paraId="365541AE" w14:textId="77777777" w:rsidR="00D03A6F" w:rsidRPr="00362E84" w:rsidRDefault="00D03A6F" w:rsidP="00D03A6F">
      <w:pPr>
        <w:spacing w:line="257" w:lineRule="auto"/>
        <w:jc w:val="both"/>
        <w:rPr>
          <w:rFonts w:eastAsia="Verdana"/>
          <w:strike/>
          <w:color w:val="000000" w:themeColor="text1"/>
        </w:rPr>
      </w:pPr>
      <w:r w:rsidRPr="00362E84">
        <w:rPr>
          <w:rFonts w:eastAsia="Verdana"/>
          <w:b/>
          <w:bCs/>
          <w:strike/>
          <w:color w:val="000000" w:themeColor="text1"/>
        </w:rPr>
        <w:t>‘OK’ button</w:t>
      </w:r>
      <w:r w:rsidRPr="00362E84">
        <w:rPr>
          <w:rFonts w:eastAsia="Verdana"/>
          <w:strike/>
          <w:color w:val="000000" w:themeColor="text1"/>
        </w:rPr>
        <w:t>: On click of ‘OK’ button, proceeds with saving the updates, by auto-creating ‘Adjustment’ Transaction Type with the Reason ‘Variance’ for ‘Quantity’ that will balance the bottle to zero Quantity with Transaction Date, Location, Created By, and Created Date will match the Transfer To transaction data.</w:t>
      </w:r>
    </w:p>
    <w:p w14:paraId="7FC58C72" w14:textId="5E26DB98" w:rsidR="00D03A6F" w:rsidRPr="00362E84" w:rsidRDefault="00D03A6F" w:rsidP="00D03A6F">
      <w:pPr>
        <w:spacing w:line="257" w:lineRule="auto"/>
        <w:jc w:val="both"/>
        <w:rPr>
          <w:rFonts w:eastAsia="Verdana"/>
          <w:strike/>
          <w:color w:val="000000" w:themeColor="text1"/>
        </w:rPr>
      </w:pPr>
      <w:r w:rsidRPr="00362E84">
        <w:rPr>
          <w:rFonts w:eastAsia="Verdana"/>
          <w:b/>
          <w:bCs/>
          <w:strike/>
          <w:color w:val="000000" w:themeColor="text1"/>
        </w:rPr>
        <w:t xml:space="preserve">‘Close’ button: </w:t>
      </w:r>
      <w:r w:rsidRPr="00362E84">
        <w:rPr>
          <w:rFonts w:eastAsia="Verdana"/>
          <w:strike/>
          <w:color w:val="000000" w:themeColor="text1"/>
        </w:rPr>
        <w:t>On click of</w:t>
      </w:r>
      <w:r w:rsidRPr="00362E84">
        <w:rPr>
          <w:rFonts w:eastAsia="Verdana"/>
          <w:b/>
          <w:bCs/>
          <w:strike/>
          <w:color w:val="000000" w:themeColor="text1"/>
        </w:rPr>
        <w:t xml:space="preserve"> ‘</w:t>
      </w:r>
      <w:r w:rsidR="005C0992" w:rsidRPr="00362E84">
        <w:rPr>
          <w:rFonts w:eastAsia="Verdana"/>
          <w:strike/>
          <w:color w:val="000000" w:themeColor="text1"/>
        </w:rPr>
        <w:t>Close’, it</w:t>
      </w:r>
      <w:r w:rsidRPr="00362E84">
        <w:rPr>
          <w:rFonts w:eastAsia="Verdana"/>
          <w:strike/>
          <w:color w:val="000000" w:themeColor="text1"/>
        </w:rPr>
        <w:t xml:space="preserve"> returns to previous screen and will not proceed with 'Save'.</w:t>
      </w:r>
    </w:p>
    <w:p w14:paraId="05307056" w14:textId="77777777" w:rsidR="00E960E1" w:rsidRPr="00362E84" w:rsidRDefault="00E960E1" w:rsidP="00D03A6F">
      <w:pPr>
        <w:spacing w:line="257" w:lineRule="auto"/>
        <w:jc w:val="both"/>
        <w:rPr>
          <w:rFonts w:eastAsia="Verdana"/>
          <w:strike/>
          <w:color w:val="000000" w:themeColor="text1"/>
        </w:rPr>
      </w:pPr>
    </w:p>
    <w:p w14:paraId="58A9E241" w14:textId="77777777" w:rsidR="00D03A6F" w:rsidRPr="00362E84" w:rsidRDefault="00D03A6F" w:rsidP="00D03A6F">
      <w:pPr>
        <w:spacing w:line="257" w:lineRule="auto"/>
        <w:jc w:val="both"/>
        <w:rPr>
          <w:rFonts w:eastAsia="Verdana"/>
          <w:strike/>
          <w:color w:val="000000" w:themeColor="text1"/>
        </w:rPr>
      </w:pPr>
      <w:r w:rsidRPr="00362E84">
        <w:rPr>
          <w:strike/>
          <w:noProof/>
        </w:rPr>
        <w:drawing>
          <wp:inline distT="0" distB="0" distL="0" distR="0" wp14:anchorId="72038DAF" wp14:editId="0D5F74E1">
            <wp:extent cx="5943600" cy="2533650"/>
            <wp:effectExtent l="0" t="0" r="0" b="0"/>
            <wp:docPr id="181224941" name="Picture 18122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2533650"/>
                    </a:xfrm>
                    <a:prstGeom prst="rect">
                      <a:avLst/>
                    </a:prstGeom>
                  </pic:spPr>
                </pic:pic>
              </a:graphicData>
            </a:graphic>
          </wp:inline>
        </w:drawing>
      </w:r>
    </w:p>
    <w:p w14:paraId="0859C6BC" w14:textId="77777777" w:rsidR="00D03A6F" w:rsidRPr="00362E84" w:rsidRDefault="00D03A6F" w:rsidP="00D03A6F">
      <w:pPr>
        <w:spacing w:line="257" w:lineRule="auto"/>
        <w:jc w:val="both"/>
        <w:rPr>
          <w:rFonts w:eastAsia="Verdana"/>
          <w:strike/>
          <w:color w:val="000000" w:themeColor="text1"/>
        </w:rPr>
      </w:pPr>
    </w:p>
    <w:p w14:paraId="7729DC15" w14:textId="77777777" w:rsidR="00D03A6F" w:rsidRPr="00362E84" w:rsidRDefault="00D03A6F" w:rsidP="00D03A6F">
      <w:pPr>
        <w:spacing w:line="257" w:lineRule="auto"/>
        <w:jc w:val="both"/>
        <w:rPr>
          <w:rFonts w:eastAsia="Verdana"/>
          <w:strike/>
          <w:color w:val="000000" w:themeColor="text1"/>
        </w:rPr>
      </w:pPr>
      <w:proofErr w:type="gramStart"/>
      <w:r w:rsidRPr="00362E84">
        <w:rPr>
          <w:rFonts w:eastAsia="Verdana"/>
          <w:b/>
          <w:bCs/>
          <w:strike/>
          <w:color w:val="000000" w:themeColor="text1"/>
        </w:rPr>
        <w:t>5.‘</w:t>
      </w:r>
      <w:proofErr w:type="gramEnd"/>
      <w:r w:rsidRPr="00362E84">
        <w:rPr>
          <w:rFonts w:eastAsia="Verdana"/>
          <w:b/>
          <w:bCs/>
          <w:strike/>
          <w:color w:val="000000" w:themeColor="text1"/>
        </w:rPr>
        <w:t xml:space="preserve">Medication Inventory Transaction’ List page: </w:t>
      </w:r>
    </w:p>
    <w:p w14:paraId="1BECFDE7" w14:textId="77777777" w:rsidR="00D03A6F" w:rsidRPr="00362E84" w:rsidRDefault="00D03A6F" w:rsidP="009568F9">
      <w:pPr>
        <w:pStyle w:val="ListParagraph"/>
        <w:numPr>
          <w:ilvl w:val="0"/>
          <w:numId w:val="46"/>
        </w:numPr>
        <w:spacing w:after="0" w:line="257" w:lineRule="auto"/>
        <w:jc w:val="both"/>
        <w:rPr>
          <w:rFonts w:eastAsia="Verdana" w:cs="Verdana"/>
          <w:strike/>
          <w:color w:val="000000" w:themeColor="text1"/>
          <w:sz w:val="18"/>
          <w:szCs w:val="18"/>
        </w:rPr>
      </w:pPr>
      <w:proofErr w:type="gramStart"/>
      <w:r w:rsidRPr="00362E84">
        <w:rPr>
          <w:rFonts w:eastAsia="Verdana" w:cs="Verdana"/>
          <w:b/>
          <w:bCs/>
          <w:strike/>
          <w:color w:val="000000" w:themeColor="text1"/>
          <w:sz w:val="18"/>
          <w:szCs w:val="18"/>
          <w:lang w:val="en-US"/>
        </w:rPr>
        <w:t>‘Actual Measured Quantity’</w:t>
      </w:r>
      <w:r w:rsidRPr="00362E84">
        <w:rPr>
          <w:rFonts w:eastAsia="Verdana" w:cs="Verdana"/>
          <w:strike/>
          <w:color w:val="000000" w:themeColor="text1"/>
          <w:sz w:val="18"/>
          <w:szCs w:val="18"/>
          <w:lang w:val="en-US"/>
        </w:rPr>
        <w:t>:</w:t>
      </w:r>
      <w:proofErr w:type="gramEnd"/>
      <w:r w:rsidRPr="00362E84">
        <w:rPr>
          <w:rFonts w:eastAsia="Verdana" w:cs="Verdana"/>
          <w:strike/>
          <w:color w:val="000000" w:themeColor="text1"/>
          <w:sz w:val="18"/>
          <w:szCs w:val="18"/>
          <w:lang w:val="en-US"/>
        </w:rPr>
        <w:t xml:space="preserve"> A new column has been added, and it will display the 'Actual Measured Quantity' value from the associated transaction.</w:t>
      </w:r>
    </w:p>
    <w:p w14:paraId="6DD54C86" w14:textId="77777777" w:rsidR="00D03A6F" w:rsidRPr="00362E84" w:rsidRDefault="00D03A6F" w:rsidP="00D03A6F">
      <w:pPr>
        <w:spacing w:line="257" w:lineRule="auto"/>
        <w:jc w:val="both"/>
        <w:rPr>
          <w:rFonts w:eastAsia="Verdana"/>
          <w:strike/>
          <w:color w:val="000000" w:themeColor="text1"/>
        </w:rPr>
      </w:pPr>
    </w:p>
    <w:p w14:paraId="2AE5A711" w14:textId="77777777" w:rsidR="00D03A6F" w:rsidRPr="00362E84" w:rsidRDefault="00D03A6F" w:rsidP="00D03A6F">
      <w:pPr>
        <w:spacing w:line="257" w:lineRule="auto"/>
        <w:jc w:val="both"/>
        <w:rPr>
          <w:rFonts w:eastAsia="Verdana"/>
          <w:strike/>
          <w:color w:val="000000" w:themeColor="text1"/>
        </w:rPr>
      </w:pPr>
      <w:r w:rsidRPr="00362E84">
        <w:rPr>
          <w:rFonts w:eastAsia="Verdana"/>
          <w:strike/>
          <w:color w:val="000000" w:themeColor="text1"/>
        </w:rPr>
        <w:t>This column will not be displayed By Default. The users need to create a view of their own to start seeing this column.</w:t>
      </w:r>
    </w:p>
    <w:p w14:paraId="474710B7" w14:textId="77777777" w:rsidR="00D03A6F" w:rsidRPr="00362E84" w:rsidRDefault="00D03A6F" w:rsidP="009568F9">
      <w:pPr>
        <w:pStyle w:val="ListParagraph"/>
        <w:numPr>
          <w:ilvl w:val="0"/>
          <w:numId w:val="46"/>
        </w:numPr>
        <w:spacing w:after="0" w:line="257" w:lineRule="auto"/>
        <w:jc w:val="both"/>
        <w:rPr>
          <w:rFonts w:eastAsia="Verdana" w:cs="Verdana"/>
          <w:strike/>
          <w:color w:val="000000" w:themeColor="text1"/>
          <w:sz w:val="18"/>
          <w:szCs w:val="18"/>
        </w:rPr>
      </w:pPr>
      <w:r w:rsidRPr="00362E84">
        <w:rPr>
          <w:rFonts w:eastAsia="Verdana" w:cs="Verdana"/>
          <w:b/>
          <w:bCs/>
          <w:strike/>
          <w:color w:val="000000" w:themeColor="text1"/>
          <w:sz w:val="18"/>
          <w:szCs w:val="18"/>
          <w:lang w:val="en-US"/>
        </w:rPr>
        <w:t xml:space="preserve">‘All Adjustment Reasons’ dropdown field: </w:t>
      </w:r>
      <w:r w:rsidRPr="00362E84">
        <w:rPr>
          <w:rFonts w:eastAsia="Verdana" w:cs="Verdana"/>
          <w:strike/>
          <w:color w:val="000000" w:themeColor="text1"/>
          <w:sz w:val="18"/>
          <w:szCs w:val="18"/>
          <w:lang w:val="en-US"/>
        </w:rPr>
        <w:t>In the Filter section ‘Variance’ Reason has been added.</w:t>
      </w:r>
    </w:p>
    <w:p w14:paraId="0C5918A5" w14:textId="77777777" w:rsidR="00D03A6F" w:rsidRPr="00362E84" w:rsidRDefault="00D03A6F" w:rsidP="00020DB9">
      <w:pPr>
        <w:pStyle w:val="ListParagraph"/>
        <w:spacing w:after="0" w:line="257" w:lineRule="auto"/>
        <w:rPr>
          <w:rFonts w:eastAsia="Verdana" w:cs="Verdana"/>
          <w:strike/>
          <w:color w:val="000000" w:themeColor="text1"/>
          <w:sz w:val="18"/>
          <w:szCs w:val="18"/>
        </w:rPr>
      </w:pPr>
      <w:r w:rsidRPr="00362E84">
        <w:rPr>
          <w:strike/>
          <w:noProof/>
        </w:rPr>
        <w:drawing>
          <wp:inline distT="0" distB="0" distL="0" distR="0" wp14:anchorId="22138A6C" wp14:editId="62B20AED">
            <wp:extent cx="5715000" cy="2819400"/>
            <wp:effectExtent l="0" t="0" r="0" b="0"/>
            <wp:docPr id="1681105244" name="Picture 168110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5715000" cy="2819400"/>
                    </a:xfrm>
                    <a:prstGeom prst="rect">
                      <a:avLst/>
                    </a:prstGeom>
                  </pic:spPr>
                </pic:pic>
              </a:graphicData>
            </a:graphic>
          </wp:inline>
        </w:drawing>
      </w:r>
    </w:p>
    <w:p w14:paraId="456C9AE8" w14:textId="77777777" w:rsidR="00020DB9" w:rsidRPr="00362E84" w:rsidRDefault="00020DB9" w:rsidP="00E960E1">
      <w:pPr>
        <w:pStyle w:val="ListParagraph"/>
        <w:spacing w:after="0" w:line="257" w:lineRule="auto"/>
        <w:jc w:val="both"/>
        <w:rPr>
          <w:rFonts w:eastAsia="Verdana" w:cs="Verdana"/>
          <w:strike/>
          <w:color w:val="000000" w:themeColor="text1"/>
          <w:sz w:val="18"/>
          <w:szCs w:val="18"/>
        </w:rPr>
      </w:pPr>
    </w:p>
    <w:p w14:paraId="3A9F7A97" w14:textId="773E98BF" w:rsidR="3FB7E150" w:rsidRPr="00362E84" w:rsidRDefault="3FB7E150" w:rsidP="3FB7E150">
      <w:pPr>
        <w:spacing w:line="257" w:lineRule="auto"/>
        <w:jc w:val="both"/>
        <w:rPr>
          <w:rFonts w:eastAsia="Verdana"/>
          <w:b/>
          <w:bCs/>
          <w:strike/>
          <w:color w:val="000000" w:themeColor="text1"/>
        </w:rPr>
      </w:pPr>
    </w:p>
    <w:p w14:paraId="259486BC" w14:textId="77777777" w:rsidR="00020DB9" w:rsidRPr="00362E84" w:rsidRDefault="00D03A6F" w:rsidP="00E960E1">
      <w:pPr>
        <w:spacing w:line="257" w:lineRule="auto"/>
        <w:jc w:val="both"/>
        <w:rPr>
          <w:rFonts w:eastAsia="Verdana"/>
          <w:strike/>
          <w:color w:val="000000" w:themeColor="text1"/>
        </w:rPr>
      </w:pPr>
      <w:r w:rsidRPr="00362E84">
        <w:rPr>
          <w:rFonts w:eastAsia="Verdana"/>
          <w:b/>
          <w:bCs/>
          <w:strike/>
          <w:color w:val="000000" w:themeColor="text1"/>
        </w:rPr>
        <w:t>Data Model Changes:</w:t>
      </w:r>
      <w:r w:rsidRPr="00362E84">
        <w:rPr>
          <w:rFonts w:eastAsia="Verdana"/>
          <w:strike/>
          <w:color w:val="000000" w:themeColor="text1"/>
        </w:rPr>
        <w:t xml:space="preserve"> </w:t>
      </w:r>
    </w:p>
    <w:p w14:paraId="217E7213" w14:textId="77777777" w:rsidR="00E63B60" w:rsidRPr="00362E84" w:rsidRDefault="00D03A6F" w:rsidP="00E960E1">
      <w:pPr>
        <w:spacing w:line="257" w:lineRule="auto"/>
        <w:jc w:val="both"/>
        <w:rPr>
          <w:rFonts w:eastAsia="Verdana"/>
          <w:strike/>
          <w:color w:val="000000" w:themeColor="text1"/>
        </w:rPr>
      </w:pPr>
      <w:r w:rsidRPr="00362E84">
        <w:rPr>
          <w:strike/>
        </w:rPr>
        <w:br/>
      </w:r>
      <w:r w:rsidR="00E63B60" w:rsidRPr="00362E84">
        <w:rPr>
          <w:rFonts w:eastAsia="Verdana"/>
          <w:strike/>
          <w:color w:val="000000" w:themeColor="text1"/>
        </w:rPr>
        <w:t xml:space="preserve">1. A New column </w:t>
      </w:r>
      <w:proofErr w:type="spellStart"/>
      <w:r w:rsidR="00E63B60" w:rsidRPr="00362E84">
        <w:rPr>
          <w:rFonts w:eastAsia="Verdana"/>
          <w:strike/>
          <w:color w:val="000000" w:themeColor="text1"/>
        </w:rPr>
        <w:t>AccountForVariance</w:t>
      </w:r>
      <w:proofErr w:type="spellEnd"/>
      <w:r w:rsidR="00E63B60" w:rsidRPr="00362E84">
        <w:rPr>
          <w:rFonts w:eastAsia="Verdana"/>
          <w:strike/>
          <w:color w:val="000000" w:themeColor="text1"/>
        </w:rPr>
        <w:t xml:space="preserve"> is added to the ‘</w:t>
      </w:r>
      <w:proofErr w:type="spellStart"/>
      <w:r w:rsidR="00E63B60" w:rsidRPr="00362E84">
        <w:rPr>
          <w:rFonts w:eastAsia="Verdana"/>
          <w:strike/>
          <w:color w:val="000000" w:themeColor="text1"/>
        </w:rPr>
        <w:t>MATConfigurations</w:t>
      </w:r>
      <w:proofErr w:type="spellEnd"/>
      <w:r w:rsidR="00E63B60" w:rsidRPr="00362E84">
        <w:rPr>
          <w:rFonts w:eastAsia="Verdana"/>
          <w:strike/>
          <w:color w:val="000000" w:themeColor="text1"/>
        </w:rPr>
        <w:t xml:space="preserve">’ Table.                                                                                                                                </w:t>
      </w:r>
    </w:p>
    <w:p w14:paraId="3AB13DA8" w14:textId="77777777" w:rsidR="00E63B60" w:rsidRPr="00362E84" w:rsidRDefault="00E63B60" w:rsidP="00E960E1">
      <w:pPr>
        <w:spacing w:line="257" w:lineRule="auto"/>
        <w:jc w:val="both"/>
        <w:rPr>
          <w:rFonts w:eastAsia="Verdana"/>
          <w:strike/>
          <w:color w:val="000000" w:themeColor="text1"/>
        </w:rPr>
      </w:pPr>
      <w:r w:rsidRPr="00362E84">
        <w:rPr>
          <w:rFonts w:eastAsia="Verdana"/>
          <w:strike/>
          <w:color w:val="000000" w:themeColor="text1"/>
        </w:rPr>
        <w:t xml:space="preserve">2. A new columns </w:t>
      </w:r>
      <w:proofErr w:type="spellStart"/>
      <w:r w:rsidRPr="00362E84">
        <w:rPr>
          <w:rFonts w:eastAsia="Verdana"/>
          <w:strike/>
          <w:color w:val="000000" w:themeColor="text1"/>
        </w:rPr>
        <w:t>ActualQuantity</w:t>
      </w:r>
      <w:proofErr w:type="spellEnd"/>
      <w:r w:rsidRPr="00362E84">
        <w:rPr>
          <w:rFonts w:eastAsia="Verdana"/>
          <w:strike/>
          <w:color w:val="000000" w:themeColor="text1"/>
        </w:rPr>
        <w:t xml:space="preserve">, </w:t>
      </w:r>
      <w:proofErr w:type="gramStart"/>
      <w:r w:rsidRPr="00362E84">
        <w:rPr>
          <w:rFonts w:eastAsia="Verdana"/>
          <w:strike/>
          <w:color w:val="000000" w:themeColor="text1"/>
        </w:rPr>
        <w:t>QuantityBalancePriorToTransaction,VarianceMedicationTransactionId</w:t>
      </w:r>
      <w:proofErr w:type="gramEnd"/>
      <w:r w:rsidRPr="00362E84">
        <w:rPr>
          <w:rFonts w:eastAsia="Verdana"/>
          <w:strike/>
          <w:color w:val="000000" w:themeColor="text1"/>
        </w:rPr>
        <w:t xml:space="preserve"> are added to the </w:t>
      </w:r>
      <w:proofErr w:type="spellStart"/>
      <w:r w:rsidRPr="00362E84">
        <w:rPr>
          <w:rFonts w:eastAsia="Verdana"/>
          <w:strike/>
          <w:color w:val="000000" w:themeColor="text1"/>
        </w:rPr>
        <w:t>MedicationTransactions</w:t>
      </w:r>
      <w:proofErr w:type="spellEnd"/>
      <w:r w:rsidRPr="00362E84">
        <w:rPr>
          <w:rFonts w:eastAsia="Verdana"/>
          <w:strike/>
          <w:color w:val="000000" w:themeColor="text1"/>
        </w:rPr>
        <w:t xml:space="preserve"> table.</w:t>
      </w:r>
    </w:p>
    <w:p w14:paraId="35DF61E5" w14:textId="77777777" w:rsidR="0024590F" w:rsidRPr="00362E84" w:rsidRDefault="0024590F" w:rsidP="0024590F">
      <w:pPr>
        <w:pBdr>
          <w:bottom w:val="single" w:sz="12" w:space="1" w:color="000000"/>
        </w:pBdr>
        <w:jc w:val="both"/>
        <w:rPr>
          <w:rFonts w:eastAsia="Verdana"/>
          <w:b/>
          <w:bCs/>
          <w:strike/>
          <w:lang w:val="en"/>
        </w:rPr>
      </w:pPr>
    </w:p>
    <w:p w14:paraId="21144E4E" w14:textId="77777777" w:rsidR="005E3E6F" w:rsidRPr="00362E84" w:rsidRDefault="005E3E6F" w:rsidP="005E3E6F">
      <w:pPr>
        <w:shd w:val="clear" w:color="auto" w:fill="FFFFFF" w:themeFill="background1"/>
        <w:spacing w:before="240" w:after="240"/>
        <w:jc w:val="both"/>
        <w:rPr>
          <w:rFonts w:eastAsia="Verdana"/>
          <w:strike/>
          <w:color w:val="333333"/>
        </w:rPr>
      </w:pPr>
      <w:r w:rsidRPr="00362E84">
        <w:rPr>
          <w:rFonts w:eastAsia="Verdana"/>
          <w:b/>
          <w:bCs/>
          <w:strike/>
          <w:color w:val="333333"/>
        </w:rPr>
        <w:t xml:space="preserve">Author: </w:t>
      </w:r>
      <w:r w:rsidRPr="00362E84">
        <w:rPr>
          <w:rFonts w:eastAsia="Verdana"/>
          <w:strike/>
          <w:color w:val="333333"/>
        </w:rPr>
        <w:t>Chaitali Patil</w:t>
      </w:r>
    </w:p>
    <w:p w14:paraId="67AC19AE" w14:textId="10DFBA32" w:rsidR="005E3E6F" w:rsidRPr="00362E84" w:rsidRDefault="00065F92" w:rsidP="00BF077B">
      <w:pPr>
        <w:pStyle w:val="Heading3"/>
        <w:rPr>
          <w:strike/>
        </w:rPr>
      </w:pPr>
      <w:bookmarkStart w:id="68" w:name="_Toc193466017"/>
      <w:r w:rsidRPr="00362E84">
        <w:rPr>
          <w:strike/>
          <w:highlight w:val="yellow"/>
        </w:rPr>
        <w:t>9</w:t>
      </w:r>
      <w:r w:rsidR="008244FA" w:rsidRPr="00362E84">
        <w:rPr>
          <w:strike/>
          <w:highlight w:val="yellow"/>
        </w:rPr>
        <w:t>7</w:t>
      </w:r>
      <w:r w:rsidRPr="00362E84">
        <w:rPr>
          <w:strike/>
          <w:highlight w:val="yellow"/>
        </w:rPr>
        <w:t>.</w:t>
      </w:r>
      <w:r w:rsidR="00985445" w:rsidRPr="00362E84">
        <w:rPr>
          <w:strike/>
          <w:highlight w:val="yellow"/>
        </w:rPr>
        <w:t xml:space="preserve"> </w:t>
      </w:r>
      <w:r w:rsidR="005E3E6F" w:rsidRPr="00362E84">
        <w:rPr>
          <w:strike/>
          <w:highlight w:val="yellow"/>
        </w:rPr>
        <w:t>EII # 130268 (Feature</w:t>
      </w:r>
      <w:r w:rsidR="00985445" w:rsidRPr="00362E84">
        <w:rPr>
          <w:strike/>
          <w:highlight w:val="yellow"/>
        </w:rPr>
        <w:t xml:space="preserve"> -</w:t>
      </w:r>
      <w:r w:rsidR="005E3E6F" w:rsidRPr="00362E84">
        <w:rPr>
          <w:strike/>
          <w:highlight w:val="yellow"/>
        </w:rPr>
        <w:t xml:space="preserve"> 502900</w:t>
      </w:r>
      <w:r w:rsidR="000F0179" w:rsidRPr="00362E84">
        <w:rPr>
          <w:strike/>
          <w:highlight w:val="yellow"/>
        </w:rPr>
        <w:t>):</w:t>
      </w:r>
      <w:r w:rsidR="005E3E6F" w:rsidRPr="00362E84">
        <w:rPr>
          <w:strike/>
          <w:highlight w:val="yellow"/>
        </w:rPr>
        <w:t xml:space="preserve"> MAT: implemented Clear bubble functionality.</w:t>
      </w:r>
      <w:bookmarkEnd w:id="68"/>
    </w:p>
    <w:p w14:paraId="560D2F8A" w14:textId="7845A617" w:rsidR="3FB7E150" w:rsidRPr="00362E84" w:rsidRDefault="3FB7E150" w:rsidP="3FB7E150">
      <w:pPr>
        <w:rPr>
          <w:rFonts w:eastAsia="Verdana"/>
          <w:b/>
          <w:bCs/>
          <w:strike/>
          <w:color w:val="333333"/>
          <w:lang w:val="en"/>
        </w:rPr>
      </w:pPr>
    </w:p>
    <w:p w14:paraId="506219E0" w14:textId="6BCDDE15" w:rsidR="005E3E6F" w:rsidRPr="00362E84" w:rsidRDefault="005E3E6F" w:rsidP="3FB7E150">
      <w:pPr>
        <w:rPr>
          <w:rFonts w:eastAsia="Verdana"/>
          <w:strike/>
          <w:color w:val="333333"/>
        </w:rPr>
      </w:pPr>
      <w:r w:rsidRPr="00362E84">
        <w:rPr>
          <w:rFonts w:eastAsia="Verdana"/>
          <w:b/>
          <w:bCs/>
          <w:strike/>
          <w:color w:val="333333"/>
          <w:lang w:val="en"/>
        </w:rPr>
        <w:t xml:space="preserve">Release Type: </w:t>
      </w:r>
      <w:r w:rsidRPr="00362E84">
        <w:rPr>
          <w:rFonts w:eastAsia="Verdana"/>
          <w:strike/>
          <w:color w:val="333333"/>
          <w:lang w:val="en"/>
        </w:rPr>
        <w:t>Change</w:t>
      </w:r>
      <w:r w:rsidRPr="00362E84">
        <w:rPr>
          <w:rFonts w:eastAsia="Verdana"/>
          <w:b/>
          <w:bCs/>
          <w:strike/>
          <w:color w:val="333333"/>
          <w:lang w:val="en"/>
        </w:rPr>
        <w:t xml:space="preserve"> | Priority:</w:t>
      </w:r>
      <w:r w:rsidRPr="00362E84">
        <w:rPr>
          <w:rFonts w:eastAsia="Verdana"/>
          <w:strike/>
          <w:color w:val="333333"/>
          <w:lang w:val="en"/>
        </w:rPr>
        <w:t xml:space="preserve"> Urgent</w:t>
      </w:r>
    </w:p>
    <w:p w14:paraId="5E879544" w14:textId="77777777" w:rsidR="005E3E6F" w:rsidRPr="00362E84" w:rsidRDefault="005E3E6F" w:rsidP="00C33EEA">
      <w:pPr>
        <w:spacing w:before="240" w:after="240"/>
        <w:ind w:right="280"/>
        <w:jc w:val="both"/>
        <w:rPr>
          <w:rFonts w:eastAsia="Verdana"/>
          <w:strike/>
          <w:color w:val="333333"/>
        </w:rPr>
      </w:pPr>
      <w:r w:rsidRPr="00362E84">
        <w:rPr>
          <w:rFonts w:eastAsia="Verdana"/>
          <w:b/>
          <w:bCs/>
          <w:strike/>
          <w:color w:val="333333"/>
        </w:rPr>
        <w:t>Prerequisite:</w:t>
      </w:r>
      <w:r w:rsidRPr="00362E84">
        <w:rPr>
          <w:rFonts w:eastAsia="Verdana"/>
          <w:strike/>
          <w:color w:val="333333"/>
        </w:rPr>
        <w:t xml:space="preserve"> Machine must be connected via </w:t>
      </w:r>
      <w:proofErr w:type="gramStart"/>
      <w:r w:rsidRPr="00362E84">
        <w:rPr>
          <w:rFonts w:eastAsia="Verdana"/>
          <w:strike/>
          <w:color w:val="333333"/>
        </w:rPr>
        <w:t>below</w:t>
      </w:r>
      <w:proofErr w:type="gramEnd"/>
      <w:r w:rsidRPr="00362E84">
        <w:rPr>
          <w:rFonts w:eastAsia="Verdana"/>
          <w:strike/>
          <w:color w:val="333333"/>
        </w:rPr>
        <w:t xml:space="preserve"> </w:t>
      </w:r>
      <w:r w:rsidRPr="00362E84">
        <w:rPr>
          <w:rFonts w:eastAsia="Verdana"/>
          <w:b/>
          <w:bCs/>
          <w:strike/>
          <w:color w:val="333333"/>
        </w:rPr>
        <w:t>path:</w:t>
      </w:r>
      <w:r w:rsidRPr="00362E84">
        <w:rPr>
          <w:rFonts w:eastAsia="Verdana"/>
          <w:strike/>
          <w:color w:val="333333"/>
        </w:rPr>
        <w:t xml:space="preserve"> </w:t>
      </w:r>
    </w:p>
    <w:p w14:paraId="12764B51" w14:textId="77777777" w:rsidR="005E3E6F" w:rsidRPr="00362E84" w:rsidRDefault="005E3E6F" w:rsidP="00C33EEA">
      <w:pPr>
        <w:shd w:val="clear" w:color="auto" w:fill="FFFFFF" w:themeFill="background1"/>
        <w:jc w:val="both"/>
        <w:rPr>
          <w:rFonts w:eastAsia="Verdana"/>
          <w:strike/>
          <w:color w:val="202124"/>
        </w:rPr>
      </w:pPr>
      <w:r w:rsidRPr="00362E84">
        <w:rPr>
          <w:rFonts w:eastAsia="Verdana"/>
          <w:b/>
          <w:bCs/>
          <w:strike/>
          <w:color w:val="202124"/>
        </w:rPr>
        <w:t>Navigation Path 1:</w:t>
      </w:r>
      <w:r w:rsidRPr="00362E84">
        <w:rPr>
          <w:rFonts w:eastAsia="Verdana"/>
          <w:b/>
          <w:bCs/>
          <w:strike/>
          <w:color w:val="333333"/>
        </w:rPr>
        <w:t xml:space="preserve"> </w:t>
      </w:r>
      <w:r w:rsidRPr="00362E84">
        <w:rPr>
          <w:rFonts w:eastAsia="Verdana"/>
          <w:strike/>
          <w:color w:val="202124"/>
        </w:rPr>
        <w:t>‘My Office’ ‘MAT Management ‘list page</w:t>
      </w:r>
      <w:r w:rsidRPr="00362E84">
        <w:rPr>
          <w:rFonts w:eastAsia="Verdana"/>
          <w:strike/>
          <w:color w:val="333333"/>
        </w:rPr>
        <w:t xml:space="preserve"> </w:t>
      </w:r>
      <w:r w:rsidRPr="00362E84">
        <w:rPr>
          <w:rFonts w:eastAsia="Verdana"/>
          <w:strike/>
          <w:color w:val="202124"/>
        </w:rPr>
        <w:t>– Click on Connect User Icon - ‘Connection details’ pop up will be displayed – Select ‘Machine’ – Select Medication – select ‘lot’, ‘Bottle’, ‘Quantity’- click on ‘Verified’ check box – click on ‘Connect’-click on ‘ok’ – Machine will be connected successfully.</w:t>
      </w:r>
    </w:p>
    <w:p w14:paraId="5F340E55" w14:textId="77777777" w:rsidR="005E3E6F" w:rsidRPr="00362E84" w:rsidRDefault="005E3E6F" w:rsidP="00C33EEA">
      <w:pPr>
        <w:shd w:val="clear" w:color="auto" w:fill="FFFFFF" w:themeFill="background1"/>
        <w:jc w:val="both"/>
        <w:rPr>
          <w:rFonts w:ascii="Times New Roman" w:eastAsia="Times New Roman" w:hAnsi="Times New Roman" w:cs="Times New Roman"/>
          <w:strike/>
          <w:color w:val="000000" w:themeColor="text1"/>
        </w:rPr>
      </w:pPr>
      <w:r w:rsidRPr="00362E84">
        <w:rPr>
          <w:rFonts w:ascii="Times New Roman" w:eastAsia="Times New Roman" w:hAnsi="Times New Roman" w:cs="Times New Roman"/>
          <w:strike/>
          <w:color w:val="000000" w:themeColor="text1"/>
        </w:rPr>
        <w:t xml:space="preserve"> </w:t>
      </w:r>
    </w:p>
    <w:p w14:paraId="6B16BDA6" w14:textId="77777777" w:rsidR="005E3E6F" w:rsidRPr="00362E84" w:rsidRDefault="005E3E6F" w:rsidP="00C33EEA">
      <w:pPr>
        <w:shd w:val="clear" w:color="auto" w:fill="FFFFFF" w:themeFill="background1"/>
        <w:jc w:val="both"/>
        <w:rPr>
          <w:rFonts w:eastAsia="Verdana"/>
          <w:strike/>
          <w:color w:val="202124"/>
        </w:rPr>
      </w:pPr>
      <w:r w:rsidRPr="00362E84">
        <w:rPr>
          <w:rFonts w:eastAsia="Verdana"/>
          <w:b/>
          <w:bCs/>
          <w:strike/>
          <w:color w:val="202124"/>
        </w:rPr>
        <w:t>Navigation Path 2:</w:t>
      </w:r>
      <w:r w:rsidRPr="00362E84">
        <w:rPr>
          <w:rFonts w:eastAsia="Verdana"/>
          <w:b/>
          <w:bCs/>
          <w:strike/>
          <w:color w:val="333333"/>
        </w:rPr>
        <w:t xml:space="preserve"> </w:t>
      </w:r>
      <w:r w:rsidRPr="00362E84">
        <w:rPr>
          <w:rFonts w:eastAsia="Verdana"/>
          <w:strike/>
          <w:color w:val="202124"/>
        </w:rPr>
        <w:t xml:space="preserve">‘My Office’ - ‘MAT Management ‘list page – click on clear bubbles icon. </w:t>
      </w:r>
    </w:p>
    <w:p w14:paraId="62768349" w14:textId="77777777" w:rsidR="005E3E6F" w:rsidRPr="00362E84" w:rsidRDefault="005E3E6F" w:rsidP="00C33EEA">
      <w:pPr>
        <w:shd w:val="clear" w:color="auto" w:fill="FFFFFF" w:themeFill="background1"/>
        <w:jc w:val="both"/>
        <w:rPr>
          <w:rFonts w:eastAsia="Verdana"/>
          <w:strike/>
          <w:color w:val="202124"/>
        </w:rPr>
      </w:pPr>
      <w:r w:rsidRPr="00362E84">
        <w:rPr>
          <w:rFonts w:eastAsia="Verdana"/>
          <w:strike/>
          <w:color w:val="202124"/>
        </w:rPr>
        <w:t xml:space="preserve"> </w:t>
      </w:r>
    </w:p>
    <w:p w14:paraId="09952906" w14:textId="0DA6B72C" w:rsidR="005E3E6F" w:rsidRPr="00362E84" w:rsidRDefault="005E3E6F" w:rsidP="00C33EEA">
      <w:pPr>
        <w:shd w:val="clear" w:color="auto" w:fill="FFFFFF" w:themeFill="background1"/>
        <w:jc w:val="both"/>
        <w:rPr>
          <w:rFonts w:eastAsia="Verdana"/>
          <w:strike/>
          <w:color w:val="202124"/>
        </w:rPr>
      </w:pPr>
      <w:r w:rsidRPr="00362E84">
        <w:rPr>
          <w:rFonts w:eastAsia="Verdana"/>
          <w:b/>
          <w:bCs/>
          <w:strike/>
          <w:color w:val="202124"/>
        </w:rPr>
        <w:t>Navigation Path 3:</w:t>
      </w:r>
      <w:r w:rsidRPr="00362E84">
        <w:rPr>
          <w:rFonts w:eastAsia="Verdana"/>
          <w:b/>
          <w:bCs/>
          <w:strike/>
          <w:color w:val="333333"/>
        </w:rPr>
        <w:t xml:space="preserve"> </w:t>
      </w:r>
      <w:r w:rsidRPr="00362E84">
        <w:rPr>
          <w:rFonts w:eastAsia="Verdana"/>
          <w:strike/>
          <w:color w:val="202124"/>
        </w:rPr>
        <w:t>‘My Office’ - ‘MAT Management ‘list page – click on dispense (Cup) icon – Mat Management Details page - click on clear bubbles icon.</w:t>
      </w:r>
    </w:p>
    <w:p w14:paraId="3A537A76" w14:textId="77777777" w:rsidR="005E3E6F" w:rsidRPr="00362E84" w:rsidRDefault="005E3E6F" w:rsidP="00C33EEA">
      <w:pPr>
        <w:spacing w:before="240" w:after="240"/>
        <w:ind w:right="280"/>
        <w:jc w:val="both"/>
        <w:rPr>
          <w:rFonts w:eastAsia="Verdana"/>
          <w:strike/>
          <w:color w:val="202124"/>
        </w:rPr>
      </w:pPr>
      <w:r w:rsidRPr="00362E84">
        <w:rPr>
          <w:rFonts w:eastAsia="Verdana"/>
          <w:b/>
          <w:bCs/>
          <w:strike/>
          <w:color w:val="202124"/>
          <w:lang w:val="en"/>
        </w:rPr>
        <w:t>Functionality ‘Before’ and ‘After’ release:</w:t>
      </w:r>
    </w:p>
    <w:p w14:paraId="2F8DCBF2" w14:textId="07FD76E9" w:rsidR="005E3E6F" w:rsidRPr="00362E84" w:rsidRDefault="005E3E6F" w:rsidP="00C33EEA">
      <w:pPr>
        <w:jc w:val="both"/>
        <w:rPr>
          <w:rFonts w:eastAsia="Verdana"/>
          <w:strike/>
          <w:color w:val="333333"/>
        </w:rPr>
      </w:pPr>
      <w:r w:rsidRPr="00362E84">
        <w:rPr>
          <w:rFonts w:eastAsia="Verdana"/>
          <w:b/>
          <w:bCs/>
          <w:strike/>
          <w:color w:val="333333"/>
        </w:rPr>
        <w:t xml:space="preserve">Purpose: </w:t>
      </w:r>
      <w:r w:rsidRPr="00362E84">
        <w:rPr>
          <w:rFonts w:eastAsia="Verdana"/>
          <w:strike/>
          <w:color w:val="333333"/>
        </w:rPr>
        <w:t>Sometimes while changing the bottle in the middle of a pour</w:t>
      </w:r>
      <w:r w:rsidR="0062615C" w:rsidRPr="00362E84">
        <w:rPr>
          <w:rFonts w:eastAsia="Verdana"/>
          <w:strike/>
          <w:color w:val="333333"/>
        </w:rPr>
        <w:t>,</w:t>
      </w:r>
      <w:r w:rsidRPr="00362E84">
        <w:rPr>
          <w:rFonts w:eastAsia="Verdana"/>
          <w:strike/>
          <w:color w:val="333333"/>
        </w:rPr>
        <w:t xml:space="preserve"> the air will be detected in the lines</w:t>
      </w:r>
      <w:r w:rsidR="0062615C" w:rsidRPr="00362E84">
        <w:rPr>
          <w:rFonts w:eastAsia="Verdana"/>
          <w:strike/>
          <w:color w:val="333333"/>
        </w:rPr>
        <w:t>.</w:t>
      </w:r>
      <w:r w:rsidRPr="00362E84">
        <w:rPr>
          <w:rFonts w:eastAsia="Verdana"/>
          <w:strike/>
          <w:color w:val="333333"/>
        </w:rPr>
        <w:t xml:space="preserve"> </w:t>
      </w:r>
      <w:r w:rsidR="0062615C" w:rsidRPr="00362E84">
        <w:rPr>
          <w:rFonts w:eastAsia="Verdana"/>
          <w:strike/>
          <w:color w:val="333333"/>
        </w:rPr>
        <w:t>To</w:t>
      </w:r>
      <w:r w:rsidRPr="00362E84">
        <w:rPr>
          <w:rFonts w:eastAsia="Verdana"/>
          <w:strike/>
          <w:color w:val="333333"/>
        </w:rPr>
        <w:t xml:space="preserve"> clear that air bubble, this clear bubble functionality is implemented.</w:t>
      </w:r>
    </w:p>
    <w:p w14:paraId="2D7719A8" w14:textId="318AF18D" w:rsidR="007E5D34" w:rsidRPr="00362E84" w:rsidRDefault="005E3E6F" w:rsidP="3FB7E150">
      <w:pPr>
        <w:spacing w:before="240"/>
        <w:jc w:val="both"/>
        <w:rPr>
          <w:rFonts w:eastAsia="Verdana"/>
          <w:strike/>
          <w:color w:val="333333"/>
        </w:rPr>
      </w:pPr>
      <w:r w:rsidRPr="00362E84">
        <w:rPr>
          <w:rFonts w:eastAsia="Verdana"/>
          <w:strike/>
          <w:color w:val="333333"/>
        </w:rPr>
        <w:t xml:space="preserve">With this release, the following implementation has been done in the MAT Management list screen and MAT Management details screen and in the </w:t>
      </w:r>
      <w:r w:rsidR="00C33EEA" w:rsidRPr="00362E84">
        <w:rPr>
          <w:rFonts w:eastAsia="Verdana"/>
          <w:strike/>
          <w:color w:val="333333"/>
        </w:rPr>
        <w:t>toolbar the</w:t>
      </w:r>
      <w:r w:rsidRPr="00362E84">
        <w:rPr>
          <w:rFonts w:eastAsia="Verdana"/>
          <w:strike/>
          <w:color w:val="333333"/>
        </w:rPr>
        <w:t xml:space="preserve"> ‘Clear Bubbles’ button/icon has been added with Hover text as "Clear Bubbles".</w:t>
      </w:r>
    </w:p>
    <w:p w14:paraId="40886987" w14:textId="4D7F734C" w:rsidR="005E3E6F" w:rsidRPr="00362E84" w:rsidRDefault="005E3E6F" w:rsidP="005E3E6F">
      <w:pPr>
        <w:spacing w:before="240"/>
        <w:rPr>
          <w:rFonts w:eastAsia="Verdana"/>
          <w:strike/>
          <w:color w:val="333333"/>
        </w:rPr>
      </w:pPr>
      <w:r w:rsidRPr="00362E84">
        <w:rPr>
          <w:strike/>
        </w:rPr>
        <w:br/>
      </w:r>
      <w:r w:rsidRPr="00362E84">
        <w:rPr>
          <w:rFonts w:eastAsia="Verdana"/>
          <w:b/>
          <w:bCs/>
          <w:strike/>
          <w:color w:val="333333"/>
        </w:rPr>
        <w:t>MAT Management List Page:</w:t>
      </w:r>
    </w:p>
    <w:p w14:paraId="4C453131" w14:textId="77777777" w:rsidR="005E3E6F" w:rsidRPr="00362E84" w:rsidRDefault="005E3E6F" w:rsidP="005E3E6F">
      <w:pPr>
        <w:rPr>
          <w:rFonts w:eastAsia="Verdana"/>
          <w:strike/>
          <w:color w:val="000000" w:themeColor="text1"/>
        </w:rPr>
      </w:pPr>
      <w:r w:rsidRPr="00362E84">
        <w:rPr>
          <w:strike/>
          <w:noProof/>
        </w:rPr>
        <w:drawing>
          <wp:inline distT="0" distB="0" distL="0" distR="0" wp14:anchorId="18A8237C" wp14:editId="05661089">
            <wp:extent cx="5943600" cy="1571625"/>
            <wp:effectExtent l="0" t="0" r="0" b="0"/>
            <wp:docPr id="67293314" name="Picture 6729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5943600" cy="1571625"/>
                    </a:xfrm>
                    <a:prstGeom prst="rect">
                      <a:avLst/>
                    </a:prstGeom>
                  </pic:spPr>
                </pic:pic>
              </a:graphicData>
            </a:graphic>
          </wp:inline>
        </w:drawing>
      </w:r>
    </w:p>
    <w:p w14:paraId="4F08554E" w14:textId="77777777" w:rsidR="00C33EEA" w:rsidRPr="00362E84" w:rsidRDefault="00C33EEA" w:rsidP="005E3E6F">
      <w:pPr>
        <w:rPr>
          <w:rFonts w:eastAsia="Verdana"/>
          <w:strike/>
          <w:color w:val="333333"/>
        </w:rPr>
      </w:pPr>
    </w:p>
    <w:p w14:paraId="157CF3C7" w14:textId="38AB392A" w:rsidR="005E3E6F" w:rsidRPr="00362E84" w:rsidRDefault="005E3E6F" w:rsidP="00A7448A">
      <w:pPr>
        <w:jc w:val="both"/>
        <w:rPr>
          <w:rFonts w:eastAsia="Verdana"/>
          <w:strike/>
          <w:color w:val="333333"/>
        </w:rPr>
      </w:pPr>
      <w:r w:rsidRPr="00362E84">
        <w:rPr>
          <w:rFonts w:eastAsia="Verdana"/>
          <w:strike/>
          <w:color w:val="333333"/>
        </w:rPr>
        <w:t xml:space="preserve">On click of "Clear Bubbles" </w:t>
      </w:r>
      <w:r w:rsidR="00C33EEA" w:rsidRPr="00362E84">
        <w:rPr>
          <w:rFonts w:eastAsia="Verdana"/>
          <w:strike/>
          <w:color w:val="333333"/>
        </w:rPr>
        <w:t>button,</w:t>
      </w:r>
      <w:r w:rsidRPr="00362E84">
        <w:rPr>
          <w:rFonts w:eastAsia="Verdana"/>
          <w:strike/>
          <w:color w:val="333333"/>
        </w:rPr>
        <w:t xml:space="preserve"> the ‘Possible Air in pump line’ </w:t>
      </w:r>
      <w:proofErr w:type="gramStart"/>
      <w:r w:rsidRPr="00362E84">
        <w:rPr>
          <w:rFonts w:eastAsia="Verdana"/>
          <w:strike/>
          <w:color w:val="333333"/>
        </w:rPr>
        <w:t>pop</w:t>
      </w:r>
      <w:proofErr w:type="gramEnd"/>
      <w:r w:rsidRPr="00362E84">
        <w:rPr>
          <w:rFonts w:eastAsia="Verdana"/>
          <w:strike/>
          <w:color w:val="333333"/>
        </w:rPr>
        <w:t xml:space="preserve"> up will be displayed with Yes and No buttons.</w:t>
      </w:r>
    </w:p>
    <w:p w14:paraId="5E385109" w14:textId="77777777" w:rsidR="00A7448A" w:rsidRPr="00362E84" w:rsidRDefault="00A7448A" w:rsidP="00A7448A">
      <w:pPr>
        <w:jc w:val="both"/>
        <w:rPr>
          <w:rFonts w:eastAsia="Verdana"/>
          <w:strike/>
          <w:color w:val="333333"/>
        </w:rPr>
      </w:pPr>
    </w:p>
    <w:p w14:paraId="75A0DE00" w14:textId="77777777" w:rsidR="005E3E6F" w:rsidRPr="00362E84" w:rsidRDefault="005E3E6F" w:rsidP="00A7448A">
      <w:pPr>
        <w:jc w:val="both"/>
        <w:rPr>
          <w:rFonts w:eastAsia="Verdana"/>
          <w:strike/>
          <w:color w:val="333333"/>
        </w:rPr>
      </w:pPr>
      <w:r w:rsidRPr="00362E84">
        <w:rPr>
          <w:rFonts w:eastAsia="Verdana"/>
          <w:b/>
          <w:bCs/>
          <w:strike/>
          <w:color w:val="333333"/>
        </w:rPr>
        <w:t>Confirmation Message:</w:t>
      </w:r>
      <w:r w:rsidRPr="00362E84">
        <w:rPr>
          <w:rFonts w:eastAsia="Verdana"/>
          <w:strike/>
          <w:color w:val="333333"/>
        </w:rPr>
        <w:t xml:space="preserve"> "The Pump has detected air in lines! Would you like to clear the bubbles?"</w:t>
      </w:r>
    </w:p>
    <w:p w14:paraId="3771957F" w14:textId="77777777" w:rsidR="005E3E6F" w:rsidRPr="00362E84" w:rsidRDefault="005E3E6F" w:rsidP="005E3E6F">
      <w:pPr>
        <w:rPr>
          <w:rFonts w:eastAsia="Verdana"/>
          <w:strike/>
          <w:color w:val="000000" w:themeColor="text1"/>
        </w:rPr>
      </w:pPr>
    </w:p>
    <w:p w14:paraId="1B80E768" w14:textId="77777777" w:rsidR="005E3E6F" w:rsidRPr="00362E84" w:rsidRDefault="005E3E6F" w:rsidP="005E3E6F">
      <w:pPr>
        <w:rPr>
          <w:rFonts w:eastAsia="Verdana"/>
          <w:strike/>
          <w:color w:val="000000" w:themeColor="text1"/>
        </w:rPr>
      </w:pPr>
      <w:r w:rsidRPr="00362E84">
        <w:rPr>
          <w:strike/>
          <w:noProof/>
        </w:rPr>
        <w:drawing>
          <wp:inline distT="0" distB="0" distL="0" distR="0" wp14:anchorId="37950BFF" wp14:editId="6BFA0043">
            <wp:extent cx="5943600" cy="2457450"/>
            <wp:effectExtent l="0" t="0" r="0" b="0"/>
            <wp:docPr id="1649502079" name="Picture 164950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5943600" cy="2457450"/>
                    </a:xfrm>
                    <a:prstGeom prst="rect">
                      <a:avLst/>
                    </a:prstGeom>
                  </pic:spPr>
                </pic:pic>
              </a:graphicData>
            </a:graphic>
          </wp:inline>
        </w:drawing>
      </w:r>
    </w:p>
    <w:p w14:paraId="3B3A3216" w14:textId="59ADCFCA" w:rsidR="005E3E6F" w:rsidRPr="00362E84" w:rsidRDefault="005E3E6F" w:rsidP="00525EA4">
      <w:pPr>
        <w:spacing w:before="240" w:after="240"/>
        <w:jc w:val="both"/>
        <w:rPr>
          <w:rFonts w:eastAsia="Verdana"/>
          <w:strike/>
          <w:color w:val="333333"/>
        </w:rPr>
      </w:pPr>
      <w:r w:rsidRPr="00362E84">
        <w:rPr>
          <w:rFonts w:eastAsia="Verdana"/>
          <w:b/>
          <w:bCs/>
          <w:strike/>
          <w:color w:val="333333"/>
        </w:rPr>
        <w:t xml:space="preserve">Yes: </w:t>
      </w:r>
      <w:r w:rsidRPr="00362E84">
        <w:rPr>
          <w:rFonts w:eastAsia="Verdana"/>
          <w:strike/>
          <w:color w:val="333333"/>
        </w:rPr>
        <w:t>On click of ‘Yes’, it will call the Clear bubble command(m</w:t>
      </w:r>
      <w:proofErr w:type="gramStart"/>
      <w:r w:rsidRPr="00362E84">
        <w:rPr>
          <w:rFonts w:eastAsia="Verdana"/>
          <w:strike/>
          <w:color w:val="333333"/>
        </w:rPr>
        <w:t>4,b</w:t>
      </w:r>
      <w:proofErr w:type="gramEnd"/>
      <w:r w:rsidRPr="00362E84">
        <w:rPr>
          <w:rFonts w:eastAsia="Verdana"/>
          <w:strike/>
          <w:color w:val="333333"/>
        </w:rPr>
        <w:t xml:space="preserve">) of the </w:t>
      </w:r>
      <w:proofErr w:type="spellStart"/>
      <w:r w:rsidRPr="00362E84">
        <w:rPr>
          <w:rFonts w:eastAsia="Verdana"/>
          <w:strike/>
          <w:color w:val="333333"/>
        </w:rPr>
        <w:t>Methaspense</w:t>
      </w:r>
      <w:proofErr w:type="spellEnd"/>
      <w:r w:rsidRPr="00362E84">
        <w:rPr>
          <w:rFonts w:eastAsia="Verdana"/>
          <w:strike/>
          <w:color w:val="333333"/>
        </w:rPr>
        <w:t xml:space="preserve"> and </w:t>
      </w:r>
      <w:r w:rsidR="001023C0" w:rsidRPr="00362E84">
        <w:rPr>
          <w:rFonts w:eastAsia="Verdana"/>
          <w:strike/>
          <w:color w:val="333333"/>
        </w:rPr>
        <w:t>then</w:t>
      </w:r>
      <w:r w:rsidRPr="00362E84">
        <w:rPr>
          <w:rFonts w:eastAsia="Verdana"/>
          <w:strike/>
          <w:color w:val="333333"/>
        </w:rPr>
        <w:t xml:space="preserve"> pop up will be displayed with confirmation message.</w:t>
      </w:r>
    </w:p>
    <w:p w14:paraId="42A03D66" w14:textId="77777777" w:rsidR="005E3E6F" w:rsidRPr="00362E84" w:rsidRDefault="005E3E6F" w:rsidP="00525EA4">
      <w:pPr>
        <w:spacing w:before="240" w:after="240"/>
        <w:jc w:val="both"/>
        <w:rPr>
          <w:rFonts w:eastAsia="Verdana"/>
          <w:strike/>
          <w:color w:val="333333"/>
        </w:rPr>
      </w:pPr>
      <w:r w:rsidRPr="00362E84">
        <w:rPr>
          <w:rFonts w:eastAsia="Verdana"/>
          <w:b/>
          <w:bCs/>
          <w:strike/>
          <w:color w:val="333333"/>
        </w:rPr>
        <w:t>Confirmation Message:</w:t>
      </w:r>
      <w:r w:rsidRPr="00362E84">
        <w:rPr>
          <w:rFonts w:eastAsia="Verdana"/>
          <w:strike/>
          <w:color w:val="333333"/>
        </w:rPr>
        <w:t xml:space="preserve"> " Was line cleared?".</w:t>
      </w:r>
    </w:p>
    <w:p w14:paraId="18604FDE" w14:textId="77777777" w:rsidR="005E3E6F" w:rsidRPr="00362E84" w:rsidRDefault="005E3E6F" w:rsidP="005E3E6F">
      <w:pPr>
        <w:spacing w:before="240" w:after="240"/>
        <w:rPr>
          <w:rFonts w:ascii="Aptos" w:eastAsia="Aptos" w:hAnsi="Aptos" w:cs="Aptos"/>
          <w:strike/>
          <w:color w:val="000000" w:themeColor="text1"/>
        </w:rPr>
      </w:pPr>
      <w:r w:rsidRPr="00362E84">
        <w:rPr>
          <w:strike/>
          <w:noProof/>
        </w:rPr>
        <w:drawing>
          <wp:inline distT="0" distB="0" distL="0" distR="0" wp14:anchorId="70E9073E" wp14:editId="36C7CDEF">
            <wp:extent cx="5943600" cy="2247900"/>
            <wp:effectExtent l="0" t="0" r="0" b="0"/>
            <wp:docPr id="2100441303" name="Picture 210044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5943600" cy="2247900"/>
                    </a:xfrm>
                    <a:prstGeom prst="rect">
                      <a:avLst/>
                    </a:prstGeom>
                  </pic:spPr>
                </pic:pic>
              </a:graphicData>
            </a:graphic>
          </wp:inline>
        </w:drawing>
      </w:r>
    </w:p>
    <w:p w14:paraId="41E4BB02" w14:textId="77777777" w:rsidR="005E3E6F" w:rsidRPr="00362E84" w:rsidRDefault="005E3E6F" w:rsidP="00525EA4">
      <w:pPr>
        <w:spacing w:before="240" w:after="240"/>
        <w:jc w:val="both"/>
        <w:rPr>
          <w:rFonts w:eastAsia="Verdana"/>
          <w:strike/>
          <w:color w:val="333333"/>
        </w:rPr>
      </w:pPr>
      <w:r w:rsidRPr="00362E84">
        <w:rPr>
          <w:rFonts w:eastAsia="Verdana"/>
          <w:b/>
          <w:bCs/>
          <w:strike/>
          <w:color w:val="333333"/>
        </w:rPr>
        <w:t>Yes:</w:t>
      </w:r>
      <w:r w:rsidRPr="00362E84">
        <w:rPr>
          <w:rFonts w:eastAsia="Verdana"/>
          <w:strike/>
          <w:color w:val="333333"/>
        </w:rPr>
        <w:t xml:space="preserve"> On click of ‘Yes’ button, the pop up will be closed.</w:t>
      </w:r>
    </w:p>
    <w:p w14:paraId="7EE720E0" w14:textId="77777777" w:rsidR="005E3E6F" w:rsidRPr="00362E84" w:rsidRDefault="005E3E6F" w:rsidP="00525EA4">
      <w:pPr>
        <w:spacing w:before="240" w:after="240"/>
        <w:jc w:val="both"/>
        <w:rPr>
          <w:rFonts w:eastAsia="Verdana"/>
          <w:strike/>
          <w:color w:val="333333"/>
        </w:rPr>
      </w:pPr>
      <w:r w:rsidRPr="00362E84">
        <w:rPr>
          <w:rFonts w:eastAsia="Verdana"/>
          <w:b/>
          <w:bCs/>
          <w:strike/>
          <w:color w:val="333333"/>
        </w:rPr>
        <w:t xml:space="preserve">No: </w:t>
      </w:r>
      <w:r w:rsidRPr="00362E84">
        <w:rPr>
          <w:rFonts w:eastAsia="Verdana"/>
          <w:strike/>
          <w:color w:val="333333"/>
        </w:rPr>
        <w:t>If user clicks on ‘No’ button in the above Pop up, then the previous pop up will be open again and user able to perform the action.</w:t>
      </w:r>
    </w:p>
    <w:p w14:paraId="03E539D3" w14:textId="77777777" w:rsidR="005E3E6F" w:rsidRPr="00362E84" w:rsidRDefault="005E3E6F" w:rsidP="00525EA4">
      <w:pPr>
        <w:spacing w:before="240" w:after="240"/>
        <w:jc w:val="both"/>
        <w:rPr>
          <w:rFonts w:eastAsia="Verdana"/>
          <w:strike/>
          <w:color w:val="333333"/>
        </w:rPr>
      </w:pPr>
      <w:r w:rsidRPr="00362E84">
        <w:rPr>
          <w:rFonts w:eastAsia="Verdana"/>
          <w:b/>
          <w:bCs/>
          <w:strike/>
          <w:color w:val="333333"/>
        </w:rPr>
        <w:t>2: Screen shots for MAT Management details screen: The above functionality has been implemented in the MAT Management details screen as well.</w:t>
      </w:r>
    </w:p>
    <w:p w14:paraId="0BE7FE4A" w14:textId="2063DC25" w:rsidR="005E3E6F" w:rsidRPr="00362E84" w:rsidRDefault="005E3E6F" w:rsidP="00525EA4">
      <w:pPr>
        <w:spacing w:before="240"/>
        <w:jc w:val="both"/>
        <w:rPr>
          <w:rFonts w:eastAsia="Verdana"/>
          <w:strike/>
          <w:color w:val="333333"/>
        </w:rPr>
      </w:pPr>
      <w:r w:rsidRPr="00362E84">
        <w:rPr>
          <w:rFonts w:eastAsia="Verdana"/>
          <w:strike/>
          <w:color w:val="333333"/>
        </w:rPr>
        <w:t xml:space="preserve">In </w:t>
      </w:r>
      <w:r w:rsidR="001E1FF1" w:rsidRPr="00362E84">
        <w:rPr>
          <w:rFonts w:eastAsia="Verdana"/>
          <w:strike/>
          <w:color w:val="333333"/>
        </w:rPr>
        <w:t xml:space="preserve">the toolbar of the </w:t>
      </w:r>
      <w:r w:rsidRPr="00362E84">
        <w:rPr>
          <w:rFonts w:eastAsia="Verdana"/>
          <w:strike/>
          <w:color w:val="333333"/>
        </w:rPr>
        <w:t>MAT Management details screen</w:t>
      </w:r>
      <w:r w:rsidR="001E1FF1" w:rsidRPr="00362E84">
        <w:rPr>
          <w:rFonts w:eastAsia="Verdana"/>
          <w:strike/>
          <w:color w:val="333333"/>
        </w:rPr>
        <w:t>,</w:t>
      </w:r>
      <w:r w:rsidRPr="00362E84">
        <w:rPr>
          <w:rFonts w:eastAsia="Verdana"/>
          <w:strike/>
          <w:color w:val="333333"/>
        </w:rPr>
        <w:t xml:space="preserve"> </w:t>
      </w:r>
      <w:r w:rsidR="001E1FF1" w:rsidRPr="00362E84">
        <w:rPr>
          <w:rFonts w:eastAsia="Verdana"/>
          <w:strike/>
          <w:color w:val="333333"/>
        </w:rPr>
        <w:t xml:space="preserve">the </w:t>
      </w:r>
      <w:r w:rsidRPr="00362E84">
        <w:rPr>
          <w:rFonts w:eastAsia="Verdana"/>
          <w:strike/>
          <w:color w:val="333333"/>
        </w:rPr>
        <w:t>‘Clear Bubbles’ button has been added with Hover text as "Clear Bubbles".</w:t>
      </w:r>
    </w:p>
    <w:p w14:paraId="5E131DEB" w14:textId="77777777" w:rsidR="005E3E6F" w:rsidRPr="00362E84" w:rsidRDefault="005E3E6F" w:rsidP="005E3E6F">
      <w:pPr>
        <w:spacing w:before="240"/>
        <w:rPr>
          <w:rFonts w:ascii="Aptos" w:eastAsia="Aptos" w:hAnsi="Aptos" w:cs="Aptos"/>
          <w:strike/>
          <w:color w:val="000000" w:themeColor="text1"/>
        </w:rPr>
      </w:pPr>
      <w:r w:rsidRPr="00362E84">
        <w:rPr>
          <w:strike/>
          <w:noProof/>
        </w:rPr>
        <w:drawing>
          <wp:inline distT="0" distB="0" distL="0" distR="0" wp14:anchorId="2A341FC5" wp14:editId="2CB38928">
            <wp:extent cx="5943600" cy="1695450"/>
            <wp:effectExtent l="0" t="0" r="0" b="0"/>
            <wp:docPr id="1845098012" name="Picture 1845098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1695450"/>
                    </a:xfrm>
                    <a:prstGeom prst="rect">
                      <a:avLst/>
                    </a:prstGeom>
                  </pic:spPr>
                </pic:pic>
              </a:graphicData>
            </a:graphic>
          </wp:inline>
        </w:drawing>
      </w:r>
    </w:p>
    <w:p w14:paraId="1E6FB3B0" w14:textId="77777777" w:rsidR="005E3E6F" w:rsidRPr="00362E84" w:rsidRDefault="005E3E6F" w:rsidP="00525EA4">
      <w:pPr>
        <w:spacing w:before="240"/>
        <w:jc w:val="both"/>
        <w:rPr>
          <w:rFonts w:eastAsia="Verdana"/>
          <w:strike/>
          <w:color w:val="333333"/>
        </w:rPr>
      </w:pPr>
      <w:r w:rsidRPr="00362E84">
        <w:rPr>
          <w:rFonts w:eastAsia="Verdana"/>
          <w:strike/>
          <w:color w:val="333333"/>
        </w:rPr>
        <w:t xml:space="preserve">On click of this "Clear Bubbles" button, the ‘Possible Air in pump line’ pop up will be displayed with Yes and No buttons. </w:t>
      </w:r>
    </w:p>
    <w:p w14:paraId="3E4D2F52" w14:textId="77777777" w:rsidR="005E3E6F" w:rsidRPr="00362E84" w:rsidRDefault="005E3E6F" w:rsidP="00525EA4">
      <w:pPr>
        <w:spacing w:before="240"/>
        <w:jc w:val="both"/>
        <w:rPr>
          <w:rFonts w:eastAsia="Verdana"/>
          <w:strike/>
          <w:color w:val="333333"/>
        </w:rPr>
      </w:pPr>
      <w:r w:rsidRPr="00362E84">
        <w:rPr>
          <w:rFonts w:eastAsia="Verdana"/>
          <w:b/>
          <w:bCs/>
          <w:strike/>
          <w:color w:val="333333"/>
        </w:rPr>
        <w:t>Confirmation Message:</w:t>
      </w:r>
      <w:r w:rsidRPr="00362E84">
        <w:rPr>
          <w:rFonts w:eastAsia="Verdana"/>
          <w:strike/>
          <w:color w:val="333333"/>
        </w:rPr>
        <w:t xml:space="preserve"> "The Pump has detected air in lines! Would you like to clear the bubbles?"</w:t>
      </w:r>
    </w:p>
    <w:p w14:paraId="321D2219" w14:textId="77777777" w:rsidR="005E3E6F" w:rsidRPr="00362E84" w:rsidRDefault="005E3E6F" w:rsidP="005E3E6F">
      <w:pPr>
        <w:spacing w:before="240" w:after="240"/>
        <w:rPr>
          <w:rFonts w:ascii="Aptos" w:eastAsia="Aptos" w:hAnsi="Aptos" w:cs="Aptos"/>
          <w:strike/>
          <w:color w:val="000000" w:themeColor="text1"/>
        </w:rPr>
      </w:pPr>
      <w:r w:rsidRPr="00362E84">
        <w:rPr>
          <w:strike/>
          <w:noProof/>
        </w:rPr>
        <w:drawing>
          <wp:inline distT="0" distB="0" distL="0" distR="0" wp14:anchorId="7EA18D08" wp14:editId="16AC7361">
            <wp:extent cx="5943600" cy="2257425"/>
            <wp:effectExtent l="0" t="0" r="0" b="0"/>
            <wp:docPr id="986433386" name="Picture 98643338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5943600" cy="2257425"/>
                    </a:xfrm>
                    <a:prstGeom prst="rect">
                      <a:avLst/>
                    </a:prstGeom>
                  </pic:spPr>
                </pic:pic>
              </a:graphicData>
            </a:graphic>
          </wp:inline>
        </w:drawing>
      </w:r>
    </w:p>
    <w:p w14:paraId="22B1F399" w14:textId="179DC87F" w:rsidR="005E3E6F" w:rsidRPr="00362E84" w:rsidRDefault="005E3E6F" w:rsidP="00C17288">
      <w:pPr>
        <w:spacing w:before="240" w:after="240"/>
        <w:jc w:val="both"/>
        <w:rPr>
          <w:rFonts w:eastAsia="Verdana"/>
          <w:strike/>
          <w:color w:val="333333"/>
        </w:rPr>
      </w:pPr>
      <w:r w:rsidRPr="00362E84">
        <w:rPr>
          <w:rFonts w:eastAsia="Verdana"/>
          <w:b/>
          <w:bCs/>
          <w:strike/>
          <w:color w:val="333333"/>
        </w:rPr>
        <w:t>Yes:</w:t>
      </w:r>
      <w:r w:rsidRPr="00362E84">
        <w:rPr>
          <w:rFonts w:eastAsia="Verdana"/>
          <w:strike/>
          <w:color w:val="333333"/>
        </w:rPr>
        <w:t xml:space="preserve"> On click of ‘Yes’, it will call the Clear bubble command(m</w:t>
      </w:r>
      <w:proofErr w:type="gramStart"/>
      <w:r w:rsidRPr="00362E84">
        <w:rPr>
          <w:rFonts w:eastAsia="Verdana"/>
          <w:strike/>
          <w:color w:val="333333"/>
        </w:rPr>
        <w:t>4,b</w:t>
      </w:r>
      <w:proofErr w:type="gramEnd"/>
      <w:r w:rsidRPr="00362E84">
        <w:rPr>
          <w:rFonts w:eastAsia="Verdana"/>
          <w:strike/>
          <w:color w:val="333333"/>
        </w:rPr>
        <w:t xml:space="preserve">) of the </w:t>
      </w:r>
      <w:proofErr w:type="spellStart"/>
      <w:r w:rsidRPr="00362E84">
        <w:rPr>
          <w:rFonts w:eastAsia="Verdana"/>
          <w:strike/>
          <w:color w:val="333333"/>
        </w:rPr>
        <w:t>Methaspense</w:t>
      </w:r>
      <w:proofErr w:type="spellEnd"/>
      <w:r w:rsidRPr="00362E84">
        <w:rPr>
          <w:rFonts w:eastAsia="Verdana"/>
          <w:strike/>
          <w:color w:val="333333"/>
        </w:rPr>
        <w:t xml:space="preserve"> and </w:t>
      </w:r>
      <w:r w:rsidR="001023C0" w:rsidRPr="00362E84">
        <w:rPr>
          <w:rFonts w:eastAsia="Verdana"/>
          <w:strike/>
          <w:color w:val="333333"/>
        </w:rPr>
        <w:t>then</w:t>
      </w:r>
      <w:r w:rsidRPr="00362E84">
        <w:rPr>
          <w:rFonts w:eastAsia="Verdana"/>
          <w:strike/>
          <w:color w:val="333333"/>
        </w:rPr>
        <w:t xml:space="preserve"> </w:t>
      </w:r>
      <w:r w:rsidR="001023C0" w:rsidRPr="00362E84">
        <w:rPr>
          <w:rFonts w:eastAsia="Verdana"/>
          <w:strike/>
          <w:color w:val="333333"/>
        </w:rPr>
        <w:t xml:space="preserve">the below </w:t>
      </w:r>
      <w:r w:rsidRPr="00362E84">
        <w:rPr>
          <w:rFonts w:eastAsia="Verdana"/>
          <w:strike/>
          <w:color w:val="333333"/>
        </w:rPr>
        <w:t>pop up will be displayed with confirmation message.</w:t>
      </w:r>
    </w:p>
    <w:p w14:paraId="1FDAF83F" w14:textId="77777777" w:rsidR="005E3E6F" w:rsidRPr="00362E84" w:rsidRDefault="005E3E6F" w:rsidP="00C17288">
      <w:pPr>
        <w:spacing w:before="240" w:after="240"/>
        <w:jc w:val="both"/>
        <w:rPr>
          <w:rFonts w:eastAsia="Verdana"/>
          <w:strike/>
          <w:color w:val="333333"/>
        </w:rPr>
      </w:pPr>
      <w:r w:rsidRPr="00362E84">
        <w:rPr>
          <w:rFonts w:eastAsia="Verdana"/>
          <w:b/>
          <w:bCs/>
          <w:strike/>
          <w:color w:val="333333"/>
        </w:rPr>
        <w:t>Confirmation Message:</w:t>
      </w:r>
      <w:r w:rsidRPr="00362E84">
        <w:rPr>
          <w:rFonts w:eastAsia="Verdana"/>
          <w:strike/>
          <w:color w:val="333333"/>
        </w:rPr>
        <w:t xml:space="preserve"> " Was line cleared?".</w:t>
      </w:r>
    </w:p>
    <w:p w14:paraId="2E723D30" w14:textId="77777777" w:rsidR="005E3E6F" w:rsidRPr="00362E84" w:rsidRDefault="005E3E6F" w:rsidP="005E3E6F">
      <w:pPr>
        <w:spacing w:before="240" w:after="240"/>
        <w:rPr>
          <w:rFonts w:ascii="Aptos" w:eastAsia="Aptos" w:hAnsi="Aptos" w:cs="Aptos"/>
          <w:strike/>
          <w:color w:val="000000" w:themeColor="text1"/>
        </w:rPr>
      </w:pPr>
      <w:r w:rsidRPr="00362E84">
        <w:rPr>
          <w:strike/>
          <w:noProof/>
        </w:rPr>
        <w:drawing>
          <wp:inline distT="0" distB="0" distL="0" distR="0" wp14:anchorId="70D3134C" wp14:editId="6C983A40">
            <wp:extent cx="5943600" cy="2219325"/>
            <wp:effectExtent l="0" t="0" r="0" b="0"/>
            <wp:docPr id="1841154277" name="Picture 184115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5943600" cy="2219325"/>
                    </a:xfrm>
                    <a:prstGeom prst="rect">
                      <a:avLst/>
                    </a:prstGeom>
                  </pic:spPr>
                </pic:pic>
              </a:graphicData>
            </a:graphic>
          </wp:inline>
        </w:drawing>
      </w:r>
    </w:p>
    <w:p w14:paraId="6FA22C08" w14:textId="77777777" w:rsidR="005E3E6F" w:rsidRPr="00362E84" w:rsidRDefault="005E3E6F" w:rsidP="00C17288">
      <w:pPr>
        <w:spacing w:before="240" w:after="240"/>
        <w:jc w:val="both"/>
        <w:rPr>
          <w:rFonts w:eastAsia="Verdana"/>
          <w:strike/>
          <w:color w:val="333333"/>
        </w:rPr>
      </w:pPr>
      <w:r w:rsidRPr="00362E84">
        <w:rPr>
          <w:rFonts w:eastAsia="Verdana"/>
          <w:b/>
          <w:bCs/>
          <w:strike/>
          <w:color w:val="333333"/>
        </w:rPr>
        <w:t>Yes:</w:t>
      </w:r>
      <w:r w:rsidRPr="00362E84">
        <w:rPr>
          <w:rFonts w:eastAsia="Verdana"/>
          <w:strike/>
          <w:color w:val="333333"/>
        </w:rPr>
        <w:t xml:space="preserve"> On click of ‘Yes’ button, the pop up will get closed.</w:t>
      </w:r>
    </w:p>
    <w:p w14:paraId="3B8027B1" w14:textId="77777777" w:rsidR="005E3E6F" w:rsidRPr="00362E84" w:rsidRDefault="005E3E6F" w:rsidP="00C17288">
      <w:pPr>
        <w:spacing w:before="240" w:after="240"/>
        <w:jc w:val="both"/>
        <w:rPr>
          <w:rFonts w:eastAsia="Verdana"/>
          <w:strike/>
          <w:color w:val="333333"/>
        </w:rPr>
      </w:pPr>
      <w:r w:rsidRPr="00362E84">
        <w:rPr>
          <w:rFonts w:eastAsia="Verdana"/>
          <w:b/>
          <w:bCs/>
          <w:strike/>
          <w:color w:val="333333"/>
        </w:rPr>
        <w:t xml:space="preserve">No: </w:t>
      </w:r>
      <w:r w:rsidRPr="00362E84">
        <w:rPr>
          <w:rFonts w:eastAsia="Verdana"/>
          <w:strike/>
          <w:color w:val="333333"/>
        </w:rPr>
        <w:t>If user clicks on ‘No’ button in above Pop up, then the previous pop up will be open again and user able to perform the action.</w:t>
      </w:r>
    </w:p>
    <w:p w14:paraId="3E7F83A6" w14:textId="22DA2D3A" w:rsidR="005E3E6F" w:rsidRPr="00362E84" w:rsidRDefault="005E3E6F" w:rsidP="00C17288">
      <w:pPr>
        <w:jc w:val="both"/>
        <w:rPr>
          <w:rFonts w:eastAsia="Verdana"/>
          <w:strike/>
          <w:color w:val="333333"/>
        </w:rPr>
      </w:pPr>
      <w:r w:rsidRPr="00362E84">
        <w:rPr>
          <w:rFonts w:eastAsia="Verdana"/>
          <w:strike/>
          <w:color w:val="333333"/>
        </w:rPr>
        <w:t xml:space="preserve">The "Clear Bubbles" icon will be </w:t>
      </w:r>
      <w:r w:rsidR="001023C0" w:rsidRPr="00362E84">
        <w:rPr>
          <w:rFonts w:eastAsia="Verdana"/>
          <w:strike/>
          <w:color w:val="333333"/>
        </w:rPr>
        <w:t xml:space="preserve">in </w:t>
      </w:r>
      <w:r w:rsidRPr="00362E84">
        <w:rPr>
          <w:rFonts w:eastAsia="Verdana"/>
          <w:strike/>
          <w:color w:val="333333"/>
        </w:rPr>
        <w:t>Disable</w:t>
      </w:r>
      <w:r w:rsidR="00913BBC" w:rsidRPr="00362E84">
        <w:rPr>
          <w:rFonts w:eastAsia="Verdana"/>
          <w:strike/>
          <w:color w:val="333333"/>
        </w:rPr>
        <w:t>d</w:t>
      </w:r>
      <w:r w:rsidRPr="00362E84">
        <w:rPr>
          <w:rFonts w:eastAsia="Verdana"/>
          <w:strike/>
          <w:color w:val="333333"/>
        </w:rPr>
        <w:t xml:space="preserve"> </w:t>
      </w:r>
      <w:r w:rsidR="001023C0" w:rsidRPr="00362E84">
        <w:rPr>
          <w:rFonts w:eastAsia="Verdana"/>
          <w:strike/>
          <w:color w:val="333333"/>
        </w:rPr>
        <w:t xml:space="preserve">mode </w:t>
      </w:r>
      <w:r w:rsidRPr="00362E84">
        <w:rPr>
          <w:rFonts w:eastAsia="Verdana"/>
          <w:strike/>
          <w:color w:val="333333"/>
        </w:rPr>
        <w:t>in the MAT Management list screen and MAT Management details screen</w:t>
      </w:r>
      <w:r w:rsidR="00913BBC" w:rsidRPr="00362E84">
        <w:rPr>
          <w:rFonts w:eastAsia="Verdana"/>
          <w:strike/>
          <w:color w:val="333333"/>
        </w:rPr>
        <w:t>,</w:t>
      </w:r>
      <w:r w:rsidRPr="00362E84">
        <w:rPr>
          <w:rFonts w:eastAsia="Verdana"/>
          <w:strike/>
          <w:color w:val="333333"/>
        </w:rPr>
        <w:t xml:space="preserve"> when ‘Machine’ is not connected.</w:t>
      </w:r>
    </w:p>
    <w:p w14:paraId="3CEA42AF" w14:textId="77777777" w:rsidR="005E3E6F" w:rsidRPr="00362E84" w:rsidRDefault="005E3E6F" w:rsidP="00C17288">
      <w:pPr>
        <w:spacing w:before="240" w:after="240"/>
        <w:jc w:val="both"/>
        <w:rPr>
          <w:rFonts w:eastAsia="Verdana"/>
          <w:strike/>
          <w:color w:val="333333"/>
        </w:rPr>
      </w:pPr>
      <w:r w:rsidRPr="00362E84">
        <w:rPr>
          <w:rFonts w:eastAsia="Verdana"/>
          <w:b/>
          <w:bCs/>
          <w:strike/>
          <w:color w:val="333333"/>
        </w:rPr>
        <w:t>MAT Management list screen:</w:t>
      </w:r>
    </w:p>
    <w:p w14:paraId="020D0314" w14:textId="77777777" w:rsidR="005E3E6F" w:rsidRPr="00362E84" w:rsidRDefault="005E3E6F" w:rsidP="005E3E6F">
      <w:pPr>
        <w:spacing w:before="240" w:after="240"/>
        <w:rPr>
          <w:rFonts w:ascii="Aptos" w:eastAsia="Aptos" w:hAnsi="Aptos" w:cs="Aptos"/>
          <w:strike/>
          <w:color w:val="000000" w:themeColor="text1"/>
        </w:rPr>
      </w:pPr>
      <w:r w:rsidRPr="00362E84">
        <w:rPr>
          <w:strike/>
          <w:noProof/>
        </w:rPr>
        <w:drawing>
          <wp:inline distT="0" distB="0" distL="0" distR="0" wp14:anchorId="26FF9BF8" wp14:editId="370F302B">
            <wp:extent cx="5943600" cy="1905000"/>
            <wp:effectExtent l="0" t="0" r="0" b="0"/>
            <wp:docPr id="534004730" name="Picture 53400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5943600" cy="1905000"/>
                    </a:xfrm>
                    <a:prstGeom prst="rect">
                      <a:avLst/>
                    </a:prstGeom>
                  </pic:spPr>
                </pic:pic>
              </a:graphicData>
            </a:graphic>
          </wp:inline>
        </w:drawing>
      </w:r>
    </w:p>
    <w:p w14:paraId="483BBF07" w14:textId="77777777" w:rsidR="005E3E6F" w:rsidRPr="00362E84" w:rsidRDefault="005E3E6F" w:rsidP="005E3E6F">
      <w:pPr>
        <w:spacing w:before="240" w:after="240"/>
        <w:rPr>
          <w:rFonts w:eastAsia="Verdana"/>
          <w:strike/>
          <w:color w:val="333333"/>
        </w:rPr>
      </w:pPr>
      <w:r w:rsidRPr="00362E84">
        <w:rPr>
          <w:rFonts w:eastAsia="Verdana"/>
          <w:b/>
          <w:bCs/>
          <w:strike/>
          <w:color w:val="333333"/>
        </w:rPr>
        <w:t>MAT Management details screen:</w:t>
      </w:r>
    </w:p>
    <w:p w14:paraId="371C4231" w14:textId="77777777" w:rsidR="005E3E6F" w:rsidRPr="00362E84" w:rsidRDefault="005E3E6F" w:rsidP="005E3E6F">
      <w:pPr>
        <w:spacing w:before="240" w:after="240"/>
        <w:rPr>
          <w:rFonts w:ascii="Aptos" w:eastAsia="Aptos" w:hAnsi="Aptos" w:cs="Aptos"/>
          <w:strike/>
          <w:color w:val="000000" w:themeColor="text1"/>
        </w:rPr>
      </w:pPr>
      <w:r w:rsidRPr="00362E84">
        <w:rPr>
          <w:strike/>
          <w:noProof/>
        </w:rPr>
        <w:drawing>
          <wp:inline distT="0" distB="0" distL="0" distR="0" wp14:anchorId="5CB7A880" wp14:editId="0CC83043">
            <wp:extent cx="5934076" cy="2171700"/>
            <wp:effectExtent l="0" t="0" r="0" b="0"/>
            <wp:docPr id="354828044" name="Picture 35482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5934076" cy="2171700"/>
                    </a:xfrm>
                    <a:prstGeom prst="rect">
                      <a:avLst/>
                    </a:prstGeom>
                  </pic:spPr>
                </pic:pic>
              </a:graphicData>
            </a:graphic>
          </wp:inline>
        </w:drawing>
      </w:r>
    </w:p>
    <w:p w14:paraId="309ADBF5" w14:textId="347EB66D" w:rsidR="00FE3996" w:rsidRPr="00362E84" w:rsidRDefault="005E3E6F" w:rsidP="004A2CED">
      <w:pPr>
        <w:spacing w:before="240" w:after="240"/>
        <w:jc w:val="both"/>
        <w:rPr>
          <w:rFonts w:eastAsia="Verdana"/>
          <w:strike/>
          <w:color w:val="0070C0"/>
        </w:rPr>
      </w:pPr>
      <w:r w:rsidRPr="00362E84">
        <w:rPr>
          <w:rFonts w:eastAsia="Verdana"/>
          <w:b/>
          <w:bCs/>
          <w:strike/>
          <w:color w:val="333333"/>
        </w:rPr>
        <w:t>Note:</w:t>
      </w:r>
      <w:r w:rsidRPr="00362E84">
        <w:rPr>
          <w:rFonts w:eastAsia="Verdana"/>
          <w:strike/>
          <w:color w:val="333333"/>
        </w:rPr>
        <w:t xml:space="preserve"> </w:t>
      </w:r>
      <w:r w:rsidRPr="00362E84">
        <w:rPr>
          <w:rFonts w:eastAsia="Verdana"/>
          <w:strike/>
          <w:color w:val="0070C0"/>
        </w:rPr>
        <w:t>The Clear bubbles functionality will work only with ‘</w:t>
      </w:r>
      <w:proofErr w:type="spellStart"/>
      <w:r w:rsidRPr="00362E84">
        <w:rPr>
          <w:rFonts w:eastAsia="Verdana"/>
          <w:strike/>
          <w:color w:val="0070C0"/>
        </w:rPr>
        <w:t>Methaspense</w:t>
      </w:r>
      <w:proofErr w:type="spellEnd"/>
      <w:r w:rsidRPr="00362E84">
        <w:rPr>
          <w:rFonts w:eastAsia="Verdana"/>
          <w:strike/>
          <w:color w:val="0070C0"/>
        </w:rPr>
        <w:t>’ machine</w:t>
      </w:r>
      <w:r w:rsidR="001023C0" w:rsidRPr="00362E84">
        <w:rPr>
          <w:rFonts w:eastAsia="Verdana"/>
          <w:strike/>
          <w:color w:val="0070C0"/>
        </w:rPr>
        <w:t>. This will</w:t>
      </w:r>
      <w:r w:rsidRPr="00362E84">
        <w:rPr>
          <w:rFonts w:eastAsia="Verdana"/>
          <w:strike/>
          <w:color w:val="0070C0"/>
        </w:rPr>
        <w:t xml:space="preserve"> not </w:t>
      </w:r>
      <w:r w:rsidR="001023C0" w:rsidRPr="00362E84">
        <w:rPr>
          <w:rFonts w:eastAsia="Verdana"/>
          <w:strike/>
          <w:color w:val="0070C0"/>
        </w:rPr>
        <w:t xml:space="preserve">work </w:t>
      </w:r>
      <w:r w:rsidRPr="00362E84">
        <w:rPr>
          <w:rFonts w:eastAsia="Verdana"/>
          <w:strike/>
          <w:color w:val="0070C0"/>
        </w:rPr>
        <w:t>with ‘</w:t>
      </w:r>
      <w:proofErr w:type="spellStart"/>
      <w:r w:rsidRPr="00362E84">
        <w:rPr>
          <w:rFonts w:eastAsia="Verdana"/>
          <w:strike/>
          <w:color w:val="0070C0"/>
        </w:rPr>
        <w:t>Digispense</w:t>
      </w:r>
      <w:proofErr w:type="spellEnd"/>
      <w:r w:rsidRPr="00362E84">
        <w:rPr>
          <w:rFonts w:eastAsia="Verdana"/>
          <w:strike/>
          <w:color w:val="0070C0"/>
        </w:rPr>
        <w:t xml:space="preserve">’ machine. </w:t>
      </w:r>
    </w:p>
    <w:p w14:paraId="4307CAC9" w14:textId="77777777" w:rsidR="00E33BBC" w:rsidRPr="00362E84" w:rsidRDefault="00E33BBC" w:rsidP="00E33BBC">
      <w:pPr>
        <w:pBdr>
          <w:bottom w:val="single" w:sz="12" w:space="1" w:color="000000"/>
        </w:pBdr>
        <w:jc w:val="both"/>
        <w:rPr>
          <w:rFonts w:eastAsia="Verdana"/>
          <w:b/>
          <w:bCs/>
          <w:strike/>
          <w:lang w:val="en"/>
        </w:rPr>
      </w:pPr>
    </w:p>
    <w:p w14:paraId="6BBB9BD3" w14:textId="77777777" w:rsidR="007F587B" w:rsidRPr="00362E84" w:rsidRDefault="007F587B" w:rsidP="007F587B">
      <w:pPr>
        <w:spacing w:before="240" w:after="240"/>
        <w:rPr>
          <w:rFonts w:eastAsia="Verdana"/>
          <w:strike/>
          <w:color w:val="333333"/>
        </w:rPr>
      </w:pPr>
      <w:r w:rsidRPr="00362E84">
        <w:rPr>
          <w:rFonts w:eastAsia="Verdana"/>
          <w:b/>
          <w:bCs/>
          <w:strike/>
          <w:color w:val="333333"/>
          <w:lang w:val="en"/>
        </w:rPr>
        <w:t xml:space="preserve">Author: </w:t>
      </w:r>
      <w:r w:rsidRPr="00362E84">
        <w:rPr>
          <w:rFonts w:eastAsia="Verdana"/>
          <w:strike/>
          <w:color w:val="333333"/>
          <w:lang w:val="en"/>
        </w:rPr>
        <w:t>Smruthi Srikanth</w:t>
      </w:r>
    </w:p>
    <w:p w14:paraId="6603C150" w14:textId="15F37158" w:rsidR="0081038E" w:rsidRPr="00362E84" w:rsidRDefault="00065F92" w:rsidP="0081038E">
      <w:pPr>
        <w:pStyle w:val="Heading3"/>
        <w:rPr>
          <w:strike/>
        </w:rPr>
      </w:pPr>
      <w:bookmarkStart w:id="69" w:name="_Toc193466018"/>
      <w:r w:rsidRPr="00362E84">
        <w:rPr>
          <w:strike/>
          <w:highlight w:val="yellow"/>
        </w:rPr>
        <w:t>9</w:t>
      </w:r>
      <w:r w:rsidR="008244FA" w:rsidRPr="00362E84">
        <w:rPr>
          <w:strike/>
          <w:highlight w:val="yellow"/>
        </w:rPr>
        <w:t>8</w:t>
      </w:r>
      <w:r w:rsidRPr="00362E84">
        <w:rPr>
          <w:strike/>
          <w:highlight w:val="yellow"/>
        </w:rPr>
        <w:t>.</w:t>
      </w:r>
      <w:r w:rsidR="00C93E84" w:rsidRPr="00362E84">
        <w:rPr>
          <w:strike/>
          <w:highlight w:val="yellow"/>
        </w:rPr>
        <w:t xml:space="preserve"> </w:t>
      </w:r>
      <w:r w:rsidR="007F587B" w:rsidRPr="00362E84">
        <w:rPr>
          <w:strike/>
          <w:highlight w:val="yellow"/>
        </w:rPr>
        <w:t>EII # 130367 (Feature</w:t>
      </w:r>
      <w:r w:rsidR="00C93E84" w:rsidRPr="00362E84">
        <w:rPr>
          <w:strike/>
          <w:highlight w:val="yellow"/>
        </w:rPr>
        <w:t xml:space="preserve"> </w:t>
      </w:r>
      <w:r w:rsidR="007F587B" w:rsidRPr="00362E84">
        <w:rPr>
          <w:strike/>
          <w:highlight w:val="yellow"/>
        </w:rPr>
        <w:t>- 514175):</w:t>
      </w:r>
      <w:r w:rsidR="0081038E" w:rsidRPr="00362E84">
        <w:rPr>
          <w:strike/>
          <w:highlight w:val="yellow"/>
        </w:rPr>
        <w:t xml:space="preserve"> Changes are added to the ‘MAT Dispensing by Bottle’ report.</w:t>
      </w:r>
      <w:bookmarkEnd w:id="69"/>
    </w:p>
    <w:p w14:paraId="50CBA20C" w14:textId="3B2BCD59" w:rsidR="3FB7E150" w:rsidRPr="00362E84" w:rsidRDefault="3FB7E150" w:rsidP="3FB7E150">
      <w:pPr>
        <w:jc w:val="both"/>
        <w:rPr>
          <w:rFonts w:eastAsia="Verdana"/>
          <w:b/>
          <w:bCs/>
          <w:strike/>
          <w:color w:val="333333"/>
          <w:lang w:val="en"/>
        </w:rPr>
      </w:pPr>
    </w:p>
    <w:p w14:paraId="73F50889" w14:textId="77777777" w:rsidR="0081038E" w:rsidRPr="00362E84" w:rsidRDefault="0081038E" w:rsidP="002E1FBF">
      <w:pPr>
        <w:jc w:val="both"/>
        <w:rPr>
          <w:rFonts w:eastAsia="Verdana"/>
          <w:strike/>
          <w:color w:val="333333"/>
        </w:rPr>
      </w:pPr>
      <w:r w:rsidRPr="00362E84">
        <w:rPr>
          <w:rFonts w:eastAsia="Verdana"/>
          <w:b/>
          <w:bCs/>
          <w:strike/>
          <w:color w:val="333333"/>
          <w:lang w:val="en"/>
        </w:rPr>
        <w:t xml:space="preserve">Release Type: </w:t>
      </w:r>
      <w:r w:rsidRPr="00362E84">
        <w:rPr>
          <w:rFonts w:eastAsia="Verdana"/>
          <w:strike/>
          <w:color w:val="333333"/>
          <w:lang w:val="en"/>
        </w:rPr>
        <w:t>Change</w:t>
      </w:r>
      <w:r w:rsidRPr="00362E84">
        <w:rPr>
          <w:rFonts w:eastAsia="Verdana"/>
          <w:b/>
          <w:bCs/>
          <w:strike/>
          <w:color w:val="333333"/>
          <w:lang w:val="en"/>
        </w:rPr>
        <w:t xml:space="preserve"> | Priority:</w:t>
      </w:r>
      <w:r w:rsidRPr="00362E84">
        <w:rPr>
          <w:rFonts w:eastAsia="Verdana"/>
          <w:strike/>
          <w:color w:val="333333"/>
          <w:lang w:val="en"/>
        </w:rPr>
        <w:t xml:space="preserve"> Urgent </w:t>
      </w:r>
    </w:p>
    <w:p w14:paraId="391BF88C" w14:textId="77777777" w:rsidR="0081038E" w:rsidRPr="00362E84" w:rsidRDefault="0081038E" w:rsidP="002E1FBF">
      <w:pPr>
        <w:shd w:val="clear" w:color="auto" w:fill="FFFFFF" w:themeFill="background1"/>
        <w:jc w:val="both"/>
        <w:rPr>
          <w:rFonts w:eastAsia="Verdana"/>
          <w:strike/>
          <w:color w:val="333333"/>
        </w:rPr>
      </w:pPr>
    </w:p>
    <w:p w14:paraId="013F3D78" w14:textId="77777777" w:rsidR="0081038E" w:rsidRPr="00362E84" w:rsidRDefault="0081038E" w:rsidP="002E1FBF">
      <w:pPr>
        <w:shd w:val="clear" w:color="auto" w:fill="FFFFFF" w:themeFill="background1"/>
        <w:jc w:val="both"/>
        <w:rPr>
          <w:rFonts w:eastAsia="Verdana"/>
          <w:strike/>
          <w:color w:val="333333"/>
        </w:rPr>
      </w:pPr>
      <w:r w:rsidRPr="00362E84">
        <w:rPr>
          <w:rFonts w:eastAsia="Verdana"/>
          <w:b/>
          <w:bCs/>
          <w:strike/>
          <w:color w:val="333333"/>
          <w:lang w:val="en"/>
        </w:rPr>
        <w:t>Prerequisite:</w:t>
      </w:r>
      <w:r w:rsidRPr="00362E84">
        <w:rPr>
          <w:rFonts w:eastAsia="Verdana"/>
          <w:strike/>
          <w:color w:val="333333"/>
          <w:lang w:val="en"/>
        </w:rPr>
        <w:t xml:space="preserve"> </w:t>
      </w:r>
    </w:p>
    <w:p w14:paraId="7A90DCA2" w14:textId="77777777" w:rsidR="00BC3950" w:rsidRPr="00362E84" w:rsidRDefault="0081038E" w:rsidP="002E1FBF">
      <w:pPr>
        <w:shd w:val="clear" w:color="auto" w:fill="FFFFFF" w:themeFill="background1"/>
        <w:jc w:val="both"/>
        <w:rPr>
          <w:rFonts w:eastAsia="Verdana"/>
          <w:strike/>
          <w:color w:val="333333"/>
          <w:lang w:val="en"/>
        </w:rPr>
      </w:pPr>
      <w:r w:rsidRPr="00362E84">
        <w:rPr>
          <w:rFonts w:eastAsia="Verdana"/>
          <w:strike/>
          <w:color w:val="333333"/>
          <w:lang w:val="en"/>
        </w:rPr>
        <w:t>1.</w:t>
      </w:r>
      <w:r w:rsidR="007A1AC4" w:rsidRPr="00362E84">
        <w:rPr>
          <w:strike/>
        </w:rPr>
        <w:t xml:space="preserve"> </w:t>
      </w:r>
      <w:r w:rsidR="007A1AC4" w:rsidRPr="00362E84">
        <w:rPr>
          <w:rFonts w:eastAsia="Verdana"/>
          <w:strike/>
          <w:color w:val="333333"/>
          <w:lang w:val="en"/>
        </w:rPr>
        <w:t xml:space="preserve">Create a client and assign MAT location through the </w:t>
      </w:r>
      <w:proofErr w:type="gramStart"/>
      <w:r w:rsidR="007A1AC4" w:rsidRPr="00362E84">
        <w:rPr>
          <w:rFonts w:eastAsia="Verdana"/>
          <w:strike/>
          <w:color w:val="333333"/>
          <w:lang w:val="en"/>
        </w:rPr>
        <w:t>below mentioned</w:t>
      </w:r>
      <w:proofErr w:type="gramEnd"/>
      <w:r w:rsidRPr="00362E84">
        <w:rPr>
          <w:rFonts w:eastAsia="Verdana"/>
          <w:strike/>
          <w:color w:val="333333"/>
          <w:lang w:val="en"/>
        </w:rPr>
        <w:t xml:space="preserve"> </w:t>
      </w:r>
      <w:r w:rsidR="007A1AC4" w:rsidRPr="00362E84">
        <w:rPr>
          <w:rFonts w:eastAsia="Verdana"/>
          <w:b/>
          <w:bCs/>
          <w:strike/>
          <w:color w:val="333333"/>
          <w:lang w:val="en"/>
        </w:rPr>
        <w:t>path</w:t>
      </w:r>
      <w:r w:rsidR="007A1AC4" w:rsidRPr="00362E84">
        <w:rPr>
          <w:rFonts w:eastAsia="Verdana"/>
          <w:strike/>
          <w:color w:val="333333"/>
          <w:lang w:val="en"/>
        </w:rPr>
        <w:t xml:space="preserve">: </w:t>
      </w:r>
    </w:p>
    <w:p w14:paraId="7225E3AF" w14:textId="5D6EB133" w:rsidR="0081038E" w:rsidRPr="00362E84" w:rsidRDefault="007A1AC4" w:rsidP="002E1FBF">
      <w:pPr>
        <w:shd w:val="clear" w:color="auto" w:fill="FFFFFF" w:themeFill="background1"/>
        <w:jc w:val="both"/>
        <w:rPr>
          <w:rFonts w:eastAsia="Verdana"/>
          <w:strike/>
          <w:color w:val="333333"/>
          <w:lang w:val="en"/>
        </w:rPr>
      </w:pPr>
      <w:r w:rsidRPr="00362E84">
        <w:rPr>
          <w:rFonts w:eastAsia="Verdana"/>
          <w:strike/>
          <w:color w:val="333333"/>
          <w:lang w:val="en"/>
        </w:rPr>
        <w:t>Go</w:t>
      </w:r>
      <w:r w:rsidR="0081038E" w:rsidRPr="00362E84">
        <w:rPr>
          <w:rFonts w:eastAsia="Verdana"/>
          <w:strike/>
          <w:color w:val="333333"/>
          <w:lang w:val="en"/>
        </w:rPr>
        <w:t xml:space="preserve"> Search – Client Information – Mat tab – In Location Setup section select the required Location Type, Location, Start and/or End Date – Insert and Save.</w:t>
      </w:r>
    </w:p>
    <w:p w14:paraId="329C93AA" w14:textId="7C6A5435" w:rsidR="0081038E" w:rsidRPr="00362E84" w:rsidRDefault="0081038E" w:rsidP="002E1FBF">
      <w:pPr>
        <w:shd w:val="clear" w:color="auto" w:fill="FFFFFF" w:themeFill="background1"/>
        <w:jc w:val="both"/>
        <w:rPr>
          <w:rFonts w:eastAsia="Verdana"/>
          <w:strike/>
          <w:color w:val="333333"/>
        </w:rPr>
      </w:pPr>
      <w:r w:rsidRPr="00362E84">
        <w:rPr>
          <w:rFonts w:eastAsia="Verdana"/>
          <w:strike/>
          <w:color w:val="333333"/>
          <w:lang w:val="en"/>
        </w:rPr>
        <w:t>2.</w:t>
      </w:r>
      <w:r w:rsidR="002127B5" w:rsidRPr="00362E84">
        <w:rPr>
          <w:rFonts w:eastAsia="Verdana"/>
          <w:strike/>
          <w:color w:val="333333"/>
          <w:lang w:val="en"/>
        </w:rPr>
        <w:t xml:space="preserve"> </w:t>
      </w:r>
      <w:r w:rsidRPr="00362E84">
        <w:rPr>
          <w:rFonts w:eastAsia="Verdana"/>
          <w:strike/>
          <w:color w:val="333333"/>
          <w:lang w:val="en"/>
        </w:rPr>
        <w:t xml:space="preserve">Client must </w:t>
      </w:r>
      <w:r w:rsidR="002127B5" w:rsidRPr="00362E84">
        <w:rPr>
          <w:rFonts w:eastAsia="Verdana"/>
          <w:strike/>
          <w:color w:val="333333"/>
          <w:lang w:val="en"/>
        </w:rPr>
        <w:t>have</w:t>
      </w:r>
      <w:r w:rsidRPr="00362E84">
        <w:rPr>
          <w:rFonts w:eastAsia="Verdana"/>
          <w:strike/>
          <w:color w:val="333333"/>
          <w:lang w:val="en"/>
        </w:rPr>
        <w:t xml:space="preserve"> MAT Medication scheduled and dispensed.</w:t>
      </w:r>
    </w:p>
    <w:p w14:paraId="3BD9BF3E" w14:textId="77777777" w:rsidR="0081038E" w:rsidRPr="00362E84" w:rsidRDefault="0081038E" w:rsidP="002E1FBF">
      <w:pPr>
        <w:spacing w:before="240" w:after="240"/>
        <w:ind w:right="280"/>
        <w:jc w:val="both"/>
        <w:rPr>
          <w:rFonts w:eastAsia="Verdana"/>
          <w:strike/>
          <w:color w:val="333333"/>
        </w:rPr>
      </w:pPr>
      <w:r w:rsidRPr="00362E84">
        <w:rPr>
          <w:rFonts w:eastAsia="Verdana"/>
          <w:b/>
          <w:bCs/>
          <w:strike/>
          <w:color w:val="202124"/>
        </w:rPr>
        <w:t xml:space="preserve">Navigation Path: </w:t>
      </w:r>
      <w:r w:rsidRPr="00362E84">
        <w:rPr>
          <w:rFonts w:eastAsia="Verdana"/>
          <w:strike/>
          <w:color w:val="333333"/>
        </w:rPr>
        <w:t>My Office – ‘MAT Dispensing by Bottle’ Report – Select the Filters - Click on ‘View Report’.</w:t>
      </w:r>
    </w:p>
    <w:p w14:paraId="2B8A893D" w14:textId="77777777" w:rsidR="0081038E" w:rsidRPr="00362E84" w:rsidRDefault="0081038E" w:rsidP="002E1FBF">
      <w:pPr>
        <w:shd w:val="clear" w:color="auto" w:fill="FFFFFF" w:themeFill="background1"/>
        <w:jc w:val="both"/>
        <w:rPr>
          <w:rFonts w:eastAsia="Verdana"/>
          <w:strike/>
          <w:color w:val="202124"/>
        </w:rPr>
      </w:pPr>
      <w:r w:rsidRPr="00362E84">
        <w:rPr>
          <w:rFonts w:eastAsia="Verdana"/>
          <w:b/>
          <w:bCs/>
          <w:strike/>
          <w:color w:val="202124"/>
          <w:lang w:val="en"/>
        </w:rPr>
        <w:t>Functionality ‘Before’ and ‘After’ release:</w:t>
      </w:r>
    </w:p>
    <w:p w14:paraId="7CBFA938" w14:textId="7755254F" w:rsidR="0081038E" w:rsidRPr="00362E84" w:rsidRDefault="0081038E" w:rsidP="002E1FBF">
      <w:pPr>
        <w:spacing w:before="240" w:after="240"/>
        <w:jc w:val="both"/>
        <w:rPr>
          <w:rFonts w:eastAsia="Verdana"/>
          <w:strike/>
          <w:color w:val="333333"/>
        </w:rPr>
      </w:pPr>
      <w:r w:rsidRPr="00362E84">
        <w:rPr>
          <w:rFonts w:eastAsia="Verdana"/>
          <w:b/>
          <w:bCs/>
          <w:strike/>
          <w:color w:val="333333"/>
        </w:rPr>
        <w:t xml:space="preserve">Purpose: </w:t>
      </w:r>
      <w:r w:rsidRPr="00362E84">
        <w:rPr>
          <w:rFonts w:eastAsia="Verdana"/>
          <w:strike/>
          <w:color w:val="333333"/>
        </w:rPr>
        <w:t xml:space="preserve">If in the case the Client has two Active Locations, then </w:t>
      </w:r>
      <w:r w:rsidR="00021EFF" w:rsidRPr="00362E84">
        <w:rPr>
          <w:rFonts w:eastAsia="Verdana"/>
          <w:strike/>
          <w:color w:val="333333"/>
        </w:rPr>
        <w:t xml:space="preserve">the </w:t>
      </w:r>
      <w:r w:rsidRPr="00362E84">
        <w:rPr>
          <w:rFonts w:eastAsia="Verdana"/>
          <w:strike/>
          <w:color w:val="333333"/>
        </w:rPr>
        <w:t>system will choose the Location that is NOT the Home Clinic Location.</w:t>
      </w:r>
    </w:p>
    <w:p w14:paraId="5FBC61C4" w14:textId="77777777" w:rsidR="002E1FBF" w:rsidRPr="00362E84" w:rsidRDefault="0081038E" w:rsidP="002E1FBF">
      <w:pPr>
        <w:shd w:val="clear" w:color="auto" w:fill="FFFFFF" w:themeFill="background1"/>
        <w:spacing w:after="240"/>
        <w:jc w:val="both"/>
        <w:rPr>
          <w:rFonts w:eastAsia="Verdana"/>
          <w:strike/>
          <w:color w:val="333333"/>
          <w:lang w:val="en"/>
        </w:rPr>
      </w:pPr>
      <w:r w:rsidRPr="00362E84">
        <w:rPr>
          <w:rFonts w:eastAsia="Verdana"/>
          <w:strike/>
          <w:color w:val="333333"/>
          <w:lang w:val="en"/>
        </w:rPr>
        <w:t xml:space="preserve">With this release, the following changes are implemented to the ‘MAT Dispensing by Bottle’ Report, </w:t>
      </w:r>
    </w:p>
    <w:p w14:paraId="3C105804" w14:textId="77777777" w:rsidR="00CA2949" w:rsidRPr="00362E84" w:rsidRDefault="00CA2949" w:rsidP="00CA2949">
      <w:pPr>
        <w:shd w:val="clear" w:color="auto" w:fill="FFFFFF" w:themeFill="background1"/>
        <w:spacing w:after="240"/>
        <w:jc w:val="both"/>
        <w:rPr>
          <w:rFonts w:eastAsia="Verdana"/>
          <w:strike/>
          <w:color w:val="333333"/>
          <w:lang w:val="en"/>
        </w:rPr>
      </w:pPr>
      <w:r w:rsidRPr="00362E84">
        <w:rPr>
          <w:rFonts w:eastAsia="Verdana"/>
          <w:strike/>
          <w:color w:val="333333"/>
          <w:lang w:val="en"/>
        </w:rPr>
        <w:t xml:space="preserve">1.In the location column of the report, if a client has two active locations, the Home Clinic location will not be displayed, and Jail County/Jail City location will be displayed. </w:t>
      </w:r>
    </w:p>
    <w:p w14:paraId="5A0D5DCE" w14:textId="18855099" w:rsidR="00CA2949" w:rsidRPr="00362E84" w:rsidRDefault="00CA2949" w:rsidP="00CA2949">
      <w:pPr>
        <w:shd w:val="clear" w:color="auto" w:fill="FFFFFF" w:themeFill="background1"/>
        <w:spacing w:after="240"/>
        <w:jc w:val="both"/>
        <w:rPr>
          <w:rFonts w:eastAsia="Verdana"/>
          <w:strike/>
          <w:color w:val="333333"/>
          <w:lang w:val="en"/>
        </w:rPr>
      </w:pPr>
      <w:r w:rsidRPr="00362E84">
        <w:rPr>
          <w:rFonts w:eastAsia="Verdana"/>
          <w:strike/>
          <w:color w:val="333333"/>
          <w:lang w:val="en"/>
        </w:rPr>
        <w:t xml:space="preserve"> For e.g.: If a client has two MAT Locations – Home Clinic and Jail-City</w:t>
      </w:r>
      <w:r w:rsidR="00021EFF" w:rsidRPr="00362E84">
        <w:rPr>
          <w:rFonts w:eastAsia="Verdana"/>
          <w:strike/>
          <w:color w:val="333333"/>
          <w:lang w:val="en"/>
        </w:rPr>
        <w:t>,</w:t>
      </w:r>
      <w:r w:rsidRPr="00362E84">
        <w:rPr>
          <w:rFonts w:eastAsia="Verdana"/>
          <w:strike/>
          <w:color w:val="333333"/>
          <w:lang w:val="en"/>
        </w:rPr>
        <w:t xml:space="preserve"> then Jail-City will be displayed in the location column of the report. </w:t>
      </w:r>
    </w:p>
    <w:p w14:paraId="642E259D" w14:textId="4DD48532" w:rsidR="00CA2949" w:rsidRPr="00362E84" w:rsidRDefault="00CA2949" w:rsidP="666F3191">
      <w:pPr>
        <w:shd w:val="clear" w:color="auto" w:fill="FFFFFF" w:themeFill="background1"/>
        <w:spacing w:after="240"/>
        <w:jc w:val="both"/>
        <w:rPr>
          <w:rFonts w:eastAsia="Verdana"/>
          <w:strike/>
          <w:color w:val="333333"/>
        </w:rPr>
      </w:pPr>
      <w:r w:rsidRPr="00362E84">
        <w:rPr>
          <w:rFonts w:eastAsia="Verdana"/>
          <w:strike/>
          <w:color w:val="333333"/>
        </w:rPr>
        <w:t>2.If Client is present in only Home Clinic location, then Home Clinic location will be displayed in the location column of the report.</w:t>
      </w:r>
    </w:p>
    <w:p w14:paraId="030ACAE8" w14:textId="175F1CA5" w:rsidR="00B936B5" w:rsidRPr="00362E84" w:rsidRDefault="00B936B5" w:rsidP="00CA2949">
      <w:pPr>
        <w:shd w:val="clear" w:color="auto" w:fill="FFFFFF" w:themeFill="background1"/>
        <w:spacing w:after="240"/>
        <w:jc w:val="both"/>
        <w:rPr>
          <w:rFonts w:eastAsia="Verdana"/>
          <w:b/>
          <w:bCs/>
          <w:strike/>
          <w:color w:val="333333"/>
          <w:lang w:val="en"/>
        </w:rPr>
      </w:pPr>
      <w:r w:rsidRPr="00362E84">
        <w:rPr>
          <w:rFonts w:eastAsia="Verdana"/>
          <w:b/>
          <w:bCs/>
          <w:strike/>
          <w:color w:val="333333"/>
          <w:lang w:val="en"/>
        </w:rPr>
        <w:t>Screenshot of Client having 2 MAT Location- Home Clinic and Jail City</w:t>
      </w:r>
    </w:p>
    <w:p w14:paraId="60BE0497" w14:textId="25267475" w:rsidR="0081038E" w:rsidRPr="00362E84" w:rsidRDefault="0081038E" w:rsidP="00B936B5">
      <w:pPr>
        <w:shd w:val="clear" w:color="auto" w:fill="FFFFFF" w:themeFill="background1"/>
        <w:spacing w:after="240"/>
        <w:jc w:val="both"/>
        <w:rPr>
          <w:rFonts w:ascii="Aptos" w:eastAsia="Aptos" w:hAnsi="Aptos" w:cs="Aptos"/>
          <w:strike/>
          <w:color w:val="000000" w:themeColor="text1"/>
        </w:rPr>
      </w:pPr>
      <w:r w:rsidRPr="00362E84">
        <w:rPr>
          <w:strike/>
        </w:rPr>
        <w:br/>
      </w:r>
      <w:r w:rsidRPr="00362E84">
        <w:rPr>
          <w:strike/>
          <w:noProof/>
        </w:rPr>
        <w:drawing>
          <wp:inline distT="0" distB="0" distL="0" distR="0" wp14:anchorId="5C6F8743" wp14:editId="3DA50150">
            <wp:extent cx="5943600" cy="3362325"/>
            <wp:effectExtent l="0" t="0" r="0" b="0"/>
            <wp:docPr id="259275391" name="Picture 25927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943600" cy="3362325"/>
                    </a:xfrm>
                    <a:prstGeom prst="rect">
                      <a:avLst/>
                    </a:prstGeom>
                  </pic:spPr>
                </pic:pic>
              </a:graphicData>
            </a:graphic>
          </wp:inline>
        </w:drawing>
      </w:r>
    </w:p>
    <w:p w14:paraId="74C2EE8B" w14:textId="77777777" w:rsidR="0081038E" w:rsidRPr="00362E84" w:rsidRDefault="0081038E" w:rsidP="001C7276">
      <w:pPr>
        <w:shd w:val="clear" w:color="auto" w:fill="FFFFFF" w:themeFill="background1"/>
        <w:spacing w:after="240"/>
        <w:jc w:val="both"/>
        <w:rPr>
          <w:rFonts w:eastAsia="Verdana"/>
          <w:strike/>
          <w:color w:val="333333"/>
        </w:rPr>
      </w:pPr>
      <w:r w:rsidRPr="00362E84">
        <w:rPr>
          <w:rFonts w:eastAsia="Verdana"/>
          <w:b/>
          <w:bCs/>
          <w:strike/>
          <w:color w:val="333333"/>
        </w:rPr>
        <w:t>Screenshot of ‘MAT Dispensing by Bottle’ Report for Client having 2 MAT Location- Home Clinic and Jail City</w:t>
      </w:r>
    </w:p>
    <w:p w14:paraId="75463497" w14:textId="77777777" w:rsidR="0081038E" w:rsidRPr="00362E84" w:rsidRDefault="0081038E" w:rsidP="0081038E">
      <w:pPr>
        <w:shd w:val="clear" w:color="auto" w:fill="FFFFFF" w:themeFill="background1"/>
        <w:spacing w:after="240"/>
        <w:rPr>
          <w:rFonts w:ascii="Aptos" w:eastAsia="Aptos" w:hAnsi="Aptos" w:cs="Aptos"/>
          <w:strike/>
          <w:color w:val="000000" w:themeColor="text1"/>
        </w:rPr>
      </w:pPr>
      <w:r w:rsidRPr="00362E84">
        <w:rPr>
          <w:strike/>
          <w:noProof/>
        </w:rPr>
        <w:drawing>
          <wp:inline distT="0" distB="0" distL="0" distR="0" wp14:anchorId="7E302A15" wp14:editId="18CB6789">
            <wp:extent cx="5943600" cy="1724025"/>
            <wp:effectExtent l="0" t="0" r="0" b="0"/>
            <wp:docPr id="1780719166" name="Picture 1780719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5943600" cy="1724025"/>
                    </a:xfrm>
                    <a:prstGeom prst="rect">
                      <a:avLst/>
                    </a:prstGeom>
                  </pic:spPr>
                </pic:pic>
              </a:graphicData>
            </a:graphic>
          </wp:inline>
        </w:drawing>
      </w:r>
    </w:p>
    <w:p w14:paraId="215C8CDA" w14:textId="77777777" w:rsidR="0081038E" w:rsidRPr="00362E84" w:rsidRDefault="0081038E" w:rsidP="005A5857">
      <w:pPr>
        <w:shd w:val="clear" w:color="auto" w:fill="FFFFFF" w:themeFill="background1"/>
        <w:spacing w:after="240"/>
        <w:jc w:val="both"/>
        <w:rPr>
          <w:rFonts w:eastAsia="Verdana"/>
          <w:strike/>
          <w:color w:val="333333"/>
        </w:rPr>
      </w:pPr>
      <w:r w:rsidRPr="00362E84">
        <w:rPr>
          <w:rFonts w:eastAsia="Verdana"/>
          <w:b/>
          <w:bCs/>
          <w:strike/>
          <w:color w:val="333333"/>
        </w:rPr>
        <w:t>Screenshot of Client having Home Clinic as MAT Location.</w:t>
      </w:r>
    </w:p>
    <w:p w14:paraId="4E8F4AF1" w14:textId="77777777" w:rsidR="009723A7" w:rsidRPr="00362E84" w:rsidRDefault="0081038E" w:rsidP="000B1146">
      <w:pPr>
        <w:shd w:val="clear" w:color="auto" w:fill="FFFFFF" w:themeFill="background1"/>
        <w:spacing w:after="240"/>
        <w:jc w:val="both"/>
        <w:rPr>
          <w:rFonts w:eastAsia="Verdana"/>
          <w:b/>
          <w:bCs/>
          <w:strike/>
          <w:color w:val="333333"/>
        </w:rPr>
      </w:pPr>
      <w:r w:rsidRPr="00362E84">
        <w:rPr>
          <w:strike/>
          <w:noProof/>
        </w:rPr>
        <w:drawing>
          <wp:inline distT="0" distB="0" distL="0" distR="0" wp14:anchorId="4E4FA8A4" wp14:editId="61058C6B">
            <wp:extent cx="5943600" cy="3362325"/>
            <wp:effectExtent l="0" t="0" r="0" b="0"/>
            <wp:docPr id="436104238" name="Picture 43610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5943600" cy="3362325"/>
                    </a:xfrm>
                    <a:prstGeom prst="rect">
                      <a:avLst/>
                    </a:prstGeom>
                  </pic:spPr>
                </pic:pic>
              </a:graphicData>
            </a:graphic>
          </wp:inline>
        </w:drawing>
      </w:r>
    </w:p>
    <w:p w14:paraId="769454BE" w14:textId="662FB067" w:rsidR="0081038E" w:rsidRPr="00362E84" w:rsidRDefault="0081038E" w:rsidP="000B1146">
      <w:pPr>
        <w:shd w:val="clear" w:color="auto" w:fill="FFFFFF" w:themeFill="background1"/>
        <w:spacing w:after="240"/>
        <w:jc w:val="both"/>
        <w:rPr>
          <w:rFonts w:eastAsia="Verdana"/>
          <w:strike/>
          <w:color w:val="333333"/>
        </w:rPr>
      </w:pPr>
      <w:r w:rsidRPr="00362E84">
        <w:rPr>
          <w:rFonts w:eastAsia="Verdana"/>
          <w:b/>
          <w:bCs/>
          <w:strike/>
          <w:color w:val="333333"/>
        </w:rPr>
        <w:t>Screenshot of ‘MAT Dispensing by Bottle’ Report for Client having Home Clinic as MAT Location.</w:t>
      </w:r>
    </w:p>
    <w:p w14:paraId="3383FD27" w14:textId="77777777" w:rsidR="0081038E" w:rsidRPr="00362E84" w:rsidRDefault="0081038E" w:rsidP="0081038E">
      <w:pPr>
        <w:shd w:val="clear" w:color="auto" w:fill="FFFFFF" w:themeFill="background1"/>
        <w:spacing w:after="240"/>
        <w:rPr>
          <w:rFonts w:ascii="Aptos" w:eastAsia="Aptos" w:hAnsi="Aptos" w:cs="Aptos"/>
          <w:strike/>
          <w:color w:val="000000" w:themeColor="text1"/>
        </w:rPr>
      </w:pPr>
      <w:r w:rsidRPr="00362E84">
        <w:rPr>
          <w:strike/>
          <w:noProof/>
        </w:rPr>
        <w:drawing>
          <wp:inline distT="0" distB="0" distL="0" distR="0" wp14:anchorId="2CE8D3D7" wp14:editId="7B13B951">
            <wp:extent cx="5943600" cy="1676400"/>
            <wp:effectExtent l="0" t="0" r="0" b="0"/>
            <wp:docPr id="1484746616" name="Picture 148474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5943600" cy="1676400"/>
                    </a:xfrm>
                    <a:prstGeom prst="rect">
                      <a:avLst/>
                    </a:prstGeom>
                  </pic:spPr>
                </pic:pic>
              </a:graphicData>
            </a:graphic>
          </wp:inline>
        </w:drawing>
      </w:r>
    </w:p>
    <w:p w14:paraId="2C4C70D3" w14:textId="77777777" w:rsidR="00270539" w:rsidRPr="00362E84" w:rsidRDefault="00270539" w:rsidP="00270539">
      <w:pPr>
        <w:pBdr>
          <w:bottom w:val="single" w:sz="12" w:space="1" w:color="000000"/>
        </w:pBdr>
        <w:jc w:val="both"/>
        <w:rPr>
          <w:rFonts w:eastAsia="Verdana"/>
          <w:b/>
          <w:bCs/>
          <w:strike/>
          <w:lang w:val="en"/>
        </w:rPr>
      </w:pPr>
    </w:p>
    <w:p w14:paraId="47E3B047" w14:textId="77777777" w:rsidR="005759A2" w:rsidRPr="00362E84" w:rsidRDefault="005759A2" w:rsidP="00D52D91">
      <w:pPr>
        <w:pStyle w:val="paragraph"/>
        <w:shd w:val="clear" w:color="auto" w:fill="FFFFFF"/>
        <w:spacing w:before="0" w:beforeAutospacing="0" w:after="0" w:afterAutospacing="0"/>
        <w:jc w:val="both"/>
        <w:textAlignment w:val="baseline"/>
        <w:rPr>
          <w:rStyle w:val="normaltextrun"/>
          <w:rFonts w:ascii="Verdana" w:eastAsia="Arial" w:hAnsi="Verdana" w:cs="Segoe UI"/>
          <w:b/>
          <w:bCs/>
          <w:strike/>
          <w:color w:val="000000"/>
          <w:sz w:val="18"/>
          <w:szCs w:val="18"/>
          <w:lang w:val="en-US"/>
        </w:rPr>
      </w:pPr>
    </w:p>
    <w:p w14:paraId="55964FFE" w14:textId="5FAB40D9" w:rsidR="00D52D91" w:rsidRPr="00362E84" w:rsidRDefault="00D52D91" w:rsidP="00D52D91">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b/>
          <w:bCs/>
          <w:strike/>
          <w:color w:val="000000"/>
          <w:sz w:val="18"/>
          <w:szCs w:val="18"/>
          <w:lang w:val="en-US"/>
        </w:rPr>
        <w:t xml:space="preserve">Author: </w:t>
      </w:r>
      <w:r w:rsidRPr="00362E84">
        <w:rPr>
          <w:rStyle w:val="normaltextrun"/>
          <w:rFonts w:ascii="Verdana" w:eastAsia="Arial" w:hAnsi="Verdana" w:cs="Segoe UI"/>
          <w:strike/>
          <w:color w:val="000000"/>
          <w:sz w:val="18"/>
          <w:szCs w:val="18"/>
          <w:lang w:val="en-US"/>
        </w:rPr>
        <w:t xml:space="preserve">Madhu </w:t>
      </w:r>
      <w:proofErr w:type="spellStart"/>
      <w:r w:rsidRPr="00362E84">
        <w:rPr>
          <w:rStyle w:val="normaltextrun"/>
          <w:rFonts w:ascii="Verdana" w:eastAsia="Arial" w:hAnsi="Verdana" w:cs="Segoe UI"/>
          <w:strike/>
          <w:color w:val="000000"/>
          <w:sz w:val="18"/>
          <w:szCs w:val="18"/>
          <w:lang w:val="en-US"/>
        </w:rPr>
        <w:t>Basavaraju</w:t>
      </w:r>
      <w:proofErr w:type="spellEnd"/>
      <w:r w:rsidRPr="00362E84">
        <w:rPr>
          <w:rStyle w:val="eop"/>
          <w:rFonts w:ascii="Verdana" w:eastAsiaTheme="majorEastAsia" w:hAnsi="Verdana" w:cs="Segoe UI"/>
          <w:strike/>
          <w:color w:val="000000"/>
          <w:sz w:val="18"/>
          <w:szCs w:val="18"/>
          <w:lang w:val="en-US"/>
        </w:rPr>
        <w:t> </w:t>
      </w:r>
    </w:p>
    <w:p w14:paraId="73FE0F92" w14:textId="77777777" w:rsidR="00D52D91" w:rsidRPr="00362E84" w:rsidRDefault="00D52D91" w:rsidP="00D52D91">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2B54E8A9" w14:textId="39F52806" w:rsidR="00D52D91" w:rsidRPr="00362E84" w:rsidRDefault="00065F92" w:rsidP="00D52D91">
      <w:pPr>
        <w:pStyle w:val="Heading3"/>
        <w:rPr>
          <w:rStyle w:val="eop"/>
          <w:strike/>
        </w:rPr>
      </w:pPr>
      <w:bookmarkStart w:id="70" w:name="_Toc193466019"/>
      <w:bookmarkStart w:id="71" w:name="Task99"/>
      <w:r w:rsidRPr="00362E84">
        <w:rPr>
          <w:strike/>
          <w:highlight w:val="yellow"/>
        </w:rPr>
        <w:t>9</w:t>
      </w:r>
      <w:r w:rsidR="008244FA" w:rsidRPr="00362E84">
        <w:rPr>
          <w:strike/>
          <w:highlight w:val="yellow"/>
        </w:rPr>
        <w:t>9</w:t>
      </w:r>
      <w:r w:rsidRPr="00362E84">
        <w:rPr>
          <w:strike/>
          <w:highlight w:val="yellow"/>
        </w:rPr>
        <w:t>.</w:t>
      </w:r>
      <w:r w:rsidR="00535520" w:rsidRPr="00362E84">
        <w:rPr>
          <w:strike/>
          <w:highlight w:val="yellow"/>
        </w:rPr>
        <w:t xml:space="preserve"> </w:t>
      </w:r>
      <w:r w:rsidR="00D52D91" w:rsidRPr="00362E84">
        <w:rPr>
          <w:strike/>
          <w:highlight w:val="yellow"/>
        </w:rPr>
        <w:t xml:space="preserve">EII # </w:t>
      </w:r>
      <w:r w:rsidR="00D52D91" w:rsidRPr="00362E84">
        <w:rPr>
          <w:rStyle w:val="findhit"/>
          <w:strike/>
          <w:highlight w:val="yellow"/>
        </w:rPr>
        <w:t>130283</w:t>
      </w:r>
      <w:r w:rsidR="00D52D91" w:rsidRPr="00362E84">
        <w:rPr>
          <w:rStyle w:val="normaltextrun"/>
          <w:strike/>
          <w:highlight w:val="yellow"/>
        </w:rPr>
        <w:t xml:space="preserve"> (Feature </w:t>
      </w:r>
      <w:r w:rsidR="008D5230" w:rsidRPr="00362E84">
        <w:rPr>
          <w:rStyle w:val="normaltextrun"/>
          <w:strike/>
          <w:highlight w:val="yellow"/>
        </w:rPr>
        <w:t xml:space="preserve">- </w:t>
      </w:r>
      <w:r w:rsidR="00D52D91" w:rsidRPr="00362E84">
        <w:rPr>
          <w:rStyle w:val="normaltextrun"/>
          <w:strike/>
          <w:highlight w:val="yellow"/>
        </w:rPr>
        <w:t>503880)</w:t>
      </w:r>
      <w:r w:rsidR="00D52D91" w:rsidRPr="00362E84">
        <w:rPr>
          <w:rStyle w:val="eop"/>
          <w:strike/>
          <w:highlight w:val="yellow"/>
        </w:rPr>
        <w:t xml:space="preserve">: </w:t>
      </w:r>
      <w:r w:rsidR="00D52D91" w:rsidRPr="00362E84">
        <w:rPr>
          <w:rStyle w:val="normaltextrun"/>
          <w:strike/>
          <w:highlight w:val="yellow"/>
        </w:rPr>
        <w:t>MAT: Command ‘m4’ to will be sent to API machine to attempt to clear the air bubbles.</w:t>
      </w:r>
      <w:bookmarkEnd w:id="70"/>
      <w:r w:rsidR="00D52D91" w:rsidRPr="00362E84">
        <w:rPr>
          <w:rStyle w:val="eop"/>
          <w:strike/>
        </w:rPr>
        <w:t> </w:t>
      </w:r>
    </w:p>
    <w:bookmarkEnd w:id="71"/>
    <w:p w14:paraId="4D6EF8D4" w14:textId="77777777" w:rsidR="00D52D91" w:rsidRPr="00362E84" w:rsidRDefault="00D52D91" w:rsidP="00D52D91">
      <w:pPr>
        <w:pStyle w:val="paragraph"/>
        <w:spacing w:before="0" w:beforeAutospacing="0" w:after="0" w:afterAutospacing="0"/>
        <w:jc w:val="both"/>
        <w:textAlignment w:val="baseline"/>
        <w:rPr>
          <w:rFonts w:ascii="Verdana" w:eastAsiaTheme="majorEastAsia" w:hAnsi="Verdana" w:cstheme="minorHAnsi"/>
          <w:strike/>
          <w:color w:val="000000"/>
          <w:sz w:val="18"/>
          <w:szCs w:val="18"/>
          <w:lang w:val="en-US"/>
        </w:rPr>
      </w:pPr>
    </w:p>
    <w:p w14:paraId="736E67AC" w14:textId="77777777" w:rsidR="00D52D91" w:rsidRPr="00362E84" w:rsidRDefault="00D52D91" w:rsidP="00B63061">
      <w:pPr>
        <w:pStyle w:val="paragraph"/>
        <w:spacing w:before="0" w:beforeAutospacing="0" w:after="0" w:afterAutospacing="0"/>
        <w:jc w:val="both"/>
        <w:textAlignment w:val="baseline"/>
        <w:rPr>
          <w:rStyle w:val="eop"/>
          <w:rFonts w:ascii="Verdana" w:eastAsiaTheme="majorEastAsia" w:hAnsi="Verdana" w:cstheme="minorHAnsi"/>
          <w:strike/>
          <w:color w:val="333333"/>
          <w:sz w:val="18"/>
          <w:szCs w:val="18"/>
          <w:lang w:val="en-US"/>
        </w:rPr>
      </w:pPr>
      <w:r w:rsidRPr="00362E84">
        <w:rPr>
          <w:rStyle w:val="normaltextrun"/>
          <w:rFonts w:ascii="Verdana" w:eastAsia="Arial" w:hAnsi="Verdana" w:cstheme="minorHAnsi"/>
          <w:b/>
          <w:bCs/>
          <w:strike/>
          <w:color w:val="333333"/>
          <w:sz w:val="18"/>
          <w:szCs w:val="18"/>
          <w:lang w:val="en-GB"/>
        </w:rPr>
        <w:t xml:space="preserve">Release Type: </w:t>
      </w:r>
      <w:r w:rsidRPr="00362E84">
        <w:rPr>
          <w:rStyle w:val="normaltextrun"/>
          <w:rFonts w:ascii="Verdana" w:eastAsia="Arial" w:hAnsi="Verdana" w:cstheme="minorHAnsi"/>
          <w:strike/>
          <w:color w:val="333333"/>
          <w:sz w:val="18"/>
          <w:szCs w:val="18"/>
          <w:lang w:val="en-GB"/>
        </w:rPr>
        <w:t>Change</w:t>
      </w:r>
      <w:r w:rsidRPr="00362E84">
        <w:rPr>
          <w:rStyle w:val="normaltextrun"/>
          <w:rFonts w:ascii="Verdana" w:eastAsia="Arial" w:hAnsi="Verdana" w:cstheme="minorHAnsi"/>
          <w:b/>
          <w:bCs/>
          <w:strike/>
          <w:color w:val="333333"/>
          <w:sz w:val="18"/>
          <w:szCs w:val="18"/>
          <w:lang w:val="en-GB"/>
        </w:rPr>
        <w:t xml:space="preserve"> | Priority: </w:t>
      </w:r>
      <w:r w:rsidRPr="00362E84">
        <w:rPr>
          <w:rStyle w:val="normaltextrun"/>
          <w:rFonts w:ascii="Verdana" w:eastAsia="Arial" w:hAnsi="Verdana" w:cstheme="minorHAnsi"/>
          <w:strike/>
          <w:color w:val="333333"/>
          <w:sz w:val="18"/>
          <w:szCs w:val="18"/>
          <w:lang w:val="en-GB"/>
        </w:rPr>
        <w:t>Urgent</w:t>
      </w:r>
      <w:r w:rsidRPr="00362E84">
        <w:rPr>
          <w:rStyle w:val="eop"/>
          <w:rFonts w:ascii="Verdana" w:eastAsiaTheme="majorEastAsia" w:hAnsi="Verdana" w:cstheme="minorHAnsi"/>
          <w:strike/>
          <w:color w:val="333333"/>
          <w:sz w:val="18"/>
          <w:szCs w:val="18"/>
          <w:lang w:val="en-US"/>
        </w:rPr>
        <w:t> </w:t>
      </w:r>
    </w:p>
    <w:p w14:paraId="599FD1C8" w14:textId="77777777" w:rsidR="00D52D91" w:rsidRPr="00362E84" w:rsidRDefault="00D52D91" w:rsidP="00B63061">
      <w:pPr>
        <w:pStyle w:val="paragraph"/>
        <w:spacing w:before="0" w:beforeAutospacing="0" w:after="0" w:afterAutospacing="0"/>
        <w:jc w:val="both"/>
        <w:textAlignment w:val="baseline"/>
        <w:rPr>
          <w:rFonts w:ascii="Verdana" w:hAnsi="Verdana" w:cstheme="minorHAnsi"/>
          <w:strike/>
          <w:sz w:val="18"/>
          <w:szCs w:val="18"/>
          <w:lang w:val="en-US"/>
        </w:rPr>
      </w:pPr>
    </w:p>
    <w:p w14:paraId="6D8C1EE1" w14:textId="5E0B0B68" w:rsidR="00D52D91" w:rsidRPr="00362E84" w:rsidRDefault="00D52D91" w:rsidP="00B63061">
      <w:pPr>
        <w:pStyle w:val="paragraph"/>
        <w:spacing w:before="0" w:beforeAutospacing="0" w:after="0" w:afterAutospacing="0"/>
        <w:jc w:val="both"/>
        <w:textAlignment w:val="baseline"/>
        <w:rPr>
          <w:rStyle w:val="eop"/>
          <w:rFonts w:ascii="Verdana" w:eastAsiaTheme="majorEastAsia" w:hAnsi="Verdana" w:cstheme="minorHAnsi"/>
          <w:strike/>
          <w:color w:val="202124"/>
          <w:sz w:val="18"/>
          <w:szCs w:val="18"/>
          <w:lang w:val="en-US"/>
        </w:rPr>
      </w:pPr>
      <w:r w:rsidRPr="00362E84">
        <w:rPr>
          <w:rStyle w:val="normaltextrun"/>
          <w:rFonts w:ascii="Verdana" w:eastAsia="Arial" w:hAnsi="Verdana" w:cstheme="minorHAnsi"/>
          <w:b/>
          <w:bCs/>
          <w:strike/>
          <w:color w:val="202124"/>
          <w:sz w:val="18"/>
          <w:szCs w:val="18"/>
          <w:lang w:val="en-GB"/>
        </w:rPr>
        <w:t>Prerequisite:</w:t>
      </w:r>
      <w:r w:rsidRPr="00362E84">
        <w:rPr>
          <w:rStyle w:val="normaltextrun"/>
          <w:rFonts w:ascii="Verdana" w:eastAsia="Arial" w:hAnsi="Verdana" w:cstheme="minorHAnsi"/>
          <w:strike/>
          <w:color w:val="202124"/>
          <w:sz w:val="18"/>
          <w:szCs w:val="18"/>
          <w:lang w:val="en-GB"/>
        </w:rPr>
        <w:t xml:space="preserve"> Signed MAT client order </w:t>
      </w:r>
      <w:r w:rsidR="0067023F" w:rsidRPr="00362E84">
        <w:rPr>
          <w:rStyle w:val="normaltextrun"/>
          <w:rFonts w:ascii="Verdana" w:eastAsia="Arial" w:hAnsi="Verdana" w:cstheme="minorHAnsi"/>
          <w:strike/>
          <w:color w:val="202124"/>
          <w:sz w:val="18"/>
          <w:szCs w:val="18"/>
          <w:lang w:val="en-GB"/>
        </w:rPr>
        <w:t>exists.</w:t>
      </w:r>
      <w:r w:rsidRPr="00362E84">
        <w:rPr>
          <w:rStyle w:val="eop"/>
          <w:rFonts w:ascii="Verdana" w:eastAsiaTheme="majorEastAsia" w:hAnsi="Verdana" w:cstheme="minorHAnsi"/>
          <w:strike/>
          <w:color w:val="202124"/>
          <w:sz w:val="18"/>
          <w:szCs w:val="18"/>
          <w:lang w:val="en-US"/>
        </w:rPr>
        <w:t> </w:t>
      </w:r>
    </w:p>
    <w:p w14:paraId="23E0CBED" w14:textId="77777777" w:rsidR="00D52D91" w:rsidRPr="00362E84" w:rsidRDefault="00D52D91" w:rsidP="00B63061">
      <w:pPr>
        <w:pStyle w:val="paragraph"/>
        <w:spacing w:before="0" w:beforeAutospacing="0" w:after="0" w:afterAutospacing="0"/>
        <w:jc w:val="both"/>
        <w:textAlignment w:val="baseline"/>
        <w:rPr>
          <w:rFonts w:ascii="Verdana" w:hAnsi="Verdana" w:cstheme="minorHAnsi"/>
          <w:strike/>
          <w:sz w:val="18"/>
          <w:szCs w:val="18"/>
          <w:lang w:val="en-US"/>
        </w:rPr>
      </w:pPr>
    </w:p>
    <w:p w14:paraId="33897F12" w14:textId="1239A420" w:rsidR="00D52D91" w:rsidRPr="00362E84" w:rsidRDefault="00D52D91" w:rsidP="00B63061">
      <w:pPr>
        <w:pStyle w:val="paragraph"/>
        <w:spacing w:before="0" w:beforeAutospacing="0" w:after="0" w:afterAutospacing="0"/>
        <w:jc w:val="both"/>
        <w:textAlignment w:val="baseline"/>
        <w:rPr>
          <w:rStyle w:val="eop"/>
          <w:rFonts w:ascii="Verdana" w:eastAsiaTheme="majorEastAsia" w:hAnsi="Verdana" w:cstheme="minorHAnsi"/>
          <w:strike/>
          <w:color w:val="333333"/>
          <w:sz w:val="18"/>
          <w:szCs w:val="18"/>
          <w:lang w:val="en-US"/>
        </w:rPr>
      </w:pPr>
      <w:r w:rsidRPr="00362E84">
        <w:rPr>
          <w:rStyle w:val="normaltextrun"/>
          <w:rFonts w:ascii="Verdana" w:eastAsia="Arial" w:hAnsi="Verdana" w:cstheme="minorHAnsi"/>
          <w:b/>
          <w:bCs/>
          <w:strike/>
          <w:color w:val="000000"/>
          <w:sz w:val="18"/>
          <w:szCs w:val="18"/>
          <w:lang w:val="en-US"/>
        </w:rPr>
        <w:t>Navigation Path:</w:t>
      </w:r>
      <w:r w:rsidRPr="00362E84">
        <w:rPr>
          <w:rStyle w:val="normaltextrun"/>
          <w:rFonts w:ascii="Verdana" w:eastAsia="Arial" w:hAnsi="Verdana" w:cstheme="minorHAnsi"/>
          <w:strike/>
          <w:color w:val="000000"/>
          <w:sz w:val="18"/>
          <w:szCs w:val="18"/>
          <w:lang w:val="en-US"/>
        </w:rPr>
        <w:t> </w:t>
      </w:r>
      <w:r w:rsidRPr="00362E84">
        <w:rPr>
          <w:rStyle w:val="normaltextrun"/>
          <w:rFonts w:ascii="Verdana" w:eastAsia="Arial" w:hAnsi="Verdana" w:cstheme="minorHAnsi"/>
          <w:strike/>
          <w:color w:val="333333"/>
          <w:sz w:val="18"/>
          <w:szCs w:val="18"/>
          <w:lang w:val="en-US"/>
        </w:rPr>
        <w:t xml:space="preserve">‘My Office’ – ‘MAT Management’ list page – Click on ‘Connect User’ icon – Machine Connection popup – Enter the Connection Details’ – Click on ‘Connect’- Cancel - Click on ‘Dispense’ icon for the ‘Client’ Medication to be dispensed – ‘MAT Management Details’ </w:t>
      </w:r>
      <w:r w:rsidR="006D09BF" w:rsidRPr="00362E84">
        <w:rPr>
          <w:rStyle w:val="normaltextrun"/>
          <w:rFonts w:ascii="Verdana" w:eastAsia="Arial" w:hAnsi="Verdana" w:cstheme="minorHAnsi"/>
          <w:strike/>
          <w:color w:val="333333"/>
          <w:sz w:val="18"/>
          <w:szCs w:val="18"/>
          <w:lang w:val="en-US"/>
        </w:rPr>
        <w:t>screen.</w:t>
      </w:r>
      <w:r w:rsidRPr="00362E84">
        <w:rPr>
          <w:rStyle w:val="eop"/>
          <w:rFonts w:ascii="Verdana" w:eastAsiaTheme="majorEastAsia" w:hAnsi="Verdana" w:cstheme="minorHAnsi"/>
          <w:strike/>
          <w:color w:val="333333"/>
          <w:sz w:val="18"/>
          <w:szCs w:val="18"/>
          <w:lang w:val="en-US"/>
        </w:rPr>
        <w:t> </w:t>
      </w:r>
    </w:p>
    <w:p w14:paraId="3C629DBA" w14:textId="77777777" w:rsidR="00D52D91" w:rsidRPr="00362E84" w:rsidRDefault="00D52D91" w:rsidP="00B63061">
      <w:pPr>
        <w:pStyle w:val="paragraph"/>
        <w:spacing w:before="0" w:beforeAutospacing="0" w:after="0" w:afterAutospacing="0"/>
        <w:jc w:val="both"/>
        <w:textAlignment w:val="baseline"/>
        <w:rPr>
          <w:rFonts w:ascii="Verdana" w:hAnsi="Verdana" w:cstheme="minorHAnsi"/>
          <w:strike/>
          <w:sz w:val="18"/>
          <w:szCs w:val="18"/>
          <w:lang w:val="en-US"/>
        </w:rPr>
      </w:pPr>
    </w:p>
    <w:p w14:paraId="3CDCAD95" w14:textId="77777777" w:rsidR="00D52D91" w:rsidRPr="00362E84" w:rsidRDefault="00D52D91" w:rsidP="00B63061">
      <w:pPr>
        <w:pStyle w:val="paragraph"/>
        <w:spacing w:before="0" w:beforeAutospacing="0" w:after="0" w:afterAutospacing="0"/>
        <w:jc w:val="both"/>
        <w:textAlignment w:val="baseline"/>
        <w:rPr>
          <w:rStyle w:val="eop"/>
          <w:rFonts w:ascii="Verdana" w:eastAsiaTheme="majorEastAsia" w:hAnsi="Verdana" w:cstheme="minorHAnsi"/>
          <w:strike/>
          <w:color w:val="000000"/>
          <w:sz w:val="18"/>
          <w:szCs w:val="18"/>
          <w:lang w:val="en-US"/>
        </w:rPr>
      </w:pPr>
      <w:r w:rsidRPr="00362E84">
        <w:rPr>
          <w:rStyle w:val="normaltextrun"/>
          <w:rFonts w:ascii="Verdana" w:eastAsia="Arial" w:hAnsi="Verdana" w:cstheme="minorHAnsi"/>
          <w:b/>
          <w:bCs/>
          <w:strike/>
          <w:color w:val="000000"/>
          <w:sz w:val="18"/>
          <w:szCs w:val="18"/>
          <w:lang w:val="en-US"/>
        </w:rPr>
        <w:t>Functionality ‘Before’ and ‘After’ release: </w:t>
      </w:r>
      <w:r w:rsidRPr="00362E84">
        <w:rPr>
          <w:rStyle w:val="eop"/>
          <w:rFonts w:ascii="Verdana" w:eastAsiaTheme="majorEastAsia" w:hAnsi="Verdana" w:cstheme="minorHAnsi"/>
          <w:strike/>
          <w:color w:val="000000"/>
          <w:sz w:val="18"/>
          <w:szCs w:val="18"/>
          <w:lang w:val="en-US"/>
        </w:rPr>
        <w:t> </w:t>
      </w:r>
    </w:p>
    <w:p w14:paraId="5E526337" w14:textId="77777777" w:rsidR="00D52D91" w:rsidRPr="00362E84" w:rsidRDefault="00D52D91" w:rsidP="00D52D91">
      <w:pPr>
        <w:pStyle w:val="paragraph"/>
        <w:spacing w:before="0" w:beforeAutospacing="0" w:after="0" w:afterAutospacing="0"/>
        <w:jc w:val="both"/>
        <w:textAlignment w:val="baseline"/>
        <w:rPr>
          <w:rFonts w:ascii="Verdana" w:hAnsi="Verdana" w:cstheme="minorHAnsi"/>
          <w:strike/>
          <w:sz w:val="18"/>
          <w:szCs w:val="18"/>
          <w:lang w:val="en-US"/>
        </w:rPr>
      </w:pPr>
    </w:p>
    <w:p w14:paraId="78FBF103" w14:textId="68C16D0B" w:rsidR="00D52D91" w:rsidRPr="00362E84" w:rsidRDefault="00D52D91" w:rsidP="0067023F">
      <w:pPr>
        <w:pStyle w:val="paragraph"/>
        <w:spacing w:before="0" w:beforeAutospacing="0" w:after="0" w:afterAutospacing="0"/>
        <w:jc w:val="both"/>
        <w:textAlignment w:val="baseline"/>
        <w:rPr>
          <w:rStyle w:val="eop"/>
          <w:rFonts w:ascii="Verdana" w:eastAsiaTheme="majorEastAsia" w:hAnsi="Verdana" w:cstheme="minorHAnsi"/>
          <w:strike/>
          <w:color w:val="000000"/>
          <w:sz w:val="18"/>
          <w:szCs w:val="18"/>
          <w:lang w:val="en-US"/>
        </w:rPr>
      </w:pPr>
      <w:r w:rsidRPr="00362E84">
        <w:rPr>
          <w:rStyle w:val="normaltextrun"/>
          <w:rFonts w:ascii="Verdana" w:eastAsia="Arial" w:hAnsi="Verdana" w:cstheme="minorHAnsi"/>
          <w:b/>
          <w:bCs/>
          <w:strike/>
          <w:color w:val="202124"/>
          <w:sz w:val="18"/>
          <w:szCs w:val="18"/>
          <w:lang w:val="en-US"/>
        </w:rPr>
        <w:t xml:space="preserve">Purpose: </w:t>
      </w:r>
      <w:r w:rsidRPr="00362E84">
        <w:rPr>
          <w:rStyle w:val="normaltextrun"/>
          <w:rFonts w:ascii="Verdana" w:eastAsia="Arial" w:hAnsi="Verdana" w:cstheme="minorHAnsi"/>
          <w:strike/>
          <w:color w:val="000000"/>
          <w:sz w:val="18"/>
          <w:szCs w:val="18"/>
          <w:lang w:val="en-US"/>
        </w:rPr>
        <w:t xml:space="preserve">To send Command </w:t>
      </w:r>
      <w:r w:rsidRPr="00362E84">
        <w:rPr>
          <w:rStyle w:val="normaltextrun"/>
          <w:rFonts w:ascii="Verdana" w:eastAsia="Arial" w:hAnsi="Verdana" w:cstheme="minorHAnsi"/>
          <w:b/>
          <w:bCs/>
          <w:strike/>
          <w:color w:val="000000"/>
          <w:sz w:val="18"/>
          <w:szCs w:val="18"/>
          <w:lang w:val="en-US"/>
        </w:rPr>
        <w:t>‘m4’</w:t>
      </w:r>
      <w:r w:rsidRPr="00362E84">
        <w:rPr>
          <w:rStyle w:val="normaltextrun"/>
          <w:rFonts w:ascii="Verdana" w:eastAsia="Arial" w:hAnsi="Verdana" w:cstheme="minorHAnsi"/>
          <w:strike/>
          <w:color w:val="000000"/>
          <w:sz w:val="18"/>
          <w:szCs w:val="18"/>
          <w:lang w:val="en-US"/>
        </w:rPr>
        <w:t xml:space="preserve"> to API machine to attempt to clear the air bubbles</w:t>
      </w:r>
      <w:r w:rsidR="005237EA" w:rsidRPr="00362E84">
        <w:rPr>
          <w:rStyle w:val="normaltextrun"/>
          <w:rFonts w:ascii="Verdana" w:eastAsia="Arial" w:hAnsi="Verdana" w:cstheme="minorHAnsi"/>
          <w:strike/>
          <w:color w:val="000000"/>
          <w:sz w:val="18"/>
          <w:szCs w:val="18"/>
          <w:lang w:val="en-US"/>
        </w:rPr>
        <w:t>.</w:t>
      </w:r>
      <w:r w:rsidRPr="00362E84">
        <w:rPr>
          <w:rStyle w:val="normaltextrun"/>
          <w:rFonts w:ascii="Verdana" w:eastAsia="Arial" w:hAnsi="Verdana" w:cstheme="minorHAnsi"/>
          <w:strike/>
          <w:color w:val="000000"/>
          <w:sz w:val="18"/>
          <w:szCs w:val="18"/>
          <w:lang w:val="en-US"/>
        </w:rPr>
        <w:t xml:space="preserve"> </w:t>
      </w:r>
      <w:r w:rsidRPr="00362E84">
        <w:rPr>
          <w:rStyle w:val="eop"/>
          <w:rFonts w:ascii="Verdana" w:eastAsiaTheme="majorEastAsia" w:hAnsi="Verdana" w:cstheme="minorHAnsi"/>
          <w:strike/>
          <w:color w:val="000000"/>
          <w:sz w:val="18"/>
          <w:szCs w:val="18"/>
          <w:lang w:val="en-US"/>
        </w:rPr>
        <w:t> </w:t>
      </w:r>
    </w:p>
    <w:p w14:paraId="54596531" w14:textId="77777777" w:rsidR="00D52D91" w:rsidRPr="00362E84" w:rsidRDefault="00D52D91" w:rsidP="0067023F">
      <w:pPr>
        <w:pStyle w:val="paragraph"/>
        <w:spacing w:before="0" w:beforeAutospacing="0" w:after="0" w:afterAutospacing="0"/>
        <w:jc w:val="both"/>
        <w:textAlignment w:val="baseline"/>
        <w:rPr>
          <w:rFonts w:ascii="Verdana" w:hAnsi="Verdana" w:cstheme="minorHAnsi"/>
          <w:strike/>
          <w:sz w:val="18"/>
          <w:szCs w:val="18"/>
          <w:lang w:val="en-US"/>
        </w:rPr>
      </w:pPr>
    </w:p>
    <w:p w14:paraId="7459EFA8" w14:textId="77777777" w:rsidR="00D52D91" w:rsidRPr="00362E84" w:rsidRDefault="00D52D91" w:rsidP="0067023F">
      <w:pPr>
        <w:pStyle w:val="paragraph"/>
        <w:spacing w:before="0" w:beforeAutospacing="0" w:after="0" w:afterAutospacing="0"/>
        <w:jc w:val="both"/>
        <w:textAlignment w:val="baseline"/>
        <w:rPr>
          <w:rStyle w:val="eop"/>
          <w:rFonts w:ascii="Verdana" w:eastAsiaTheme="majorEastAsia" w:hAnsi="Verdana" w:cstheme="minorHAnsi"/>
          <w:strike/>
          <w:color w:val="000000"/>
          <w:sz w:val="18"/>
          <w:szCs w:val="18"/>
          <w:lang w:val="en-US"/>
        </w:rPr>
      </w:pPr>
      <w:r w:rsidRPr="00362E84">
        <w:rPr>
          <w:rStyle w:val="normaltextrun"/>
          <w:rFonts w:ascii="Verdana" w:eastAsia="Arial" w:hAnsi="Verdana" w:cstheme="minorHAnsi"/>
          <w:strike/>
          <w:color w:val="000000"/>
          <w:sz w:val="18"/>
          <w:szCs w:val="18"/>
          <w:lang w:val="en-US"/>
        </w:rPr>
        <w:t>With this release, the Methadone API changes related to ‘Clear Bubbles’ has been implemented.</w:t>
      </w:r>
      <w:r w:rsidRPr="00362E84">
        <w:rPr>
          <w:rStyle w:val="eop"/>
          <w:rFonts w:ascii="Verdana" w:eastAsiaTheme="majorEastAsia" w:hAnsi="Verdana" w:cstheme="minorHAnsi"/>
          <w:strike/>
          <w:color w:val="000000"/>
          <w:sz w:val="18"/>
          <w:szCs w:val="18"/>
          <w:lang w:val="en-US"/>
        </w:rPr>
        <w:t> </w:t>
      </w:r>
    </w:p>
    <w:p w14:paraId="23F64070" w14:textId="77777777" w:rsidR="0067023F" w:rsidRPr="00362E84" w:rsidRDefault="0067023F" w:rsidP="0067023F">
      <w:pPr>
        <w:pStyle w:val="paragraph"/>
        <w:spacing w:before="0" w:beforeAutospacing="0" w:after="0" w:afterAutospacing="0"/>
        <w:jc w:val="both"/>
        <w:textAlignment w:val="baseline"/>
        <w:rPr>
          <w:rFonts w:ascii="Verdana" w:hAnsi="Verdana" w:cstheme="minorHAnsi"/>
          <w:strike/>
          <w:sz w:val="18"/>
          <w:szCs w:val="18"/>
          <w:lang w:val="en-US"/>
        </w:rPr>
      </w:pPr>
    </w:p>
    <w:p w14:paraId="394BEBB4" w14:textId="5F813E26" w:rsidR="00D52D91" w:rsidRPr="00362E84" w:rsidRDefault="00D52D91" w:rsidP="0067023F">
      <w:pPr>
        <w:pStyle w:val="paragraph"/>
        <w:spacing w:before="0" w:beforeAutospacing="0" w:after="0" w:afterAutospacing="0"/>
        <w:jc w:val="both"/>
        <w:textAlignment w:val="baseline"/>
        <w:rPr>
          <w:rStyle w:val="eop"/>
          <w:rFonts w:ascii="Verdana" w:eastAsiaTheme="majorEastAsia" w:hAnsi="Verdana" w:cstheme="minorHAnsi"/>
          <w:strike/>
          <w:color w:val="000000"/>
          <w:sz w:val="18"/>
          <w:szCs w:val="18"/>
          <w:lang w:val="en-US"/>
        </w:rPr>
      </w:pPr>
      <w:r w:rsidRPr="00362E84">
        <w:rPr>
          <w:rStyle w:val="normaltextrun"/>
          <w:rFonts w:ascii="Verdana" w:eastAsia="Arial" w:hAnsi="Verdana" w:cstheme="minorHAnsi"/>
          <w:strike/>
          <w:color w:val="333333"/>
          <w:sz w:val="18"/>
          <w:szCs w:val="18"/>
          <w:lang w:val="en-US"/>
        </w:rPr>
        <w:t>Methadone API is designed to communicate between SmartCare App and Medication Dispenser Machine (</w:t>
      </w:r>
      <w:proofErr w:type="spellStart"/>
      <w:r w:rsidRPr="00362E84">
        <w:rPr>
          <w:rStyle w:val="normaltextrun"/>
          <w:rFonts w:ascii="Verdana" w:eastAsia="Arial" w:hAnsi="Verdana" w:cstheme="minorHAnsi"/>
          <w:strike/>
          <w:color w:val="333333"/>
          <w:sz w:val="18"/>
          <w:szCs w:val="18"/>
          <w:lang w:val="en-US"/>
        </w:rPr>
        <w:t>Methaspense</w:t>
      </w:r>
      <w:proofErr w:type="spellEnd"/>
      <w:r w:rsidRPr="00362E84">
        <w:rPr>
          <w:rStyle w:val="normaltextrun"/>
          <w:rFonts w:ascii="Verdana" w:eastAsia="Arial" w:hAnsi="Verdana" w:cstheme="minorHAnsi"/>
          <w:strike/>
          <w:color w:val="000000"/>
          <w:sz w:val="18"/>
          <w:szCs w:val="18"/>
          <w:lang w:val="en-US"/>
        </w:rPr>
        <w:t>)</w:t>
      </w:r>
      <w:r w:rsidR="005237EA" w:rsidRPr="00362E84">
        <w:rPr>
          <w:rStyle w:val="normaltextrun"/>
          <w:rFonts w:ascii="Verdana" w:eastAsia="Arial" w:hAnsi="Verdana" w:cstheme="minorHAnsi"/>
          <w:strike/>
          <w:color w:val="000000"/>
          <w:sz w:val="18"/>
          <w:szCs w:val="18"/>
          <w:lang w:val="en-US"/>
        </w:rPr>
        <w:t>,</w:t>
      </w:r>
      <w:r w:rsidRPr="00362E84">
        <w:rPr>
          <w:rStyle w:val="normaltextrun"/>
          <w:rFonts w:ascii="Verdana" w:eastAsia="Arial" w:hAnsi="Verdana" w:cstheme="minorHAnsi"/>
          <w:strike/>
          <w:color w:val="000000"/>
          <w:sz w:val="18"/>
          <w:szCs w:val="18"/>
          <w:lang w:val="en-US"/>
        </w:rPr>
        <w:t xml:space="preserve"> when it detects air in the lines. </w:t>
      </w:r>
      <w:r w:rsidRPr="00362E84">
        <w:rPr>
          <w:rStyle w:val="eop"/>
          <w:rFonts w:ascii="Verdana" w:eastAsiaTheme="majorEastAsia" w:hAnsi="Verdana" w:cstheme="minorHAnsi"/>
          <w:strike/>
          <w:color w:val="000000"/>
          <w:sz w:val="18"/>
          <w:szCs w:val="18"/>
          <w:lang w:val="en-US"/>
        </w:rPr>
        <w:t> </w:t>
      </w:r>
    </w:p>
    <w:p w14:paraId="3EC1253B" w14:textId="77777777" w:rsidR="0067023F" w:rsidRPr="00362E84" w:rsidRDefault="0067023F" w:rsidP="0067023F">
      <w:pPr>
        <w:pStyle w:val="paragraph"/>
        <w:spacing w:before="0" w:beforeAutospacing="0" w:after="0" w:afterAutospacing="0"/>
        <w:jc w:val="both"/>
        <w:textAlignment w:val="baseline"/>
        <w:rPr>
          <w:rFonts w:ascii="Verdana" w:hAnsi="Verdana" w:cstheme="minorHAnsi"/>
          <w:strike/>
          <w:sz w:val="18"/>
          <w:szCs w:val="18"/>
          <w:lang w:val="en-US"/>
        </w:rPr>
      </w:pPr>
    </w:p>
    <w:p w14:paraId="309E32FB" w14:textId="77777777" w:rsidR="00D52D91" w:rsidRPr="00362E84" w:rsidRDefault="00D52D91" w:rsidP="0067023F">
      <w:pPr>
        <w:pStyle w:val="paragraph"/>
        <w:spacing w:before="0" w:beforeAutospacing="0" w:after="0" w:afterAutospacing="0"/>
        <w:jc w:val="both"/>
        <w:textAlignment w:val="baseline"/>
        <w:rPr>
          <w:rStyle w:val="eop"/>
          <w:rFonts w:ascii="Verdana" w:eastAsiaTheme="majorEastAsia" w:hAnsi="Verdana" w:cstheme="minorHAnsi"/>
          <w:strike/>
          <w:color w:val="000000"/>
          <w:sz w:val="18"/>
          <w:szCs w:val="18"/>
          <w:lang w:val="en-US"/>
        </w:rPr>
      </w:pPr>
      <w:r w:rsidRPr="00362E84">
        <w:rPr>
          <w:rStyle w:val="normaltextrun"/>
          <w:rFonts w:ascii="Verdana" w:eastAsia="Arial" w:hAnsi="Verdana" w:cstheme="minorHAnsi"/>
          <w:b/>
          <w:bCs/>
          <w:strike/>
          <w:color w:val="000000"/>
          <w:sz w:val="18"/>
          <w:szCs w:val="18"/>
          <w:lang w:val="en-US"/>
        </w:rPr>
        <w:t>Clear Bubbles:</w:t>
      </w:r>
      <w:r w:rsidRPr="00362E84">
        <w:rPr>
          <w:rStyle w:val="normaltextrun"/>
          <w:rFonts w:ascii="Verdana" w:eastAsia="Arial" w:hAnsi="Verdana" w:cstheme="minorHAnsi"/>
          <w:strike/>
          <w:color w:val="000000"/>
          <w:sz w:val="18"/>
          <w:szCs w:val="18"/>
          <w:lang w:val="en-US"/>
        </w:rPr>
        <w:t xml:space="preserve"> Command </w:t>
      </w:r>
      <w:r w:rsidRPr="00362E84">
        <w:rPr>
          <w:rStyle w:val="normaltextrun"/>
          <w:rFonts w:ascii="Verdana" w:eastAsia="Arial" w:hAnsi="Verdana" w:cstheme="minorHAnsi"/>
          <w:b/>
          <w:bCs/>
          <w:strike/>
          <w:color w:val="000000"/>
          <w:sz w:val="18"/>
          <w:szCs w:val="18"/>
          <w:lang w:val="en-US"/>
        </w:rPr>
        <w:t>‘m4’</w:t>
      </w:r>
      <w:r w:rsidRPr="00362E84">
        <w:rPr>
          <w:rStyle w:val="normaltextrun"/>
          <w:rFonts w:ascii="Verdana" w:eastAsia="Arial" w:hAnsi="Verdana" w:cstheme="minorHAnsi"/>
          <w:strike/>
          <w:color w:val="000000"/>
          <w:sz w:val="18"/>
          <w:szCs w:val="18"/>
          <w:lang w:val="en-US"/>
        </w:rPr>
        <w:t xml:space="preserve"> will be sent to </w:t>
      </w:r>
      <w:proofErr w:type="gramStart"/>
      <w:r w:rsidRPr="00362E84">
        <w:rPr>
          <w:rStyle w:val="normaltextrun"/>
          <w:rFonts w:ascii="Verdana" w:eastAsia="Arial" w:hAnsi="Verdana" w:cstheme="minorHAnsi"/>
          <w:strike/>
          <w:color w:val="000000"/>
          <w:sz w:val="18"/>
          <w:szCs w:val="18"/>
          <w:lang w:val="en-US"/>
        </w:rPr>
        <w:t>API</w:t>
      </w:r>
      <w:proofErr w:type="gramEnd"/>
      <w:r w:rsidRPr="00362E84">
        <w:rPr>
          <w:rStyle w:val="normaltextrun"/>
          <w:rFonts w:ascii="Verdana" w:eastAsia="Arial" w:hAnsi="Verdana" w:cstheme="minorHAnsi"/>
          <w:strike/>
          <w:color w:val="000000"/>
          <w:sz w:val="18"/>
          <w:szCs w:val="18"/>
          <w:lang w:val="en-US"/>
        </w:rPr>
        <w:t xml:space="preserve"> machine to attempt to clear the air bubbles and the response will be captured in the Data Base.</w:t>
      </w:r>
      <w:r w:rsidRPr="00362E84">
        <w:rPr>
          <w:rStyle w:val="eop"/>
          <w:rFonts w:ascii="Verdana" w:eastAsiaTheme="majorEastAsia" w:hAnsi="Verdana" w:cstheme="minorHAnsi"/>
          <w:strike/>
          <w:color w:val="000000"/>
          <w:sz w:val="18"/>
          <w:szCs w:val="18"/>
          <w:lang w:val="en-US"/>
        </w:rPr>
        <w:t> </w:t>
      </w:r>
    </w:p>
    <w:p w14:paraId="04156FAE" w14:textId="77777777" w:rsidR="00D52D91" w:rsidRPr="00362E84" w:rsidRDefault="00D52D91" w:rsidP="0067023F">
      <w:pPr>
        <w:pStyle w:val="paragraph"/>
        <w:spacing w:before="0" w:beforeAutospacing="0" w:after="0" w:afterAutospacing="0"/>
        <w:jc w:val="both"/>
        <w:textAlignment w:val="baseline"/>
        <w:rPr>
          <w:rFonts w:ascii="Verdana" w:hAnsi="Verdana" w:cstheme="minorHAnsi"/>
          <w:strike/>
          <w:sz w:val="18"/>
          <w:szCs w:val="18"/>
          <w:lang w:val="en-US"/>
        </w:rPr>
      </w:pPr>
    </w:p>
    <w:p w14:paraId="401691D0" w14:textId="77777777" w:rsidR="00D52D91" w:rsidRPr="00362E84" w:rsidRDefault="00D52D91" w:rsidP="0067023F">
      <w:pPr>
        <w:pStyle w:val="paragraph"/>
        <w:spacing w:before="0" w:beforeAutospacing="0" w:after="0" w:afterAutospacing="0"/>
        <w:jc w:val="both"/>
        <w:textAlignment w:val="baseline"/>
        <w:rPr>
          <w:rStyle w:val="eop"/>
          <w:rFonts w:ascii="Verdana" w:eastAsiaTheme="majorEastAsia" w:hAnsi="Verdana" w:cstheme="minorHAnsi"/>
          <w:strike/>
          <w:sz w:val="18"/>
          <w:szCs w:val="18"/>
          <w:lang w:val="en-US"/>
        </w:rPr>
      </w:pPr>
      <w:r w:rsidRPr="00362E84">
        <w:rPr>
          <w:rStyle w:val="normaltextrun"/>
          <w:rFonts w:ascii="Verdana" w:eastAsia="Arial" w:hAnsi="Verdana" w:cstheme="minorHAnsi"/>
          <w:b/>
          <w:bCs/>
          <w:strike/>
          <w:color w:val="000000"/>
          <w:sz w:val="18"/>
          <w:szCs w:val="18"/>
          <w:lang w:val="en-US"/>
        </w:rPr>
        <w:t xml:space="preserve">Data Model Changes: </w:t>
      </w:r>
      <w:r w:rsidRPr="00362E84">
        <w:rPr>
          <w:rStyle w:val="normaltextrun"/>
          <w:rFonts w:ascii="Verdana" w:eastAsia="Arial" w:hAnsi="Verdana" w:cstheme="minorHAnsi"/>
          <w:strike/>
          <w:color w:val="000000"/>
          <w:sz w:val="18"/>
          <w:szCs w:val="18"/>
          <w:lang w:val="en-US"/>
        </w:rPr>
        <w:t xml:space="preserve">Added table </w:t>
      </w:r>
      <w:proofErr w:type="spellStart"/>
      <w:r w:rsidRPr="00362E84">
        <w:rPr>
          <w:rStyle w:val="normaltextrun"/>
          <w:rFonts w:ascii="Verdana" w:eastAsia="Arial" w:hAnsi="Verdana" w:cstheme="minorHAnsi"/>
          <w:strike/>
          <w:sz w:val="18"/>
          <w:szCs w:val="18"/>
          <w:lang w:val="en-US"/>
        </w:rPr>
        <w:t>MATDispenserAPILog</w:t>
      </w:r>
      <w:proofErr w:type="spellEnd"/>
      <w:r w:rsidRPr="00362E84">
        <w:rPr>
          <w:rStyle w:val="eop"/>
          <w:rFonts w:ascii="Verdana" w:eastAsiaTheme="majorEastAsia" w:hAnsi="Verdana" w:cstheme="minorHAnsi"/>
          <w:strike/>
          <w:sz w:val="18"/>
          <w:szCs w:val="18"/>
          <w:lang w:val="en-US"/>
        </w:rPr>
        <w:t> </w:t>
      </w:r>
    </w:p>
    <w:p w14:paraId="31CFDB2F" w14:textId="77777777" w:rsidR="00724DFE" w:rsidRPr="00362E84" w:rsidRDefault="00724DFE" w:rsidP="00724DFE">
      <w:pPr>
        <w:pBdr>
          <w:bottom w:val="single" w:sz="12" w:space="1" w:color="000000"/>
        </w:pBdr>
        <w:jc w:val="both"/>
        <w:rPr>
          <w:rFonts w:eastAsia="Verdana"/>
          <w:b/>
          <w:bCs/>
          <w:strike/>
          <w:lang w:val="en"/>
        </w:rPr>
      </w:pPr>
    </w:p>
    <w:p w14:paraId="5B51BE9D" w14:textId="77777777" w:rsidR="00724DFE" w:rsidRPr="00362E84" w:rsidRDefault="00724DFE" w:rsidP="00D52D91">
      <w:pPr>
        <w:pStyle w:val="paragraph"/>
        <w:spacing w:before="0" w:beforeAutospacing="0" w:after="0" w:afterAutospacing="0"/>
        <w:jc w:val="both"/>
        <w:textAlignment w:val="baseline"/>
        <w:rPr>
          <w:rFonts w:ascii="Verdana" w:hAnsi="Verdana" w:cstheme="minorHAnsi"/>
          <w:strike/>
          <w:sz w:val="18"/>
          <w:szCs w:val="18"/>
          <w:lang w:val="en-US"/>
        </w:rPr>
      </w:pPr>
    </w:p>
    <w:p w14:paraId="28D2E94B" w14:textId="23CF1E9F" w:rsidR="00B41EA2" w:rsidRPr="00362E84" w:rsidRDefault="00B41EA2" w:rsidP="00B41EA2">
      <w:pPr>
        <w:pStyle w:val="paragraph"/>
        <w:spacing w:before="0" w:beforeAutospacing="0" w:after="0" w:afterAutospacing="0"/>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
        </w:rPr>
        <w:t xml:space="preserve">Author: </w:t>
      </w:r>
      <w:proofErr w:type="spellStart"/>
      <w:r w:rsidRPr="00362E84">
        <w:rPr>
          <w:rStyle w:val="normaltextrun"/>
          <w:rFonts w:ascii="Verdana" w:eastAsia="Arial" w:hAnsi="Verdana" w:cs="Segoe UI"/>
          <w:strike/>
          <w:color w:val="333333"/>
          <w:sz w:val="18"/>
          <w:szCs w:val="18"/>
          <w:lang w:val="en"/>
        </w:rPr>
        <w:t>Shivakanth</w:t>
      </w:r>
      <w:proofErr w:type="spellEnd"/>
      <w:r w:rsidRPr="00362E84">
        <w:rPr>
          <w:rStyle w:val="normaltextrun"/>
          <w:rFonts w:ascii="Verdana" w:eastAsia="Arial" w:hAnsi="Verdana" w:cs="Segoe UI"/>
          <w:strike/>
          <w:color w:val="333333"/>
          <w:sz w:val="18"/>
          <w:szCs w:val="18"/>
          <w:lang w:val="en"/>
        </w:rPr>
        <w:t xml:space="preserve"> Moger</w:t>
      </w:r>
      <w:r w:rsidRPr="00362E84">
        <w:rPr>
          <w:rStyle w:val="eop"/>
          <w:rFonts w:ascii="Verdana" w:eastAsiaTheme="majorEastAsia" w:hAnsi="Verdana" w:cs="Segoe UI"/>
          <w:strike/>
          <w:color w:val="333333"/>
          <w:sz w:val="18"/>
          <w:szCs w:val="18"/>
          <w:lang w:val="en-US"/>
        </w:rPr>
        <w:t> </w:t>
      </w:r>
    </w:p>
    <w:p w14:paraId="0D6927A3" w14:textId="77777777" w:rsidR="00F86EE8" w:rsidRPr="00362E84" w:rsidRDefault="00F86EE8" w:rsidP="00B41EA2">
      <w:pPr>
        <w:pStyle w:val="paragraph"/>
        <w:spacing w:before="0" w:beforeAutospacing="0" w:after="0" w:afterAutospacing="0"/>
        <w:textAlignment w:val="baseline"/>
        <w:rPr>
          <w:rStyle w:val="eop"/>
          <w:rFonts w:ascii="Verdana" w:eastAsiaTheme="majorEastAsia" w:hAnsi="Verdana" w:cs="Segoe UI"/>
          <w:strike/>
          <w:color w:val="333333"/>
          <w:sz w:val="18"/>
          <w:szCs w:val="18"/>
          <w:lang w:val="en-US"/>
        </w:rPr>
      </w:pPr>
    </w:p>
    <w:p w14:paraId="3EDAFEA9" w14:textId="4C13EC65" w:rsidR="00F86EE8" w:rsidRPr="00362E84" w:rsidRDefault="008244FA" w:rsidP="00F86EE8">
      <w:pPr>
        <w:pStyle w:val="Heading3"/>
        <w:rPr>
          <w:rStyle w:val="eop"/>
          <w:strike/>
        </w:rPr>
      </w:pPr>
      <w:bookmarkStart w:id="72" w:name="_Toc193466020"/>
      <w:r w:rsidRPr="00362E84">
        <w:rPr>
          <w:rStyle w:val="eop"/>
          <w:strike/>
          <w:highlight w:val="yellow"/>
        </w:rPr>
        <w:t>100</w:t>
      </w:r>
      <w:r w:rsidR="00065F92" w:rsidRPr="00362E84">
        <w:rPr>
          <w:rStyle w:val="eop"/>
          <w:strike/>
          <w:highlight w:val="yellow"/>
        </w:rPr>
        <w:t>.</w:t>
      </w:r>
      <w:r w:rsidR="00535520" w:rsidRPr="00362E84">
        <w:rPr>
          <w:rStyle w:val="eop"/>
          <w:strike/>
          <w:highlight w:val="yellow"/>
        </w:rPr>
        <w:t xml:space="preserve"> </w:t>
      </w:r>
      <w:r w:rsidR="00F86EE8" w:rsidRPr="00362E84">
        <w:rPr>
          <w:rStyle w:val="eop"/>
          <w:strike/>
          <w:highlight w:val="yellow"/>
        </w:rPr>
        <w:t>EII # 127712 (Feature</w:t>
      </w:r>
      <w:r w:rsidR="00042038" w:rsidRPr="00362E84">
        <w:rPr>
          <w:rStyle w:val="eop"/>
          <w:strike/>
          <w:highlight w:val="yellow"/>
        </w:rPr>
        <w:t xml:space="preserve"> </w:t>
      </w:r>
      <w:r w:rsidR="00F86EE8" w:rsidRPr="00362E84">
        <w:rPr>
          <w:rStyle w:val="eop"/>
          <w:strike/>
          <w:highlight w:val="yellow"/>
        </w:rPr>
        <w:t>- 373961</w:t>
      </w:r>
      <w:r w:rsidR="00D275BD" w:rsidRPr="00362E84">
        <w:rPr>
          <w:rStyle w:val="eop"/>
          <w:strike/>
          <w:highlight w:val="yellow"/>
        </w:rPr>
        <w:t>):</w:t>
      </w:r>
      <w:r w:rsidR="00F86EE8" w:rsidRPr="00362E84">
        <w:rPr>
          <w:rStyle w:val="eop"/>
          <w:strike/>
          <w:highlight w:val="yellow"/>
        </w:rPr>
        <w:t xml:space="preserve"> Changes are implemented to the ‘MAT Bottle Transaction (mg) Report’.</w:t>
      </w:r>
      <w:bookmarkEnd w:id="72"/>
    </w:p>
    <w:p w14:paraId="6C831B5C" w14:textId="76D7C89F" w:rsidR="3FB7E150" w:rsidRPr="00362E84" w:rsidRDefault="3FB7E150" w:rsidP="3FB7E150">
      <w:pPr>
        <w:pStyle w:val="paragraph"/>
        <w:spacing w:before="0" w:beforeAutospacing="0" w:after="0" w:afterAutospacing="0"/>
        <w:jc w:val="both"/>
        <w:rPr>
          <w:rStyle w:val="normaltextrun"/>
          <w:rFonts w:ascii="Verdana" w:eastAsia="Arial" w:hAnsi="Verdana" w:cs="Segoe UI"/>
          <w:b/>
          <w:bCs/>
          <w:strike/>
          <w:color w:val="333333"/>
          <w:sz w:val="18"/>
          <w:szCs w:val="18"/>
          <w:lang w:val="en"/>
        </w:rPr>
      </w:pPr>
    </w:p>
    <w:p w14:paraId="13E6D267" w14:textId="56C2495C" w:rsidR="00B41EA2" w:rsidRPr="00362E84" w:rsidRDefault="00B41EA2" w:rsidP="006D09BF">
      <w:pPr>
        <w:pStyle w:val="paragraph"/>
        <w:spacing w:before="0" w:beforeAutospacing="0" w:after="0" w:afterAutospacing="0"/>
        <w:jc w:val="both"/>
        <w:textAlignment w:val="baseline"/>
        <w:rPr>
          <w:rStyle w:val="eop"/>
          <w:rFonts w:ascii="Verdana" w:hAnsi="Verdana" w:cs="Segoe UI"/>
          <w:strike/>
          <w:sz w:val="18"/>
          <w:szCs w:val="18"/>
          <w:lang w:val="en-US"/>
        </w:rPr>
      </w:pPr>
      <w:r w:rsidRPr="00362E84">
        <w:rPr>
          <w:rStyle w:val="normaltextrun"/>
          <w:rFonts w:ascii="Verdana" w:eastAsia="Arial" w:hAnsi="Verdana" w:cs="Segoe UI"/>
          <w:b/>
          <w:bCs/>
          <w:strike/>
          <w:color w:val="333333"/>
          <w:sz w:val="18"/>
          <w:szCs w:val="18"/>
          <w:lang w:val="en"/>
        </w:rPr>
        <w:t xml:space="preserve">Release Type: </w:t>
      </w:r>
      <w:r w:rsidRPr="00362E84">
        <w:rPr>
          <w:rStyle w:val="normaltextrun"/>
          <w:rFonts w:ascii="Verdana" w:eastAsia="Arial" w:hAnsi="Verdana" w:cs="Segoe UI"/>
          <w:strike/>
          <w:color w:val="333333"/>
          <w:sz w:val="18"/>
          <w:szCs w:val="18"/>
          <w:lang w:val="en"/>
        </w:rPr>
        <w:t>Change</w:t>
      </w:r>
      <w:r w:rsidRPr="00362E84">
        <w:rPr>
          <w:rStyle w:val="normaltextrun"/>
          <w:rFonts w:ascii="Verdana" w:eastAsia="Arial" w:hAnsi="Verdana" w:cs="Segoe UI"/>
          <w:b/>
          <w:bCs/>
          <w:strike/>
          <w:color w:val="333333"/>
          <w:sz w:val="18"/>
          <w:szCs w:val="18"/>
          <w:lang w:val="en"/>
        </w:rPr>
        <w:t xml:space="preserve"> | Priority:</w:t>
      </w:r>
      <w:r w:rsidRPr="00362E84">
        <w:rPr>
          <w:rStyle w:val="normaltextrun"/>
          <w:rFonts w:ascii="Verdana" w:eastAsia="Arial" w:hAnsi="Verdana" w:cs="Segoe UI"/>
          <w:strike/>
          <w:color w:val="333333"/>
          <w:sz w:val="18"/>
          <w:szCs w:val="18"/>
          <w:lang w:val="en"/>
        </w:rPr>
        <w:t xml:space="preserve"> Urgent</w:t>
      </w:r>
      <w:r w:rsidRPr="00362E84">
        <w:rPr>
          <w:rStyle w:val="eop"/>
          <w:rFonts w:ascii="Verdana" w:eastAsiaTheme="majorEastAsia" w:hAnsi="Verdana" w:cs="Segoe UI"/>
          <w:strike/>
          <w:color w:val="333333"/>
          <w:sz w:val="18"/>
          <w:szCs w:val="18"/>
          <w:lang w:val="en-US"/>
        </w:rPr>
        <w:t> </w:t>
      </w:r>
    </w:p>
    <w:p w14:paraId="76AEE9F7" w14:textId="77777777" w:rsidR="00B41EA2" w:rsidRPr="00362E84" w:rsidRDefault="00B41EA2" w:rsidP="006D09BF">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192280E7" w14:textId="77777777" w:rsidR="00B41EA2" w:rsidRPr="00362E84" w:rsidRDefault="40366BE5" w:rsidP="3FB7E150">
      <w:pPr>
        <w:pStyle w:val="paragraph"/>
        <w:spacing w:before="0" w:beforeAutospacing="0" w:after="0" w:afterAutospacing="0"/>
        <w:jc w:val="both"/>
        <w:textAlignment w:val="baseline"/>
        <w:rPr>
          <w:rStyle w:val="eop"/>
          <w:rFonts w:ascii="Verdana" w:eastAsiaTheme="majorEastAsia" w:hAnsi="Verdana" w:cs="Segoe UI"/>
          <w:strike/>
          <w:color w:val="333333"/>
          <w:sz w:val="18"/>
          <w:szCs w:val="18"/>
        </w:rPr>
      </w:pPr>
      <w:r w:rsidRPr="00362E84">
        <w:rPr>
          <w:rStyle w:val="normaltextrun"/>
          <w:rFonts w:ascii="Verdana" w:eastAsia="Arial" w:hAnsi="Verdana" w:cs="Segoe UI"/>
          <w:b/>
          <w:bCs/>
          <w:strike/>
          <w:color w:val="000000" w:themeColor="text1"/>
          <w:sz w:val="18"/>
          <w:szCs w:val="18"/>
        </w:rPr>
        <w:t xml:space="preserve">Navigation Path: </w:t>
      </w:r>
      <w:r w:rsidRPr="00362E84">
        <w:rPr>
          <w:rStyle w:val="normaltextrun"/>
          <w:rFonts w:ascii="Verdana" w:eastAsia="Arial" w:hAnsi="Verdana" w:cs="Segoe UI"/>
          <w:strike/>
          <w:color w:val="333333"/>
          <w:sz w:val="18"/>
          <w:szCs w:val="18"/>
        </w:rPr>
        <w:t>My Office’ - ‘MAT Bottle Transaction (mg) Report’ report – Enter the ‘</w:t>
      </w:r>
      <w:r w:rsidRPr="00362E84">
        <w:rPr>
          <w:rStyle w:val="normaltextrun"/>
          <w:rFonts w:ascii="Verdana" w:eastAsia="Arial" w:hAnsi="Verdana" w:cs="Segoe UI"/>
          <w:strike/>
          <w:color w:val="000000" w:themeColor="text1"/>
          <w:sz w:val="18"/>
          <w:szCs w:val="18"/>
        </w:rPr>
        <w:t>Transaction Start Date</w:t>
      </w:r>
      <w:r w:rsidRPr="00362E84">
        <w:rPr>
          <w:rStyle w:val="normaltextrun"/>
          <w:rFonts w:ascii="Verdana" w:eastAsia="Arial" w:hAnsi="Verdana" w:cs="Segoe UI"/>
          <w:strike/>
          <w:color w:val="333333"/>
          <w:sz w:val="18"/>
          <w:szCs w:val="18"/>
        </w:rPr>
        <w:t>’, ‘</w:t>
      </w:r>
      <w:r w:rsidRPr="00362E84">
        <w:rPr>
          <w:rStyle w:val="normaltextrun"/>
          <w:rFonts w:ascii="Verdana" w:eastAsia="Arial" w:hAnsi="Verdana" w:cs="Segoe UI"/>
          <w:strike/>
          <w:color w:val="000000" w:themeColor="text1"/>
          <w:sz w:val="18"/>
          <w:szCs w:val="18"/>
        </w:rPr>
        <w:t>Transaction End Date</w:t>
      </w:r>
      <w:r w:rsidRPr="00362E84">
        <w:rPr>
          <w:rStyle w:val="normaltextrun"/>
          <w:rFonts w:ascii="Verdana" w:eastAsia="Arial" w:hAnsi="Verdana" w:cs="Segoe UI"/>
          <w:strike/>
          <w:color w:val="333333"/>
          <w:sz w:val="18"/>
          <w:szCs w:val="18"/>
        </w:rPr>
        <w:t>’, ‘</w:t>
      </w:r>
      <w:r w:rsidRPr="00362E84">
        <w:rPr>
          <w:rStyle w:val="normaltextrun"/>
          <w:rFonts w:ascii="Verdana" w:eastAsia="Arial" w:hAnsi="Verdana" w:cs="Segoe UI"/>
          <w:strike/>
          <w:color w:val="000000" w:themeColor="text1"/>
          <w:sz w:val="18"/>
          <w:szCs w:val="18"/>
        </w:rPr>
        <w:t>Location’, ‘Bottle/Box ID’, ‘Medication Type’ and</w:t>
      </w:r>
      <w:r w:rsidRPr="00362E84">
        <w:rPr>
          <w:rStyle w:val="normaltextrun"/>
          <w:rFonts w:ascii="Verdana" w:eastAsia="Arial" w:hAnsi="Verdana" w:cs="Segoe UI"/>
          <w:strike/>
          <w:color w:val="333333"/>
          <w:sz w:val="18"/>
          <w:szCs w:val="18"/>
        </w:rPr>
        <w:t xml:space="preserve"> click on the ‘View Report’ button.</w:t>
      </w:r>
      <w:r w:rsidRPr="00362E84">
        <w:rPr>
          <w:rStyle w:val="eop"/>
          <w:rFonts w:ascii="Verdana" w:eastAsiaTheme="majorEastAsia" w:hAnsi="Verdana" w:cs="Segoe UI"/>
          <w:strike/>
          <w:color w:val="333333"/>
          <w:sz w:val="18"/>
          <w:szCs w:val="18"/>
        </w:rPr>
        <w:t> </w:t>
      </w:r>
    </w:p>
    <w:p w14:paraId="179F9214" w14:textId="77777777" w:rsidR="006D09BF" w:rsidRPr="00362E84" w:rsidRDefault="006D09BF" w:rsidP="006D09BF">
      <w:pPr>
        <w:pStyle w:val="paragraph"/>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p>
    <w:p w14:paraId="07DAE505" w14:textId="77777777" w:rsidR="006D09BF" w:rsidRPr="00362E84" w:rsidRDefault="006D09BF" w:rsidP="006D09BF">
      <w:pPr>
        <w:pStyle w:val="paragraph"/>
        <w:spacing w:before="0" w:beforeAutospacing="0" w:after="0" w:afterAutospacing="0"/>
        <w:jc w:val="both"/>
        <w:textAlignment w:val="baseline"/>
        <w:rPr>
          <w:rStyle w:val="eop"/>
          <w:rFonts w:ascii="Verdana" w:eastAsiaTheme="majorEastAsia" w:hAnsi="Verdana" w:cstheme="minorHAnsi"/>
          <w:strike/>
          <w:color w:val="000000"/>
          <w:sz w:val="18"/>
          <w:szCs w:val="18"/>
          <w:lang w:val="en-US"/>
        </w:rPr>
      </w:pPr>
      <w:r w:rsidRPr="00362E84">
        <w:rPr>
          <w:rStyle w:val="normaltextrun"/>
          <w:rFonts w:ascii="Verdana" w:eastAsia="Arial" w:hAnsi="Verdana" w:cstheme="minorHAnsi"/>
          <w:b/>
          <w:bCs/>
          <w:strike/>
          <w:color w:val="000000"/>
          <w:sz w:val="18"/>
          <w:szCs w:val="18"/>
          <w:lang w:val="en-US"/>
        </w:rPr>
        <w:t>Functionality ‘Before’ and ‘After’ release: </w:t>
      </w:r>
      <w:r w:rsidRPr="00362E84">
        <w:rPr>
          <w:rStyle w:val="eop"/>
          <w:rFonts w:ascii="Verdana" w:eastAsiaTheme="majorEastAsia" w:hAnsi="Verdana" w:cstheme="minorHAnsi"/>
          <w:strike/>
          <w:color w:val="000000"/>
          <w:sz w:val="18"/>
          <w:szCs w:val="18"/>
          <w:lang w:val="en-US"/>
        </w:rPr>
        <w:t> </w:t>
      </w:r>
    </w:p>
    <w:p w14:paraId="5BB7DC55" w14:textId="17D396F8" w:rsidR="00B41EA2" w:rsidRPr="00362E84" w:rsidRDefault="00B41EA2" w:rsidP="006D09BF">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scxw134550811"/>
          <w:rFonts w:ascii="Verdana" w:hAnsi="Verdana" w:cs="Segoe UI"/>
          <w:strike/>
          <w:color w:val="202124"/>
          <w:sz w:val="18"/>
          <w:szCs w:val="18"/>
          <w:lang w:val="en-US"/>
        </w:rPr>
        <w:t> </w:t>
      </w:r>
      <w:r w:rsidRPr="00362E84">
        <w:rPr>
          <w:rFonts w:ascii="Verdana" w:hAnsi="Verdana" w:cs="Segoe UI"/>
          <w:strike/>
          <w:color w:val="202124"/>
          <w:sz w:val="18"/>
          <w:szCs w:val="18"/>
          <w:lang w:val="en-US"/>
        </w:rPr>
        <w:br/>
      </w:r>
      <w:r w:rsidRPr="00362E84">
        <w:rPr>
          <w:rStyle w:val="normaltextrun"/>
          <w:rFonts w:ascii="Verdana" w:eastAsia="Arial" w:hAnsi="Verdana" w:cs="Segoe UI"/>
          <w:b/>
          <w:bCs/>
          <w:strike/>
          <w:color w:val="202124"/>
          <w:sz w:val="18"/>
          <w:szCs w:val="18"/>
          <w:lang w:val="en-US"/>
        </w:rPr>
        <w:t>Purpose:</w:t>
      </w:r>
      <w:r w:rsidRPr="00362E84">
        <w:rPr>
          <w:rStyle w:val="normaltextrun"/>
          <w:rFonts w:ascii="Verdana" w:eastAsia="Arial" w:hAnsi="Verdana" w:cs="Segoe UI"/>
          <w:strike/>
          <w:color w:val="000000"/>
          <w:sz w:val="18"/>
          <w:szCs w:val="18"/>
          <w:lang w:val="en-US"/>
        </w:rPr>
        <w:t xml:space="preserve"> </w:t>
      </w:r>
      <w:r w:rsidR="00554BC9" w:rsidRPr="00362E84">
        <w:rPr>
          <w:rStyle w:val="normaltextrun"/>
          <w:rFonts w:ascii="Verdana" w:eastAsia="Arial" w:hAnsi="Verdana" w:cs="Segoe UI"/>
          <w:strike/>
          <w:color w:val="000000"/>
          <w:sz w:val="18"/>
          <w:szCs w:val="18"/>
          <w:lang w:val="en-US"/>
        </w:rPr>
        <w:t>The u</w:t>
      </w:r>
      <w:r w:rsidRPr="00362E84">
        <w:rPr>
          <w:rStyle w:val="normaltextrun"/>
          <w:rFonts w:ascii="Verdana" w:eastAsia="Arial" w:hAnsi="Verdana" w:cs="Segoe UI"/>
          <w:strike/>
          <w:color w:val="000000"/>
          <w:sz w:val="18"/>
          <w:szCs w:val="18"/>
          <w:lang w:val="en-US"/>
        </w:rPr>
        <w:t xml:space="preserve">ser will </w:t>
      </w:r>
      <w:proofErr w:type="gramStart"/>
      <w:r w:rsidRPr="00362E84">
        <w:rPr>
          <w:rStyle w:val="normaltextrun"/>
          <w:rFonts w:ascii="Verdana" w:eastAsia="Arial" w:hAnsi="Verdana" w:cs="Segoe UI"/>
          <w:strike/>
          <w:color w:val="000000"/>
          <w:sz w:val="18"/>
          <w:szCs w:val="18"/>
          <w:lang w:val="en-US"/>
        </w:rPr>
        <w:t>transferring</w:t>
      </w:r>
      <w:proofErr w:type="gramEnd"/>
      <w:r w:rsidRPr="00362E84">
        <w:rPr>
          <w:rStyle w:val="normaltextrun"/>
          <w:rFonts w:ascii="Verdana" w:eastAsia="Arial" w:hAnsi="Verdana" w:cs="Segoe UI"/>
          <w:strike/>
          <w:color w:val="000000"/>
          <w:sz w:val="18"/>
          <w:szCs w:val="18"/>
          <w:lang w:val="en-US"/>
        </w:rPr>
        <w:t xml:space="preserve"> the medication from one bottle to another, so they do not run out of medication. There is only one transfer per bottle. </w:t>
      </w:r>
      <w:r w:rsidR="00080A60" w:rsidRPr="00362E84">
        <w:rPr>
          <w:rStyle w:val="normaltextrun"/>
          <w:rFonts w:ascii="Verdana" w:eastAsia="Arial" w:hAnsi="Verdana" w:cs="Segoe UI"/>
          <w:strike/>
          <w:color w:val="000000"/>
          <w:sz w:val="18"/>
          <w:szCs w:val="18"/>
          <w:lang w:val="en-US"/>
        </w:rPr>
        <w:t>The u</w:t>
      </w:r>
      <w:r w:rsidRPr="00362E84">
        <w:rPr>
          <w:rStyle w:val="normaltextrun"/>
          <w:rFonts w:ascii="Verdana" w:eastAsia="Arial" w:hAnsi="Verdana" w:cs="Segoe UI"/>
          <w:strike/>
          <w:color w:val="000000"/>
          <w:sz w:val="18"/>
          <w:szCs w:val="18"/>
          <w:lang w:val="en-US"/>
        </w:rPr>
        <w:t>sers will not do more than one 'Transfer in' in a day for the same bottle.</w:t>
      </w:r>
      <w:r w:rsidRPr="00362E84">
        <w:rPr>
          <w:rStyle w:val="eop"/>
          <w:rFonts w:ascii="Verdana" w:eastAsiaTheme="majorEastAsia" w:hAnsi="Verdana" w:cs="Segoe UI"/>
          <w:strike/>
          <w:color w:val="000000"/>
          <w:sz w:val="18"/>
          <w:szCs w:val="18"/>
          <w:lang w:val="en-US"/>
        </w:rPr>
        <w:t> </w:t>
      </w:r>
    </w:p>
    <w:p w14:paraId="427CC6FC" w14:textId="77777777" w:rsidR="00F07A6C" w:rsidRPr="00362E84" w:rsidRDefault="00F07A6C" w:rsidP="006D09BF">
      <w:pPr>
        <w:pStyle w:val="paragraph"/>
        <w:spacing w:before="0" w:beforeAutospacing="0" w:after="0" w:afterAutospacing="0"/>
        <w:jc w:val="both"/>
        <w:textAlignment w:val="baseline"/>
        <w:rPr>
          <w:rFonts w:ascii="Verdana" w:hAnsi="Verdana" w:cs="Segoe UI"/>
          <w:strike/>
          <w:sz w:val="18"/>
          <w:szCs w:val="18"/>
          <w:lang w:val="en-US"/>
        </w:rPr>
      </w:pPr>
    </w:p>
    <w:p w14:paraId="378C8E7C" w14:textId="77777777" w:rsidR="00B41EA2" w:rsidRPr="00362E84" w:rsidRDefault="00B41EA2" w:rsidP="006D09BF">
      <w:pPr>
        <w:pStyle w:val="paragraph"/>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With this release, the following changes have been implemented for the existing ‘MAT Bottle Transaction (mg) Report’ report.</w:t>
      </w:r>
      <w:r w:rsidRPr="00362E84">
        <w:rPr>
          <w:rStyle w:val="eop"/>
          <w:rFonts w:ascii="Verdana" w:eastAsiaTheme="majorEastAsia" w:hAnsi="Verdana" w:cs="Segoe UI"/>
          <w:strike/>
          <w:color w:val="333333"/>
          <w:sz w:val="18"/>
          <w:szCs w:val="18"/>
          <w:lang w:val="en-US"/>
        </w:rPr>
        <w:t> </w:t>
      </w:r>
    </w:p>
    <w:p w14:paraId="0C903F87" w14:textId="77777777" w:rsidR="00F07A6C" w:rsidRPr="00362E84" w:rsidRDefault="00F07A6C" w:rsidP="006D09BF">
      <w:pPr>
        <w:pStyle w:val="paragraph"/>
        <w:spacing w:before="0" w:beforeAutospacing="0" w:after="0" w:afterAutospacing="0"/>
        <w:jc w:val="both"/>
        <w:textAlignment w:val="baseline"/>
        <w:rPr>
          <w:rFonts w:ascii="Verdana" w:hAnsi="Verdana" w:cs="Segoe UI"/>
          <w:strike/>
          <w:sz w:val="18"/>
          <w:szCs w:val="18"/>
          <w:lang w:val="en-US"/>
        </w:rPr>
      </w:pPr>
    </w:p>
    <w:p w14:paraId="5521312A" w14:textId="77777777" w:rsidR="00F07A6C" w:rsidRPr="00362E84" w:rsidRDefault="00F07A6C" w:rsidP="006D09BF">
      <w:pPr>
        <w:pStyle w:val="paragraph"/>
        <w:spacing w:before="0" w:beforeAutospacing="0" w:after="0" w:afterAutospacing="0"/>
        <w:jc w:val="both"/>
        <w:textAlignment w:val="baseline"/>
        <w:rPr>
          <w:rStyle w:val="eop"/>
          <w:rFonts w:ascii="Verdana" w:eastAsiaTheme="majorEastAsia" w:hAnsi="Verdana" w:cs="Segoe UI"/>
          <w:b/>
          <w:bCs/>
          <w:strike/>
          <w:color w:val="333333"/>
          <w:sz w:val="18"/>
          <w:szCs w:val="18"/>
          <w:lang w:val="en-US"/>
        </w:rPr>
      </w:pPr>
      <w:r w:rsidRPr="00362E84">
        <w:rPr>
          <w:rStyle w:val="eop"/>
          <w:rFonts w:ascii="Verdana" w:eastAsiaTheme="majorEastAsia" w:hAnsi="Verdana" w:cs="Segoe UI"/>
          <w:b/>
          <w:bCs/>
          <w:strike/>
          <w:color w:val="333333"/>
          <w:sz w:val="18"/>
          <w:szCs w:val="18"/>
          <w:lang w:val="en-US"/>
        </w:rPr>
        <w:t>Filter Section:</w:t>
      </w:r>
    </w:p>
    <w:p w14:paraId="2642EA37" w14:textId="3C885492" w:rsidR="00B41EA2" w:rsidRPr="00362E84" w:rsidRDefault="00B41EA2" w:rsidP="006D09BF">
      <w:pPr>
        <w:pStyle w:val="paragraph"/>
        <w:spacing w:before="0" w:beforeAutospacing="0" w:after="0" w:afterAutospacing="0"/>
        <w:jc w:val="both"/>
        <w:textAlignment w:val="baseline"/>
        <w:rPr>
          <w:rFonts w:ascii="Segoe UI" w:hAnsi="Segoe UI" w:cs="Segoe UI"/>
          <w:strike/>
          <w:sz w:val="18"/>
          <w:szCs w:val="18"/>
          <w:lang w:val="en-US"/>
        </w:rPr>
      </w:pPr>
      <w:r w:rsidRPr="00362E84">
        <w:rPr>
          <w:rStyle w:val="eop"/>
          <w:rFonts w:ascii="Verdana" w:eastAsiaTheme="majorEastAsia" w:hAnsi="Verdana" w:cs="Segoe UI"/>
          <w:strike/>
          <w:color w:val="333333"/>
          <w:sz w:val="18"/>
          <w:szCs w:val="18"/>
          <w:lang w:val="en-US"/>
        </w:rPr>
        <w:t> </w:t>
      </w:r>
    </w:p>
    <w:p w14:paraId="701FF82D" w14:textId="2E22E204" w:rsidR="00B41EA2" w:rsidRPr="00362E84" w:rsidRDefault="00B41EA2" w:rsidP="00B41EA2">
      <w:pPr>
        <w:pStyle w:val="paragraph"/>
        <w:spacing w:before="0" w:beforeAutospacing="0" w:after="0" w:afterAutospacing="0"/>
        <w:jc w:val="both"/>
        <w:textAlignment w:val="baseline"/>
        <w:rPr>
          <w:rStyle w:val="eop"/>
          <w:rFonts w:ascii="Aptos" w:eastAsiaTheme="majorEastAsia" w:hAnsi="Aptos" w:cs="Segoe UI"/>
          <w:strike/>
          <w:color w:val="000000"/>
          <w:lang w:val="en-US"/>
        </w:rPr>
      </w:pPr>
      <w:r w:rsidRPr="00362E84">
        <w:rPr>
          <w:rFonts w:ascii="Verdana" w:eastAsia="Verdana" w:hAnsi="Verdana" w:cs="Verdana"/>
          <w:strike/>
          <w:noProof/>
          <w:color w:val="000000" w:themeColor="text1"/>
          <w:sz w:val="18"/>
          <w:szCs w:val="18"/>
          <w:lang w:val="en-GB" w:eastAsia="en-US"/>
        </w:rPr>
        <w:drawing>
          <wp:inline distT="0" distB="0" distL="0" distR="0" wp14:anchorId="6FA0B836" wp14:editId="5320D89D">
            <wp:extent cx="5943600" cy="254635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2546350"/>
                    </a:xfrm>
                    <a:prstGeom prst="rect">
                      <a:avLst/>
                    </a:prstGeom>
                    <a:noFill/>
                    <a:ln>
                      <a:noFill/>
                    </a:ln>
                  </pic:spPr>
                </pic:pic>
              </a:graphicData>
            </a:graphic>
          </wp:inline>
        </w:drawing>
      </w:r>
      <w:r w:rsidRPr="00362E84">
        <w:rPr>
          <w:rStyle w:val="eop"/>
          <w:rFonts w:ascii="Aptos" w:eastAsiaTheme="majorEastAsia" w:hAnsi="Aptos" w:cs="Segoe UI"/>
          <w:strike/>
          <w:color w:val="000000"/>
          <w:lang w:val="en-US"/>
        </w:rPr>
        <w:t> </w:t>
      </w:r>
    </w:p>
    <w:p w14:paraId="2C537442" w14:textId="77777777" w:rsidR="00F14392" w:rsidRPr="00362E84" w:rsidRDefault="00F14392" w:rsidP="00B41EA2">
      <w:pPr>
        <w:pStyle w:val="paragraph"/>
        <w:spacing w:before="0" w:beforeAutospacing="0" w:after="0" w:afterAutospacing="0"/>
        <w:jc w:val="both"/>
        <w:textAlignment w:val="baseline"/>
        <w:rPr>
          <w:rFonts w:ascii="Segoe UI" w:hAnsi="Segoe UI" w:cs="Segoe UI"/>
          <w:strike/>
          <w:sz w:val="18"/>
          <w:szCs w:val="18"/>
          <w:lang w:val="en-US"/>
        </w:rPr>
      </w:pPr>
    </w:p>
    <w:p w14:paraId="1580B908" w14:textId="77777777" w:rsidR="00B41EA2" w:rsidRPr="00362E84" w:rsidRDefault="00B41EA2" w:rsidP="00B41EA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333333"/>
          <w:sz w:val="18"/>
          <w:szCs w:val="18"/>
          <w:lang w:val="en-US"/>
        </w:rPr>
        <w:t xml:space="preserve">Transaction Start Date: </w:t>
      </w:r>
      <w:r w:rsidRPr="00362E84">
        <w:rPr>
          <w:rStyle w:val="normaltextrun"/>
          <w:rFonts w:ascii="Verdana" w:eastAsia="Arial" w:hAnsi="Verdana" w:cs="Segoe UI"/>
          <w:strike/>
          <w:color w:val="333333"/>
          <w:sz w:val="18"/>
          <w:szCs w:val="18"/>
          <w:lang w:val="en-US"/>
        </w:rPr>
        <w:t xml:space="preserve">This is a Date Control </w:t>
      </w:r>
      <w:proofErr w:type="gramStart"/>
      <w:r w:rsidRPr="00362E84">
        <w:rPr>
          <w:rStyle w:val="normaltextrun"/>
          <w:rFonts w:ascii="Verdana" w:eastAsia="Arial" w:hAnsi="Verdana" w:cs="Segoe UI"/>
          <w:strike/>
          <w:color w:val="333333"/>
          <w:sz w:val="18"/>
          <w:szCs w:val="18"/>
          <w:lang w:val="en-US"/>
        </w:rPr>
        <w:t>field,</w:t>
      </w:r>
      <w:proofErr w:type="gramEnd"/>
      <w:r w:rsidRPr="00362E84">
        <w:rPr>
          <w:rStyle w:val="normaltextrun"/>
          <w:rFonts w:ascii="Verdana" w:eastAsia="Arial" w:hAnsi="Verdana" w:cs="Segoe UI"/>
          <w:strike/>
          <w:color w:val="333333"/>
          <w:sz w:val="18"/>
          <w:szCs w:val="18"/>
          <w:lang w:val="en-US"/>
        </w:rPr>
        <w:t xml:space="preserve"> the label name is replaced </w:t>
      </w:r>
      <w:proofErr w:type="gramStart"/>
      <w:r w:rsidRPr="00362E84">
        <w:rPr>
          <w:rStyle w:val="normaltextrun"/>
          <w:rFonts w:ascii="Verdana" w:eastAsia="Arial" w:hAnsi="Verdana" w:cs="Segoe UI"/>
          <w:strike/>
          <w:color w:val="333333"/>
          <w:sz w:val="18"/>
          <w:szCs w:val="18"/>
          <w:lang w:val="en-US"/>
        </w:rPr>
        <w:t>from ‘</w:t>
      </w:r>
      <w:proofErr w:type="gramEnd"/>
      <w:r w:rsidRPr="00362E84">
        <w:rPr>
          <w:rStyle w:val="normaltextrun"/>
          <w:rFonts w:ascii="Verdana" w:eastAsia="Arial" w:hAnsi="Verdana" w:cs="Segoe UI"/>
          <w:strike/>
          <w:color w:val="333333"/>
          <w:sz w:val="18"/>
          <w:szCs w:val="18"/>
          <w:lang w:val="en-US"/>
        </w:rPr>
        <w:t>Start Date’ to ‘Transaction Start Date’. It will display the Transaction data from the selected Date Range. By default, today's date will be displayed. This is a required field.</w:t>
      </w:r>
      <w:r w:rsidRPr="00362E84">
        <w:rPr>
          <w:rStyle w:val="eop"/>
          <w:rFonts w:ascii="Verdana" w:eastAsiaTheme="majorEastAsia" w:hAnsi="Verdana" w:cs="Segoe UI"/>
          <w:strike/>
          <w:color w:val="333333"/>
          <w:sz w:val="18"/>
          <w:szCs w:val="18"/>
          <w:lang w:val="en-US"/>
        </w:rPr>
        <w:t> </w:t>
      </w:r>
    </w:p>
    <w:p w14:paraId="064723ED"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Transaction End Date:</w:t>
      </w:r>
      <w:r w:rsidRPr="00362E84">
        <w:rPr>
          <w:rStyle w:val="normaltextrun"/>
          <w:rFonts w:ascii="Verdana" w:eastAsia="Arial" w:hAnsi="Verdana" w:cs="Segoe UI"/>
          <w:strike/>
          <w:color w:val="333333"/>
          <w:sz w:val="18"/>
          <w:szCs w:val="18"/>
          <w:lang w:val="en-US"/>
        </w:rPr>
        <w:t xml:space="preserve"> This is a Date Control </w:t>
      </w:r>
      <w:proofErr w:type="gramStart"/>
      <w:r w:rsidRPr="00362E84">
        <w:rPr>
          <w:rStyle w:val="normaltextrun"/>
          <w:rFonts w:ascii="Verdana" w:eastAsia="Arial" w:hAnsi="Verdana" w:cs="Segoe UI"/>
          <w:strike/>
          <w:color w:val="333333"/>
          <w:sz w:val="18"/>
          <w:szCs w:val="18"/>
          <w:lang w:val="en-US"/>
        </w:rPr>
        <w:t>field,</w:t>
      </w:r>
      <w:proofErr w:type="gramEnd"/>
      <w:r w:rsidRPr="00362E84">
        <w:rPr>
          <w:rStyle w:val="normaltextrun"/>
          <w:rFonts w:ascii="Verdana" w:eastAsia="Arial" w:hAnsi="Verdana" w:cs="Segoe UI"/>
          <w:strike/>
          <w:color w:val="333333"/>
          <w:sz w:val="18"/>
          <w:szCs w:val="18"/>
          <w:lang w:val="en-US"/>
        </w:rPr>
        <w:t xml:space="preserve"> the label name is replaced from ‘End Date’ to ‘Transaction End Date’. It will display the Transaction data from the selected Date Range. By default, today's date will be displayed. This is a required field.</w:t>
      </w:r>
      <w:r w:rsidRPr="00362E84">
        <w:rPr>
          <w:rStyle w:val="eop"/>
          <w:rFonts w:ascii="Verdana" w:eastAsiaTheme="majorEastAsia" w:hAnsi="Verdana" w:cs="Segoe UI"/>
          <w:strike/>
          <w:color w:val="333333"/>
          <w:sz w:val="18"/>
          <w:szCs w:val="18"/>
          <w:lang w:val="en-US"/>
        </w:rPr>
        <w:t> </w:t>
      </w:r>
    </w:p>
    <w:p w14:paraId="3E1B5B29" w14:textId="77777777" w:rsidR="00B2619C" w:rsidRPr="00362E84" w:rsidRDefault="00B2619C"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723A0187"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Location:</w:t>
      </w:r>
      <w:r w:rsidRPr="00362E84">
        <w:rPr>
          <w:rStyle w:val="normaltextrun"/>
          <w:rFonts w:ascii="Verdana" w:eastAsia="Arial" w:hAnsi="Verdana" w:cs="Segoe UI"/>
          <w:strike/>
          <w:color w:val="333333"/>
          <w:sz w:val="18"/>
          <w:szCs w:val="18"/>
          <w:lang w:val="en-US"/>
        </w:rPr>
        <w:t xml:space="preserve"> This is the multi-select drop-down and displays All Active locations. By default, All Locations will be displayed. This is a required field.</w:t>
      </w:r>
      <w:r w:rsidRPr="00362E84">
        <w:rPr>
          <w:rStyle w:val="eop"/>
          <w:rFonts w:ascii="Verdana" w:eastAsiaTheme="majorEastAsia" w:hAnsi="Verdana" w:cs="Segoe UI"/>
          <w:strike/>
          <w:color w:val="333333"/>
          <w:sz w:val="18"/>
          <w:szCs w:val="18"/>
          <w:lang w:val="en-US"/>
        </w:rPr>
        <w:t> </w:t>
      </w:r>
    </w:p>
    <w:p w14:paraId="1C72A239" w14:textId="77777777" w:rsidR="00B2619C" w:rsidRPr="00362E84" w:rsidRDefault="00B2619C"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36598E5B"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Bottle/Box ID:</w:t>
      </w:r>
      <w:r w:rsidRPr="00362E84">
        <w:rPr>
          <w:rStyle w:val="normaltextrun"/>
          <w:rFonts w:ascii="Verdana" w:eastAsia="Arial" w:hAnsi="Verdana" w:cs="Segoe UI"/>
          <w:strike/>
          <w:color w:val="333333"/>
          <w:sz w:val="18"/>
          <w:szCs w:val="18"/>
          <w:lang w:val="en-US"/>
        </w:rPr>
        <w:t xml:space="preserve"> The label name is replaced from ‘Bottle ID’ to ‘Bottle/Box ID’. This is typable text </w:t>
      </w:r>
      <w:proofErr w:type="gramStart"/>
      <w:r w:rsidRPr="00362E84">
        <w:rPr>
          <w:rStyle w:val="normaltextrun"/>
          <w:rFonts w:ascii="Verdana" w:eastAsia="Arial" w:hAnsi="Verdana" w:cs="Segoe UI"/>
          <w:strike/>
          <w:color w:val="333333"/>
          <w:sz w:val="18"/>
          <w:szCs w:val="18"/>
          <w:lang w:val="en-US"/>
        </w:rPr>
        <w:t>box</w:t>
      </w:r>
      <w:proofErr w:type="gramEnd"/>
      <w:r w:rsidRPr="00362E84">
        <w:rPr>
          <w:rStyle w:val="normaltextrun"/>
          <w:rFonts w:ascii="Verdana" w:eastAsia="Arial" w:hAnsi="Verdana" w:cs="Segoe UI"/>
          <w:strike/>
          <w:color w:val="333333"/>
          <w:sz w:val="18"/>
          <w:szCs w:val="18"/>
          <w:lang w:val="en-US"/>
        </w:rPr>
        <w:t xml:space="preserve"> allows users to search and select a 'Bottle/Box ID' value from the Medication Inventory Transaction screen, like-match. (Enter a few digits and search for like-bottles). By default, blank will be displayed.</w:t>
      </w:r>
      <w:r w:rsidRPr="00362E84">
        <w:rPr>
          <w:rStyle w:val="eop"/>
          <w:rFonts w:ascii="Verdana" w:eastAsiaTheme="majorEastAsia" w:hAnsi="Verdana" w:cs="Segoe UI"/>
          <w:strike/>
          <w:color w:val="333333"/>
          <w:sz w:val="18"/>
          <w:szCs w:val="18"/>
          <w:lang w:val="en-US"/>
        </w:rPr>
        <w:t> </w:t>
      </w:r>
    </w:p>
    <w:p w14:paraId="500CED35" w14:textId="77777777" w:rsidR="007F6296" w:rsidRPr="00362E84" w:rsidRDefault="007F6296"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p>
    <w:p w14:paraId="70250293" w14:textId="77777777" w:rsidR="009A6740" w:rsidRPr="00362E84" w:rsidRDefault="00B2619C" w:rsidP="00842AF4">
      <w:pPr>
        <w:jc w:val="both"/>
        <w:rPr>
          <w:strike/>
        </w:rPr>
      </w:pPr>
      <w:r w:rsidRPr="00362E84">
        <w:rPr>
          <w:b/>
          <w:bCs/>
          <w:strike/>
        </w:rPr>
        <w:t>Medication Type:</w:t>
      </w:r>
      <w:r w:rsidRPr="00362E84">
        <w:rPr>
          <w:strike/>
        </w:rPr>
        <w:t xml:space="preserve"> This is a multi-select drop-down and by default displays all the Medication Types. This is the </w:t>
      </w:r>
      <w:proofErr w:type="spellStart"/>
      <w:r w:rsidRPr="00362E84">
        <w:rPr>
          <w:strike/>
        </w:rPr>
        <w:t>GenericName</w:t>
      </w:r>
      <w:proofErr w:type="spellEnd"/>
      <w:r w:rsidRPr="00362E84">
        <w:rPr>
          <w:strike/>
        </w:rPr>
        <w:t xml:space="preserve"> and </w:t>
      </w:r>
      <w:proofErr w:type="gramStart"/>
      <w:r w:rsidRPr="00362E84">
        <w:rPr>
          <w:strike/>
        </w:rPr>
        <w:t>list</w:t>
      </w:r>
      <w:proofErr w:type="gramEnd"/>
      <w:r w:rsidRPr="00362E84">
        <w:rPr>
          <w:strike/>
        </w:rPr>
        <w:t xml:space="preserve"> all the Generic Names of MAT Medications.  </w:t>
      </w:r>
    </w:p>
    <w:p w14:paraId="37A9DF23" w14:textId="5ACC7157" w:rsidR="00B2619C" w:rsidRPr="00362E84" w:rsidRDefault="00B2619C" w:rsidP="00842AF4">
      <w:pPr>
        <w:jc w:val="both"/>
        <w:rPr>
          <w:strike/>
        </w:rPr>
      </w:pPr>
      <w:r w:rsidRPr="00362E84">
        <w:rPr>
          <w:strike/>
        </w:rPr>
        <w:t>EX: METHADONE HCL.</w:t>
      </w:r>
    </w:p>
    <w:p w14:paraId="409CF5DB" w14:textId="77777777" w:rsidR="007F6296" w:rsidRPr="00362E84" w:rsidRDefault="007F6296" w:rsidP="00842AF4">
      <w:pPr>
        <w:jc w:val="both"/>
        <w:rPr>
          <w:strike/>
        </w:rPr>
      </w:pPr>
    </w:p>
    <w:p w14:paraId="1D48DFA5"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theme="minorHAnsi"/>
          <w:strike/>
          <w:color w:val="333333"/>
          <w:sz w:val="18"/>
          <w:szCs w:val="18"/>
          <w:lang w:val="en-US"/>
        </w:rPr>
      </w:pPr>
      <w:r w:rsidRPr="00362E84">
        <w:rPr>
          <w:rStyle w:val="normaltextrun"/>
          <w:rFonts w:ascii="Verdana" w:eastAsia="Arial" w:hAnsi="Verdana" w:cstheme="minorHAnsi"/>
          <w:b/>
          <w:bCs/>
          <w:strike/>
          <w:color w:val="333333"/>
          <w:sz w:val="18"/>
          <w:szCs w:val="18"/>
          <w:lang w:val="en-US"/>
        </w:rPr>
        <w:t>Header Section:</w:t>
      </w:r>
      <w:r w:rsidRPr="00362E84">
        <w:rPr>
          <w:rStyle w:val="eop"/>
          <w:rFonts w:ascii="Verdana" w:eastAsiaTheme="majorEastAsia" w:hAnsi="Verdana" w:cstheme="minorHAnsi"/>
          <w:strike/>
          <w:color w:val="333333"/>
          <w:sz w:val="18"/>
          <w:szCs w:val="18"/>
          <w:lang w:val="en-US"/>
        </w:rPr>
        <w:t> </w:t>
      </w:r>
    </w:p>
    <w:p w14:paraId="62A8B5C4" w14:textId="77777777" w:rsidR="00E10672" w:rsidRPr="00362E84" w:rsidRDefault="00E10672" w:rsidP="00B41EA2">
      <w:pPr>
        <w:pStyle w:val="paragraph"/>
        <w:shd w:val="clear" w:color="auto" w:fill="FFFFFF"/>
        <w:spacing w:before="0" w:beforeAutospacing="0" w:after="0" w:afterAutospacing="0"/>
        <w:jc w:val="both"/>
        <w:textAlignment w:val="baseline"/>
        <w:rPr>
          <w:rFonts w:ascii="Verdana" w:hAnsi="Verdana" w:cstheme="minorHAnsi"/>
          <w:strike/>
          <w:sz w:val="18"/>
          <w:szCs w:val="18"/>
          <w:lang w:val="en-US"/>
        </w:rPr>
      </w:pPr>
    </w:p>
    <w:p w14:paraId="0FB87BF6" w14:textId="16A2ECF9" w:rsidR="00B41EA2" w:rsidRPr="00362E84" w:rsidRDefault="00B41EA2" w:rsidP="00B41EA2">
      <w:pPr>
        <w:pStyle w:val="paragraph"/>
        <w:shd w:val="clear" w:color="auto" w:fill="FFFFFF"/>
        <w:spacing w:before="0" w:beforeAutospacing="0" w:after="0" w:afterAutospacing="0"/>
        <w:jc w:val="both"/>
        <w:textAlignment w:val="baseline"/>
        <w:rPr>
          <w:rStyle w:val="eop"/>
          <w:rFonts w:ascii="Aptos" w:eastAsiaTheme="majorEastAsia" w:hAnsi="Aptos" w:cs="Segoe UI"/>
          <w:strike/>
          <w:color w:val="000000"/>
          <w:lang w:val="en-US"/>
        </w:rPr>
      </w:pPr>
      <w:r w:rsidRPr="00362E84">
        <w:rPr>
          <w:rFonts w:ascii="Verdana" w:eastAsia="Verdana" w:hAnsi="Verdana" w:cs="Verdana"/>
          <w:strike/>
          <w:noProof/>
          <w:color w:val="000000" w:themeColor="text1"/>
          <w:sz w:val="18"/>
          <w:szCs w:val="18"/>
          <w:lang w:val="en-GB" w:eastAsia="en-US"/>
        </w:rPr>
        <w:drawing>
          <wp:inline distT="0" distB="0" distL="0" distR="0" wp14:anchorId="03C7D766" wp14:editId="4B084098">
            <wp:extent cx="5943600" cy="2616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2616200"/>
                    </a:xfrm>
                    <a:prstGeom prst="rect">
                      <a:avLst/>
                    </a:prstGeom>
                    <a:noFill/>
                    <a:ln>
                      <a:noFill/>
                    </a:ln>
                  </pic:spPr>
                </pic:pic>
              </a:graphicData>
            </a:graphic>
          </wp:inline>
        </w:drawing>
      </w:r>
      <w:r w:rsidRPr="00362E84">
        <w:rPr>
          <w:rStyle w:val="eop"/>
          <w:rFonts w:ascii="Aptos" w:eastAsiaTheme="majorEastAsia" w:hAnsi="Aptos" w:cs="Segoe UI"/>
          <w:strike/>
          <w:color w:val="000000"/>
          <w:lang w:val="en-US"/>
        </w:rPr>
        <w:t> </w:t>
      </w:r>
    </w:p>
    <w:p w14:paraId="23497D8A" w14:textId="77777777" w:rsidR="00842AF4" w:rsidRPr="00362E84" w:rsidRDefault="00842AF4" w:rsidP="00B41EA2">
      <w:pPr>
        <w:pStyle w:val="paragraph"/>
        <w:shd w:val="clear" w:color="auto" w:fill="FFFFFF"/>
        <w:spacing w:before="0" w:beforeAutospacing="0" w:after="0" w:afterAutospacing="0"/>
        <w:jc w:val="both"/>
        <w:textAlignment w:val="baseline"/>
        <w:rPr>
          <w:rFonts w:ascii="Segoe UI" w:hAnsi="Segoe UI" w:cs="Segoe UI"/>
          <w:strike/>
          <w:sz w:val="18"/>
          <w:szCs w:val="18"/>
          <w:lang w:val="en-US"/>
        </w:rPr>
      </w:pPr>
    </w:p>
    <w:p w14:paraId="337836A1" w14:textId="77777777" w:rsidR="00B41EA2" w:rsidRPr="00362E84" w:rsidRDefault="00B41EA2" w:rsidP="00FF3F75">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Address:</w:t>
      </w:r>
      <w:r w:rsidRPr="00362E84">
        <w:rPr>
          <w:rStyle w:val="normaltextrun"/>
          <w:rFonts w:ascii="Verdana" w:eastAsia="Arial" w:hAnsi="Verdana" w:cs="Segoe UI"/>
          <w:strike/>
          <w:color w:val="333333"/>
          <w:sz w:val="18"/>
          <w:szCs w:val="18"/>
          <w:lang w:val="en-US"/>
        </w:rPr>
        <w:t xml:space="preserve"> This is the read-only label and displays the Agency Address.</w:t>
      </w:r>
      <w:r w:rsidRPr="00362E84">
        <w:rPr>
          <w:rStyle w:val="eop"/>
          <w:rFonts w:ascii="Verdana" w:eastAsiaTheme="majorEastAsia" w:hAnsi="Verdana" w:cs="Segoe UI"/>
          <w:strike/>
          <w:color w:val="333333"/>
          <w:sz w:val="18"/>
          <w:szCs w:val="18"/>
          <w:lang w:val="en-US"/>
        </w:rPr>
        <w:t> </w:t>
      </w:r>
    </w:p>
    <w:p w14:paraId="0492D76E" w14:textId="77777777" w:rsidR="00FF3F75" w:rsidRPr="00362E84" w:rsidRDefault="00FF3F75" w:rsidP="00FF3F75">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25D4830D" w14:textId="77777777" w:rsidR="00B41EA2" w:rsidRPr="00362E84" w:rsidRDefault="00B41EA2" w:rsidP="00FF3F75">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b/>
          <w:bCs/>
          <w:strike/>
          <w:color w:val="333333"/>
          <w:sz w:val="18"/>
          <w:szCs w:val="18"/>
          <w:lang w:val="en-US"/>
        </w:rPr>
        <w:t>Report Name:</w:t>
      </w:r>
      <w:r w:rsidRPr="00362E84">
        <w:rPr>
          <w:rStyle w:val="normaltextrun"/>
          <w:rFonts w:ascii="Verdana" w:eastAsia="Arial" w:hAnsi="Verdana" w:cs="Segoe UI"/>
          <w:strike/>
          <w:color w:val="333333"/>
          <w:sz w:val="18"/>
          <w:szCs w:val="18"/>
          <w:lang w:val="en-US"/>
        </w:rPr>
        <w:t xml:space="preserve"> This will display the report name as ‘</w:t>
      </w:r>
      <w:r w:rsidRPr="00362E84">
        <w:rPr>
          <w:rStyle w:val="normaltextrun"/>
          <w:rFonts w:ascii="Verdana" w:eastAsia="Arial" w:hAnsi="Verdana" w:cs="Segoe UI"/>
          <w:b/>
          <w:bCs/>
          <w:strike/>
          <w:color w:val="000000"/>
          <w:sz w:val="18"/>
          <w:szCs w:val="18"/>
          <w:lang w:val="en-US"/>
        </w:rPr>
        <w:t xml:space="preserve">MAT Bottle Transaction (mg) Report’. </w:t>
      </w:r>
      <w:r w:rsidRPr="00362E84">
        <w:rPr>
          <w:rStyle w:val="normaltextrun"/>
          <w:rFonts w:ascii="Verdana" w:eastAsia="Arial" w:hAnsi="Verdana" w:cs="Segoe UI"/>
          <w:strike/>
          <w:color w:val="000000"/>
          <w:sz w:val="18"/>
          <w:szCs w:val="18"/>
          <w:lang w:val="en-US"/>
        </w:rPr>
        <w:t>The</w:t>
      </w:r>
      <w:r w:rsidRPr="00362E84">
        <w:rPr>
          <w:rStyle w:val="normaltextrun"/>
          <w:rFonts w:ascii="Verdana" w:eastAsia="Arial" w:hAnsi="Verdana" w:cs="Segoe UI"/>
          <w:b/>
          <w:bCs/>
          <w:strike/>
          <w:color w:val="000000"/>
          <w:sz w:val="18"/>
          <w:szCs w:val="18"/>
          <w:lang w:val="en-US"/>
        </w:rPr>
        <w:t xml:space="preserve"> </w:t>
      </w:r>
      <w:r w:rsidRPr="00362E84">
        <w:rPr>
          <w:rStyle w:val="normaltextrun"/>
          <w:rFonts w:ascii="Verdana" w:eastAsia="Arial" w:hAnsi="Verdana" w:cs="Segoe UI"/>
          <w:strike/>
          <w:color w:val="000000"/>
          <w:sz w:val="18"/>
          <w:szCs w:val="18"/>
          <w:lang w:val="en-US"/>
        </w:rPr>
        <w:t>Report Name will be displayed on every page of the report.</w:t>
      </w:r>
      <w:r w:rsidRPr="00362E84">
        <w:rPr>
          <w:rStyle w:val="eop"/>
          <w:rFonts w:ascii="Verdana" w:eastAsiaTheme="majorEastAsia" w:hAnsi="Verdana" w:cs="Segoe UI"/>
          <w:strike/>
          <w:color w:val="000000"/>
          <w:sz w:val="18"/>
          <w:szCs w:val="18"/>
          <w:lang w:val="en-US"/>
        </w:rPr>
        <w:t> </w:t>
      </w:r>
    </w:p>
    <w:p w14:paraId="32CE7B53" w14:textId="77777777" w:rsidR="00FF3F75" w:rsidRPr="00362E84" w:rsidRDefault="00FF3F75" w:rsidP="00FF3F75">
      <w:pPr>
        <w:pStyle w:val="paragraph"/>
        <w:spacing w:before="0" w:beforeAutospacing="0" w:after="0" w:afterAutospacing="0"/>
        <w:jc w:val="both"/>
        <w:textAlignment w:val="baseline"/>
        <w:rPr>
          <w:rFonts w:ascii="Verdana" w:hAnsi="Verdana" w:cs="Segoe UI"/>
          <w:strike/>
          <w:sz w:val="18"/>
          <w:szCs w:val="18"/>
          <w:lang w:val="en-US"/>
        </w:rPr>
      </w:pPr>
    </w:p>
    <w:p w14:paraId="64B444EA" w14:textId="77777777" w:rsidR="00B41EA2" w:rsidRPr="00362E84" w:rsidRDefault="00B41EA2" w:rsidP="00FF3F75">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b/>
          <w:bCs/>
          <w:strike/>
          <w:color w:val="333333"/>
          <w:sz w:val="18"/>
          <w:szCs w:val="18"/>
          <w:lang w:val="en-US"/>
        </w:rPr>
        <w:t>Report Run On:</w:t>
      </w:r>
      <w:r w:rsidRPr="00362E84">
        <w:rPr>
          <w:rStyle w:val="normaltextrun"/>
          <w:rFonts w:ascii="Verdana" w:eastAsia="Arial" w:hAnsi="Verdana" w:cs="Segoe UI"/>
          <w:strike/>
          <w:color w:val="333333"/>
          <w:sz w:val="18"/>
          <w:szCs w:val="18"/>
          <w:lang w:val="en-US"/>
        </w:rPr>
        <w:t xml:space="preserve"> This will display the </w:t>
      </w:r>
      <w:r w:rsidRPr="00362E84">
        <w:rPr>
          <w:rStyle w:val="normaltextrun"/>
          <w:rFonts w:ascii="Verdana" w:eastAsia="Arial" w:hAnsi="Verdana" w:cs="Segoe UI"/>
          <w:strike/>
          <w:color w:val="000000"/>
          <w:sz w:val="18"/>
          <w:szCs w:val="18"/>
          <w:lang w:val="en-US"/>
        </w:rPr>
        <w:t>Date and Time of the report is executed and it will be displayed in the MM/DD/YYYY HH:MM: SS AM/PM format.</w:t>
      </w:r>
      <w:r w:rsidRPr="00362E84">
        <w:rPr>
          <w:rStyle w:val="eop"/>
          <w:rFonts w:ascii="Verdana" w:eastAsiaTheme="majorEastAsia" w:hAnsi="Verdana" w:cs="Segoe UI"/>
          <w:strike/>
          <w:color w:val="000000"/>
          <w:sz w:val="18"/>
          <w:szCs w:val="18"/>
          <w:lang w:val="en-US"/>
        </w:rPr>
        <w:t> </w:t>
      </w:r>
    </w:p>
    <w:p w14:paraId="4EE3B169" w14:textId="77777777" w:rsidR="00FF3F75" w:rsidRPr="00362E84" w:rsidRDefault="00FF3F75" w:rsidP="00FF3F75">
      <w:pPr>
        <w:pStyle w:val="paragraph"/>
        <w:spacing w:before="0" w:beforeAutospacing="0" w:after="0" w:afterAutospacing="0"/>
        <w:jc w:val="both"/>
        <w:textAlignment w:val="baseline"/>
        <w:rPr>
          <w:rFonts w:ascii="Verdana" w:hAnsi="Verdana" w:cs="Segoe UI"/>
          <w:strike/>
          <w:sz w:val="18"/>
          <w:szCs w:val="18"/>
          <w:lang w:val="en-US"/>
        </w:rPr>
      </w:pPr>
    </w:p>
    <w:p w14:paraId="72C4B1E0" w14:textId="77777777" w:rsidR="00B41EA2" w:rsidRPr="00362E84" w:rsidRDefault="00B41EA2" w:rsidP="00FF3F75">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roofErr w:type="spellStart"/>
      <w:r w:rsidRPr="00362E84">
        <w:rPr>
          <w:rStyle w:val="normaltextrun"/>
          <w:rFonts w:ascii="Verdana" w:eastAsia="Arial" w:hAnsi="Verdana" w:cs="Segoe UI"/>
          <w:b/>
          <w:bCs/>
          <w:strike/>
          <w:color w:val="333333"/>
          <w:sz w:val="18"/>
          <w:szCs w:val="18"/>
          <w:lang w:val="en-US"/>
        </w:rPr>
        <w:t>Subheader</w:t>
      </w:r>
      <w:proofErr w:type="spellEnd"/>
      <w:r w:rsidRPr="00362E84">
        <w:rPr>
          <w:rStyle w:val="normaltextrun"/>
          <w:rFonts w:ascii="Verdana" w:eastAsia="Arial" w:hAnsi="Verdana" w:cs="Segoe UI"/>
          <w:b/>
          <w:bCs/>
          <w:strike/>
          <w:color w:val="333333"/>
          <w:sz w:val="18"/>
          <w:szCs w:val="18"/>
          <w:lang w:val="en-US"/>
        </w:rPr>
        <w:t xml:space="preserve"> section:</w:t>
      </w:r>
      <w:r w:rsidRPr="00362E84">
        <w:rPr>
          <w:rStyle w:val="eop"/>
          <w:rFonts w:ascii="Verdana" w:eastAsiaTheme="majorEastAsia" w:hAnsi="Verdana" w:cs="Segoe UI"/>
          <w:strike/>
          <w:color w:val="333333"/>
          <w:sz w:val="18"/>
          <w:szCs w:val="18"/>
          <w:lang w:val="en-US"/>
        </w:rPr>
        <w:t> </w:t>
      </w:r>
    </w:p>
    <w:p w14:paraId="7EE8DBA7" w14:textId="277BBA9D" w:rsidR="00B41EA2" w:rsidRPr="00362E84" w:rsidRDefault="00B41EA2" w:rsidP="00B41EA2">
      <w:pPr>
        <w:pStyle w:val="paragraph"/>
        <w:shd w:val="clear" w:color="auto" w:fill="FFFFFF"/>
        <w:spacing w:before="0" w:beforeAutospacing="0" w:after="0" w:afterAutospacing="0"/>
        <w:jc w:val="both"/>
        <w:textAlignment w:val="baseline"/>
        <w:rPr>
          <w:rStyle w:val="eop"/>
          <w:rFonts w:ascii="Aptos" w:eastAsiaTheme="majorEastAsia" w:hAnsi="Aptos" w:cs="Segoe UI"/>
          <w:strike/>
          <w:color w:val="000000"/>
          <w:lang w:val="en-US"/>
        </w:rPr>
      </w:pPr>
      <w:r w:rsidRPr="00362E84">
        <w:rPr>
          <w:rFonts w:ascii="Verdana" w:eastAsia="Verdana" w:hAnsi="Verdana" w:cs="Verdana"/>
          <w:strike/>
          <w:noProof/>
          <w:color w:val="000000" w:themeColor="text1"/>
          <w:sz w:val="18"/>
          <w:szCs w:val="18"/>
          <w:lang w:val="en-GB" w:eastAsia="en-US"/>
        </w:rPr>
        <w:drawing>
          <wp:inline distT="0" distB="0" distL="0" distR="0" wp14:anchorId="249F0733" wp14:editId="6256655E">
            <wp:extent cx="5943600" cy="2476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2476500"/>
                    </a:xfrm>
                    <a:prstGeom prst="rect">
                      <a:avLst/>
                    </a:prstGeom>
                    <a:noFill/>
                    <a:ln>
                      <a:noFill/>
                    </a:ln>
                  </pic:spPr>
                </pic:pic>
              </a:graphicData>
            </a:graphic>
          </wp:inline>
        </w:drawing>
      </w:r>
      <w:r w:rsidRPr="00362E84">
        <w:rPr>
          <w:rStyle w:val="eop"/>
          <w:rFonts w:ascii="Aptos" w:eastAsiaTheme="majorEastAsia" w:hAnsi="Aptos" w:cs="Segoe UI"/>
          <w:strike/>
          <w:color w:val="000000"/>
          <w:lang w:val="en-US"/>
        </w:rPr>
        <w:t> </w:t>
      </w:r>
    </w:p>
    <w:p w14:paraId="26165848" w14:textId="77777777" w:rsidR="00842AF4" w:rsidRPr="00362E84" w:rsidRDefault="00842AF4" w:rsidP="00B41EA2">
      <w:pPr>
        <w:pStyle w:val="paragraph"/>
        <w:shd w:val="clear" w:color="auto" w:fill="FFFFFF"/>
        <w:spacing w:before="0" w:beforeAutospacing="0" w:after="0" w:afterAutospacing="0"/>
        <w:jc w:val="both"/>
        <w:textAlignment w:val="baseline"/>
        <w:rPr>
          <w:rFonts w:ascii="Segoe UI" w:hAnsi="Segoe UI" w:cs="Segoe UI"/>
          <w:strike/>
          <w:sz w:val="18"/>
          <w:szCs w:val="18"/>
          <w:lang w:val="en-US"/>
        </w:rPr>
      </w:pPr>
    </w:p>
    <w:p w14:paraId="463F8A7B" w14:textId="77777777" w:rsidR="00B41EA2" w:rsidRPr="00362E84" w:rsidRDefault="00B41EA2" w:rsidP="00842AF4">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b/>
          <w:bCs/>
          <w:strike/>
          <w:color w:val="333333"/>
          <w:sz w:val="18"/>
          <w:szCs w:val="18"/>
          <w:lang w:val="en-US"/>
        </w:rPr>
        <w:t>Transaction Start Date:</w:t>
      </w:r>
      <w:r w:rsidRPr="00362E84">
        <w:rPr>
          <w:rStyle w:val="normaltextrun"/>
          <w:rFonts w:ascii="Verdana" w:eastAsia="Arial" w:hAnsi="Verdana" w:cs="Segoe UI"/>
          <w:strike/>
          <w:color w:val="333333"/>
          <w:sz w:val="18"/>
          <w:szCs w:val="18"/>
          <w:lang w:val="en-US"/>
        </w:rPr>
        <w:t xml:space="preserve"> This is a read only label and it will display</w:t>
      </w:r>
      <w:r w:rsidRPr="00362E84">
        <w:rPr>
          <w:rStyle w:val="normaltextrun"/>
          <w:rFonts w:ascii="Verdana" w:eastAsia="Arial" w:hAnsi="Verdana" w:cs="Segoe UI"/>
          <w:strike/>
          <w:color w:val="000000"/>
          <w:sz w:val="18"/>
          <w:szCs w:val="18"/>
          <w:lang w:val="en-US"/>
        </w:rPr>
        <w:t xml:space="preserve"> the Transaction Start Date selected from the Filter.</w:t>
      </w:r>
      <w:r w:rsidRPr="00362E84">
        <w:rPr>
          <w:rStyle w:val="eop"/>
          <w:rFonts w:ascii="Verdana" w:eastAsiaTheme="majorEastAsia" w:hAnsi="Verdana" w:cs="Segoe UI"/>
          <w:strike/>
          <w:color w:val="000000"/>
          <w:sz w:val="18"/>
          <w:szCs w:val="18"/>
          <w:lang w:val="en-US"/>
        </w:rPr>
        <w:t> </w:t>
      </w:r>
    </w:p>
    <w:p w14:paraId="35B6E3BE" w14:textId="77777777" w:rsidR="00FF3F75" w:rsidRPr="00362E84" w:rsidRDefault="00FF3F75" w:rsidP="00842AF4">
      <w:pPr>
        <w:pStyle w:val="paragraph"/>
        <w:spacing w:before="0" w:beforeAutospacing="0" w:after="0" w:afterAutospacing="0"/>
        <w:jc w:val="both"/>
        <w:textAlignment w:val="baseline"/>
        <w:rPr>
          <w:rFonts w:ascii="Verdana" w:hAnsi="Verdana" w:cs="Segoe UI"/>
          <w:strike/>
          <w:sz w:val="18"/>
          <w:szCs w:val="18"/>
          <w:lang w:val="en-US"/>
        </w:rPr>
      </w:pPr>
    </w:p>
    <w:p w14:paraId="0EB0716B" w14:textId="77777777" w:rsidR="00B41EA2" w:rsidRPr="00362E84" w:rsidRDefault="00B41EA2" w:rsidP="00842AF4">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b/>
          <w:bCs/>
          <w:strike/>
          <w:color w:val="333333"/>
          <w:sz w:val="18"/>
          <w:szCs w:val="18"/>
          <w:lang w:val="en-US"/>
        </w:rPr>
        <w:t>Transaction End Date:</w:t>
      </w:r>
      <w:r w:rsidRPr="00362E84">
        <w:rPr>
          <w:rStyle w:val="normaltextrun"/>
          <w:rFonts w:ascii="Verdana" w:eastAsia="Arial" w:hAnsi="Verdana" w:cs="Segoe UI"/>
          <w:strike/>
          <w:color w:val="333333"/>
          <w:sz w:val="18"/>
          <w:szCs w:val="18"/>
          <w:lang w:val="en-US"/>
        </w:rPr>
        <w:t xml:space="preserve"> This is a read only label and it will display</w:t>
      </w:r>
      <w:r w:rsidRPr="00362E84">
        <w:rPr>
          <w:rStyle w:val="normaltextrun"/>
          <w:rFonts w:ascii="Verdana" w:eastAsia="Arial" w:hAnsi="Verdana" w:cs="Segoe UI"/>
          <w:strike/>
          <w:color w:val="000000"/>
          <w:sz w:val="18"/>
          <w:szCs w:val="18"/>
          <w:lang w:val="en-US"/>
        </w:rPr>
        <w:t xml:space="preserve"> the Transaction End Date selected from the Filter.</w:t>
      </w:r>
      <w:r w:rsidRPr="00362E84">
        <w:rPr>
          <w:rStyle w:val="eop"/>
          <w:rFonts w:ascii="Verdana" w:eastAsiaTheme="majorEastAsia" w:hAnsi="Verdana" w:cs="Segoe UI"/>
          <w:strike/>
          <w:color w:val="000000"/>
          <w:sz w:val="18"/>
          <w:szCs w:val="18"/>
          <w:lang w:val="en-US"/>
        </w:rPr>
        <w:t> </w:t>
      </w:r>
    </w:p>
    <w:p w14:paraId="26D47FC4" w14:textId="77777777" w:rsidR="00FF3F75" w:rsidRPr="00362E84" w:rsidRDefault="00FF3F75" w:rsidP="00842AF4">
      <w:pPr>
        <w:pStyle w:val="paragraph"/>
        <w:spacing w:before="0" w:beforeAutospacing="0" w:after="0" w:afterAutospacing="0"/>
        <w:jc w:val="both"/>
        <w:textAlignment w:val="baseline"/>
        <w:rPr>
          <w:rFonts w:ascii="Verdana" w:hAnsi="Verdana" w:cs="Segoe UI"/>
          <w:strike/>
          <w:sz w:val="18"/>
          <w:szCs w:val="18"/>
          <w:lang w:val="en-US"/>
        </w:rPr>
      </w:pPr>
    </w:p>
    <w:p w14:paraId="5AD821CD" w14:textId="77777777" w:rsidR="00FF3F75" w:rsidRPr="00362E84" w:rsidRDefault="00B41EA2" w:rsidP="00842AF4">
      <w:pPr>
        <w:pStyle w:val="paragraph"/>
        <w:spacing w:before="0" w:beforeAutospacing="0" w:after="0" w:afterAutospacing="0"/>
        <w:jc w:val="both"/>
        <w:textAlignment w:val="baseline"/>
        <w:rPr>
          <w:rStyle w:val="normaltextrun"/>
          <w:rFonts w:ascii="Verdana" w:eastAsia="Arial"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 xml:space="preserve">Location: </w:t>
      </w:r>
      <w:r w:rsidRPr="00362E84">
        <w:rPr>
          <w:rStyle w:val="normaltextrun"/>
          <w:rFonts w:ascii="Verdana" w:eastAsia="Arial" w:hAnsi="Verdana" w:cs="Segoe UI"/>
          <w:strike/>
          <w:color w:val="333333"/>
          <w:sz w:val="18"/>
          <w:szCs w:val="18"/>
          <w:lang w:val="en-US"/>
        </w:rPr>
        <w:t xml:space="preserve">This will list the Locations selected in the filter with comma-separated and by default All Locations will be displayed. </w:t>
      </w:r>
    </w:p>
    <w:p w14:paraId="21FBDC75" w14:textId="41364A96" w:rsidR="00B41EA2" w:rsidRPr="00362E84" w:rsidRDefault="00B41EA2" w:rsidP="00842AF4">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eop"/>
          <w:rFonts w:ascii="Verdana" w:eastAsiaTheme="majorEastAsia" w:hAnsi="Verdana" w:cs="Segoe UI"/>
          <w:strike/>
          <w:color w:val="333333"/>
          <w:sz w:val="18"/>
          <w:szCs w:val="18"/>
          <w:lang w:val="en-US"/>
        </w:rPr>
        <w:t> </w:t>
      </w:r>
    </w:p>
    <w:p w14:paraId="56452C06"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Bottle/Box ID:</w:t>
      </w:r>
      <w:r w:rsidRPr="00362E84">
        <w:rPr>
          <w:rStyle w:val="normaltextrun"/>
          <w:rFonts w:ascii="Verdana" w:eastAsia="Arial" w:hAnsi="Verdana" w:cs="Segoe UI"/>
          <w:strike/>
          <w:color w:val="333333"/>
          <w:sz w:val="18"/>
          <w:szCs w:val="18"/>
          <w:lang w:val="en-US"/>
        </w:rPr>
        <w:t xml:space="preserve"> The field name is relabeled from ‘Box ID’ to ‘Bottle/Box ID’ field. This will display the 'Bottle/Box ID' values selected from the Filter and if none is selected then ‘All Bottle/Box IDs’ will be displayed.</w:t>
      </w:r>
      <w:r w:rsidRPr="00362E84">
        <w:rPr>
          <w:rStyle w:val="eop"/>
          <w:rFonts w:ascii="Verdana" w:eastAsiaTheme="majorEastAsia" w:hAnsi="Verdana" w:cs="Segoe UI"/>
          <w:strike/>
          <w:color w:val="333333"/>
          <w:sz w:val="18"/>
          <w:szCs w:val="18"/>
          <w:lang w:val="en-US"/>
        </w:rPr>
        <w:t> </w:t>
      </w:r>
    </w:p>
    <w:p w14:paraId="1DAE5A24" w14:textId="77777777" w:rsidR="00FF3F75" w:rsidRPr="00362E84" w:rsidRDefault="00FF3F75"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36B6D2DF"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Medication Type:</w:t>
      </w:r>
      <w:r w:rsidRPr="00362E84">
        <w:rPr>
          <w:rStyle w:val="normaltextrun"/>
          <w:rFonts w:ascii="Verdana" w:eastAsia="Arial" w:hAnsi="Verdana" w:cs="Segoe UI"/>
          <w:strike/>
          <w:color w:val="333333"/>
          <w:sz w:val="18"/>
          <w:szCs w:val="18"/>
          <w:lang w:val="en-US"/>
        </w:rPr>
        <w:t xml:space="preserve"> This will display the Medication Type values selected from the Filter and if none is selected then ‘All Medication </w:t>
      </w:r>
      <w:proofErr w:type="gramStart"/>
      <w:r w:rsidRPr="00362E84">
        <w:rPr>
          <w:rStyle w:val="normaltextrun"/>
          <w:rFonts w:ascii="Verdana" w:eastAsia="Arial" w:hAnsi="Verdana" w:cs="Segoe UI"/>
          <w:strike/>
          <w:color w:val="333333"/>
          <w:sz w:val="18"/>
          <w:szCs w:val="18"/>
          <w:lang w:val="en-US"/>
        </w:rPr>
        <w:t>Types’</w:t>
      </w:r>
      <w:proofErr w:type="gramEnd"/>
      <w:r w:rsidRPr="00362E84">
        <w:rPr>
          <w:rStyle w:val="normaltextrun"/>
          <w:rFonts w:ascii="Verdana" w:eastAsia="Arial" w:hAnsi="Verdana" w:cs="Segoe UI"/>
          <w:strike/>
          <w:color w:val="333333"/>
          <w:sz w:val="18"/>
          <w:szCs w:val="18"/>
          <w:lang w:val="en-US"/>
        </w:rPr>
        <w:t xml:space="preserve"> will be displayed.</w:t>
      </w:r>
      <w:r w:rsidRPr="00362E84">
        <w:rPr>
          <w:rStyle w:val="eop"/>
          <w:rFonts w:ascii="Verdana" w:eastAsiaTheme="majorEastAsia" w:hAnsi="Verdana" w:cs="Segoe UI"/>
          <w:strike/>
          <w:color w:val="333333"/>
          <w:sz w:val="18"/>
          <w:szCs w:val="18"/>
          <w:lang w:val="en-US"/>
        </w:rPr>
        <w:t> </w:t>
      </w:r>
    </w:p>
    <w:p w14:paraId="74C1A091" w14:textId="77777777" w:rsidR="00FF3F75" w:rsidRPr="00362E84" w:rsidRDefault="00FF3F75"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1EC4960C" w14:textId="77777777" w:rsidR="00B41EA2" w:rsidRPr="00362E84" w:rsidRDefault="00B41EA2"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333333"/>
          <w:sz w:val="18"/>
          <w:szCs w:val="18"/>
          <w:lang w:val="en-US"/>
        </w:rPr>
        <w:t xml:space="preserve">Report Run By: </w:t>
      </w:r>
      <w:r w:rsidRPr="00362E84">
        <w:rPr>
          <w:rStyle w:val="normaltextrun"/>
          <w:rFonts w:ascii="Verdana" w:eastAsia="Arial" w:hAnsi="Verdana" w:cs="Segoe UI"/>
          <w:strike/>
          <w:color w:val="333333"/>
          <w:sz w:val="18"/>
          <w:szCs w:val="18"/>
          <w:lang w:val="en-US"/>
        </w:rPr>
        <w:t xml:space="preserve">This will display the name of the Staff who is logged into SC and generates the report. </w:t>
      </w:r>
      <w:r w:rsidRPr="00362E84">
        <w:rPr>
          <w:rStyle w:val="eop"/>
          <w:rFonts w:ascii="Verdana" w:eastAsiaTheme="majorEastAsia" w:hAnsi="Verdana" w:cs="Segoe UI"/>
          <w:strike/>
          <w:color w:val="333333"/>
          <w:sz w:val="18"/>
          <w:szCs w:val="18"/>
          <w:lang w:val="en-US"/>
        </w:rPr>
        <w:t> </w:t>
      </w:r>
    </w:p>
    <w:p w14:paraId="76BD0673" w14:textId="77777777" w:rsidR="00B41EA2" w:rsidRPr="00362E84" w:rsidRDefault="00B41EA2" w:rsidP="00842AF4">
      <w:pPr>
        <w:pStyle w:val="paragraph"/>
        <w:shd w:val="clear" w:color="auto" w:fill="FFFFFF"/>
        <w:spacing w:before="0" w:beforeAutospacing="0" w:after="0" w:afterAutospacing="0"/>
        <w:jc w:val="both"/>
        <w:textAlignment w:val="baseline"/>
        <w:rPr>
          <w:rFonts w:ascii="Segoe UI" w:hAnsi="Segoe UI" w:cs="Segoe UI"/>
          <w:strike/>
          <w:sz w:val="18"/>
          <w:szCs w:val="18"/>
          <w:lang w:val="en-US"/>
        </w:rPr>
      </w:pPr>
      <w:r w:rsidRPr="00362E84">
        <w:rPr>
          <w:rStyle w:val="eop"/>
          <w:rFonts w:ascii="Verdana" w:eastAsiaTheme="majorEastAsia" w:hAnsi="Verdana" w:cs="Segoe UI"/>
          <w:strike/>
          <w:color w:val="333333"/>
          <w:sz w:val="18"/>
          <w:szCs w:val="18"/>
          <w:lang w:val="en-US"/>
        </w:rPr>
        <w:t> </w:t>
      </w:r>
    </w:p>
    <w:p w14:paraId="4CAD5D8B" w14:textId="77777777" w:rsidR="00B41EA2" w:rsidRPr="00362E84" w:rsidRDefault="00B41EA2" w:rsidP="00FF3F75">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333333"/>
          <w:sz w:val="18"/>
          <w:szCs w:val="18"/>
          <w:lang w:val="en-US"/>
        </w:rPr>
        <w:t>Grid Header Grouping section:</w:t>
      </w:r>
      <w:r w:rsidRPr="00362E84">
        <w:rPr>
          <w:rStyle w:val="eop"/>
          <w:rFonts w:ascii="Verdana" w:eastAsiaTheme="majorEastAsia" w:hAnsi="Verdana" w:cs="Segoe UI"/>
          <w:strike/>
          <w:color w:val="333333"/>
          <w:sz w:val="18"/>
          <w:szCs w:val="18"/>
          <w:lang w:val="en-US"/>
        </w:rPr>
        <w:t> </w:t>
      </w:r>
    </w:p>
    <w:p w14:paraId="31EA6966" w14:textId="2A9DDA25" w:rsidR="00B41EA2" w:rsidRPr="00362E84" w:rsidRDefault="00B41EA2" w:rsidP="00B41EA2">
      <w:pPr>
        <w:pStyle w:val="paragraph"/>
        <w:shd w:val="clear" w:color="auto" w:fill="FFFFFF"/>
        <w:spacing w:before="0" w:beforeAutospacing="0" w:after="0" w:afterAutospacing="0"/>
        <w:jc w:val="both"/>
        <w:textAlignment w:val="baseline"/>
        <w:rPr>
          <w:rFonts w:ascii="Segoe UI" w:hAnsi="Segoe UI" w:cs="Segoe UI"/>
          <w:strike/>
          <w:sz w:val="18"/>
          <w:szCs w:val="18"/>
          <w:lang w:val="en-US"/>
        </w:rPr>
      </w:pPr>
      <w:r w:rsidRPr="00362E84">
        <w:rPr>
          <w:rFonts w:ascii="Verdana" w:eastAsia="Verdana" w:hAnsi="Verdana" w:cs="Verdana"/>
          <w:strike/>
          <w:noProof/>
          <w:color w:val="000000" w:themeColor="text1"/>
          <w:sz w:val="18"/>
          <w:szCs w:val="18"/>
          <w:lang w:val="en-GB" w:eastAsia="en-US"/>
        </w:rPr>
        <w:drawing>
          <wp:inline distT="0" distB="0" distL="0" distR="0" wp14:anchorId="03E3EA46" wp14:editId="34368520">
            <wp:extent cx="5943600" cy="2730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2730500"/>
                    </a:xfrm>
                    <a:prstGeom prst="rect">
                      <a:avLst/>
                    </a:prstGeom>
                    <a:noFill/>
                    <a:ln>
                      <a:noFill/>
                    </a:ln>
                  </pic:spPr>
                </pic:pic>
              </a:graphicData>
            </a:graphic>
          </wp:inline>
        </w:drawing>
      </w:r>
      <w:r w:rsidRPr="00362E84">
        <w:rPr>
          <w:rStyle w:val="eop"/>
          <w:rFonts w:ascii="Aptos" w:eastAsiaTheme="majorEastAsia" w:hAnsi="Aptos" w:cs="Segoe UI"/>
          <w:strike/>
          <w:color w:val="000000"/>
          <w:lang w:val="en-US"/>
        </w:rPr>
        <w:t> </w:t>
      </w:r>
    </w:p>
    <w:p w14:paraId="4D8FBC04" w14:textId="77777777" w:rsidR="00FF3F75" w:rsidRPr="00362E84" w:rsidRDefault="00FF3F75" w:rsidP="00B41EA2">
      <w:pPr>
        <w:pStyle w:val="paragraph"/>
        <w:shd w:val="clear" w:color="auto" w:fill="FFFFFF"/>
        <w:spacing w:before="0" w:beforeAutospacing="0" w:after="0" w:afterAutospacing="0"/>
        <w:textAlignment w:val="baseline"/>
        <w:rPr>
          <w:rStyle w:val="normaltextrun"/>
          <w:rFonts w:eastAsia="Arial" w:cs="Segoe UI"/>
          <w:b/>
          <w:bCs/>
          <w:strike/>
          <w:color w:val="333333"/>
          <w:szCs w:val="18"/>
          <w:lang w:val="en-US"/>
        </w:rPr>
      </w:pPr>
    </w:p>
    <w:p w14:paraId="08DA47F9" w14:textId="5AAA2D11"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Medication Type:</w:t>
      </w:r>
      <w:r w:rsidRPr="00362E84">
        <w:rPr>
          <w:rStyle w:val="normaltextrun"/>
          <w:rFonts w:ascii="Verdana" w:eastAsia="Arial" w:hAnsi="Verdana" w:cs="Segoe UI"/>
          <w:strike/>
          <w:color w:val="333333"/>
          <w:sz w:val="18"/>
          <w:szCs w:val="18"/>
          <w:lang w:val="en-US"/>
        </w:rPr>
        <w:t xml:space="preserve"> This is a read-only label, it will display the generic name of the MAT medication, showing one medication type per group.</w:t>
      </w:r>
      <w:r w:rsidRPr="00362E84">
        <w:rPr>
          <w:rStyle w:val="eop"/>
          <w:rFonts w:ascii="Verdana" w:eastAsiaTheme="majorEastAsia" w:hAnsi="Verdana" w:cs="Segoe UI"/>
          <w:strike/>
          <w:color w:val="333333"/>
          <w:sz w:val="18"/>
          <w:szCs w:val="18"/>
          <w:lang w:val="en-US"/>
        </w:rPr>
        <w:t> </w:t>
      </w:r>
    </w:p>
    <w:p w14:paraId="3E83F8E3" w14:textId="77777777" w:rsidR="00FF3F75" w:rsidRPr="00362E84" w:rsidRDefault="00FF3F75"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3907CDBC"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 xml:space="preserve">Location: </w:t>
      </w:r>
      <w:r w:rsidRPr="00362E84">
        <w:rPr>
          <w:rStyle w:val="normaltextrun"/>
          <w:rFonts w:ascii="Verdana" w:eastAsia="Arial" w:hAnsi="Verdana" w:cs="Segoe UI"/>
          <w:strike/>
          <w:color w:val="333333"/>
          <w:sz w:val="18"/>
          <w:szCs w:val="18"/>
          <w:lang w:val="en-US"/>
        </w:rPr>
        <w:t>This is a read-only label and displays the list of the locations in the inventory for the bottles with associated transaction and displaying one location per grid header grouping.</w:t>
      </w:r>
      <w:r w:rsidRPr="00362E84">
        <w:rPr>
          <w:rStyle w:val="eop"/>
          <w:rFonts w:ascii="Verdana" w:eastAsiaTheme="majorEastAsia" w:hAnsi="Verdana" w:cs="Segoe UI"/>
          <w:strike/>
          <w:color w:val="333333"/>
          <w:sz w:val="18"/>
          <w:szCs w:val="18"/>
          <w:lang w:val="en-US"/>
        </w:rPr>
        <w:t> </w:t>
      </w:r>
    </w:p>
    <w:p w14:paraId="7D137122" w14:textId="77777777" w:rsidR="00FF3F75" w:rsidRPr="00362E84" w:rsidRDefault="00FF3F75"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2F60F12A" w14:textId="77777777" w:rsidR="00FF3F75" w:rsidRPr="00362E84" w:rsidRDefault="00B41EA2" w:rsidP="00842AF4">
      <w:pPr>
        <w:pStyle w:val="paragraph"/>
        <w:shd w:val="clear" w:color="auto" w:fill="FFFFFF"/>
        <w:spacing w:before="0" w:beforeAutospacing="0" w:after="0" w:afterAutospacing="0"/>
        <w:jc w:val="both"/>
        <w:textAlignment w:val="baseline"/>
        <w:rPr>
          <w:rStyle w:val="normaltextrun"/>
          <w:rFonts w:ascii="Verdana" w:eastAsia="Arial"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Medication:</w:t>
      </w:r>
      <w:r w:rsidRPr="00362E84">
        <w:rPr>
          <w:rStyle w:val="normaltextrun"/>
          <w:rFonts w:ascii="Verdana" w:eastAsia="Arial" w:hAnsi="Verdana" w:cs="Segoe UI"/>
          <w:strike/>
          <w:color w:val="333333"/>
          <w:sz w:val="18"/>
          <w:szCs w:val="18"/>
          <w:lang w:val="en-US"/>
        </w:rPr>
        <w:t xml:space="preserve"> This is </w:t>
      </w:r>
      <w:proofErr w:type="gramStart"/>
      <w:r w:rsidRPr="00362E84">
        <w:rPr>
          <w:rStyle w:val="normaltextrun"/>
          <w:rFonts w:ascii="Verdana" w:eastAsia="Arial" w:hAnsi="Verdana" w:cs="Segoe UI"/>
          <w:strike/>
          <w:color w:val="333333"/>
          <w:sz w:val="18"/>
          <w:szCs w:val="18"/>
          <w:lang w:val="en-US"/>
        </w:rPr>
        <w:t>read</w:t>
      </w:r>
      <w:proofErr w:type="gramEnd"/>
      <w:r w:rsidRPr="00362E84">
        <w:rPr>
          <w:rStyle w:val="normaltextrun"/>
          <w:rFonts w:ascii="Verdana" w:eastAsia="Arial" w:hAnsi="Verdana" w:cs="Segoe UI"/>
          <w:strike/>
          <w:color w:val="333333"/>
          <w:sz w:val="18"/>
          <w:szCs w:val="18"/>
          <w:lang w:val="en-US"/>
        </w:rPr>
        <w:t>-only label and displays the list of medication names and strengths for all MAT medication bottles with transactions during the selected date range, displaying one medication name and strength per group.</w:t>
      </w:r>
    </w:p>
    <w:p w14:paraId="5A2056B0" w14:textId="77777777" w:rsidR="00FF3F75" w:rsidRPr="00362E84" w:rsidRDefault="00FF3F75" w:rsidP="00842AF4">
      <w:pPr>
        <w:pStyle w:val="paragraph"/>
        <w:shd w:val="clear" w:color="auto" w:fill="FFFFFF"/>
        <w:spacing w:before="0" w:beforeAutospacing="0" w:after="0" w:afterAutospacing="0"/>
        <w:jc w:val="both"/>
        <w:textAlignment w:val="baseline"/>
        <w:rPr>
          <w:rStyle w:val="normaltextrun"/>
          <w:rFonts w:ascii="Verdana" w:eastAsia="Arial" w:hAnsi="Verdana" w:cs="Segoe UI"/>
          <w:strike/>
          <w:color w:val="333333"/>
          <w:sz w:val="18"/>
          <w:szCs w:val="18"/>
          <w:lang w:val="en-US"/>
        </w:rPr>
      </w:pPr>
    </w:p>
    <w:p w14:paraId="18DB924B" w14:textId="04A39B54" w:rsidR="00FF3F75" w:rsidRPr="00362E84" w:rsidRDefault="00FF3F75" w:rsidP="00842AF4">
      <w:pPr>
        <w:pStyle w:val="paragraph"/>
        <w:shd w:val="clear" w:color="auto" w:fill="FFFFFF"/>
        <w:spacing w:before="0" w:beforeAutospacing="0" w:after="0" w:afterAutospacing="0"/>
        <w:jc w:val="both"/>
        <w:textAlignment w:val="baseline"/>
        <w:rPr>
          <w:rStyle w:val="normaltextrun"/>
          <w:rFonts w:ascii="Verdana" w:eastAsia="Arial" w:hAnsi="Verdana" w:cs="Segoe UI"/>
          <w:b/>
          <w:bCs/>
          <w:strike/>
          <w:color w:val="333333"/>
          <w:sz w:val="18"/>
          <w:szCs w:val="18"/>
          <w:lang w:val="en-US"/>
        </w:rPr>
      </w:pPr>
      <w:r w:rsidRPr="00362E84">
        <w:rPr>
          <w:rStyle w:val="normaltextrun"/>
          <w:rFonts w:ascii="Verdana" w:eastAsia="Arial" w:hAnsi="Verdana" w:cs="Segoe UI"/>
          <w:b/>
          <w:bCs/>
          <w:strike/>
          <w:color w:val="333333"/>
          <w:sz w:val="18"/>
          <w:szCs w:val="18"/>
          <w:lang w:val="en-US"/>
        </w:rPr>
        <w:t>Grid section:</w:t>
      </w:r>
    </w:p>
    <w:p w14:paraId="7B6C7A90" w14:textId="25AA7F1F" w:rsidR="00B41EA2" w:rsidRPr="00362E84" w:rsidRDefault="00B41EA2" w:rsidP="00FF3F75">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eop"/>
          <w:rFonts w:ascii="Verdana" w:eastAsiaTheme="majorEastAsia" w:hAnsi="Verdana" w:cs="Segoe UI"/>
          <w:strike/>
          <w:color w:val="333333"/>
          <w:sz w:val="18"/>
          <w:szCs w:val="18"/>
          <w:lang w:val="en-US"/>
        </w:rPr>
        <w:t> </w:t>
      </w:r>
    </w:p>
    <w:p w14:paraId="0BA6DB47" w14:textId="259AE9CE" w:rsidR="00B41EA2" w:rsidRPr="00362E84" w:rsidRDefault="00B41EA2" w:rsidP="00FF3F75">
      <w:pPr>
        <w:pStyle w:val="paragraph"/>
        <w:shd w:val="clear" w:color="auto" w:fill="FFFFFF"/>
        <w:spacing w:before="0" w:beforeAutospacing="0" w:after="0" w:afterAutospacing="0"/>
        <w:jc w:val="both"/>
        <w:textAlignment w:val="baseline"/>
        <w:rPr>
          <w:rStyle w:val="eop"/>
          <w:rFonts w:ascii="Aptos" w:eastAsiaTheme="majorEastAsia" w:hAnsi="Aptos" w:cs="Segoe UI"/>
          <w:strike/>
          <w:color w:val="000000"/>
          <w:lang w:val="en-US"/>
        </w:rPr>
      </w:pPr>
      <w:r w:rsidRPr="00362E84">
        <w:rPr>
          <w:rFonts w:ascii="Verdana" w:eastAsia="Verdana" w:hAnsi="Verdana" w:cs="Verdana"/>
          <w:strike/>
          <w:noProof/>
          <w:color w:val="000000" w:themeColor="text1"/>
          <w:sz w:val="18"/>
          <w:szCs w:val="18"/>
          <w:lang w:val="en-GB" w:eastAsia="en-US"/>
        </w:rPr>
        <w:drawing>
          <wp:inline distT="0" distB="0" distL="0" distR="0" wp14:anchorId="599F427D" wp14:editId="390F8EE8">
            <wp:extent cx="5949950" cy="2692400"/>
            <wp:effectExtent l="0" t="0" r="0" b="0"/>
            <wp:docPr id="21" name="Picture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screenshot of a computer&#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9950" cy="2692400"/>
                    </a:xfrm>
                    <a:prstGeom prst="rect">
                      <a:avLst/>
                    </a:prstGeom>
                    <a:noFill/>
                    <a:ln>
                      <a:noFill/>
                    </a:ln>
                  </pic:spPr>
                </pic:pic>
              </a:graphicData>
            </a:graphic>
          </wp:inline>
        </w:drawing>
      </w:r>
      <w:r w:rsidRPr="00362E84">
        <w:rPr>
          <w:rStyle w:val="eop"/>
          <w:rFonts w:ascii="Aptos" w:eastAsiaTheme="majorEastAsia" w:hAnsi="Aptos" w:cs="Segoe UI"/>
          <w:strike/>
          <w:color w:val="000000"/>
          <w:lang w:val="en-US"/>
        </w:rPr>
        <w:t> </w:t>
      </w:r>
    </w:p>
    <w:p w14:paraId="2F268CFC" w14:textId="77777777" w:rsidR="00175396" w:rsidRPr="00362E84" w:rsidRDefault="00175396" w:rsidP="00FF3F75">
      <w:pPr>
        <w:pStyle w:val="paragraph"/>
        <w:shd w:val="clear" w:color="auto" w:fill="FFFFFF"/>
        <w:spacing w:before="0" w:beforeAutospacing="0" w:after="0" w:afterAutospacing="0"/>
        <w:jc w:val="both"/>
        <w:textAlignment w:val="baseline"/>
        <w:rPr>
          <w:rFonts w:ascii="Segoe UI" w:hAnsi="Segoe UI" w:cs="Segoe UI"/>
          <w:strike/>
          <w:sz w:val="18"/>
          <w:szCs w:val="18"/>
          <w:lang w:val="en-US"/>
        </w:rPr>
      </w:pPr>
    </w:p>
    <w:p w14:paraId="1B36FB1A"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 xml:space="preserve">Lot #: </w:t>
      </w:r>
      <w:r w:rsidRPr="00362E84">
        <w:rPr>
          <w:rStyle w:val="normaltextrun"/>
          <w:rFonts w:ascii="Verdana" w:eastAsia="Arial" w:hAnsi="Verdana" w:cs="Segoe UI"/>
          <w:strike/>
          <w:color w:val="333333"/>
          <w:sz w:val="18"/>
          <w:szCs w:val="18"/>
          <w:lang w:val="en-US"/>
        </w:rPr>
        <w:t>This is the column header.</w:t>
      </w:r>
      <w:r w:rsidRPr="00362E84">
        <w:rPr>
          <w:rStyle w:val="eop"/>
          <w:rFonts w:ascii="Verdana" w:eastAsiaTheme="majorEastAsia" w:hAnsi="Verdana" w:cs="Segoe UI"/>
          <w:strike/>
          <w:color w:val="333333"/>
          <w:sz w:val="18"/>
          <w:szCs w:val="18"/>
          <w:lang w:val="en-US"/>
        </w:rPr>
        <w:t> </w:t>
      </w:r>
    </w:p>
    <w:p w14:paraId="6C9AF196" w14:textId="77777777" w:rsidR="00175396" w:rsidRPr="00362E84" w:rsidRDefault="00175396"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274BD2CA"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 xml:space="preserve">If the "Hide Lot # on MAT Reports" checkbox is not checked on the MAT Configuration screen, then in the report it will display the Lot # column for the associated Bottle/Box ID that had the transaction. </w:t>
      </w:r>
      <w:r w:rsidRPr="00362E84">
        <w:rPr>
          <w:rStyle w:val="eop"/>
          <w:rFonts w:ascii="Verdana" w:eastAsiaTheme="majorEastAsia" w:hAnsi="Verdana" w:cs="Segoe UI"/>
          <w:strike/>
          <w:color w:val="333333"/>
          <w:sz w:val="18"/>
          <w:szCs w:val="18"/>
          <w:lang w:val="en-US"/>
        </w:rPr>
        <w:t> </w:t>
      </w:r>
    </w:p>
    <w:p w14:paraId="13BFE924" w14:textId="77777777" w:rsidR="00590622" w:rsidRPr="00362E84" w:rsidRDefault="00590622"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22E247A8"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If the "Hide Lot # on MAT Reports" checkbox is checked on the MAT Configuration screen, then Lot # column will be concealed in the Report and on the PDF.</w:t>
      </w:r>
      <w:r w:rsidRPr="00362E84">
        <w:rPr>
          <w:rStyle w:val="eop"/>
          <w:rFonts w:ascii="Verdana" w:eastAsiaTheme="majorEastAsia" w:hAnsi="Verdana" w:cs="Segoe UI"/>
          <w:strike/>
          <w:color w:val="333333"/>
          <w:sz w:val="18"/>
          <w:szCs w:val="18"/>
          <w:lang w:val="en-US"/>
        </w:rPr>
        <w:t> </w:t>
      </w:r>
    </w:p>
    <w:p w14:paraId="303A31C3" w14:textId="77777777" w:rsidR="00175396" w:rsidRPr="00362E84" w:rsidRDefault="00175396"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5DE3BB51"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Bottle/Box ID:</w:t>
      </w:r>
      <w:r w:rsidRPr="00362E84">
        <w:rPr>
          <w:rStyle w:val="normaltextrun"/>
          <w:rFonts w:ascii="Verdana" w:eastAsia="Arial" w:hAnsi="Verdana" w:cs="Segoe UI"/>
          <w:strike/>
          <w:color w:val="333333"/>
          <w:sz w:val="18"/>
          <w:szCs w:val="18"/>
          <w:lang w:val="en-US"/>
        </w:rPr>
        <w:t xml:space="preserve"> This will display the Bottle/Box ID of each MAT medication that matches the grid header and sub header groupings that had transactions during the filtered date range.</w:t>
      </w:r>
      <w:r w:rsidRPr="00362E84">
        <w:rPr>
          <w:rStyle w:val="eop"/>
          <w:rFonts w:ascii="Verdana" w:eastAsiaTheme="majorEastAsia" w:hAnsi="Verdana" w:cs="Segoe UI"/>
          <w:strike/>
          <w:color w:val="333333"/>
          <w:sz w:val="18"/>
          <w:szCs w:val="18"/>
          <w:lang w:val="en-US"/>
        </w:rPr>
        <w:t> </w:t>
      </w:r>
    </w:p>
    <w:p w14:paraId="192A1CB5" w14:textId="77777777" w:rsidR="00175396" w:rsidRPr="00362E84" w:rsidRDefault="00175396"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0495F09D"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Transaction Date:</w:t>
      </w:r>
      <w:r w:rsidRPr="00362E84">
        <w:rPr>
          <w:rStyle w:val="normaltextrun"/>
          <w:rFonts w:ascii="Verdana" w:eastAsia="Arial" w:hAnsi="Verdana" w:cs="Segoe UI"/>
          <w:strike/>
          <w:color w:val="333333"/>
          <w:sz w:val="18"/>
          <w:szCs w:val="18"/>
          <w:lang w:val="en-US"/>
        </w:rPr>
        <w:t xml:space="preserve"> This will display the transaction date and sort by date and the most recent is first. Each row will display one transaction date per Bottle/Box ID for every date in the selected range.</w:t>
      </w:r>
      <w:r w:rsidRPr="00362E84">
        <w:rPr>
          <w:rStyle w:val="eop"/>
          <w:rFonts w:ascii="Verdana" w:eastAsiaTheme="majorEastAsia" w:hAnsi="Verdana" w:cs="Segoe UI"/>
          <w:strike/>
          <w:color w:val="333333"/>
          <w:sz w:val="18"/>
          <w:szCs w:val="18"/>
          <w:lang w:val="en-US"/>
        </w:rPr>
        <w:t> </w:t>
      </w:r>
    </w:p>
    <w:p w14:paraId="203C195B" w14:textId="77777777" w:rsidR="00175396" w:rsidRPr="00362E84" w:rsidRDefault="00175396"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073C76E1"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 xml:space="preserve">Begin Balance (mg): </w:t>
      </w:r>
      <w:r w:rsidRPr="00362E84">
        <w:rPr>
          <w:rStyle w:val="eop"/>
          <w:rFonts w:ascii="Verdana" w:eastAsiaTheme="majorEastAsia" w:hAnsi="Verdana" w:cs="Segoe UI"/>
          <w:strike/>
          <w:color w:val="333333"/>
          <w:sz w:val="18"/>
          <w:szCs w:val="18"/>
          <w:lang w:val="en-US"/>
        </w:rPr>
        <w:t> </w:t>
      </w:r>
    </w:p>
    <w:p w14:paraId="2C365DDF" w14:textId="77777777" w:rsidR="00590622" w:rsidRPr="00362E84" w:rsidRDefault="00590622"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35A93FED"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1.This displays the quantity in mg for the Bottle/Box ID at the beginning of the transaction date, before any transactions for that date.</w:t>
      </w:r>
      <w:r w:rsidRPr="00362E84">
        <w:rPr>
          <w:rStyle w:val="eop"/>
          <w:rFonts w:ascii="Verdana" w:eastAsiaTheme="majorEastAsia" w:hAnsi="Verdana" w:cs="Segoe UI"/>
          <w:strike/>
          <w:color w:val="333333"/>
          <w:sz w:val="18"/>
          <w:szCs w:val="18"/>
          <w:lang w:val="en-US"/>
        </w:rPr>
        <w:t> </w:t>
      </w:r>
    </w:p>
    <w:p w14:paraId="0A88C844" w14:textId="77777777" w:rsidR="00175396" w:rsidRPr="00362E84" w:rsidRDefault="00175396"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390624B1"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2. This will be the same quantity as the ending balance (mg) from the previous transaction date.</w:t>
      </w:r>
      <w:r w:rsidRPr="00362E84">
        <w:rPr>
          <w:rStyle w:val="eop"/>
          <w:rFonts w:ascii="Verdana" w:eastAsiaTheme="majorEastAsia" w:hAnsi="Verdana" w:cs="Segoe UI"/>
          <w:strike/>
          <w:color w:val="333333"/>
          <w:sz w:val="18"/>
          <w:szCs w:val="18"/>
          <w:lang w:val="en-US"/>
        </w:rPr>
        <w:t> </w:t>
      </w:r>
    </w:p>
    <w:p w14:paraId="52468700" w14:textId="77777777" w:rsidR="00175396" w:rsidRPr="00362E84" w:rsidRDefault="00175396"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3BBA599E" w14:textId="77777777" w:rsidR="00B41EA2" w:rsidRPr="00362E84" w:rsidRDefault="00B41EA2" w:rsidP="00842AF4">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 xml:space="preserve">3.If there is a 'Received' transaction for that date, the system will display the quantity for that </w:t>
      </w:r>
      <w:proofErr w:type="gramStart"/>
      <w:r w:rsidRPr="00362E84">
        <w:rPr>
          <w:rStyle w:val="normaltextrun"/>
          <w:rFonts w:ascii="Verdana" w:eastAsia="Arial" w:hAnsi="Verdana" w:cs="Segoe UI"/>
          <w:strike/>
          <w:color w:val="333333"/>
          <w:sz w:val="18"/>
          <w:szCs w:val="18"/>
          <w:lang w:val="en-US"/>
        </w:rPr>
        <w:t>received transaction</w:t>
      </w:r>
      <w:proofErr w:type="gramEnd"/>
      <w:r w:rsidRPr="00362E84">
        <w:rPr>
          <w:rStyle w:val="normaltextrun"/>
          <w:rFonts w:ascii="Verdana" w:eastAsia="Arial" w:hAnsi="Verdana" w:cs="Segoe UI"/>
          <w:strike/>
          <w:color w:val="333333"/>
          <w:sz w:val="18"/>
          <w:szCs w:val="18"/>
          <w:lang w:val="en-US"/>
        </w:rPr>
        <w:t>.</w:t>
      </w:r>
      <w:r w:rsidRPr="00362E84">
        <w:rPr>
          <w:rStyle w:val="eop"/>
          <w:rFonts w:ascii="Verdana" w:eastAsiaTheme="majorEastAsia" w:hAnsi="Verdana" w:cs="Segoe UI"/>
          <w:strike/>
          <w:color w:val="333333"/>
          <w:sz w:val="18"/>
          <w:szCs w:val="18"/>
          <w:lang w:val="en-US"/>
        </w:rPr>
        <w:t> </w:t>
      </w:r>
    </w:p>
    <w:p w14:paraId="19B4728F" w14:textId="77777777" w:rsidR="00175396" w:rsidRPr="00362E84" w:rsidRDefault="00175396" w:rsidP="00842AF4">
      <w:pPr>
        <w:pStyle w:val="paragraph"/>
        <w:shd w:val="clear" w:color="auto" w:fill="FFFFFF"/>
        <w:spacing w:before="0" w:beforeAutospacing="0" w:after="0" w:afterAutospacing="0"/>
        <w:jc w:val="both"/>
        <w:textAlignment w:val="baseline"/>
        <w:rPr>
          <w:rFonts w:ascii="Segoe UI" w:hAnsi="Segoe UI" w:cs="Segoe UI"/>
          <w:strike/>
          <w:sz w:val="18"/>
          <w:szCs w:val="18"/>
          <w:lang w:val="en-US"/>
        </w:rPr>
      </w:pPr>
    </w:p>
    <w:p w14:paraId="770CC887" w14:textId="77777777" w:rsidR="00B41EA2" w:rsidRPr="00362E84" w:rsidRDefault="00B41EA2" w:rsidP="00842AF4">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333333"/>
          <w:sz w:val="18"/>
          <w:szCs w:val="18"/>
          <w:lang w:val="en-US"/>
        </w:rPr>
        <w:t xml:space="preserve">Transfer In (mg): </w:t>
      </w:r>
      <w:r w:rsidRPr="00362E84">
        <w:rPr>
          <w:rStyle w:val="eop"/>
          <w:rFonts w:ascii="Verdana" w:eastAsiaTheme="majorEastAsia" w:hAnsi="Verdana" w:cs="Segoe UI"/>
          <w:strike/>
          <w:color w:val="333333"/>
          <w:sz w:val="18"/>
          <w:szCs w:val="18"/>
          <w:lang w:val="en-US"/>
        </w:rPr>
        <w:t> </w:t>
      </w:r>
    </w:p>
    <w:p w14:paraId="3D4E1844" w14:textId="3145567F" w:rsidR="00842AF4" w:rsidRPr="00362E84" w:rsidRDefault="00B41EA2" w:rsidP="00590622">
      <w:pPr>
        <w:pStyle w:val="paragraph"/>
        <w:spacing w:before="0" w:beforeAutospacing="0" w:after="0" w:afterAutospacing="0"/>
        <w:jc w:val="both"/>
        <w:textAlignment w:val="baseline"/>
        <w:rPr>
          <w:rStyle w:val="normaltextrun"/>
          <w:rFonts w:ascii="Verdana" w:eastAsia="Arial" w:hAnsi="Verdana" w:cs="Segoe UI"/>
          <w:strike/>
          <w:color w:val="333333"/>
          <w:sz w:val="18"/>
          <w:szCs w:val="18"/>
          <w:lang w:val="en-US"/>
        </w:rPr>
      </w:pPr>
      <w:r w:rsidRPr="00362E84">
        <w:rPr>
          <w:rFonts w:ascii="Verdana" w:hAnsi="Verdana" w:cs="Segoe UI"/>
          <w:strike/>
          <w:color w:val="333333"/>
          <w:sz w:val="18"/>
          <w:szCs w:val="18"/>
          <w:lang w:val="en-US"/>
        </w:rPr>
        <w:br/>
      </w:r>
      <w:r w:rsidR="00842AF4" w:rsidRPr="00362E84">
        <w:rPr>
          <w:rStyle w:val="normaltextrun"/>
          <w:rFonts w:ascii="Verdana" w:eastAsia="Arial" w:hAnsi="Verdana" w:cs="Segoe UI"/>
          <w:strike/>
          <w:color w:val="333333"/>
          <w:sz w:val="18"/>
          <w:szCs w:val="18"/>
          <w:lang w:val="en-US"/>
        </w:rPr>
        <w:t>1.</w:t>
      </w:r>
      <w:r w:rsidRPr="00362E84">
        <w:rPr>
          <w:rStyle w:val="normaltextrun"/>
          <w:rFonts w:ascii="Verdana" w:eastAsia="Arial" w:hAnsi="Verdana" w:cs="Segoe UI"/>
          <w:strike/>
          <w:color w:val="333333"/>
          <w:sz w:val="18"/>
          <w:szCs w:val="18"/>
          <w:lang w:val="en-US"/>
        </w:rPr>
        <w:t xml:space="preserve"> </w:t>
      </w:r>
      <w:r w:rsidR="00842AF4" w:rsidRPr="00362E84">
        <w:rPr>
          <w:rStyle w:val="normaltextrun"/>
          <w:rFonts w:ascii="Verdana" w:eastAsia="Arial" w:hAnsi="Verdana" w:cs="Segoe UI"/>
          <w:strike/>
          <w:color w:val="333333"/>
          <w:sz w:val="18"/>
          <w:szCs w:val="18"/>
          <w:lang w:val="en-US"/>
        </w:rPr>
        <w:t xml:space="preserve">This displays the total/sum quantity in mg for any 'Transfer To' transaction that matches the Bottle/Box ID with the "Transfer </w:t>
      </w:r>
      <w:proofErr w:type="gramStart"/>
      <w:r w:rsidR="00842AF4" w:rsidRPr="00362E84">
        <w:rPr>
          <w:rStyle w:val="normaltextrun"/>
          <w:rFonts w:ascii="Verdana" w:eastAsia="Arial" w:hAnsi="Verdana" w:cs="Segoe UI"/>
          <w:strike/>
          <w:color w:val="333333"/>
          <w:sz w:val="18"/>
          <w:szCs w:val="18"/>
          <w:lang w:val="en-US"/>
        </w:rPr>
        <w:t>To</w:t>
      </w:r>
      <w:proofErr w:type="gramEnd"/>
      <w:r w:rsidR="00842AF4" w:rsidRPr="00362E84">
        <w:rPr>
          <w:rStyle w:val="normaltextrun"/>
          <w:rFonts w:ascii="Verdana" w:eastAsia="Arial" w:hAnsi="Verdana" w:cs="Segoe UI"/>
          <w:strike/>
          <w:color w:val="333333"/>
          <w:sz w:val="18"/>
          <w:szCs w:val="18"/>
          <w:lang w:val="en-US"/>
        </w:rPr>
        <w:t xml:space="preserve"> </w:t>
      </w:r>
      <w:proofErr w:type="gramStart"/>
      <w:r w:rsidR="00842AF4" w:rsidRPr="00362E84">
        <w:rPr>
          <w:rStyle w:val="normaltextrun"/>
          <w:rFonts w:ascii="Verdana" w:eastAsia="Arial" w:hAnsi="Verdana" w:cs="Segoe UI"/>
          <w:strike/>
          <w:color w:val="333333"/>
          <w:sz w:val="18"/>
          <w:szCs w:val="18"/>
          <w:lang w:val="en-US"/>
        </w:rPr>
        <w:t>Lot #"</w:t>
      </w:r>
      <w:proofErr w:type="gramEnd"/>
      <w:r w:rsidR="00842AF4" w:rsidRPr="00362E84">
        <w:rPr>
          <w:rStyle w:val="normaltextrun"/>
          <w:rFonts w:ascii="Verdana" w:eastAsia="Arial" w:hAnsi="Verdana" w:cs="Segoe UI"/>
          <w:strike/>
          <w:color w:val="333333"/>
          <w:sz w:val="18"/>
          <w:szCs w:val="18"/>
          <w:lang w:val="en-US"/>
        </w:rPr>
        <w:t xml:space="preserve"> and "Transfer </w:t>
      </w:r>
      <w:proofErr w:type="gramStart"/>
      <w:r w:rsidR="00842AF4" w:rsidRPr="00362E84">
        <w:rPr>
          <w:rStyle w:val="normaltextrun"/>
          <w:rFonts w:ascii="Verdana" w:eastAsia="Arial" w:hAnsi="Verdana" w:cs="Segoe UI"/>
          <w:strike/>
          <w:color w:val="333333"/>
          <w:sz w:val="18"/>
          <w:szCs w:val="18"/>
          <w:lang w:val="en-US"/>
        </w:rPr>
        <w:t>To</w:t>
      </w:r>
      <w:proofErr w:type="gramEnd"/>
      <w:r w:rsidR="00842AF4" w:rsidRPr="00362E84">
        <w:rPr>
          <w:rStyle w:val="normaltextrun"/>
          <w:rFonts w:ascii="Verdana" w:eastAsia="Arial" w:hAnsi="Verdana" w:cs="Segoe UI"/>
          <w:strike/>
          <w:color w:val="333333"/>
          <w:sz w:val="18"/>
          <w:szCs w:val="18"/>
          <w:lang w:val="en-US"/>
        </w:rPr>
        <w:t xml:space="preserve"> Bottle/Box ID" fields. </w:t>
      </w:r>
    </w:p>
    <w:p w14:paraId="11DD4A01" w14:textId="77777777" w:rsidR="00AC3800" w:rsidRPr="00362E84" w:rsidRDefault="00AC3800" w:rsidP="00590622">
      <w:pPr>
        <w:pStyle w:val="paragraph"/>
        <w:spacing w:before="0" w:beforeAutospacing="0" w:after="0" w:afterAutospacing="0"/>
        <w:jc w:val="both"/>
        <w:textAlignment w:val="baseline"/>
        <w:rPr>
          <w:rStyle w:val="normaltextrun"/>
          <w:rFonts w:ascii="Verdana" w:eastAsia="Arial" w:hAnsi="Verdana" w:cs="Segoe UI"/>
          <w:strike/>
          <w:color w:val="333333"/>
          <w:sz w:val="18"/>
          <w:szCs w:val="18"/>
          <w:lang w:val="en-US"/>
        </w:rPr>
      </w:pPr>
    </w:p>
    <w:p w14:paraId="4075E3D8" w14:textId="12390A1B" w:rsidR="00B41EA2" w:rsidRPr="00362E84" w:rsidRDefault="00842AF4" w:rsidP="00590622">
      <w:pPr>
        <w:pStyle w:val="paragraph"/>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 xml:space="preserve">2. </w:t>
      </w:r>
      <w:r w:rsidR="00B41EA2" w:rsidRPr="00362E84">
        <w:rPr>
          <w:rStyle w:val="normaltextrun"/>
          <w:rFonts w:ascii="Verdana" w:eastAsia="Arial" w:hAnsi="Verdana" w:cs="Segoe UI"/>
          <w:strike/>
          <w:color w:val="333333"/>
          <w:sz w:val="18"/>
          <w:szCs w:val="18"/>
          <w:lang w:val="en-US"/>
        </w:rPr>
        <w:t>If there are no matching 'Transfer To' transactions for this transaction date, then it will display blank.</w:t>
      </w:r>
      <w:r w:rsidR="00B41EA2" w:rsidRPr="00362E84">
        <w:rPr>
          <w:rStyle w:val="eop"/>
          <w:rFonts w:ascii="Verdana" w:eastAsiaTheme="majorEastAsia" w:hAnsi="Verdana" w:cs="Segoe UI"/>
          <w:strike/>
          <w:color w:val="333333"/>
          <w:sz w:val="18"/>
          <w:szCs w:val="18"/>
          <w:lang w:val="en-US"/>
        </w:rPr>
        <w:t> </w:t>
      </w:r>
    </w:p>
    <w:p w14:paraId="55B94029" w14:textId="77777777" w:rsidR="00175396" w:rsidRPr="00362E84" w:rsidRDefault="00175396" w:rsidP="00590622">
      <w:pPr>
        <w:pStyle w:val="paragraph"/>
        <w:spacing w:before="0" w:beforeAutospacing="0" w:after="0" w:afterAutospacing="0"/>
        <w:jc w:val="both"/>
        <w:textAlignment w:val="baseline"/>
        <w:rPr>
          <w:rFonts w:ascii="Verdana" w:hAnsi="Verdana" w:cs="Segoe UI"/>
          <w:strike/>
          <w:sz w:val="18"/>
          <w:szCs w:val="18"/>
          <w:lang w:val="en-US"/>
        </w:rPr>
      </w:pPr>
    </w:p>
    <w:p w14:paraId="05B2B89A" w14:textId="77777777" w:rsidR="00B41EA2" w:rsidRPr="00362E84" w:rsidRDefault="00B41EA2"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 xml:space="preserve">Dispensed (mg): </w:t>
      </w:r>
      <w:r w:rsidRPr="00362E84">
        <w:rPr>
          <w:rStyle w:val="eop"/>
          <w:rFonts w:ascii="Verdana" w:eastAsiaTheme="majorEastAsia" w:hAnsi="Verdana" w:cs="Segoe UI"/>
          <w:strike/>
          <w:color w:val="333333"/>
          <w:sz w:val="18"/>
          <w:szCs w:val="18"/>
          <w:lang w:val="en-US"/>
        </w:rPr>
        <w:t> </w:t>
      </w:r>
    </w:p>
    <w:p w14:paraId="2291A0F2" w14:textId="77777777" w:rsidR="00175396" w:rsidRPr="00362E84" w:rsidRDefault="00175396"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p>
    <w:p w14:paraId="67DC17B6" w14:textId="16929D11" w:rsidR="00175396" w:rsidRPr="00362E84" w:rsidRDefault="00175396"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1) This displays the total/sum quantity in mg dispensed per Bottle/Box ID for the selected date, including all Dispense and Re</w:t>
      </w:r>
      <w:r w:rsidR="006B6415" w:rsidRPr="00362E84">
        <w:rPr>
          <w:rStyle w:val="normaltextrun"/>
          <w:rFonts w:ascii="Verdana" w:eastAsia="Arial" w:hAnsi="Verdana" w:cs="Segoe UI"/>
          <w:strike/>
          <w:color w:val="333333"/>
          <w:sz w:val="18"/>
          <w:szCs w:val="18"/>
          <w:lang w:val="en-US"/>
        </w:rPr>
        <w:t>-</w:t>
      </w:r>
      <w:r w:rsidRPr="00362E84">
        <w:rPr>
          <w:rStyle w:val="normaltextrun"/>
          <w:rFonts w:ascii="Verdana" w:eastAsia="Arial" w:hAnsi="Verdana" w:cs="Segoe UI"/>
          <w:strike/>
          <w:color w:val="333333"/>
          <w:sz w:val="18"/>
          <w:szCs w:val="18"/>
          <w:lang w:val="en-US"/>
        </w:rPr>
        <w:t>dispense transactions.</w:t>
      </w:r>
      <w:r w:rsidRPr="00362E84">
        <w:rPr>
          <w:rStyle w:val="eop"/>
          <w:rFonts w:ascii="Verdana" w:eastAsiaTheme="majorEastAsia" w:hAnsi="Verdana" w:cs="Segoe UI"/>
          <w:strike/>
          <w:color w:val="333333"/>
          <w:sz w:val="18"/>
          <w:szCs w:val="18"/>
          <w:lang w:val="en-US"/>
        </w:rPr>
        <w:t> </w:t>
      </w:r>
    </w:p>
    <w:p w14:paraId="27EF22A6" w14:textId="77777777" w:rsidR="00590622" w:rsidRPr="00362E84" w:rsidRDefault="00590622"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018695A3" w14:textId="11A06115" w:rsidR="00175396" w:rsidRPr="00362E84" w:rsidRDefault="00175396"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2) If there are no Dispense or Re</w:t>
      </w:r>
      <w:r w:rsidR="006B6415" w:rsidRPr="00362E84">
        <w:rPr>
          <w:rStyle w:val="normaltextrun"/>
          <w:rFonts w:ascii="Verdana" w:eastAsia="Arial" w:hAnsi="Verdana" w:cs="Segoe UI"/>
          <w:strike/>
          <w:color w:val="333333"/>
          <w:sz w:val="18"/>
          <w:szCs w:val="18"/>
          <w:lang w:val="en-US"/>
        </w:rPr>
        <w:t>-</w:t>
      </w:r>
      <w:r w:rsidRPr="00362E84">
        <w:rPr>
          <w:rStyle w:val="normaltextrun"/>
          <w:rFonts w:ascii="Verdana" w:eastAsia="Arial" w:hAnsi="Verdana" w:cs="Segoe UI"/>
          <w:strike/>
          <w:color w:val="333333"/>
          <w:sz w:val="18"/>
          <w:szCs w:val="18"/>
          <w:lang w:val="en-US"/>
        </w:rPr>
        <w:t>dispense transactions for the Bottle/Box ID on the transaction date, then it will display blank.</w:t>
      </w:r>
      <w:r w:rsidRPr="00362E84">
        <w:rPr>
          <w:rStyle w:val="eop"/>
          <w:rFonts w:ascii="Verdana" w:eastAsiaTheme="majorEastAsia" w:hAnsi="Verdana" w:cs="Segoe UI"/>
          <w:strike/>
          <w:color w:val="333333"/>
          <w:sz w:val="18"/>
          <w:szCs w:val="18"/>
          <w:lang w:val="en-US"/>
        </w:rPr>
        <w:t> </w:t>
      </w:r>
    </w:p>
    <w:p w14:paraId="5247EEC4" w14:textId="77777777" w:rsidR="00590622" w:rsidRPr="00362E84" w:rsidRDefault="00590622"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23272CA3"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333333"/>
          <w:sz w:val="18"/>
          <w:szCs w:val="18"/>
          <w:lang w:val="en-US"/>
        </w:rPr>
        <w:t>3) Since all Dispenses are negative transactions, then 'minus (-)’ is placed in front of the value.</w:t>
      </w:r>
    </w:p>
    <w:p w14:paraId="410EBC41" w14:textId="77777777" w:rsidR="00175396" w:rsidRPr="00362E84" w:rsidRDefault="00175396"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p>
    <w:p w14:paraId="5B0688F3" w14:textId="77777777" w:rsidR="00B41EA2" w:rsidRPr="00362E84" w:rsidRDefault="00B41EA2"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Adjustment (mg):</w:t>
      </w:r>
      <w:r w:rsidRPr="00362E84">
        <w:rPr>
          <w:rStyle w:val="eop"/>
          <w:rFonts w:ascii="Verdana" w:eastAsiaTheme="majorEastAsia" w:hAnsi="Verdana" w:cs="Segoe UI"/>
          <w:strike/>
          <w:color w:val="333333"/>
          <w:sz w:val="18"/>
          <w:szCs w:val="18"/>
          <w:lang w:val="en-US"/>
        </w:rPr>
        <w:t> </w:t>
      </w:r>
    </w:p>
    <w:p w14:paraId="030CCDFE"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6AE04031" w14:textId="77777777" w:rsidR="00175396" w:rsidRPr="00362E84" w:rsidRDefault="00175396"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1) This displays the sum/total quantity in mg for all Adjustment transactions for the Bottle/Box ID on the associated date, excluding those with MEDTRANSACTIONREASON = Variance. (It will not include Variance transaction quantities in this sum/total.)</w:t>
      </w:r>
      <w:r w:rsidRPr="00362E84">
        <w:rPr>
          <w:rStyle w:val="eop"/>
          <w:rFonts w:ascii="Verdana" w:eastAsiaTheme="majorEastAsia" w:hAnsi="Verdana" w:cs="Segoe UI"/>
          <w:strike/>
          <w:color w:val="333333"/>
          <w:sz w:val="18"/>
          <w:szCs w:val="18"/>
          <w:lang w:val="en-US"/>
        </w:rPr>
        <w:t> </w:t>
      </w:r>
    </w:p>
    <w:p w14:paraId="71038DEF"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380B8366" w14:textId="77777777" w:rsidR="00175396" w:rsidRPr="00362E84" w:rsidRDefault="00175396"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2) If there are no Adjustment transactions for the Bottle/Box ID on the transaction date, then it will display blank.</w:t>
      </w:r>
      <w:r w:rsidRPr="00362E84">
        <w:rPr>
          <w:rStyle w:val="eop"/>
          <w:rFonts w:ascii="Verdana" w:eastAsiaTheme="majorEastAsia" w:hAnsi="Verdana" w:cs="Segoe UI"/>
          <w:strike/>
          <w:color w:val="333333"/>
          <w:sz w:val="18"/>
          <w:szCs w:val="18"/>
          <w:lang w:val="en-US"/>
        </w:rPr>
        <w:t> </w:t>
      </w:r>
    </w:p>
    <w:p w14:paraId="4531A8A4"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2CBCB39A"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333333"/>
          <w:sz w:val="18"/>
          <w:szCs w:val="18"/>
          <w:lang w:val="en-US"/>
        </w:rPr>
        <w:t>3) If the Adjustment is a negative transaction, then ‘minus (-)’ is placed in front of the value.</w:t>
      </w:r>
      <w:r w:rsidRPr="00362E84">
        <w:rPr>
          <w:rStyle w:val="eop"/>
          <w:rFonts w:ascii="Verdana" w:eastAsiaTheme="majorEastAsia" w:hAnsi="Verdana" w:cs="Segoe UI"/>
          <w:strike/>
          <w:color w:val="333333"/>
          <w:sz w:val="18"/>
          <w:szCs w:val="18"/>
          <w:lang w:val="en-US"/>
        </w:rPr>
        <w:t> </w:t>
      </w:r>
    </w:p>
    <w:p w14:paraId="184144BA"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3594B6CD" w14:textId="73DDD631" w:rsidR="00175396" w:rsidRPr="00362E84" w:rsidRDefault="00B41EA2"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 xml:space="preserve">Transfer </w:t>
      </w:r>
      <w:r w:rsidR="003C6232" w:rsidRPr="00362E84">
        <w:rPr>
          <w:rStyle w:val="normaltextrun"/>
          <w:rFonts w:ascii="Verdana" w:eastAsia="Arial" w:hAnsi="Verdana" w:cs="Segoe UI"/>
          <w:b/>
          <w:bCs/>
          <w:strike/>
          <w:color w:val="333333"/>
          <w:sz w:val="18"/>
          <w:szCs w:val="18"/>
          <w:lang w:val="en-US"/>
        </w:rPr>
        <w:t>To</w:t>
      </w:r>
      <w:r w:rsidRPr="00362E84">
        <w:rPr>
          <w:rStyle w:val="normaltextrun"/>
          <w:rFonts w:ascii="Verdana" w:eastAsia="Arial" w:hAnsi="Verdana" w:cs="Segoe UI"/>
          <w:b/>
          <w:bCs/>
          <w:strike/>
          <w:color w:val="333333"/>
          <w:sz w:val="18"/>
          <w:szCs w:val="18"/>
          <w:lang w:val="en-US"/>
        </w:rPr>
        <w:t xml:space="preserve"> (mg):</w:t>
      </w:r>
      <w:r w:rsidRPr="00362E84">
        <w:rPr>
          <w:rStyle w:val="eop"/>
          <w:rFonts w:ascii="Verdana" w:eastAsiaTheme="majorEastAsia" w:hAnsi="Verdana" w:cs="Segoe UI"/>
          <w:strike/>
          <w:color w:val="333333"/>
          <w:sz w:val="18"/>
          <w:szCs w:val="18"/>
          <w:lang w:val="en-US"/>
        </w:rPr>
        <w:t> </w:t>
      </w:r>
    </w:p>
    <w:p w14:paraId="7C8FEE4B" w14:textId="77777777" w:rsidR="00175396" w:rsidRPr="00362E84" w:rsidRDefault="00175396" w:rsidP="00590622">
      <w:pPr>
        <w:pStyle w:val="paragraph"/>
        <w:shd w:val="clear" w:color="auto" w:fill="FFFFFF"/>
        <w:jc w:val="both"/>
        <w:textAlignment w:val="baseline"/>
        <w:rPr>
          <w:rStyle w:val="eop"/>
          <w:rFonts w:ascii="Verdana" w:eastAsiaTheme="majorEastAsia" w:hAnsi="Verdana" w:cs="Segoe UI"/>
          <w:strike/>
          <w:color w:val="333333"/>
          <w:sz w:val="18"/>
          <w:szCs w:val="18"/>
          <w:lang w:val="en-US"/>
        </w:rPr>
      </w:pPr>
      <w:r w:rsidRPr="00362E84">
        <w:rPr>
          <w:rStyle w:val="eop"/>
          <w:rFonts w:ascii="Verdana" w:eastAsiaTheme="majorEastAsia" w:hAnsi="Verdana" w:cs="Segoe UI"/>
          <w:strike/>
          <w:color w:val="333333"/>
          <w:sz w:val="18"/>
          <w:szCs w:val="18"/>
          <w:lang w:val="en-US"/>
        </w:rPr>
        <w:t xml:space="preserve">1. This displays the sum/total quantity for the Bottle/Box ID's Transfer Out transactions on the associated transaction date.  </w:t>
      </w:r>
    </w:p>
    <w:p w14:paraId="38B5A5D0" w14:textId="77777777" w:rsidR="00175396" w:rsidRPr="00362E84" w:rsidRDefault="00175396" w:rsidP="00590622">
      <w:pPr>
        <w:pStyle w:val="paragraph"/>
        <w:shd w:val="clear" w:color="auto" w:fill="FFFFFF"/>
        <w:jc w:val="both"/>
        <w:textAlignment w:val="baseline"/>
        <w:rPr>
          <w:rStyle w:val="eop"/>
          <w:rFonts w:ascii="Verdana" w:eastAsiaTheme="majorEastAsia" w:hAnsi="Verdana" w:cs="Segoe UI"/>
          <w:strike/>
          <w:color w:val="333333"/>
          <w:sz w:val="18"/>
          <w:szCs w:val="18"/>
          <w:lang w:val="en-US"/>
        </w:rPr>
      </w:pPr>
      <w:r w:rsidRPr="00362E84">
        <w:rPr>
          <w:rStyle w:val="eop"/>
          <w:rFonts w:ascii="Verdana" w:eastAsiaTheme="majorEastAsia" w:hAnsi="Verdana" w:cs="Segoe UI"/>
          <w:strike/>
          <w:color w:val="333333"/>
          <w:sz w:val="18"/>
          <w:szCs w:val="18"/>
          <w:lang w:val="en-US"/>
        </w:rPr>
        <w:t xml:space="preserve">2.If there are no Transfer Out transactions for the associated Transaction Date, for the associated Bottle/Box ID, then it will display blank. </w:t>
      </w:r>
    </w:p>
    <w:p w14:paraId="166F2D9C" w14:textId="2BA6EC10" w:rsidR="00175396" w:rsidRPr="00362E84" w:rsidRDefault="00175396"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eop"/>
          <w:rFonts w:ascii="Verdana" w:eastAsiaTheme="majorEastAsia" w:hAnsi="Verdana" w:cs="Segoe UI"/>
          <w:strike/>
          <w:color w:val="333333"/>
          <w:sz w:val="18"/>
          <w:szCs w:val="18"/>
          <w:lang w:val="en-US"/>
        </w:rPr>
        <w:t>3) Since all Transfer Outs are negative transactions, then 'minus (-)' is placed in front of the value.</w:t>
      </w:r>
    </w:p>
    <w:p w14:paraId="55A832FD" w14:textId="77777777" w:rsidR="00175396" w:rsidRPr="00362E84" w:rsidRDefault="00175396"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p>
    <w:p w14:paraId="5C1C4C00" w14:textId="77777777" w:rsidR="00B41EA2" w:rsidRPr="00362E84" w:rsidRDefault="00B41EA2"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 xml:space="preserve">Variance (mg): </w:t>
      </w:r>
      <w:r w:rsidRPr="00362E84">
        <w:rPr>
          <w:rStyle w:val="eop"/>
          <w:rFonts w:ascii="Verdana" w:eastAsiaTheme="majorEastAsia" w:hAnsi="Verdana" w:cs="Segoe UI"/>
          <w:strike/>
          <w:color w:val="333333"/>
          <w:sz w:val="18"/>
          <w:szCs w:val="18"/>
          <w:lang w:val="en-US"/>
        </w:rPr>
        <w:t> </w:t>
      </w:r>
    </w:p>
    <w:p w14:paraId="42B0A2F9"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449C7A1C" w14:textId="77777777" w:rsidR="00B41EA2" w:rsidRPr="00362E84" w:rsidRDefault="00B41EA2"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1.) This Displays the sum/total quantity in mg for all Adjustment transactions with Reason = Variance, for the associated Bottle/Box ID, for the associated transaction date.</w:t>
      </w:r>
      <w:r w:rsidRPr="00362E84">
        <w:rPr>
          <w:rStyle w:val="eop"/>
          <w:rFonts w:ascii="Verdana" w:eastAsiaTheme="majorEastAsia" w:hAnsi="Verdana" w:cs="Segoe UI"/>
          <w:strike/>
          <w:color w:val="333333"/>
          <w:sz w:val="18"/>
          <w:szCs w:val="18"/>
          <w:lang w:val="en-US"/>
        </w:rPr>
        <w:t> </w:t>
      </w:r>
    </w:p>
    <w:p w14:paraId="0FC87571"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42056368" w14:textId="77777777" w:rsidR="00B41EA2" w:rsidRPr="00362E84" w:rsidRDefault="00B41EA2"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2) If there are no Variance Transactions for the associated Transaction Date, for the associated Bottle/Box ID, then it will display Blank.</w:t>
      </w:r>
      <w:r w:rsidRPr="00362E84">
        <w:rPr>
          <w:rStyle w:val="eop"/>
          <w:rFonts w:ascii="Verdana" w:eastAsiaTheme="majorEastAsia" w:hAnsi="Verdana" w:cs="Segoe UI"/>
          <w:strike/>
          <w:color w:val="333333"/>
          <w:sz w:val="18"/>
          <w:szCs w:val="18"/>
          <w:lang w:val="en-US"/>
        </w:rPr>
        <w:t> </w:t>
      </w:r>
    </w:p>
    <w:p w14:paraId="20CB8306"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63C36173" w14:textId="77777777" w:rsidR="00B41EA2" w:rsidRPr="00362E84" w:rsidRDefault="00B41EA2"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333333"/>
          <w:sz w:val="18"/>
          <w:szCs w:val="18"/>
          <w:lang w:val="en-US"/>
        </w:rPr>
        <w:t xml:space="preserve">Variance (%): </w:t>
      </w:r>
      <w:r w:rsidRPr="00362E84">
        <w:rPr>
          <w:rStyle w:val="eop"/>
          <w:rFonts w:ascii="Verdana" w:eastAsiaTheme="majorEastAsia" w:hAnsi="Verdana" w:cs="Segoe UI"/>
          <w:strike/>
          <w:color w:val="333333"/>
          <w:sz w:val="18"/>
          <w:szCs w:val="18"/>
          <w:lang w:val="en-US"/>
        </w:rPr>
        <w:t> </w:t>
      </w:r>
    </w:p>
    <w:p w14:paraId="597E5C5B" w14:textId="77777777" w:rsidR="00B41EA2" w:rsidRPr="00362E84" w:rsidRDefault="00B41EA2"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1) Divide the quantity in mg of the Adjustment transaction with Reason = Variance for the associated Bottle/Box ID, for the associated transaction date by the initial quantity in mg for that same Bottle/Box ID, regardless of the transaction date.</w:t>
      </w:r>
      <w:r w:rsidRPr="00362E84">
        <w:rPr>
          <w:rStyle w:val="eop"/>
          <w:rFonts w:ascii="Verdana" w:eastAsiaTheme="majorEastAsia" w:hAnsi="Verdana" w:cs="Segoe UI"/>
          <w:strike/>
          <w:color w:val="333333"/>
          <w:sz w:val="18"/>
          <w:szCs w:val="18"/>
          <w:lang w:val="en-US"/>
        </w:rPr>
        <w:t> </w:t>
      </w:r>
    </w:p>
    <w:p w14:paraId="09343E07"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5FA9F842" w14:textId="77777777" w:rsidR="00B41EA2" w:rsidRPr="00362E84" w:rsidRDefault="00B41EA2"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2) Round the result to the nearest tenth.</w:t>
      </w:r>
      <w:r w:rsidRPr="00362E84">
        <w:rPr>
          <w:rStyle w:val="eop"/>
          <w:rFonts w:ascii="Verdana" w:eastAsiaTheme="majorEastAsia" w:hAnsi="Verdana" w:cs="Segoe UI"/>
          <w:strike/>
          <w:color w:val="333333"/>
          <w:sz w:val="18"/>
          <w:szCs w:val="18"/>
          <w:lang w:val="en-US"/>
        </w:rPr>
        <w:t> </w:t>
      </w:r>
    </w:p>
    <w:p w14:paraId="08D82E2A" w14:textId="77777777" w:rsidR="00175396" w:rsidRPr="00362E84" w:rsidRDefault="00175396"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16A5D6B8" w14:textId="77777777" w:rsidR="00B41EA2" w:rsidRPr="00362E84" w:rsidRDefault="00B41EA2"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333333"/>
          <w:sz w:val="18"/>
          <w:szCs w:val="18"/>
          <w:lang w:val="en-US"/>
        </w:rPr>
        <w:t>3) If there are no Adjustment transactions with Reason = Variance for the associated Bottle/Box ID, for the associated transaction date, then it will display blank.</w:t>
      </w:r>
      <w:r w:rsidRPr="00362E84">
        <w:rPr>
          <w:rStyle w:val="eop"/>
          <w:rFonts w:ascii="Verdana" w:eastAsiaTheme="majorEastAsia" w:hAnsi="Verdana" w:cs="Segoe UI"/>
          <w:strike/>
          <w:color w:val="333333"/>
          <w:sz w:val="18"/>
          <w:szCs w:val="18"/>
          <w:lang w:val="en-US"/>
        </w:rPr>
        <w:t> </w:t>
      </w:r>
    </w:p>
    <w:p w14:paraId="732B030B" w14:textId="77777777" w:rsidR="00B41EA2" w:rsidRPr="00362E84" w:rsidRDefault="00B41EA2"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333333"/>
          <w:sz w:val="18"/>
          <w:szCs w:val="18"/>
          <w:lang w:val="en-US"/>
        </w:rPr>
        <w:t xml:space="preserve">Examples: </w:t>
      </w:r>
      <w:r w:rsidRPr="00362E84">
        <w:rPr>
          <w:rStyle w:val="eop"/>
          <w:rFonts w:ascii="Verdana" w:eastAsiaTheme="majorEastAsia" w:hAnsi="Verdana" w:cs="Segoe UI"/>
          <w:strike/>
          <w:color w:val="333333"/>
          <w:sz w:val="18"/>
          <w:szCs w:val="18"/>
          <w:lang w:val="en-US"/>
        </w:rPr>
        <w:t> </w:t>
      </w:r>
    </w:p>
    <w:p w14:paraId="5420B1A9" w14:textId="77777777" w:rsidR="00B41EA2" w:rsidRPr="00362E84" w:rsidRDefault="00B41EA2" w:rsidP="00590622">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333333"/>
          <w:sz w:val="18"/>
          <w:szCs w:val="18"/>
          <w:lang w:val="en-US"/>
        </w:rPr>
        <w:t>A variance percentage of 1.1144 will be displayed as 1.1.</w:t>
      </w:r>
      <w:r w:rsidRPr="00362E84">
        <w:rPr>
          <w:rStyle w:val="eop"/>
          <w:rFonts w:ascii="Verdana" w:eastAsiaTheme="majorEastAsia" w:hAnsi="Verdana" w:cs="Segoe UI"/>
          <w:strike/>
          <w:color w:val="333333"/>
          <w:sz w:val="18"/>
          <w:szCs w:val="18"/>
          <w:lang w:val="en-US"/>
        </w:rPr>
        <w:t> </w:t>
      </w:r>
    </w:p>
    <w:p w14:paraId="054C7332" w14:textId="77777777" w:rsidR="00B41EA2" w:rsidRPr="00362E84" w:rsidRDefault="00B41EA2" w:rsidP="00590622">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 xml:space="preserve">A </w:t>
      </w:r>
      <w:proofErr w:type="gramStart"/>
      <w:r w:rsidRPr="00362E84">
        <w:rPr>
          <w:rStyle w:val="normaltextrun"/>
          <w:rFonts w:ascii="Verdana" w:eastAsia="Arial" w:hAnsi="Verdana" w:cs="Segoe UI"/>
          <w:strike/>
          <w:color w:val="333333"/>
          <w:sz w:val="18"/>
          <w:szCs w:val="18"/>
          <w:lang w:val="en-US"/>
        </w:rPr>
        <w:t>variance</w:t>
      </w:r>
      <w:proofErr w:type="gramEnd"/>
      <w:r w:rsidRPr="00362E84">
        <w:rPr>
          <w:rStyle w:val="normaltextrun"/>
          <w:rFonts w:ascii="Verdana" w:eastAsia="Arial" w:hAnsi="Verdana" w:cs="Segoe UI"/>
          <w:strike/>
          <w:color w:val="333333"/>
          <w:sz w:val="18"/>
          <w:szCs w:val="18"/>
          <w:lang w:val="en-US"/>
        </w:rPr>
        <w:t xml:space="preserve"> percentage of 1.155 will be displayed as 1.2.</w:t>
      </w:r>
      <w:r w:rsidRPr="00362E84">
        <w:rPr>
          <w:rStyle w:val="eop"/>
          <w:rFonts w:ascii="Verdana" w:eastAsiaTheme="majorEastAsia" w:hAnsi="Verdana" w:cs="Segoe UI"/>
          <w:strike/>
          <w:color w:val="333333"/>
          <w:sz w:val="18"/>
          <w:szCs w:val="18"/>
          <w:lang w:val="en-US"/>
        </w:rPr>
        <w:t> </w:t>
      </w:r>
    </w:p>
    <w:p w14:paraId="3E817919" w14:textId="77777777" w:rsidR="00175396" w:rsidRPr="00362E84" w:rsidRDefault="00175396" w:rsidP="00175396">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1CC0587C" w14:textId="77777777" w:rsidR="006A2BF0" w:rsidRPr="00362E84" w:rsidRDefault="006A2BF0" w:rsidP="00175396">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60EBEDA0" w14:textId="080F836F" w:rsidR="00B41EA2" w:rsidRPr="00362E84" w:rsidRDefault="00B41EA2" w:rsidP="006A2BF0">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End Balance (mg)</w:t>
      </w:r>
      <w:r w:rsidRPr="00362E84">
        <w:rPr>
          <w:rStyle w:val="eop"/>
          <w:rFonts w:ascii="Verdana" w:eastAsiaTheme="majorEastAsia" w:hAnsi="Verdana" w:cs="Segoe UI"/>
          <w:strike/>
          <w:color w:val="333333"/>
          <w:sz w:val="18"/>
          <w:szCs w:val="18"/>
          <w:lang w:val="en-US"/>
        </w:rPr>
        <w:t> </w:t>
      </w:r>
    </w:p>
    <w:p w14:paraId="1E1F7CDF" w14:textId="77777777" w:rsidR="00175396" w:rsidRPr="00362E84" w:rsidRDefault="00175396" w:rsidP="006A2BF0">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5607F043" w14:textId="77777777" w:rsidR="00B41EA2" w:rsidRPr="00362E84" w:rsidRDefault="00B41EA2" w:rsidP="006A2BF0">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strike/>
          <w:color w:val="333333"/>
          <w:sz w:val="18"/>
          <w:szCs w:val="18"/>
          <w:lang w:val="en-US"/>
        </w:rPr>
        <w:t>1)This displays the quantity for the Bottle/Box ID at the end of the transaction date, after all transactions for that date.</w:t>
      </w:r>
      <w:r w:rsidRPr="00362E84">
        <w:rPr>
          <w:rStyle w:val="eop"/>
          <w:rFonts w:ascii="Verdana" w:eastAsiaTheme="majorEastAsia" w:hAnsi="Verdana" w:cs="Segoe UI"/>
          <w:strike/>
          <w:color w:val="333333"/>
          <w:sz w:val="18"/>
          <w:szCs w:val="18"/>
          <w:lang w:val="en-US"/>
        </w:rPr>
        <w:t> </w:t>
      </w:r>
    </w:p>
    <w:p w14:paraId="56644E7A" w14:textId="77777777" w:rsidR="00175396" w:rsidRPr="00362E84" w:rsidRDefault="00175396" w:rsidP="006A2BF0">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09990BB7" w14:textId="77777777" w:rsidR="00B41EA2" w:rsidRPr="00362E84" w:rsidRDefault="00B41EA2" w:rsidP="006A2BF0">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333333"/>
          <w:sz w:val="18"/>
          <w:szCs w:val="18"/>
          <w:lang w:val="en-US"/>
        </w:rPr>
        <w:t>2)This will be the same quantity as the begin balance (mg) for the next transaction date.</w:t>
      </w:r>
      <w:r w:rsidRPr="00362E84">
        <w:rPr>
          <w:rStyle w:val="eop"/>
          <w:rFonts w:ascii="Verdana" w:eastAsiaTheme="majorEastAsia" w:hAnsi="Verdana" w:cs="Segoe UI"/>
          <w:strike/>
          <w:color w:val="333333"/>
          <w:sz w:val="18"/>
          <w:szCs w:val="18"/>
          <w:lang w:val="en-US"/>
        </w:rPr>
        <w:t> </w:t>
      </w:r>
    </w:p>
    <w:p w14:paraId="14EA8EAC" w14:textId="2411507D" w:rsidR="00175396" w:rsidRPr="00362E84" w:rsidRDefault="00B41EA2" w:rsidP="00175396">
      <w:pPr>
        <w:pStyle w:val="paragraph"/>
        <w:shd w:val="clear" w:color="auto" w:fill="FFFFFF"/>
        <w:spacing w:before="0" w:beforeAutospacing="0" w:after="0" w:afterAutospacing="0"/>
        <w:jc w:val="both"/>
        <w:textAlignment w:val="baseline"/>
        <w:rPr>
          <w:rFonts w:ascii="Verdana" w:eastAsiaTheme="majorEastAsia" w:hAnsi="Verdana" w:cs="Segoe UI"/>
          <w:strike/>
          <w:color w:val="333333"/>
          <w:sz w:val="18"/>
          <w:szCs w:val="18"/>
          <w:lang w:val="en-US"/>
        </w:rPr>
      </w:pPr>
      <w:r w:rsidRPr="00362E84">
        <w:rPr>
          <w:rStyle w:val="eop"/>
          <w:rFonts w:ascii="Verdana" w:eastAsiaTheme="majorEastAsia" w:hAnsi="Verdana" w:cs="Segoe UI"/>
          <w:strike/>
          <w:color w:val="333333"/>
          <w:sz w:val="18"/>
          <w:szCs w:val="18"/>
          <w:lang w:val="en-US"/>
        </w:rPr>
        <w:t> </w:t>
      </w:r>
    </w:p>
    <w:p w14:paraId="2A289D59" w14:textId="30F84CFF" w:rsidR="00B41EA2" w:rsidRPr="00362E84" w:rsidRDefault="00B41EA2" w:rsidP="000F79C3">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 xml:space="preserve">Grid </w:t>
      </w:r>
      <w:r w:rsidR="003C6232" w:rsidRPr="00362E84">
        <w:rPr>
          <w:rStyle w:val="normaltextrun"/>
          <w:rFonts w:ascii="Verdana" w:eastAsia="Arial" w:hAnsi="Verdana" w:cs="Segoe UI"/>
          <w:b/>
          <w:bCs/>
          <w:strike/>
          <w:color w:val="333333"/>
          <w:sz w:val="18"/>
          <w:szCs w:val="18"/>
          <w:lang w:val="en-US"/>
        </w:rPr>
        <w:t>Sub footer</w:t>
      </w:r>
      <w:r w:rsidRPr="00362E84">
        <w:rPr>
          <w:rStyle w:val="normaltextrun"/>
          <w:rFonts w:ascii="Verdana" w:eastAsia="Arial" w:hAnsi="Verdana" w:cs="Segoe UI"/>
          <w:b/>
          <w:bCs/>
          <w:strike/>
          <w:color w:val="333333"/>
          <w:sz w:val="18"/>
          <w:szCs w:val="18"/>
          <w:lang w:val="en-US"/>
        </w:rPr>
        <w:t xml:space="preserve"> section: </w:t>
      </w:r>
      <w:r w:rsidRPr="00362E84">
        <w:rPr>
          <w:rStyle w:val="eop"/>
          <w:rFonts w:ascii="Verdana" w:eastAsiaTheme="majorEastAsia" w:hAnsi="Verdana" w:cs="Segoe UI"/>
          <w:strike/>
          <w:color w:val="333333"/>
          <w:sz w:val="18"/>
          <w:szCs w:val="18"/>
          <w:lang w:val="en-US"/>
        </w:rPr>
        <w:t> </w:t>
      </w:r>
    </w:p>
    <w:p w14:paraId="56FE21F3" w14:textId="77777777" w:rsidR="006973D7" w:rsidRPr="00362E84" w:rsidRDefault="006973D7" w:rsidP="000F79C3">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73292995" w14:textId="6EF4EE8B" w:rsidR="00B41EA2" w:rsidRPr="00362E84" w:rsidRDefault="00B41EA2" w:rsidP="00B41EA2">
      <w:pPr>
        <w:pStyle w:val="paragraph"/>
        <w:shd w:val="clear" w:color="auto" w:fill="FFFFFF"/>
        <w:spacing w:before="0" w:beforeAutospacing="0" w:after="0" w:afterAutospacing="0"/>
        <w:jc w:val="both"/>
        <w:textAlignment w:val="baseline"/>
        <w:rPr>
          <w:rStyle w:val="eop"/>
          <w:rFonts w:ascii="Aptos" w:eastAsiaTheme="majorEastAsia" w:hAnsi="Aptos" w:cs="Segoe UI"/>
          <w:strike/>
          <w:color w:val="000000"/>
          <w:lang w:val="en-US"/>
        </w:rPr>
      </w:pPr>
      <w:r w:rsidRPr="00362E84">
        <w:rPr>
          <w:rFonts w:ascii="Verdana" w:eastAsia="Verdana" w:hAnsi="Verdana" w:cs="Verdana"/>
          <w:strike/>
          <w:noProof/>
          <w:color w:val="000000" w:themeColor="text1"/>
          <w:sz w:val="18"/>
          <w:szCs w:val="18"/>
          <w:lang w:val="en-GB" w:eastAsia="en-US"/>
        </w:rPr>
        <w:drawing>
          <wp:inline distT="0" distB="0" distL="0" distR="0" wp14:anchorId="4DC6A50E" wp14:editId="5545B9C7">
            <wp:extent cx="5943600" cy="2400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2400300"/>
                    </a:xfrm>
                    <a:prstGeom prst="rect">
                      <a:avLst/>
                    </a:prstGeom>
                    <a:noFill/>
                    <a:ln>
                      <a:noFill/>
                    </a:ln>
                  </pic:spPr>
                </pic:pic>
              </a:graphicData>
            </a:graphic>
          </wp:inline>
        </w:drawing>
      </w:r>
      <w:r w:rsidRPr="00362E84">
        <w:rPr>
          <w:rStyle w:val="eop"/>
          <w:rFonts w:ascii="Aptos" w:eastAsiaTheme="majorEastAsia" w:hAnsi="Aptos" w:cs="Segoe UI"/>
          <w:strike/>
          <w:color w:val="000000"/>
          <w:lang w:val="en-US"/>
        </w:rPr>
        <w:t> </w:t>
      </w:r>
    </w:p>
    <w:p w14:paraId="5941330F" w14:textId="77777777" w:rsidR="006973D7" w:rsidRPr="00362E84" w:rsidRDefault="006973D7" w:rsidP="00B41EA2">
      <w:pPr>
        <w:pStyle w:val="paragraph"/>
        <w:shd w:val="clear" w:color="auto" w:fill="FFFFFF"/>
        <w:spacing w:before="0" w:beforeAutospacing="0" w:after="0" w:afterAutospacing="0"/>
        <w:jc w:val="both"/>
        <w:textAlignment w:val="baseline"/>
        <w:rPr>
          <w:rFonts w:ascii="Segoe UI" w:hAnsi="Segoe UI" w:cs="Segoe UI"/>
          <w:strike/>
          <w:sz w:val="18"/>
          <w:szCs w:val="18"/>
          <w:lang w:val="en-US"/>
        </w:rPr>
      </w:pPr>
    </w:p>
    <w:p w14:paraId="0D2D398F" w14:textId="18AEB1D8" w:rsidR="00B41EA2" w:rsidRPr="00362E84" w:rsidRDefault="00B41EA2" w:rsidP="000F79C3">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Total Dispensed (mg):</w:t>
      </w:r>
      <w:r w:rsidRPr="00362E84">
        <w:rPr>
          <w:rStyle w:val="normaltextrun"/>
          <w:rFonts w:ascii="Verdana" w:eastAsia="Arial" w:hAnsi="Verdana" w:cs="Segoe UI"/>
          <w:strike/>
          <w:color w:val="333333"/>
          <w:sz w:val="18"/>
          <w:szCs w:val="18"/>
          <w:lang w:val="en-US"/>
        </w:rPr>
        <w:t xml:space="preserve"> This is a read-only label and displays the total dispensed quantity (mg) for all items under the associated grid header and </w:t>
      </w:r>
      <w:r w:rsidR="006B6415" w:rsidRPr="00362E84">
        <w:rPr>
          <w:rStyle w:val="normaltextrun"/>
          <w:rFonts w:ascii="Verdana" w:eastAsia="Arial" w:hAnsi="Verdana" w:cs="Segoe UI"/>
          <w:strike/>
          <w:color w:val="333333"/>
          <w:sz w:val="18"/>
          <w:szCs w:val="18"/>
          <w:lang w:val="en-US"/>
        </w:rPr>
        <w:t>sub header</w:t>
      </w:r>
      <w:r w:rsidRPr="00362E84">
        <w:rPr>
          <w:rStyle w:val="normaltextrun"/>
          <w:rFonts w:ascii="Verdana" w:eastAsia="Arial" w:hAnsi="Verdana" w:cs="Segoe UI"/>
          <w:strike/>
          <w:color w:val="333333"/>
          <w:sz w:val="18"/>
          <w:szCs w:val="18"/>
          <w:lang w:val="en-US"/>
        </w:rPr>
        <w:t xml:space="preserve"> groupings at the bottom. This will not display a negative sign in front of the value.</w:t>
      </w:r>
      <w:r w:rsidRPr="00362E84">
        <w:rPr>
          <w:rStyle w:val="eop"/>
          <w:rFonts w:ascii="Verdana" w:eastAsiaTheme="majorEastAsia" w:hAnsi="Verdana" w:cs="Segoe UI"/>
          <w:strike/>
          <w:color w:val="333333"/>
          <w:sz w:val="18"/>
          <w:szCs w:val="18"/>
          <w:lang w:val="en-US"/>
        </w:rPr>
        <w:t> </w:t>
      </w:r>
    </w:p>
    <w:p w14:paraId="74B20A6A" w14:textId="77777777" w:rsidR="000F79C3" w:rsidRPr="00362E84" w:rsidRDefault="000F79C3" w:rsidP="000F79C3">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1B05E351" w14:textId="00E970A2" w:rsidR="00B41EA2" w:rsidRPr="00362E84" w:rsidRDefault="00B41EA2" w:rsidP="000F79C3">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Total Variance (mg):</w:t>
      </w:r>
      <w:r w:rsidRPr="00362E84">
        <w:rPr>
          <w:rStyle w:val="normaltextrun"/>
          <w:rFonts w:ascii="Verdana" w:eastAsia="Arial" w:hAnsi="Verdana" w:cs="Segoe UI"/>
          <w:strike/>
          <w:color w:val="333333"/>
          <w:sz w:val="18"/>
          <w:szCs w:val="18"/>
          <w:lang w:val="en-US"/>
        </w:rPr>
        <w:t xml:space="preserve"> This is a read-only label and displays the total quantity in mg for all Adjustment transactions with Reason = Variance, that are listed under the associated grid header and sub</w:t>
      </w:r>
      <w:r w:rsidR="006B6415" w:rsidRPr="00362E84">
        <w:rPr>
          <w:rStyle w:val="normaltextrun"/>
          <w:rFonts w:ascii="Verdana" w:eastAsia="Arial" w:hAnsi="Verdana" w:cs="Segoe UI"/>
          <w:strike/>
          <w:color w:val="333333"/>
          <w:sz w:val="18"/>
          <w:szCs w:val="18"/>
          <w:lang w:val="en-US"/>
        </w:rPr>
        <w:t>-</w:t>
      </w:r>
      <w:r w:rsidRPr="00362E84">
        <w:rPr>
          <w:rStyle w:val="normaltextrun"/>
          <w:rFonts w:ascii="Verdana" w:eastAsia="Arial" w:hAnsi="Verdana" w:cs="Segoe UI"/>
          <w:strike/>
          <w:color w:val="333333"/>
          <w:sz w:val="18"/>
          <w:szCs w:val="18"/>
          <w:lang w:val="en-US"/>
        </w:rPr>
        <w:t>header groupings at the bottom.</w:t>
      </w:r>
      <w:r w:rsidRPr="00362E84">
        <w:rPr>
          <w:rStyle w:val="eop"/>
          <w:rFonts w:ascii="Verdana" w:eastAsiaTheme="majorEastAsia" w:hAnsi="Verdana" w:cs="Segoe UI"/>
          <w:strike/>
          <w:color w:val="333333"/>
          <w:sz w:val="18"/>
          <w:szCs w:val="18"/>
          <w:lang w:val="en-US"/>
        </w:rPr>
        <w:t> </w:t>
      </w:r>
    </w:p>
    <w:p w14:paraId="464F8100" w14:textId="77777777" w:rsidR="000F79C3" w:rsidRPr="00362E84" w:rsidRDefault="000F79C3" w:rsidP="000F79C3">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4BEE4F06" w14:textId="77777777" w:rsidR="00B41EA2" w:rsidRPr="00362E84" w:rsidRDefault="00B41EA2" w:rsidP="000F79C3">
      <w:pPr>
        <w:pStyle w:val="paragraph"/>
        <w:shd w:val="clear" w:color="auto" w:fill="FFFFFF"/>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362E84">
        <w:rPr>
          <w:rStyle w:val="normaltextrun"/>
          <w:rFonts w:ascii="Verdana" w:eastAsia="Arial" w:hAnsi="Verdana" w:cs="Segoe UI"/>
          <w:b/>
          <w:bCs/>
          <w:strike/>
          <w:color w:val="333333"/>
          <w:sz w:val="18"/>
          <w:szCs w:val="18"/>
          <w:lang w:val="en-US"/>
        </w:rPr>
        <w:t>Grid Footer:</w:t>
      </w:r>
      <w:r w:rsidRPr="00362E84">
        <w:rPr>
          <w:rStyle w:val="eop"/>
          <w:rFonts w:ascii="Verdana" w:eastAsiaTheme="majorEastAsia" w:hAnsi="Verdana" w:cs="Segoe UI"/>
          <w:strike/>
          <w:color w:val="333333"/>
          <w:sz w:val="18"/>
          <w:szCs w:val="18"/>
          <w:lang w:val="en-US"/>
        </w:rPr>
        <w:t> </w:t>
      </w:r>
    </w:p>
    <w:p w14:paraId="70F40A9F" w14:textId="77777777" w:rsidR="006973D7" w:rsidRPr="00362E84" w:rsidRDefault="006973D7" w:rsidP="000F79C3">
      <w:pPr>
        <w:pStyle w:val="paragraph"/>
        <w:shd w:val="clear" w:color="auto" w:fill="FFFFFF"/>
        <w:spacing w:before="0" w:beforeAutospacing="0" w:after="0" w:afterAutospacing="0"/>
        <w:jc w:val="both"/>
        <w:textAlignment w:val="baseline"/>
        <w:rPr>
          <w:rFonts w:ascii="Verdana" w:hAnsi="Verdana" w:cs="Segoe UI"/>
          <w:strike/>
          <w:sz w:val="18"/>
          <w:szCs w:val="18"/>
          <w:lang w:val="en-US"/>
        </w:rPr>
      </w:pPr>
    </w:p>
    <w:p w14:paraId="105A86A7" w14:textId="7DE13D9D" w:rsidR="00B41EA2" w:rsidRPr="00362E84" w:rsidRDefault="00B41EA2" w:rsidP="00B41EA2">
      <w:pPr>
        <w:pStyle w:val="paragraph"/>
        <w:shd w:val="clear" w:color="auto" w:fill="FFFFFF"/>
        <w:spacing w:before="0" w:beforeAutospacing="0" w:after="0" w:afterAutospacing="0"/>
        <w:jc w:val="both"/>
        <w:textAlignment w:val="baseline"/>
        <w:rPr>
          <w:rStyle w:val="eop"/>
          <w:rFonts w:ascii="Aptos" w:eastAsiaTheme="majorEastAsia" w:hAnsi="Aptos" w:cs="Segoe UI"/>
          <w:strike/>
          <w:color w:val="000000"/>
          <w:lang w:val="en-US"/>
        </w:rPr>
      </w:pPr>
      <w:r w:rsidRPr="00362E84">
        <w:rPr>
          <w:rFonts w:ascii="Verdana" w:eastAsia="Verdana" w:hAnsi="Verdana" w:cs="Verdana"/>
          <w:strike/>
          <w:noProof/>
          <w:color w:val="000000" w:themeColor="text1"/>
          <w:sz w:val="18"/>
          <w:szCs w:val="18"/>
          <w:lang w:val="en-GB" w:eastAsia="en-US"/>
        </w:rPr>
        <w:drawing>
          <wp:inline distT="0" distB="0" distL="0" distR="0" wp14:anchorId="58B6D649" wp14:editId="7C2DA35E">
            <wp:extent cx="5943600" cy="2686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2686050"/>
                    </a:xfrm>
                    <a:prstGeom prst="rect">
                      <a:avLst/>
                    </a:prstGeom>
                    <a:noFill/>
                    <a:ln>
                      <a:noFill/>
                    </a:ln>
                  </pic:spPr>
                </pic:pic>
              </a:graphicData>
            </a:graphic>
          </wp:inline>
        </w:drawing>
      </w:r>
      <w:r w:rsidRPr="00362E84">
        <w:rPr>
          <w:rStyle w:val="eop"/>
          <w:rFonts w:ascii="Aptos" w:eastAsiaTheme="majorEastAsia" w:hAnsi="Aptos" w:cs="Segoe UI"/>
          <w:strike/>
          <w:color w:val="000000"/>
          <w:lang w:val="en-US"/>
        </w:rPr>
        <w:t> </w:t>
      </w:r>
    </w:p>
    <w:p w14:paraId="280DC236" w14:textId="77777777" w:rsidR="000F04C6" w:rsidRPr="00362E84" w:rsidRDefault="000F04C6" w:rsidP="00B41EA2">
      <w:pPr>
        <w:pStyle w:val="paragraph"/>
        <w:shd w:val="clear" w:color="auto" w:fill="FFFFFF"/>
        <w:spacing w:before="0" w:beforeAutospacing="0" w:after="0" w:afterAutospacing="0"/>
        <w:jc w:val="both"/>
        <w:textAlignment w:val="baseline"/>
        <w:rPr>
          <w:rFonts w:ascii="Segoe UI" w:hAnsi="Segoe UI" w:cs="Segoe UI"/>
          <w:strike/>
          <w:sz w:val="18"/>
          <w:szCs w:val="18"/>
          <w:lang w:val="en-US"/>
        </w:rPr>
      </w:pPr>
    </w:p>
    <w:p w14:paraId="7BEC769A" w14:textId="77777777" w:rsidR="00B41EA2" w:rsidRPr="00362E84" w:rsidRDefault="00B41EA2" w:rsidP="000F79C3">
      <w:pPr>
        <w:pStyle w:val="paragraph"/>
        <w:shd w:val="clear" w:color="auto" w:fill="FFFFFF"/>
        <w:spacing w:before="0" w:beforeAutospacing="0" w:after="0" w:afterAutospacing="0"/>
        <w:jc w:val="both"/>
        <w:textAlignment w:val="baseline"/>
        <w:rPr>
          <w:rStyle w:val="eop"/>
          <w:rFonts w:ascii="Verdana" w:eastAsiaTheme="majorEastAsia" w:hAnsi="Verdana" w:cstheme="minorHAnsi"/>
          <w:strike/>
          <w:color w:val="333333"/>
          <w:sz w:val="18"/>
          <w:szCs w:val="18"/>
          <w:lang w:val="en-US"/>
        </w:rPr>
      </w:pPr>
      <w:r w:rsidRPr="00362E84">
        <w:rPr>
          <w:rStyle w:val="normaltextrun"/>
          <w:rFonts w:ascii="Verdana" w:eastAsia="Arial" w:hAnsi="Verdana" w:cstheme="minorHAnsi"/>
          <w:b/>
          <w:bCs/>
          <w:strike/>
          <w:color w:val="333333"/>
          <w:sz w:val="18"/>
          <w:szCs w:val="18"/>
          <w:lang w:val="en-US"/>
        </w:rPr>
        <w:t> Total Dispensed &lt;GENERICNAME&gt; (mg):</w:t>
      </w:r>
      <w:r w:rsidRPr="00362E84">
        <w:rPr>
          <w:rStyle w:val="eop"/>
          <w:rFonts w:ascii="Verdana" w:eastAsiaTheme="majorEastAsia" w:hAnsi="Verdana" w:cstheme="minorHAnsi"/>
          <w:strike/>
          <w:color w:val="333333"/>
          <w:sz w:val="18"/>
          <w:szCs w:val="18"/>
          <w:lang w:val="en-US"/>
        </w:rPr>
        <w:t> </w:t>
      </w:r>
    </w:p>
    <w:p w14:paraId="338C3C42" w14:textId="77777777" w:rsidR="00906110" w:rsidRPr="00362E84" w:rsidRDefault="00906110" w:rsidP="000F79C3">
      <w:pPr>
        <w:pStyle w:val="paragraph"/>
        <w:shd w:val="clear" w:color="auto" w:fill="FFFFFF"/>
        <w:spacing w:before="0" w:beforeAutospacing="0" w:after="0" w:afterAutospacing="0"/>
        <w:jc w:val="both"/>
        <w:textAlignment w:val="baseline"/>
        <w:rPr>
          <w:rFonts w:ascii="Verdana" w:hAnsi="Verdana" w:cstheme="minorHAnsi"/>
          <w:strike/>
          <w:sz w:val="18"/>
          <w:szCs w:val="18"/>
          <w:lang w:val="en-US"/>
        </w:rPr>
      </w:pPr>
    </w:p>
    <w:p w14:paraId="398EEC27" w14:textId="77777777" w:rsidR="00B41EA2" w:rsidRPr="00362E84" w:rsidRDefault="00B41EA2" w:rsidP="000F79C3">
      <w:pPr>
        <w:pStyle w:val="paragraph"/>
        <w:spacing w:before="0" w:beforeAutospacing="0" w:after="0" w:afterAutospacing="0"/>
        <w:ind w:left="360"/>
        <w:jc w:val="both"/>
        <w:textAlignment w:val="baseline"/>
        <w:rPr>
          <w:rStyle w:val="eop"/>
          <w:rFonts w:ascii="Verdana" w:eastAsiaTheme="majorEastAsia" w:hAnsi="Verdana" w:cstheme="minorHAnsi"/>
          <w:strike/>
          <w:color w:val="333333"/>
          <w:sz w:val="18"/>
          <w:szCs w:val="18"/>
          <w:lang w:val="en-US"/>
        </w:rPr>
      </w:pPr>
      <w:r w:rsidRPr="00362E84">
        <w:rPr>
          <w:rStyle w:val="normaltextrun"/>
          <w:rFonts w:ascii="Verdana" w:eastAsia="Arial" w:hAnsi="Verdana" w:cstheme="minorHAnsi"/>
          <w:strike/>
          <w:color w:val="333333"/>
          <w:sz w:val="18"/>
          <w:szCs w:val="18"/>
          <w:lang w:val="en-US"/>
        </w:rPr>
        <w:t xml:space="preserve">1)This is </w:t>
      </w:r>
      <w:proofErr w:type="gramStart"/>
      <w:r w:rsidRPr="00362E84">
        <w:rPr>
          <w:rStyle w:val="normaltextrun"/>
          <w:rFonts w:ascii="Verdana" w:eastAsia="Arial" w:hAnsi="Verdana" w:cstheme="minorHAnsi"/>
          <w:strike/>
          <w:color w:val="333333"/>
          <w:sz w:val="18"/>
          <w:szCs w:val="18"/>
          <w:lang w:val="en-US"/>
        </w:rPr>
        <w:t>read</w:t>
      </w:r>
      <w:proofErr w:type="gramEnd"/>
      <w:r w:rsidRPr="00362E84">
        <w:rPr>
          <w:rStyle w:val="normaltextrun"/>
          <w:rFonts w:ascii="Verdana" w:eastAsia="Arial" w:hAnsi="Verdana" w:cstheme="minorHAnsi"/>
          <w:strike/>
          <w:color w:val="333333"/>
          <w:sz w:val="18"/>
          <w:szCs w:val="18"/>
          <w:lang w:val="en-US"/>
        </w:rPr>
        <w:t>-only label and displays the total quantity in mg for each &lt;GENERICNAME&gt; by summing the dispensed (mg) amount.</w:t>
      </w:r>
      <w:r w:rsidRPr="00362E84">
        <w:rPr>
          <w:rStyle w:val="eop"/>
          <w:rFonts w:ascii="Verdana" w:eastAsiaTheme="majorEastAsia" w:hAnsi="Verdana" w:cstheme="minorHAnsi"/>
          <w:strike/>
          <w:color w:val="333333"/>
          <w:sz w:val="18"/>
          <w:szCs w:val="18"/>
          <w:lang w:val="en-US"/>
        </w:rPr>
        <w:t> </w:t>
      </w:r>
    </w:p>
    <w:p w14:paraId="5522CCB8" w14:textId="77777777" w:rsidR="004F4C54" w:rsidRPr="00362E84" w:rsidRDefault="004F4C54" w:rsidP="000F79C3">
      <w:pPr>
        <w:pStyle w:val="paragraph"/>
        <w:spacing w:before="0" w:beforeAutospacing="0" w:after="0" w:afterAutospacing="0"/>
        <w:ind w:left="360"/>
        <w:jc w:val="both"/>
        <w:textAlignment w:val="baseline"/>
        <w:rPr>
          <w:rFonts w:ascii="Verdana" w:hAnsi="Verdana" w:cstheme="minorHAnsi"/>
          <w:strike/>
          <w:sz w:val="18"/>
          <w:szCs w:val="18"/>
          <w:lang w:val="en-US"/>
        </w:rPr>
      </w:pPr>
    </w:p>
    <w:p w14:paraId="3B0677E6" w14:textId="77777777" w:rsidR="00B41EA2" w:rsidRPr="00362E84" w:rsidRDefault="00B41EA2" w:rsidP="000F79C3">
      <w:pPr>
        <w:pStyle w:val="paragraph"/>
        <w:spacing w:before="0" w:beforeAutospacing="0" w:after="0" w:afterAutospacing="0"/>
        <w:ind w:left="720" w:hanging="360"/>
        <w:jc w:val="both"/>
        <w:textAlignment w:val="baseline"/>
        <w:rPr>
          <w:rStyle w:val="eop"/>
          <w:rFonts w:ascii="Verdana" w:eastAsiaTheme="majorEastAsia" w:hAnsi="Verdana" w:cstheme="minorHAnsi"/>
          <w:strike/>
          <w:color w:val="333333"/>
          <w:sz w:val="18"/>
          <w:szCs w:val="18"/>
          <w:lang w:val="en-US"/>
        </w:rPr>
      </w:pPr>
      <w:r w:rsidRPr="00362E84">
        <w:rPr>
          <w:rStyle w:val="normaltextrun"/>
          <w:rFonts w:ascii="Verdana" w:eastAsia="Arial" w:hAnsi="Verdana" w:cstheme="minorHAnsi"/>
          <w:strike/>
          <w:color w:val="333333"/>
          <w:sz w:val="18"/>
          <w:szCs w:val="18"/>
          <w:lang w:val="en-US"/>
        </w:rPr>
        <w:t>2)This will list each medication type in the report and displays at the bottom after all data groupings.</w:t>
      </w:r>
      <w:r w:rsidRPr="00362E84">
        <w:rPr>
          <w:rStyle w:val="eop"/>
          <w:rFonts w:ascii="Verdana" w:eastAsiaTheme="majorEastAsia" w:hAnsi="Verdana" w:cstheme="minorHAnsi"/>
          <w:strike/>
          <w:color w:val="333333"/>
          <w:sz w:val="18"/>
          <w:szCs w:val="18"/>
          <w:lang w:val="en-US"/>
        </w:rPr>
        <w:t> </w:t>
      </w:r>
    </w:p>
    <w:p w14:paraId="35BB3406" w14:textId="77777777" w:rsidR="004F4C54" w:rsidRPr="00362E84" w:rsidRDefault="004F4C54" w:rsidP="000F79C3">
      <w:pPr>
        <w:pStyle w:val="paragraph"/>
        <w:spacing w:before="0" w:beforeAutospacing="0" w:after="0" w:afterAutospacing="0"/>
        <w:ind w:left="720" w:hanging="360"/>
        <w:jc w:val="both"/>
        <w:textAlignment w:val="baseline"/>
        <w:rPr>
          <w:rFonts w:ascii="Verdana" w:hAnsi="Verdana" w:cstheme="minorHAnsi"/>
          <w:strike/>
          <w:sz w:val="18"/>
          <w:szCs w:val="18"/>
          <w:lang w:val="en-US"/>
        </w:rPr>
      </w:pPr>
    </w:p>
    <w:p w14:paraId="02328355" w14:textId="67E6F61F" w:rsidR="00B41EA2" w:rsidRPr="00362E84" w:rsidRDefault="00B41EA2" w:rsidP="000F79C3">
      <w:pPr>
        <w:pStyle w:val="paragraph"/>
        <w:spacing w:before="0" w:beforeAutospacing="0" w:after="0" w:afterAutospacing="0"/>
        <w:ind w:left="720" w:hanging="360"/>
        <w:jc w:val="both"/>
        <w:textAlignment w:val="baseline"/>
        <w:rPr>
          <w:rStyle w:val="eop"/>
          <w:rFonts w:ascii="Verdana" w:eastAsiaTheme="majorEastAsia" w:hAnsi="Verdana" w:cstheme="minorHAnsi"/>
          <w:strike/>
          <w:color w:val="333333"/>
          <w:sz w:val="18"/>
          <w:szCs w:val="18"/>
          <w:lang w:val="en-US"/>
        </w:rPr>
      </w:pPr>
      <w:r w:rsidRPr="00362E84">
        <w:rPr>
          <w:rStyle w:val="normaltextrun"/>
          <w:rFonts w:ascii="Verdana" w:eastAsia="Arial" w:hAnsi="Verdana" w:cstheme="minorHAnsi"/>
          <w:strike/>
          <w:color w:val="333333"/>
          <w:sz w:val="18"/>
          <w:szCs w:val="18"/>
          <w:lang w:val="en-US"/>
        </w:rPr>
        <w:t>3)Displays one row per medication type (</w:t>
      </w:r>
      <w:proofErr w:type="spellStart"/>
      <w:r w:rsidRPr="00362E84">
        <w:rPr>
          <w:rStyle w:val="normaltextrun"/>
          <w:rFonts w:ascii="Verdana" w:eastAsia="Arial" w:hAnsi="Verdana" w:cstheme="minorHAnsi"/>
          <w:strike/>
          <w:color w:val="333333"/>
          <w:sz w:val="18"/>
          <w:szCs w:val="18"/>
          <w:lang w:val="en-US"/>
        </w:rPr>
        <w:t>GenericName</w:t>
      </w:r>
      <w:proofErr w:type="spellEnd"/>
      <w:r w:rsidRPr="00362E84">
        <w:rPr>
          <w:rStyle w:val="normaltextrun"/>
          <w:rFonts w:ascii="Verdana" w:eastAsia="Arial" w:hAnsi="Verdana" w:cstheme="minorHAnsi"/>
          <w:strike/>
          <w:color w:val="333333"/>
          <w:sz w:val="18"/>
          <w:szCs w:val="18"/>
          <w:lang w:val="en-US"/>
        </w:rPr>
        <w:t>).</w:t>
      </w:r>
    </w:p>
    <w:p w14:paraId="2EB8F7E6" w14:textId="77777777" w:rsidR="000F79C3" w:rsidRPr="00362E84" w:rsidRDefault="000F79C3" w:rsidP="000F79C3">
      <w:pPr>
        <w:pStyle w:val="paragraph"/>
        <w:spacing w:before="0" w:beforeAutospacing="0" w:after="0" w:afterAutospacing="0"/>
        <w:ind w:left="720" w:hanging="360"/>
        <w:jc w:val="both"/>
        <w:textAlignment w:val="baseline"/>
        <w:rPr>
          <w:rFonts w:ascii="Verdana" w:hAnsi="Verdana" w:cstheme="minorHAnsi"/>
          <w:strike/>
          <w:sz w:val="18"/>
          <w:szCs w:val="18"/>
          <w:lang w:val="en-US"/>
        </w:rPr>
      </w:pPr>
    </w:p>
    <w:p w14:paraId="66E50002" w14:textId="77777777" w:rsidR="00B41EA2" w:rsidRPr="00362E84" w:rsidRDefault="00B41EA2" w:rsidP="000F79C3">
      <w:pPr>
        <w:pStyle w:val="paragraph"/>
        <w:shd w:val="clear" w:color="auto" w:fill="FFFFFF"/>
        <w:spacing w:before="0" w:beforeAutospacing="0" w:after="0" w:afterAutospacing="0"/>
        <w:jc w:val="both"/>
        <w:textAlignment w:val="baseline"/>
        <w:rPr>
          <w:rStyle w:val="eop"/>
          <w:rFonts w:ascii="Verdana" w:eastAsiaTheme="majorEastAsia" w:hAnsi="Verdana" w:cstheme="minorHAnsi"/>
          <w:strike/>
          <w:color w:val="333333"/>
          <w:sz w:val="18"/>
          <w:szCs w:val="18"/>
          <w:lang w:val="en-US"/>
        </w:rPr>
      </w:pPr>
      <w:r w:rsidRPr="00362E84">
        <w:rPr>
          <w:rStyle w:val="normaltextrun"/>
          <w:rFonts w:ascii="Verdana" w:eastAsia="Arial" w:hAnsi="Verdana" w:cstheme="minorHAnsi"/>
          <w:b/>
          <w:bCs/>
          <w:strike/>
          <w:color w:val="333333"/>
          <w:sz w:val="18"/>
          <w:szCs w:val="18"/>
          <w:lang w:val="en-US"/>
        </w:rPr>
        <w:t xml:space="preserve">Grand Total Dispensed(mg): </w:t>
      </w:r>
      <w:r w:rsidRPr="00362E84">
        <w:rPr>
          <w:rStyle w:val="normaltextrun"/>
          <w:rFonts w:ascii="Verdana" w:eastAsia="Arial" w:hAnsi="Verdana" w:cstheme="minorHAnsi"/>
          <w:strike/>
          <w:color w:val="333333"/>
          <w:sz w:val="18"/>
          <w:szCs w:val="18"/>
          <w:lang w:val="en-US"/>
        </w:rPr>
        <w:t>It displays the total sum of all dispensed amounts (mg) for all medication types as the last row of the report and the negative sign will not display in front of the value.</w:t>
      </w:r>
      <w:r w:rsidRPr="00362E84">
        <w:rPr>
          <w:rStyle w:val="eop"/>
          <w:rFonts w:ascii="Verdana" w:eastAsiaTheme="majorEastAsia" w:hAnsi="Verdana" w:cstheme="minorHAnsi"/>
          <w:strike/>
          <w:color w:val="333333"/>
          <w:sz w:val="18"/>
          <w:szCs w:val="18"/>
          <w:lang w:val="en-US"/>
        </w:rPr>
        <w:t> </w:t>
      </w:r>
    </w:p>
    <w:p w14:paraId="30BE0EAD" w14:textId="77777777" w:rsidR="000F79C3" w:rsidRPr="00362E84" w:rsidRDefault="000F79C3" w:rsidP="000F79C3">
      <w:pPr>
        <w:pStyle w:val="paragraph"/>
        <w:shd w:val="clear" w:color="auto" w:fill="FFFFFF"/>
        <w:spacing w:before="0" w:beforeAutospacing="0" w:after="0" w:afterAutospacing="0"/>
        <w:jc w:val="both"/>
        <w:textAlignment w:val="baseline"/>
        <w:rPr>
          <w:rStyle w:val="eop"/>
          <w:rFonts w:ascii="Verdana" w:eastAsiaTheme="majorEastAsia" w:hAnsi="Verdana" w:cstheme="minorHAnsi"/>
          <w:strike/>
          <w:color w:val="333333"/>
          <w:sz w:val="18"/>
          <w:szCs w:val="18"/>
          <w:lang w:val="en-US"/>
        </w:rPr>
      </w:pPr>
    </w:p>
    <w:p w14:paraId="713D976A" w14:textId="77777777" w:rsidR="004C0104" w:rsidRPr="00362E84" w:rsidRDefault="004C0104" w:rsidP="004C0104">
      <w:pPr>
        <w:pBdr>
          <w:bottom w:val="single" w:sz="12" w:space="1" w:color="000000"/>
        </w:pBdr>
        <w:jc w:val="both"/>
        <w:rPr>
          <w:rFonts w:eastAsia="Verdana"/>
          <w:b/>
          <w:bCs/>
          <w:strike/>
          <w:lang w:val="en"/>
        </w:rPr>
      </w:pPr>
    </w:p>
    <w:p w14:paraId="5206FDA5" w14:textId="77777777" w:rsidR="004C0104" w:rsidRPr="00362E84" w:rsidRDefault="004C0104" w:rsidP="000F79C3">
      <w:pPr>
        <w:pStyle w:val="paragraph"/>
        <w:shd w:val="clear" w:color="auto" w:fill="FFFFFF"/>
        <w:spacing w:before="0" w:beforeAutospacing="0" w:after="0" w:afterAutospacing="0"/>
        <w:jc w:val="both"/>
        <w:textAlignment w:val="baseline"/>
        <w:rPr>
          <w:rFonts w:ascii="Verdana" w:hAnsi="Verdana" w:cstheme="minorHAnsi"/>
          <w:b/>
          <w:bCs/>
          <w:strike/>
          <w:sz w:val="18"/>
          <w:szCs w:val="18"/>
          <w:lang w:val="en-US"/>
        </w:rPr>
      </w:pPr>
    </w:p>
    <w:p w14:paraId="4FA4613E" w14:textId="77777777" w:rsidR="00044CBD" w:rsidRPr="00362E84" w:rsidRDefault="00044CBD" w:rsidP="00044CBD">
      <w:pPr>
        <w:pStyle w:val="paragraph"/>
        <w:spacing w:before="0" w:beforeAutospacing="0" w:after="0" w:afterAutospacing="0"/>
        <w:jc w:val="both"/>
        <w:textAlignment w:val="baseline"/>
        <w:rPr>
          <w:rStyle w:val="normaltextrun"/>
          <w:rFonts w:ascii="Verdana" w:eastAsia="Arial" w:hAnsi="Verdana" w:cs="Segoe UI"/>
          <w:strike/>
          <w:color w:val="000000"/>
          <w:sz w:val="18"/>
          <w:szCs w:val="18"/>
          <w:lang w:val="en-US"/>
        </w:rPr>
      </w:pPr>
      <w:r w:rsidRPr="00362E84">
        <w:rPr>
          <w:rStyle w:val="normaltextrun"/>
          <w:rFonts w:ascii="Verdana" w:eastAsia="Arial" w:hAnsi="Verdana" w:cs="Segoe UI"/>
          <w:b/>
          <w:bCs/>
          <w:strike/>
          <w:color w:val="000000"/>
          <w:sz w:val="18"/>
          <w:szCs w:val="18"/>
          <w:lang w:val="en-US"/>
        </w:rPr>
        <w:t>Author:</w:t>
      </w:r>
      <w:r w:rsidRPr="00362E84">
        <w:rPr>
          <w:rStyle w:val="normaltextrun"/>
          <w:rFonts w:ascii="Verdana" w:eastAsia="Arial" w:hAnsi="Verdana" w:cs="Segoe UI"/>
          <w:strike/>
          <w:color w:val="000000"/>
          <w:sz w:val="18"/>
          <w:szCs w:val="18"/>
          <w:lang w:val="en-US"/>
        </w:rPr>
        <w:t xml:space="preserve"> Sithara </w:t>
      </w:r>
      <w:proofErr w:type="spellStart"/>
      <w:r w:rsidRPr="00362E84">
        <w:rPr>
          <w:rStyle w:val="normaltextrun"/>
          <w:rFonts w:ascii="Verdana" w:eastAsia="Arial" w:hAnsi="Verdana" w:cs="Segoe UI"/>
          <w:strike/>
          <w:color w:val="000000"/>
          <w:sz w:val="18"/>
          <w:szCs w:val="18"/>
          <w:lang w:val="en-US"/>
        </w:rPr>
        <w:t>Ponnath</w:t>
      </w:r>
      <w:proofErr w:type="spellEnd"/>
      <w:r w:rsidRPr="00362E84">
        <w:rPr>
          <w:rStyle w:val="normaltextrun"/>
          <w:rFonts w:ascii="Verdana" w:eastAsia="Arial" w:hAnsi="Verdana" w:cs="Segoe UI"/>
          <w:strike/>
          <w:color w:val="000000"/>
          <w:sz w:val="18"/>
          <w:szCs w:val="18"/>
          <w:lang w:val="en-US"/>
        </w:rPr>
        <w:t xml:space="preserve">  </w:t>
      </w:r>
    </w:p>
    <w:p w14:paraId="251DB383" w14:textId="6560DA52" w:rsidR="00044CBD" w:rsidRPr="00362E84" w:rsidRDefault="00044CBD" w:rsidP="00044CBD">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 </w:t>
      </w:r>
      <w:r w:rsidRPr="00362E84">
        <w:rPr>
          <w:rStyle w:val="eop"/>
          <w:rFonts w:ascii="Verdana" w:hAnsi="Verdana" w:cs="Segoe UI"/>
          <w:strike/>
          <w:color w:val="000000"/>
          <w:sz w:val="18"/>
          <w:szCs w:val="18"/>
          <w:lang w:val="en-US"/>
        </w:rPr>
        <w:t> </w:t>
      </w:r>
    </w:p>
    <w:p w14:paraId="619421F5" w14:textId="5D48D4C5" w:rsidR="00044CBD" w:rsidRPr="00362E84" w:rsidRDefault="008244FA" w:rsidP="00044CBD">
      <w:pPr>
        <w:pStyle w:val="Heading3"/>
        <w:rPr>
          <w:strike/>
        </w:rPr>
      </w:pPr>
      <w:bookmarkStart w:id="73" w:name="_Toc193466021"/>
      <w:r w:rsidRPr="00362E84">
        <w:rPr>
          <w:rStyle w:val="normaltextrun"/>
          <w:strike/>
          <w:highlight w:val="yellow"/>
        </w:rPr>
        <w:t>101</w:t>
      </w:r>
      <w:r w:rsidR="00065F92" w:rsidRPr="00362E84">
        <w:rPr>
          <w:rStyle w:val="normaltextrun"/>
          <w:strike/>
          <w:highlight w:val="yellow"/>
        </w:rPr>
        <w:t>.</w:t>
      </w:r>
      <w:r w:rsidR="00CA588C" w:rsidRPr="00362E84">
        <w:rPr>
          <w:rStyle w:val="normaltextrun"/>
          <w:strike/>
          <w:highlight w:val="yellow"/>
        </w:rPr>
        <w:t xml:space="preserve"> </w:t>
      </w:r>
      <w:r w:rsidR="00044CBD" w:rsidRPr="00362E84">
        <w:rPr>
          <w:rStyle w:val="normaltextrun"/>
          <w:strike/>
          <w:highlight w:val="yellow"/>
        </w:rPr>
        <w:t xml:space="preserve">EII # </w:t>
      </w:r>
      <w:r w:rsidR="00044CBD" w:rsidRPr="00362E84">
        <w:rPr>
          <w:rStyle w:val="findhit"/>
          <w:strike/>
          <w:highlight w:val="yellow"/>
        </w:rPr>
        <w:t>129962</w:t>
      </w:r>
      <w:r w:rsidR="00044CBD" w:rsidRPr="00362E84">
        <w:rPr>
          <w:rStyle w:val="normaltextrun"/>
          <w:strike/>
          <w:highlight w:val="yellow"/>
        </w:rPr>
        <w:t xml:space="preserve"> (Feature</w:t>
      </w:r>
      <w:r w:rsidR="00CA588C" w:rsidRPr="00362E84">
        <w:rPr>
          <w:rStyle w:val="normaltextrun"/>
          <w:strike/>
          <w:highlight w:val="yellow"/>
        </w:rPr>
        <w:t xml:space="preserve"> </w:t>
      </w:r>
      <w:r w:rsidR="00044CBD" w:rsidRPr="00362E84">
        <w:rPr>
          <w:rStyle w:val="normaltextrun"/>
          <w:strike/>
          <w:highlight w:val="yellow"/>
        </w:rPr>
        <w:t>- 489564</w:t>
      </w:r>
      <w:r w:rsidR="005303D1" w:rsidRPr="00362E84">
        <w:rPr>
          <w:rStyle w:val="normaltextrun"/>
          <w:strike/>
          <w:highlight w:val="yellow"/>
        </w:rPr>
        <w:t>):</w:t>
      </w:r>
      <w:r w:rsidR="00044CBD" w:rsidRPr="00362E84">
        <w:rPr>
          <w:rStyle w:val="normaltextrun"/>
          <w:strike/>
          <w:highlight w:val="yellow"/>
        </w:rPr>
        <w:t xml:space="preserve"> Changes are implemented to the MAT Management Details Screen.</w:t>
      </w:r>
      <w:bookmarkEnd w:id="73"/>
      <w:r w:rsidR="00044CBD" w:rsidRPr="00362E84">
        <w:rPr>
          <w:rStyle w:val="normaltextrun"/>
          <w:strike/>
        </w:rPr>
        <w:t> </w:t>
      </w:r>
      <w:r w:rsidR="00044CBD" w:rsidRPr="00362E84">
        <w:rPr>
          <w:rStyle w:val="eop"/>
          <w:strike/>
        </w:rPr>
        <w:t> </w:t>
      </w:r>
    </w:p>
    <w:p w14:paraId="275CA962" w14:textId="77777777" w:rsidR="00044CBD" w:rsidRPr="00362E84" w:rsidRDefault="00044CBD" w:rsidP="00044CBD">
      <w:pPr>
        <w:pStyle w:val="paragraph"/>
        <w:spacing w:before="0" w:beforeAutospacing="0" w:after="0" w:afterAutospacing="0"/>
        <w:jc w:val="both"/>
        <w:textAlignment w:val="baseline"/>
        <w:rPr>
          <w:rStyle w:val="normaltextrun"/>
          <w:rFonts w:ascii="Verdana" w:eastAsia="Arial" w:hAnsi="Verdana" w:cs="Segoe UI"/>
          <w:b/>
          <w:bCs/>
          <w:strike/>
          <w:color w:val="000000"/>
          <w:sz w:val="18"/>
          <w:szCs w:val="18"/>
          <w:lang w:val="en-US"/>
        </w:rPr>
      </w:pPr>
    </w:p>
    <w:p w14:paraId="0AE79EA1" w14:textId="3D23476F" w:rsidR="00044CBD" w:rsidRPr="00362E84" w:rsidRDefault="00044CBD" w:rsidP="00804556">
      <w:pPr>
        <w:pStyle w:val="paragraph"/>
        <w:spacing w:before="0" w:beforeAutospacing="0" w:after="0" w:afterAutospacing="0"/>
        <w:jc w:val="both"/>
        <w:textAlignment w:val="baseline"/>
        <w:rPr>
          <w:rStyle w:val="eop"/>
          <w:rFonts w:ascii="Verdana" w:hAnsi="Verdana" w:cs="Segoe UI"/>
          <w:strike/>
          <w:color w:val="000000"/>
          <w:sz w:val="18"/>
          <w:szCs w:val="18"/>
          <w:lang w:val="en-US"/>
        </w:rPr>
      </w:pPr>
      <w:r w:rsidRPr="00362E84">
        <w:rPr>
          <w:rStyle w:val="normaltextrun"/>
          <w:rFonts w:ascii="Verdana" w:eastAsia="Arial" w:hAnsi="Verdana" w:cs="Segoe UI"/>
          <w:b/>
          <w:bCs/>
          <w:strike/>
          <w:color w:val="000000"/>
          <w:sz w:val="18"/>
          <w:szCs w:val="18"/>
          <w:lang w:val="en-US"/>
        </w:rPr>
        <w:t xml:space="preserve">Release Type: </w:t>
      </w:r>
      <w:r w:rsidRPr="00362E84">
        <w:rPr>
          <w:rStyle w:val="normaltextrun"/>
          <w:rFonts w:ascii="Verdana" w:eastAsia="Arial" w:hAnsi="Verdana" w:cs="Segoe UI"/>
          <w:strike/>
          <w:color w:val="000000"/>
          <w:sz w:val="18"/>
          <w:szCs w:val="18"/>
          <w:lang w:val="en-US"/>
        </w:rPr>
        <w:t xml:space="preserve">Change | </w:t>
      </w:r>
      <w:r w:rsidRPr="00362E84">
        <w:rPr>
          <w:rStyle w:val="normaltextrun"/>
          <w:rFonts w:ascii="Verdana" w:eastAsia="Arial" w:hAnsi="Verdana" w:cs="Segoe UI"/>
          <w:b/>
          <w:bCs/>
          <w:strike/>
          <w:color w:val="000000"/>
          <w:sz w:val="18"/>
          <w:szCs w:val="18"/>
          <w:lang w:val="en-US"/>
        </w:rPr>
        <w:t>Priority:</w:t>
      </w:r>
      <w:r w:rsidRPr="00362E84">
        <w:rPr>
          <w:rStyle w:val="normaltextrun"/>
          <w:rFonts w:ascii="Verdana" w:eastAsia="Arial" w:hAnsi="Verdana" w:cs="Segoe UI"/>
          <w:strike/>
          <w:color w:val="000000"/>
          <w:sz w:val="18"/>
          <w:szCs w:val="18"/>
          <w:lang w:val="en-US"/>
        </w:rPr>
        <w:t xml:space="preserve"> On Fire </w:t>
      </w:r>
      <w:r w:rsidRPr="00362E84">
        <w:rPr>
          <w:rStyle w:val="eop"/>
          <w:rFonts w:ascii="Verdana" w:hAnsi="Verdana" w:cs="Segoe UI"/>
          <w:strike/>
          <w:color w:val="000000"/>
          <w:sz w:val="18"/>
          <w:szCs w:val="18"/>
          <w:lang w:val="en-US"/>
        </w:rPr>
        <w:t> </w:t>
      </w:r>
    </w:p>
    <w:p w14:paraId="00B2EF0A" w14:textId="77777777" w:rsidR="0058672A" w:rsidRPr="00362E84" w:rsidRDefault="0058672A" w:rsidP="00804556">
      <w:pPr>
        <w:pStyle w:val="paragraph"/>
        <w:spacing w:before="0" w:beforeAutospacing="0" w:after="0" w:afterAutospacing="0"/>
        <w:jc w:val="both"/>
        <w:textAlignment w:val="baseline"/>
        <w:rPr>
          <w:rStyle w:val="eop"/>
          <w:rFonts w:ascii="Verdana" w:hAnsi="Verdana" w:cs="Segoe UI"/>
          <w:strike/>
          <w:color w:val="000000"/>
          <w:sz w:val="18"/>
          <w:szCs w:val="18"/>
          <w:lang w:val="en-US"/>
        </w:rPr>
      </w:pPr>
    </w:p>
    <w:p w14:paraId="00F745EF" w14:textId="77777777" w:rsidR="0058672A" w:rsidRPr="00362E84" w:rsidRDefault="0058672A" w:rsidP="666F3191">
      <w:pPr>
        <w:jc w:val="both"/>
        <w:rPr>
          <w:strike/>
        </w:rPr>
      </w:pPr>
      <w:r w:rsidRPr="00362E84">
        <w:rPr>
          <w:b/>
          <w:bCs/>
          <w:strike/>
        </w:rPr>
        <w:t xml:space="preserve">Navigation Path </w:t>
      </w:r>
      <w:proofErr w:type="gramStart"/>
      <w:r w:rsidRPr="00362E84">
        <w:rPr>
          <w:b/>
          <w:bCs/>
          <w:strike/>
        </w:rPr>
        <w:t xml:space="preserve">1: </w:t>
      </w:r>
      <w:r w:rsidRPr="00362E84">
        <w:rPr>
          <w:strike/>
        </w:rPr>
        <w:t>‘</w:t>
      </w:r>
      <w:proofErr w:type="gramEnd"/>
      <w:r w:rsidRPr="00362E84">
        <w:rPr>
          <w:strike/>
        </w:rPr>
        <w:t>Client</w:t>
      </w:r>
      <w:proofErr w:type="gramStart"/>
      <w:r w:rsidRPr="00362E84">
        <w:rPr>
          <w:strike/>
        </w:rPr>
        <w:t>’ - ‘</w:t>
      </w:r>
      <w:proofErr w:type="gramEnd"/>
      <w:r w:rsidRPr="00362E84">
        <w:rPr>
          <w:strike/>
        </w:rPr>
        <w:t xml:space="preserve">Client Orders’ screen </w:t>
      </w:r>
      <w:proofErr w:type="gramStart"/>
      <w:r w:rsidRPr="00362E84">
        <w:rPr>
          <w:strike/>
        </w:rPr>
        <w:t>-‘</w:t>
      </w:r>
      <w:proofErr w:type="gramEnd"/>
      <w:r w:rsidRPr="00362E84">
        <w:rPr>
          <w:strike/>
        </w:rPr>
        <w:t xml:space="preserve">New’ </w:t>
      </w:r>
      <w:proofErr w:type="gramStart"/>
      <w:r w:rsidRPr="00362E84">
        <w:rPr>
          <w:strike/>
        </w:rPr>
        <w:t>icon - ‘</w:t>
      </w:r>
      <w:proofErr w:type="gramEnd"/>
      <w:r w:rsidRPr="00362E84">
        <w:rPr>
          <w:strike/>
        </w:rPr>
        <w:t>Select a MAT Order or Suboxone Order’ - Enter required data - Click on ‘Insert’ button - Click on ‘Save/Sign’ button.</w:t>
      </w:r>
    </w:p>
    <w:p w14:paraId="6C78370D" w14:textId="77777777" w:rsidR="0058672A" w:rsidRPr="00362E84" w:rsidRDefault="0058672A" w:rsidP="00804556">
      <w:pPr>
        <w:jc w:val="both"/>
        <w:rPr>
          <w:strike/>
        </w:rPr>
      </w:pPr>
    </w:p>
    <w:p w14:paraId="29428365" w14:textId="5AE4E635" w:rsidR="0058672A" w:rsidRPr="00362E84" w:rsidRDefault="0058672A" w:rsidP="00804556">
      <w:pPr>
        <w:jc w:val="both"/>
        <w:rPr>
          <w:strike/>
        </w:rPr>
      </w:pPr>
      <w:r w:rsidRPr="00362E84">
        <w:rPr>
          <w:b/>
          <w:bCs/>
          <w:strike/>
          <w:lang w:val="en-IN"/>
        </w:rPr>
        <w:t xml:space="preserve">Navigation Path 2: </w:t>
      </w:r>
      <w:r w:rsidRPr="00362E84">
        <w:rPr>
          <w:strike/>
          <w:lang w:val="en-IN"/>
        </w:rPr>
        <w:t>MAT Management (My Office) - Filter with date to view the required MAT Orders/Suboxone Orders- Click on ‘Dispense’ icon - ‘MAT Management Details’ screen.</w:t>
      </w:r>
      <w:r w:rsidRPr="00362E84">
        <w:rPr>
          <w:strike/>
        </w:rPr>
        <w:t> </w:t>
      </w:r>
    </w:p>
    <w:p w14:paraId="3E9F850A" w14:textId="77777777" w:rsidR="00804556" w:rsidRPr="00362E84" w:rsidRDefault="00804556" w:rsidP="00804556">
      <w:pPr>
        <w:jc w:val="both"/>
        <w:rPr>
          <w:strike/>
        </w:rPr>
      </w:pPr>
    </w:p>
    <w:p w14:paraId="5E6A73F2" w14:textId="77777777" w:rsidR="00804556" w:rsidRPr="00362E84" w:rsidRDefault="00804556" w:rsidP="00804556">
      <w:pPr>
        <w:pStyle w:val="paragraph"/>
        <w:spacing w:before="0" w:beforeAutospacing="0" w:after="0" w:afterAutospacing="0"/>
        <w:jc w:val="both"/>
        <w:textAlignment w:val="baseline"/>
        <w:rPr>
          <w:rStyle w:val="eop"/>
          <w:rFonts w:ascii="Verdana" w:eastAsiaTheme="majorEastAsia" w:hAnsi="Verdana" w:cs="Segoe UI"/>
          <w:strike/>
          <w:color w:val="202124"/>
          <w:sz w:val="18"/>
          <w:szCs w:val="18"/>
          <w:lang w:val="en-US"/>
        </w:rPr>
      </w:pPr>
      <w:r w:rsidRPr="00362E84">
        <w:rPr>
          <w:rStyle w:val="normaltextrun"/>
          <w:rFonts w:ascii="Verdana" w:eastAsia="Arial" w:hAnsi="Verdana" w:cs="Segoe UI"/>
          <w:b/>
          <w:bCs/>
          <w:strike/>
          <w:color w:val="202124"/>
          <w:sz w:val="18"/>
          <w:szCs w:val="18"/>
          <w:lang w:val="en-US"/>
        </w:rPr>
        <w:t>Functionality ‘Before’ and ‘After’ release:</w:t>
      </w:r>
      <w:r w:rsidRPr="00362E84">
        <w:rPr>
          <w:rStyle w:val="eop"/>
          <w:rFonts w:ascii="Verdana" w:eastAsiaTheme="majorEastAsia" w:hAnsi="Verdana" w:cs="Segoe UI"/>
          <w:strike/>
          <w:color w:val="202124"/>
          <w:sz w:val="18"/>
          <w:szCs w:val="18"/>
          <w:lang w:val="en-US"/>
        </w:rPr>
        <w:t> </w:t>
      </w:r>
    </w:p>
    <w:p w14:paraId="094A9B7F" w14:textId="1861BFE6" w:rsidR="00804556" w:rsidRPr="00362E84" w:rsidRDefault="00804556" w:rsidP="00804556">
      <w:pPr>
        <w:jc w:val="both"/>
        <w:rPr>
          <w:strike/>
        </w:rPr>
      </w:pPr>
      <w:r w:rsidRPr="00362E84">
        <w:rPr>
          <w:strike/>
        </w:rPr>
        <w:t> </w:t>
      </w:r>
    </w:p>
    <w:p w14:paraId="0E3BFDA7" w14:textId="77777777" w:rsidR="00804556" w:rsidRPr="00362E84" w:rsidRDefault="00804556" w:rsidP="00804556">
      <w:pPr>
        <w:jc w:val="both"/>
        <w:rPr>
          <w:strike/>
        </w:rPr>
      </w:pPr>
      <w:r w:rsidRPr="00362E84">
        <w:rPr>
          <w:b/>
          <w:bCs/>
          <w:strike/>
          <w:lang w:val="en"/>
        </w:rPr>
        <w:t>Purpose:</w:t>
      </w:r>
      <w:r w:rsidRPr="00362E84">
        <w:rPr>
          <w:strike/>
          <w:lang w:val="en"/>
        </w:rPr>
        <w:t xml:space="preserve"> </w:t>
      </w:r>
      <w:r w:rsidRPr="00362E84">
        <w:rPr>
          <w:strike/>
          <w:lang w:val="en-IN"/>
        </w:rPr>
        <w:t>To make bottle transfer more efficient, the user connection related fields also be added to the MAT Management Details screen.</w:t>
      </w:r>
      <w:r w:rsidRPr="00362E84">
        <w:rPr>
          <w:strike/>
        </w:rPr>
        <w:t> </w:t>
      </w:r>
    </w:p>
    <w:p w14:paraId="43852B7B" w14:textId="77777777" w:rsidR="001251E0" w:rsidRPr="00362E84" w:rsidRDefault="001251E0" w:rsidP="00804556">
      <w:pPr>
        <w:jc w:val="both"/>
        <w:rPr>
          <w:strike/>
        </w:rPr>
      </w:pPr>
    </w:p>
    <w:p w14:paraId="2E7EB115" w14:textId="77777777" w:rsidR="00804556" w:rsidRPr="00362E84" w:rsidRDefault="00804556" w:rsidP="00804556">
      <w:pPr>
        <w:jc w:val="both"/>
        <w:rPr>
          <w:strike/>
        </w:rPr>
      </w:pPr>
      <w:r w:rsidRPr="00362E84">
        <w:rPr>
          <w:strike/>
          <w:lang w:val="en-IN"/>
        </w:rPr>
        <w:t>With this release, the below changes have been implemented in the ‘MAT Management Details’ screen.</w:t>
      </w:r>
      <w:r w:rsidRPr="00362E84">
        <w:rPr>
          <w:strike/>
        </w:rPr>
        <w:t> </w:t>
      </w:r>
    </w:p>
    <w:p w14:paraId="4D5C3C0F" w14:textId="77777777" w:rsidR="00804556" w:rsidRPr="00362E84" w:rsidRDefault="00804556" w:rsidP="00804556">
      <w:pPr>
        <w:jc w:val="both"/>
        <w:rPr>
          <w:strike/>
        </w:rPr>
      </w:pPr>
      <w:r w:rsidRPr="00362E84">
        <w:rPr>
          <w:strike/>
          <w:lang w:val="en-IN"/>
        </w:rPr>
        <w:t> </w:t>
      </w:r>
      <w:r w:rsidRPr="00362E84">
        <w:rPr>
          <w:strike/>
        </w:rPr>
        <w:t> </w:t>
      </w:r>
    </w:p>
    <w:p w14:paraId="6678E596" w14:textId="77777777" w:rsidR="00804556" w:rsidRPr="00362E84" w:rsidRDefault="00804556" w:rsidP="009568F9">
      <w:pPr>
        <w:numPr>
          <w:ilvl w:val="0"/>
          <w:numId w:val="69"/>
        </w:numPr>
        <w:spacing w:after="160" w:line="278" w:lineRule="auto"/>
        <w:jc w:val="both"/>
        <w:rPr>
          <w:strike/>
        </w:rPr>
      </w:pPr>
      <w:r w:rsidRPr="00362E84">
        <w:rPr>
          <w:strike/>
          <w:lang w:val="en-IN"/>
        </w:rPr>
        <w:t>A connection icon with a hover text ‘Connect User’ has been added at the right top of the screen where a staff/user will be able to access user connection and inventory functions in the ‘MAT Management Details’ screen.</w:t>
      </w:r>
      <w:r w:rsidRPr="00362E84">
        <w:rPr>
          <w:strike/>
        </w:rPr>
        <w:t> </w:t>
      </w:r>
    </w:p>
    <w:p w14:paraId="470C990A" w14:textId="77777777" w:rsidR="00804556" w:rsidRPr="00362E84" w:rsidRDefault="00804556" w:rsidP="00804556">
      <w:pPr>
        <w:jc w:val="both"/>
        <w:rPr>
          <w:strike/>
        </w:rPr>
      </w:pPr>
      <w:r w:rsidRPr="00362E84">
        <w:rPr>
          <w:strike/>
        </w:rPr>
        <w:t> </w:t>
      </w:r>
    </w:p>
    <w:p w14:paraId="4957DD8A" w14:textId="77777777" w:rsidR="00804556" w:rsidRPr="00362E84" w:rsidRDefault="00804556" w:rsidP="00804556">
      <w:pPr>
        <w:ind w:left="720"/>
        <w:jc w:val="both"/>
        <w:rPr>
          <w:strike/>
        </w:rPr>
      </w:pPr>
      <w:r w:rsidRPr="00362E84">
        <w:rPr>
          <w:b/>
          <w:bCs/>
          <w:strike/>
          <w:lang w:val="en-IN"/>
        </w:rPr>
        <w:t>MAT Management List screen displays the MAT /Suboxone orders, clicking on the dispense icon takes user to the MAT Management Details Screen.</w:t>
      </w:r>
      <w:r w:rsidRPr="00362E84">
        <w:rPr>
          <w:strike/>
        </w:rPr>
        <w:t> </w:t>
      </w:r>
    </w:p>
    <w:p w14:paraId="0F2A3B52" w14:textId="77777777" w:rsidR="00804556" w:rsidRPr="00362E84" w:rsidRDefault="00804556" w:rsidP="00804556">
      <w:pPr>
        <w:ind w:left="720"/>
        <w:jc w:val="both"/>
        <w:rPr>
          <w:strike/>
        </w:rPr>
      </w:pPr>
    </w:p>
    <w:p w14:paraId="28B81C73" w14:textId="3A283747" w:rsidR="00804556" w:rsidRPr="00362E84" w:rsidRDefault="00804556" w:rsidP="00804556">
      <w:pPr>
        <w:ind w:left="720"/>
        <w:jc w:val="both"/>
        <w:rPr>
          <w:strike/>
        </w:rPr>
      </w:pPr>
      <w:r w:rsidRPr="00362E84">
        <w:rPr>
          <w:strike/>
          <w:noProof/>
        </w:rPr>
        <w:drawing>
          <wp:inline distT="0" distB="0" distL="0" distR="0" wp14:anchorId="33DD6DEB" wp14:editId="50CEA304">
            <wp:extent cx="5730240" cy="1638300"/>
            <wp:effectExtent l="0" t="0" r="3810" b="0"/>
            <wp:docPr id="79144454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0240" cy="1638300"/>
                    </a:xfrm>
                    <a:prstGeom prst="rect">
                      <a:avLst/>
                    </a:prstGeom>
                    <a:noFill/>
                    <a:ln>
                      <a:noFill/>
                    </a:ln>
                  </pic:spPr>
                </pic:pic>
              </a:graphicData>
            </a:graphic>
          </wp:inline>
        </w:drawing>
      </w:r>
    </w:p>
    <w:p w14:paraId="4C7BE778" w14:textId="486BC920" w:rsidR="00C83EAB" w:rsidRPr="00362E84" w:rsidRDefault="00C83EAB" w:rsidP="00804556">
      <w:pPr>
        <w:ind w:left="720"/>
        <w:jc w:val="both"/>
        <w:rPr>
          <w:strike/>
        </w:rPr>
      </w:pPr>
      <w:r w:rsidRPr="00362E84">
        <w:rPr>
          <w:strike/>
          <w:noProof/>
        </w:rPr>
        <w:drawing>
          <wp:inline distT="0" distB="0" distL="0" distR="0" wp14:anchorId="6A0FA4FE" wp14:editId="75399257">
            <wp:extent cx="5730240" cy="2308860"/>
            <wp:effectExtent l="0" t="0" r="3810" b="0"/>
            <wp:docPr id="2582081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0240" cy="2308860"/>
                    </a:xfrm>
                    <a:prstGeom prst="rect">
                      <a:avLst/>
                    </a:prstGeom>
                    <a:noFill/>
                    <a:ln>
                      <a:noFill/>
                    </a:ln>
                  </pic:spPr>
                </pic:pic>
              </a:graphicData>
            </a:graphic>
          </wp:inline>
        </w:drawing>
      </w:r>
    </w:p>
    <w:p w14:paraId="49A9CF6A" w14:textId="77777777" w:rsidR="00C83EAB" w:rsidRPr="00362E84" w:rsidRDefault="00C83EAB" w:rsidP="00804556">
      <w:pPr>
        <w:ind w:left="720"/>
        <w:jc w:val="both"/>
        <w:rPr>
          <w:strike/>
        </w:rPr>
      </w:pPr>
    </w:p>
    <w:p w14:paraId="09DCB936" w14:textId="77777777" w:rsidR="00C83EAB" w:rsidRPr="00362E84" w:rsidRDefault="00C83EAB" w:rsidP="009F2839">
      <w:pPr>
        <w:ind w:left="720"/>
        <w:jc w:val="both"/>
        <w:rPr>
          <w:strike/>
        </w:rPr>
      </w:pPr>
      <w:r w:rsidRPr="00362E84">
        <w:rPr>
          <w:b/>
          <w:bCs/>
          <w:strike/>
          <w:lang w:val="en-IN"/>
        </w:rPr>
        <w:t>‘Connection Icon’ in the MAT Management Details screen.</w:t>
      </w:r>
      <w:r w:rsidRPr="00362E84">
        <w:rPr>
          <w:strike/>
        </w:rPr>
        <w:t> </w:t>
      </w:r>
    </w:p>
    <w:p w14:paraId="5E5F5214" w14:textId="77777777" w:rsidR="00C83EAB" w:rsidRPr="00362E84" w:rsidRDefault="00C83EAB" w:rsidP="00804556">
      <w:pPr>
        <w:ind w:left="720"/>
        <w:jc w:val="both"/>
        <w:rPr>
          <w:strike/>
        </w:rPr>
      </w:pPr>
    </w:p>
    <w:p w14:paraId="376BDA47" w14:textId="3FA1A5D1" w:rsidR="00C83EAB" w:rsidRPr="00362E84" w:rsidRDefault="00C83EAB" w:rsidP="00804556">
      <w:pPr>
        <w:ind w:left="720"/>
        <w:jc w:val="both"/>
        <w:rPr>
          <w:strike/>
        </w:rPr>
      </w:pPr>
      <w:r w:rsidRPr="00362E84">
        <w:rPr>
          <w:strike/>
          <w:noProof/>
        </w:rPr>
        <w:drawing>
          <wp:inline distT="0" distB="0" distL="0" distR="0" wp14:anchorId="37631C77" wp14:editId="7047DD64">
            <wp:extent cx="5730240" cy="2697480"/>
            <wp:effectExtent l="0" t="0" r="3810" b="7620"/>
            <wp:docPr id="1564273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0240" cy="2697480"/>
                    </a:xfrm>
                    <a:prstGeom prst="rect">
                      <a:avLst/>
                    </a:prstGeom>
                    <a:noFill/>
                    <a:ln>
                      <a:noFill/>
                    </a:ln>
                  </pic:spPr>
                </pic:pic>
              </a:graphicData>
            </a:graphic>
          </wp:inline>
        </w:drawing>
      </w:r>
    </w:p>
    <w:p w14:paraId="49D012C2" w14:textId="77777777" w:rsidR="00C83EAB" w:rsidRPr="00362E84" w:rsidRDefault="00C83EAB" w:rsidP="00804556">
      <w:pPr>
        <w:ind w:left="720"/>
        <w:jc w:val="both"/>
        <w:rPr>
          <w:strike/>
        </w:rPr>
      </w:pPr>
    </w:p>
    <w:p w14:paraId="31A7D73D" w14:textId="77777777" w:rsidR="00C83EAB" w:rsidRPr="00362E84" w:rsidRDefault="00C83EAB" w:rsidP="00804556">
      <w:pPr>
        <w:ind w:left="720"/>
        <w:jc w:val="both"/>
        <w:rPr>
          <w:strike/>
        </w:rPr>
      </w:pPr>
    </w:p>
    <w:p w14:paraId="01009206" w14:textId="77777777" w:rsidR="00C83EAB" w:rsidRPr="00362E84" w:rsidRDefault="00C83EAB" w:rsidP="009568F9">
      <w:pPr>
        <w:pStyle w:val="ListParagraph"/>
        <w:numPr>
          <w:ilvl w:val="0"/>
          <w:numId w:val="70"/>
        </w:numPr>
        <w:spacing w:line="278" w:lineRule="auto"/>
        <w:jc w:val="both"/>
        <w:rPr>
          <w:strike/>
          <w:sz w:val="18"/>
          <w:szCs w:val="18"/>
        </w:rPr>
      </w:pPr>
      <w:r w:rsidRPr="00362E84">
        <w:rPr>
          <w:strike/>
          <w:sz w:val="18"/>
          <w:szCs w:val="18"/>
        </w:rPr>
        <w:t>If the staff has connected to a machine, a status ‘Connected’ will be displaying in the MAT Management Details screen. </w:t>
      </w:r>
    </w:p>
    <w:p w14:paraId="01F3CCB3" w14:textId="0DEE9CFE" w:rsidR="00C83EAB" w:rsidRPr="00362E84" w:rsidRDefault="00C83EAB" w:rsidP="009F2839">
      <w:pPr>
        <w:ind w:left="720"/>
        <w:jc w:val="both"/>
        <w:rPr>
          <w:strike/>
        </w:rPr>
      </w:pPr>
      <w:r w:rsidRPr="00362E84">
        <w:rPr>
          <w:b/>
          <w:bCs/>
          <w:strike/>
          <w:lang w:val="en-IN"/>
        </w:rPr>
        <w:t>When a ‘Machine’ is connected successfully, it shows ‘Connected’ status in the MAT Management Details screen.</w:t>
      </w:r>
      <w:r w:rsidRPr="00362E84">
        <w:rPr>
          <w:strike/>
        </w:rPr>
        <w:t> </w:t>
      </w:r>
    </w:p>
    <w:p w14:paraId="236246A2" w14:textId="77777777" w:rsidR="00C83EAB" w:rsidRPr="00362E84" w:rsidRDefault="00C83EAB" w:rsidP="00C83EAB">
      <w:pPr>
        <w:ind w:left="720"/>
        <w:jc w:val="both"/>
        <w:rPr>
          <w:strike/>
        </w:rPr>
      </w:pPr>
    </w:p>
    <w:p w14:paraId="073E5061" w14:textId="7C9E3BED" w:rsidR="00C83EAB" w:rsidRPr="00362E84" w:rsidRDefault="00C83EAB" w:rsidP="00C83EAB">
      <w:pPr>
        <w:ind w:left="720"/>
        <w:jc w:val="both"/>
        <w:rPr>
          <w:strike/>
        </w:rPr>
      </w:pPr>
      <w:r w:rsidRPr="00362E84">
        <w:rPr>
          <w:strike/>
          <w:noProof/>
        </w:rPr>
        <w:drawing>
          <wp:inline distT="0" distB="0" distL="0" distR="0" wp14:anchorId="5D6DF71F" wp14:editId="5EAE3C32">
            <wp:extent cx="5730240" cy="2727960"/>
            <wp:effectExtent l="0" t="0" r="3810" b="0"/>
            <wp:docPr id="2572151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0240" cy="2727960"/>
                    </a:xfrm>
                    <a:prstGeom prst="rect">
                      <a:avLst/>
                    </a:prstGeom>
                    <a:noFill/>
                    <a:ln>
                      <a:noFill/>
                    </a:ln>
                  </pic:spPr>
                </pic:pic>
              </a:graphicData>
            </a:graphic>
          </wp:inline>
        </w:drawing>
      </w:r>
    </w:p>
    <w:p w14:paraId="1E778207" w14:textId="77777777" w:rsidR="00C83EAB" w:rsidRPr="00362E84" w:rsidRDefault="00C83EAB" w:rsidP="00C83EAB">
      <w:pPr>
        <w:ind w:left="720"/>
        <w:jc w:val="both"/>
        <w:rPr>
          <w:strike/>
        </w:rPr>
      </w:pPr>
    </w:p>
    <w:p w14:paraId="1EA06063" w14:textId="77777777" w:rsidR="00C83EAB" w:rsidRPr="00362E84" w:rsidRDefault="00C83EAB" w:rsidP="00C83EAB">
      <w:pPr>
        <w:ind w:left="720"/>
        <w:jc w:val="both"/>
        <w:rPr>
          <w:strike/>
        </w:rPr>
      </w:pPr>
    </w:p>
    <w:p w14:paraId="2D1FA0A3" w14:textId="66E1F130" w:rsidR="00C83EAB" w:rsidRPr="00362E84" w:rsidRDefault="00C83EAB" w:rsidP="009568F9">
      <w:pPr>
        <w:pStyle w:val="ListParagraph"/>
        <w:numPr>
          <w:ilvl w:val="0"/>
          <w:numId w:val="70"/>
        </w:numPr>
        <w:spacing w:line="278" w:lineRule="auto"/>
        <w:jc w:val="both"/>
        <w:rPr>
          <w:strike/>
          <w:sz w:val="18"/>
          <w:szCs w:val="18"/>
        </w:rPr>
      </w:pPr>
      <w:r w:rsidRPr="00362E84">
        <w:rPr>
          <w:strike/>
          <w:sz w:val="18"/>
          <w:szCs w:val="18"/>
        </w:rPr>
        <w:t>‘With No Pump’ status will be displayed in the ‘MAT Management Details’ screen</w:t>
      </w:r>
      <w:r w:rsidR="001251E0" w:rsidRPr="00362E84">
        <w:rPr>
          <w:strike/>
          <w:sz w:val="18"/>
          <w:szCs w:val="18"/>
        </w:rPr>
        <w:t>,</w:t>
      </w:r>
      <w:r w:rsidRPr="00362E84">
        <w:rPr>
          <w:strike/>
          <w:sz w:val="18"/>
          <w:szCs w:val="18"/>
        </w:rPr>
        <w:t xml:space="preserve"> if that option is selected in the ‘MAT Management List’ page. </w:t>
      </w:r>
    </w:p>
    <w:p w14:paraId="31625D64" w14:textId="77777777" w:rsidR="00C83EAB" w:rsidRPr="00362E84" w:rsidRDefault="00C83EAB" w:rsidP="009F2839">
      <w:pPr>
        <w:ind w:left="720"/>
        <w:jc w:val="both"/>
        <w:rPr>
          <w:strike/>
        </w:rPr>
      </w:pPr>
      <w:r w:rsidRPr="00362E84">
        <w:rPr>
          <w:b/>
          <w:bCs/>
          <w:strike/>
          <w:lang w:val="en-IN"/>
        </w:rPr>
        <w:t>‘With No Pump’ displays in MAT Management Details Screen.</w:t>
      </w:r>
      <w:r w:rsidRPr="00362E84">
        <w:rPr>
          <w:strike/>
        </w:rPr>
        <w:t> </w:t>
      </w:r>
    </w:p>
    <w:p w14:paraId="1F9B8A91" w14:textId="77777777" w:rsidR="00C83EAB" w:rsidRPr="00362E84" w:rsidRDefault="00C83EAB" w:rsidP="00C83EAB">
      <w:pPr>
        <w:ind w:left="720"/>
        <w:jc w:val="both"/>
        <w:rPr>
          <w:strike/>
        </w:rPr>
      </w:pPr>
    </w:p>
    <w:p w14:paraId="37FD69AC" w14:textId="0FCBCFD1" w:rsidR="00C83EAB" w:rsidRPr="00362E84" w:rsidRDefault="00C83EAB" w:rsidP="00C83EAB">
      <w:pPr>
        <w:ind w:left="720"/>
        <w:jc w:val="both"/>
        <w:rPr>
          <w:strike/>
        </w:rPr>
      </w:pPr>
      <w:r w:rsidRPr="00362E84">
        <w:rPr>
          <w:strike/>
          <w:noProof/>
        </w:rPr>
        <w:drawing>
          <wp:inline distT="0" distB="0" distL="0" distR="0" wp14:anchorId="18F040B9" wp14:editId="53EFAABC">
            <wp:extent cx="5730240" cy="2529840"/>
            <wp:effectExtent l="0" t="0" r="3810" b="3810"/>
            <wp:docPr id="4338410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0240" cy="2529840"/>
                    </a:xfrm>
                    <a:prstGeom prst="rect">
                      <a:avLst/>
                    </a:prstGeom>
                    <a:noFill/>
                    <a:ln>
                      <a:noFill/>
                    </a:ln>
                  </pic:spPr>
                </pic:pic>
              </a:graphicData>
            </a:graphic>
          </wp:inline>
        </w:drawing>
      </w:r>
    </w:p>
    <w:p w14:paraId="1C23818C" w14:textId="77777777" w:rsidR="00C83EAB" w:rsidRPr="00362E84" w:rsidRDefault="00C83EAB" w:rsidP="00C83EAB">
      <w:pPr>
        <w:ind w:left="720"/>
        <w:jc w:val="both"/>
        <w:rPr>
          <w:strike/>
        </w:rPr>
      </w:pPr>
    </w:p>
    <w:p w14:paraId="04FF0022" w14:textId="77777777" w:rsidR="00C83EAB" w:rsidRPr="00362E84" w:rsidRDefault="00C83EAB" w:rsidP="00C83EAB">
      <w:pPr>
        <w:ind w:left="720"/>
        <w:jc w:val="both"/>
        <w:rPr>
          <w:strike/>
        </w:rPr>
      </w:pPr>
    </w:p>
    <w:p w14:paraId="1D73615E" w14:textId="77777777" w:rsidR="00C83EAB" w:rsidRPr="00362E84" w:rsidRDefault="00C83EAB" w:rsidP="009568F9">
      <w:pPr>
        <w:pStyle w:val="ListParagraph"/>
        <w:numPr>
          <w:ilvl w:val="0"/>
          <w:numId w:val="70"/>
        </w:numPr>
        <w:spacing w:line="278" w:lineRule="auto"/>
        <w:jc w:val="both"/>
        <w:rPr>
          <w:strike/>
          <w:sz w:val="18"/>
          <w:szCs w:val="18"/>
        </w:rPr>
      </w:pPr>
      <w:r w:rsidRPr="00362E84">
        <w:rPr>
          <w:strike/>
          <w:sz w:val="18"/>
          <w:szCs w:val="18"/>
        </w:rPr>
        <w:t xml:space="preserve">The standard connection details pop-up will be displayed on click of connection icon. </w:t>
      </w:r>
    </w:p>
    <w:p w14:paraId="6E6B184E" w14:textId="77777777" w:rsidR="00C83EAB" w:rsidRPr="00362E84" w:rsidRDefault="00C83EAB" w:rsidP="009568F9">
      <w:pPr>
        <w:pStyle w:val="ListParagraph"/>
        <w:numPr>
          <w:ilvl w:val="0"/>
          <w:numId w:val="71"/>
        </w:numPr>
        <w:spacing w:line="278" w:lineRule="auto"/>
        <w:jc w:val="both"/>
        <w:rPr>
          <w:strike/>
          <w:sz w:val="18"/>
          <w:szCs w:val="18"/>
        </w:rPr>
      </w:pPr>
      <w:r w:rsidRPr="00362E84">
        <w:rPr>
          <w:strike/>
          <w:sz w:val="18"/>
          <w:szCs w:val="18"/>
        </w:rPr>
        <w:t xml:space="preserve">The machines will be loaded in the connection pop-up which are in current client order medication's location. </w:t>
      </w:r>
    </w:p>
    <w:p w14:paraId="1D905B47" w14:textId="77777777" w:rsidR="00C83EAB" w:rsidRPr="00362E84" w:rsidRDefault="00C83EAB" w:rsidP="009F2839">
      <w:pPr>
        <w:ind w:left="1440"/>
        <w:jc w:val="both"/>
        <w:rPr>
          <w:strike/>
        </w:rPr>
      </w:pPr>
      <w:r w:rsidRPr="00362E84">
        <w:rPr>
          <w:b/>
          <w:bCs/>
          <w:strike/>
          <w:lang w:val="en-IN"/>
        </w:rPr>
        <w:t>Connection pop-up which loads the machine based on the selected medication’s location.</w:t>
      </w:r>
      <w:r w:rsidRPr="00362E84">
        <w:rPr>
          <w:strike/>
        </w:rPr>
        <w:t> </w:t>
      </w:r>
    </w:p>
    <w:p w14:paraId="416A134E" w14:textId="77777777" w:rsidR="00C83EAB" w:rsidRPr="00362E84" w:rsidRDefault="00C83EAB" w:rsidP="00C83EAB">
      <w:pPr>
        <w:ind w:left="720"/>
        <w:jc w:val="both"/>
        <w:rPr>
          <w:strike/>
        </w:rPr>
      </w:pPr>
    </w:p>
    <w:p w14:paraId="78C29EAC" w14:textId="5D4E375D" w:rsidR="00C83EAB" w:rsidRPr="00362E84" w:rsidRDefault="00C83EAB" w:rsidP="00C83EAB">
      <w:pPr>
        <w:ind w:left="720"/>
        <w:jc w:val="both"/>
        <w:rPr>
          <w:strike/>
        </w:rPr>
      </w:pPr>
      <w:r w:rsidRPr="00362E84">
        <w:rPr>
          <w:strike/>
          <w:noProof/>
        </w:rPr>
        <w:drawing>
          <wp:inline distT="0" distB="0" distL="0" distR="0" wp14:anchorId="1CAECB38" wp14:editId="78B6F46A">
            <wp:extent cx="5340350" cy="2542347"/>
            <wp:effectExtent l="0" t="0" r="0" b="0"/>
            <wp:docPr id="789708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51712" cy="2547756"/>
                    </a:xfrm>
                    <a:prstGeom prst="rect">
                      <a:avLst/>
                    </a:prstGeom>
                    <a:noFill/>
                    <a:ln>
                      <a:noFill/>
                    </a:ln>
                  </pic:spPr>
                </pic:pic>
              </a:graphicData>
            </a:graphic>
          </wp:inline>
        </w:drawing>
      </w:r>
    </w:p>
    <w:p w14:paraId="06B9DD74" w14:textId="77777777" w:rsidR="00C83EAB" w:rsidRPr="00362E84" w:rsidRDefault="00C83EAB" w:rsidP="00C83EAB">
      <w:pPr>
        <w:ind w:left="720"/>
        <w:jc w:val="both"/>
        <w:rPr>
          <w:strike/>
        </w:rPr>
      </w:pPr>
    </w:p>
    <w:p w14:paraId="4FBA9FE6" w14:textId="77777777" w:rsidR="00C83EAB" w:rsidRPr="00362E84" w:rsidRDefault="00C83EAB" w:rsidP="00C83EAB">
      <w:pPr>
        <w:ind w:left="720"/>
        <w:jc w:val="both"/>
        <w:rPr>
          <w:strike/>
        </w:rPr>
      </w:pPr>
    </w:p>
    <w:p w14:paraId="28D5C674" w14:textId="61216AFD" w:rsidR="00C83EAB" w:rsidRPr="00362E84" w:rsidRDefault="00C83EAB" w:rsidP="009568F9">
      <w:pPr>
        <w:pStyle w:val="ListParagraph"/>
        <w:numPr>
          <w:ilvl w:val="0"/>
          <w:numId w:val="71"/>
        </w:numPr>
        <w:spacing w:line="278" w:lineRule="auto"/>
        <w:jc w:val="both"/>
        <w:rPr>
          <w:strike/>
          <w:sz w:val="18"/>
          <w:szCs w:val="18"/>
        </w:rPr>
      </w:pPr>
      <w:r w:rsidRPr="00362E84">
        <w:rPr>
          <w:strike/>
          <w:sz w:val="18"/>
          <w:szCs w:val="18"/>
        </w:rPr>
        <w:t xml:space="preserve">For a ‘Methadone’ order, when </w:t>
      </w:r>
      <w:r w:rsidR="001251E0" w:rsidRPr="00362E84">
        <w:rPr>
          <w:strike/>
          <w:sz w:val="18"/>
          <w:szCs w:val="18"/>
        </w:rPr>
        <w:t xml:space="preserve">the </w:t>
      </w:r>
      <w:r w:rsidRPr="00362E84">
        <w:rPr>
          <w:strike/>
          <w:sz w:val="18"/>
          <w:szCs w:val="18"/>
        </w:rPr>
        <w:t>user click</w:t>
      </w:r>
      <w:r w:rsidR="001251E0" w:rsidRPr="00362E84">
        <w:rPr>
          <w:strike/>
          <w:sz w:val="18"/>
          <w:szCs w:val="18"/>
        </w:rPr>
        <w:t>s</w:t>
      </w:r>
      <w:r w:rsidRPr="00362E84">
        <w:rPr>
          <w:strike/>
          <w:sz w:val="18"/>
          <w:szCs w:val="18"/>
        </w:rPr>
        <w:t xml:space="preserve"> on connection icon in the MAT Management Details screen then</w:t>
      </w:r>
      <w:r w:rsidRPr="00362E84">
        <w:rPr>
          <w:b/>
          <w:bCs/>
          <w:strike/>
          <w:sz w:val="18"/>
          <w:szCs w:val="18"/>
        </w:rPr>
        <w:t xml:space="preserve">, </w:t>
      </w:r>
      <w:r w:rsidRPr="00362E84">
        <w:rPr>
          <w:strike/>
          <w:sz w:val="18"/>
          <w:szCs w:val="18"/>
        </w:rPr>
        <w:t>the medication dropdown will dynamically display the medication currently connected for dispensing with the same strength specified in the signed client order.</w:t>
      </w:r>
    </w:p>
    <w:p w14:paraId="2C2B098A" w14:textId="77777777" w:rsidR="00C83EAB" w:rsidRPr="00362E84" w:rsidRDefault="00C83EAB" w:rsidP="009F2839">
      <w:pPr>
        <w:pStyle w:val="ListParagraph"/>
        <w:ind w:left="1440"/>
        <w:jc w:val="both"/>
        <w:rPr>
          <w:strike/>
          <w:sz w:val="18"/>
          <w:szCs w:val="18"/>
        </w:rPr>
      </w:pPr>
    </w:p>
    <w:p w14:paraId="0A19B75C" w14:textId="77777777" w:rsidR="00C83EAB" w:rsidRPr="00362E84" w:rsidRDefault="00C83EAB" w:rsidP="009F2839">
      <w:pPr>
        <w:pStyle w:val="ListParagraph"/>
        <w:ind w:left="1440"/>
        <w:jc w:val="both"/>
        <w:rPr>
          <w:strike/>
          <w:sz w:val="18"/>
          <w:szCs w:val="18"/>
        </w:rPr>
      </w:pPr>
      <w:r w:rsidRPr="00362E84">
        <w:rPr>
          <w:b/>
          <w:bCs/>
          <w:strike/>
          <w:sz w:val="18"/>
          <w:szCs w:val="18"/>
        </w:rPr>
        <w:t xml:space="preserve">MAT Medication name shows in the Pop-Up with same strength </w:t>
      </w:r>
    </w:p>
    <w:p w14:paraId="01760CCD" w14:textId="592074DA" w:rsidR="00C83EAB" w:rsidRPr="00362E84" w:rsidRDefault="00C83EAB" w:rsidP="00C83EAB">
      <w:pPr>
        <w:ind w:left="720"/>
        <w:jc w:val="both"/>
        <w:rPr>
          <w:strike/>
        </w:rPr>
      </w:pPr>
      <w:r w:rsidRPr="00362E84">
        <w:rPr>
          <w:strike/>
          <w:noProof/>
        </w:rPr>
        <w:drawing>
          <wp:inline distT="0" distB="0" distL="0" distR="0" wp14:anchorId="4D2FC056" wp14:editId="3BF287B9">
            <wp:extent cx="5730240" cy="2514600"/>
            <wp:effectExtent l="0" t="0" r="3810" b="0"/>
            <wp:docPr id="15286720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0240" cy="2514600"/>
                    </a:xfrm>
                    <a:prstGeom prst="rect">
                      <a:avLst/>
                    </a:prstGeom>
                    <a:noFill/>
                    <a:ln>
                      <a:noFill/>
                    </a:ln>
                  </pic:spPr>
                </pic:pic>
              </a:graphicData>
            </a:graphic>
          </wp:inline>
        </w:drawing>
      </w:r>
    </w:p>
    <w:p w14:paraId="74340D54" w14:textId="77777777" w:rsidR="00C83EAB" w:rsidRPr="00362E84" w:rsidRDefault="00C83EAB" w:rsidP="00C83EAB">
      <w:pPr>
        <w:ind w:left="720"/>
        <w:jc w:val="both"/>
        <w:rPr>
          <w:strike/>
        </w:rPr>
      </w:pPr>
    </w:p>
    <w:p w14:paraId="5EB0818B" w14:textId="77777777" w:rsidR="00C83EAB" w:rsidRPr="00362E84" w:rsidRDefault="00C83EAB" w:rsidP="009568F9">
      <w:pPr>
        <w:pStyle w:val="ListParagraph"/>
        <w:numPr>
          <w:ilvl w:val="0"/>
          <w:numId w:val="71"/>
        </w:numPr>
        <w:spacing w:line="278" w:lineRule="auto"/>
        <w:jc w:val="both"/>
        <w:rPr>
          <w:strike/>
          <w:sz w:val="18"/>
          <w:szCs w:val="18"/>
        </w:rPr>
      </w:pPr>
      <w:r w:rsidRPr="00362E84">
        <w:rPr>
          <w:strike/>
          <w:sz w:val="18"/>
          <w:szCs w:val="18"/>
        </w:rPr>
        <w:t xml:space="preserve">On change of machine selection, medication name will not be cleared from connection the pop-up. </w:t>
      </w:r>
    </w:p>
    <w:p w14:paraId="34668771" w14:textId="3BDC3B9E" w:rsidR="00C83EAB" w:rsidRPr="00362E84" w:rsidRDefault="00C83EAB" w:rsidP="009568F9">
      <w:pPr>
        <w:pStyle w:val="ListParagraph"/>
        <w:numPr>
          <w:ilvl w:val="0"/>
          <w:numId w:val="71"/>
        </w:numPr>
        <w:spacing w:line="278" w:lineRule="auto"/>
        <w:jc w:val="both"/>
        <w:rPr>
          <w:strike/>
          <w:sz w:val="18"/>
          <w:szCs w:val="18"/>
        </w:rPr>
      </w:pPr>
      <w:r w:rsidRPr="00362E84">
        <w:rPr>
          <w:strike/>
          <w:sz w:val="18"/>
          <w:szCs w:val="18"/>
        </w:rPr>
        <w:t>If the Order is NOT a ‘Machine Connection Required’</w:t>
      </w:r>
      <w:r w:rsidR="001251E0" w:rsidRPr="00362E84">
        <w:rPr>
          <w:strike/>
          <w:sz w:val="18"/>
          <w:szCs w:val="18"/>
        </w:rPr>
        <w:t>,</w:t>
      </w:r>
      <w:r w:rsidRPr="00362E84">
        <w:rPr>
          <w:strike/>
          <w:sz w:val="18"/>
          <w:szCs w:val="18"/>
        </w:rPr>
        <w:t xml:space="preserve"> </w:t>
      </w:r>
      <w:r w:rsidR="001251E0" w:rsidRPr="00362E84">
        <w:rPr>
          <w:strike/>
          <w:sz w:val="18"/>
          <w:szCs w:val="18"/>
        </w:rPr>
        <w:t>then</w:t>
      </w:r>
      <w:r w:rsidRPr="00362E84">
        <w:rPr>
          <w:strike/>
          <w:sz w:val="18"/>
          <w:szCs w:val="18"/>
        </w:rPr>
        <w:t xml:space="preserve"> machine dropdown will be disabled. </w:t>
      </w:r>
    </w:p>
    <w:p w14:paraId="5C66BAA3" w14:textId="77777777" w:rsidR="00C83EAB" w:rsidRPr="00362E84" w:rsidRDefault="00C83EAB" w:rsidP="009F2839">
      <w:pPr>
        <w:pStyle w:val="ListParagraph"/>
        <w:ind w:left="1440"/>
        <w:jc w:val="both"/>
        <w:rPr>
          <w:b/>
          <w:bCs/>
          <w:strike/>
          <w:sz w:val="18"/>
          <w:szCs w:val="18"/>
        </w:rPr>
      </w:pPr>
    </w:p>
    <w:p w14:paraId="6C12EF15" w14:textId="77777777" w:rsidR="00C83EAB" w:rsidRPr="00362E84" w:rsidRDefault="00C83EAB" w:rsidP="009F2839">
      <w:pPr>
        <w:pStyle w:val="ListParagraph"/>
        <w:ind w:left="1440"/>
        <w:jc w:val="both"/>
        <w:rPr>
          <w:strike/>
          <w:sz w:val="18"/>
          <w:szCs w:val="18"/>
        </w:rPr>
      </w:pPr>
      <w:r w:rsidRPr="00362E84">
        <w:rPr>
          <w:b/>
          <w:bCs/>
          <w:strike/>
          <w:sz w:val="18"/>
          <w:szCs w:val="18"/>
        </w:rPr>
        <w:t>‘Machine’ dropdown is disabled in the connection pop-up.</w:t>
      </w:r>
    </w:p>
    <w:p w14:paraId="18F0887A" w14:textId="7CAEA536" w:rsidR="00C83EAB" w:rsidRPr="00362E84" w:rsidRDefault="00C83EAB" w:rsidP="00C83EAB">
      <w:pPr>
        <w:ind w:left="720"/>
        <w:jc w:val="both"/>
        <w:rPr>
          <w:strike/>
        </w:rPr>
      </w:pPr>
      <w:r w:rsidRPr="00362E84">
        <w:rPr>
          <w:strike/>
          <w:noProof/>
        </w:rPr>
        <w:drawing>
          <wp:inline distT="0" distB="0" distL="0" distR="0" wp14:anchorId="530512B6" wp14:editId="04ABA0F8">
            <wp:extent cx="5226050" cy="2522681"/>
            <wp:effectExtent l="0" t="0" r="0" b="0"/>
            <wp:docPr id="14323384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5299" cy="2531973"/>
                    </a:xfrm>
                    <a:prstGeom prst="rect">
                      <a:avLst/>
                    </a:prstGeom>
                    <a:noFill/>
                    <a:ln>
                      <a:noFill/>
                    </a:ln>
                  </pic:spPr>
                </pic:pic>
              </a:graphicData>
            </a:graphic>
          </wp:inline>
        </w:drawing>
      </w:r>
    </w:p>
    <w:p w14:paraId="25B2A1D4" w14:textId="77777777" w:rsidR="00C83EAB" w:rsidRPr="00362E84" w:rsidRDefault="00C83EAB" w:rsidP="00C83EAB">
      <w:pPr>
        <w:ind w:left="720"/>
        <w:jc w:val="both"/>
        <w:rPr>
          <w:strike/>
        </w:rPr>
      </w:pPr>
    </w:p>
    <w:p w14:paraId="072F2D8F" w14:textId="77777777" w:rsidR="00C83EAB" w:rsidRPr="00362E84" w:rsidRDefault="00C83EAB" w:rsidP="009568F9">
      <w:pPr>
        <w:pStyle w:val="ListParagraph"/>
        <w:numPr>
          <w:ilvl w:val="0"/>
          <w:numId w:val="71"/>
        </w:numPr>
        <w:spacing w:line="278" w:lineRule="auto"/>
        <w:jc w:val="both"/>
        <w:rPr>
          <w:strike/>
          <w:sz w:val="18"/>
          <w:szCs w:val="18"/>
        </w:rPr>
      </w:pPr>
      <w:r w:rsidRPr="00362E84">
        <w:rPr>
          <w:strike/>
          <w:sz w:val="18"/>
          <w:szCs w:val="18"/>
        </w:rPr>
        <w:t>For a ‘Suboxone’ order, it will display all the related suboxone orders or connections available for selection in the medication dropdown of connection pop-up.</w:t>
      </w:r>
    </w:p>
    <w:p w14:paraId="37F380CB" w14:textId="77777777" w:rsidR="00C83EAB" w:rsidRPr="00362E84" w:rsidRDefault="00C83EAB" w:rsidP="009F2839">
      <w:pPr>
        <w:pStyle w:val="ListParagraph"/>
        <w:ind w:left="1440"/>
        <w:jc w:val="both"/>
        <w:rPr>
          <w:strike/>
          <w:sz w:val="18"/>
          <w:szCs w:val="18"/>
        </w:rPr>
      </w:pPr>
    </w:p>
    <w:p w14:paraId="13A0CE48" w14:textId="77777777" w:rsidR="00C83EAB" w:rsidRPr="00362E84" w:rsidRDefault="00C83EAB" w:rsidP="009F2839">
      <w:pPr>
        <w:pStyle w:val="ListParagraph"/>
        <w:ind w:left="1440"/>
        <w:jc w:val="both"/>
        <w:rPr>
          <w:strike/>
          <w:sz w:val="18"/>
          <w:szCs w:val="18"/>
        </w:rPr>
      </w:pPr>
      <w:r w:rsidRPr="00362E84">
        <w:rPr>
          <w:b/>
          <w:bCs/>
          <w:strike/>
          <w:sz w:val="18"/>
          <w:szCs w:val="18"/>
        </w:rPr>
        <w:t xml:space="preserve">Available ‘Suboxone Medication’ names showing in the Connection Pop-Up </w:t>
      </w:r>
    </w:p>
    <w:p w14:paraId="2DBEAE3D" w14:textId="260BF7FE" w:rsidR="00C83EAB" w:rsidRPr="00362E84" w:rsidRDefault="00C83EAB" w:rsidP="00C83EAB">
      <w:pPr>
        <w:ind w:left="720"/>
        <w:jc w:val="both"/>
        <w:rPr>
          <w:strike/>
        </w:rPr>
      </w:pPr>
      <w:r w:rsidRPr="00362E84">
        <w:rPr>
          <w:strike/>
          <w:noProof/>
        </w:rPr>
        <w:drawing>
          <wp:inline distT="0" distB="0" distL="0" distR="0" wp14:anchorId="34358E09" wp14:editId="0596C30B">
            <wp:extent cx="5730240" cy="2636520"/>
            <wp:effectExtent l="0" t="0" r="3810" b="0"/>
            <wp:docPr id="14459270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0240" cy="2636520"/>
                    </a:xfrm>
                    <a:prstGeom prst="rect">
                      <a:avLst/>
                    </a:prstGeom>
                    <a:noFill/>
                    <a:ln>
                      <a:noFill/>
                    </a:ln>
                  </pic:spPr>
                </pic:pic>
              </a:graphicData>
            </a:graphic>
          </wp:inline>
        </w:drawing>
      </w:r>
    </w:p>
    <w:p w14:paraId="62A2FC59" w14:textId="77777777" w:rsidR="00C83EAB" w:rsidRPr="00362E84" w:rsidRDefault="00C83EAB" w:rsidP="00C83EAB">
      <w:pPr>
        <w:ind w:left="720"/>
        <w:jc w:val="both"/>
        <w:rPr>
          <w:strike/>
        </w:rPr>
      </w:pPr>
    </w:p>
    <w:p w14:paraId="24DC8611" w14:textId="77777777" w:rsidR="00C83EAB" w:rsidRPr="00362E84" w:rsidRDefault="00C83EAB" w:rsidP="00C83EAB">
      <w:pPr>
        <w:ind w:left="720"/>
        <w:jc w:val="both"/>
        <w:rPr>
          <w:strike/>
        </w:rPr>
      </w:pPr>
    </w:p>
    <w:p w14:paraId="56C03A69" w14:textId="77777777" w:rsidR="00C83EAB" w:rsidRPr="00362E84" w:rsidRDefault="00C83EAB" w:rsidP="009568F9">
      <w:pPr>
        <w:pStyle w:val="ListParagraph"/>
        <w:numPr>
          <w:ilvl w:val="0"/>
          <w:numId w:val="70"/>
        </w:numPr>
        <w:spacing w:line="278" w:lineRule="auto"/>
        <w:jc w:val="both"/>
        <w:rPr>
          <w:strike/>
          <w:sz w:val="18"/>
          <w:szCs w:val="18"/>
        </w:rPr>
      </w:pPr>
      <w:r w:rsidRPr="00362E84">
        <w:rPr>
          <w:strike/>
          <w:sz w:val="18"/>
          <w:szCs w:val="18"/>
        </w:rPr>
        <w:t>When ‘</w:t>
      </w:r>
      <w:r w:rsidRPr="00362E84">
        <w:rPr>
          <w:b/>
          <w:bCs/>
          <w:strike/>
          <w:sz w:val="18"/>
          <w:szCs w:val="18"/>
        </w:rPr>
        <w:t>Methadone’</w:t>
      </w:r>
      <w:r w:rsidRPr="00362E84">
        <w:rPr>
          <w:strike/>
          <w:sz w:val="18"/>
          <w:szCs w:val="18"/>
        </w:rPr>
        <w:t xml:space="preserve"> is connected: </w:t>
      </w:r>
    </w:p>
    <w:p w14:paraId="278DA763" w14:textId="77777777" w:rsidR="00C83EAB" w:rsidRPr="00362E84" w:rsidRDefault="00C83EAB" w:rsidP="009568F9">
      <w:pPr>
        <w:pStyle w:val="ListParagraph"/>
        <w:numPr>
          <w:ilvl w:val="0"/>
          <w:numId w:val="72"/>
        </w:numPr>
        <w:spacing w:line="278" w:lineRule="auto"/>
        <w:jc w:val="both"/>
        <w:rPr>
          <w:strike/>
          <w:sz w:val="18"/>
          <w:szCs w:val="18"/>
        </w:rPr>
      </w:pPr>
      <w:r w:rsidRPr="00362E84">
        <w:rPr>
          <w:strike/>
          <w:sz w:val="18"/>
          <w:szCs w:val="18"/>
        </w:rPr>
        <w:t>The ‘Methadone’ medication will be displayed in the Client Information: ‘Methadone Box’ with a hyperlink under the milligrams(mg) and clicking on the ‘mg’ hyperlink will redirect to the ‘Medication Inventory Transaction Detail’ screen.  </w:t>
      </w:r>
    </w:p>
    <w:p w14:paraId="005B4142" w14:textId="77777777" w:rsidR="00C83EAB" w:rsidRPr="00362E84" w:rsidRDefault="00C83EAB" w:rsidP="009F2839">
      <w:pPr>
        <w:jc w:val="both"/>
        <w:rPr>
          <w:strike/>
        </w:rPr>
      </w:pPr>
      <w:r w:rsidRPr="00362E84">
        <w:rPr>
          <w:strike/>
          <w:lang w:val="en-IN"/>
        </w:rPr>
        <w:t> </w:t>
      </w:r>
      <w:r w:rsidRPr="00362E84">
        <w:rPr>
          <w:strike/>
        </w:rPr>
        <w:t> </w:t>
      </w:r>
      <w:r w:rsidRPr="00362E84">
        <w:rPr>
          <w:strike/>
        </w:rPr>
        <w:tab/>
        <w:t xml:space="preserve">  </w:t>
      </w:r>
      <w:r w:rsidRPr="00362E84">
        <w:rPr>
          <w:b/>
          <w:bCs/>
          <w:strike/>
          <w:lang w:val="en-IN"/>
        </w:rPr>
        <w:t>Methadone Box shows medication details and the mg with hyperlink.</w:t>
      </w:r>
      <w:r w:rsidRPr="00362E84">
        <w:rPr>
          <w:strike/>
        </w:rPr>
        <w:t> </w:t>
      </w:r>
    </w:p>
    <w:p w14:paraId="6FBD9313" w14:textId="77777777" w:rsidR="00C83EAB" w:rsidRPr="00362E84" w:rsidRDefault="00C83EAB" w:rsidP="00C83EAB">
      <w:pPr>
        <w:ind w:left="720"/>
        <w:jc w:val="both"/>
        <w:rPr>
          <w:strike/>
        </w:rPr>
      </w:pPr>
    </w:p>
    <w:p w14:paraId="71EDB9CA" w14:textId="47FD7B56" w:rsidR="00C83EAB" w:rsidRPr="00362E84" w:rsidRDefault="00C83EAB" w:rsidP="00C83EAB">
      <w:pPr>
        <w:ind w:left="720"/>
        <w:jc w:val="both"/>
        <w:rPr>
          <w:strike/>
        </w:rPr>
      </w:pPr>
      <w:r w:rsidRPr="00362E84">
        <w:rPr>
          <w:strike/>
          <w:noProof/>
        </w:rPr>
        <w:drawing>
          <wp:inline distT="0" distB="0" distL="0" distR="0" wp14:anchorId="62715CF2" wp14:editId="32078D6D">
            <wp:extent cx="5730240" cy="2720340"/>
            <wp:effectExtent l="0" t="0" r="3810" b="3810"/>
            <wp:docPr id="19728184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0240" cy="2720340"/>
                    </a:xfrm>
                    <a:prstGeom prst="rect">
                      <a:avLst/>
                    </a:prstGeom>
                    <a:noFill/>
                    <a:ln>
                      <a:noFill/>
                    </a:ln>
                  </pic:spPr>
                </pic:pic>
              </a:graphicData>
            </a:graphic>
          </wp:inline>
        </w:drawing>
      </w:r>
    </w:p>
    <w:p w14:paraId="34361C26" w14:textId="77777777" w:rsidR="00C83EAB" w:rsidRPr="00362E84" w:rsidRDefault="00C83EAB" w:rsidP="00C83EAB">
      <w:pPr>
        <w:ind w:left="720"/>
        <w:jc w:val="both"/>
        <w:rPr>
          <w:strike/>
        </w:rPr>
      </w:pPr>
    </w:p>
    <w:p w14:paraId="036A6C1F" w14:textId="77777777" w:rsidR="00C83EAB" w:rsidRPr="00362E84" w:rsidRDefault="00C83EAB" w:rsidP="00C83EAB">
      <w:pPr>
        <w:ind w:left="720"/>
        <w:jc w:val="both"/>
        <w:rPr>
          <w:strike/>
        </w:rPr>
      </w:pPr>
    </w:p>
    <w:p w14:paraId="083BA666" w14:textId="77777777" w:rsidR="00C83EAB" w:rsidRPr="00362E84" w:rsidRDefault="00C83EAB" w:rsidP="009F2839">
      <w:pPr>
        <w:ind w:left="720"/>
        <w:jc w:val="both"/>
        <w:rPr>
          <w:strike/>
        </w:rPr>
      </w:pPr>
      <w:r w:rsidRPr="00362E84">
        <w:rPr>
          <w:b/>
          <w:bCs/>
          <w:strike/>
          <w:lang w:val="en-IN"/>
        </w:rPr>
        <w:t>On clicking of ‘mg’ hyperlink, it takes user to the ‘Medication Inventory Transaction Detail’ screen.</w:t>
      </w:r>
      <w:r w:rsidRPr="00362E84">
        <w:rPr>
          <w:strike/>
        </w:rPr>
        <w:t> </w:t>
      </w:r>
    </w:p>
    <w:p w14:paraId="589FDF05" w14:textId="77777777" w:rsidR="00C83EAB" w:rsidRPr="00362E84" w:rsidRDefault="00C83EAB" w:rsidP="00C83EAB">
      <w:pPr>
        <w:ind w:left="720"/>
        <w:jc w:val="both"/>
        <w:rPr>
          <w:strike/>
        </w:rPr>
      </w:pPr>
    </w:p>
    <w:p w14:paraId="07CD5CE1" w14:textId="6C70E1B4" w:rsidR="00C83EAB" w:rsidRPr="00362E84" w:rsidRDefault="00C83EAB" w:rsidP="00C83EAB">
      <w:pPr>
        <w:ind w:left="720"/>
        <w:jc w:val="both"/>
        <w:rPr>
          <w:strike/>
        </w:rPr>
      </w:pPr>
      <w:r w:rsidRPr="00362E84">
        <w:rPr>
          <w:strike/>
          <w:noProof/>
        </w:rPr>
        <w:drawing>
          <wp:inline distT="0" distB="0" distL="0" distR="0" wp14:anchorId="418F988C" wp14:editId="3CDC0AE7">
            <wp:extent cx="5730240" cy="2575560"/>
            <wp:effectExtent l="0" t="0" r="3810" b="0"/>
            <wp:docPr id="16890891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0240" cy="2575560"/>
                    </a:xfrm>
                    <a:prstGeom prst="rect">
                      <a:avLst/>
                    </a:prstGeom>
                    <a:noFill/>
                    <a:ln>
                      <a:noFill/>
                    </a:ln>
                  </pic:spPr>
                </pic:pic>
              </a:graphicData>
            </a:graphic>
          </wp:inline>
        </w:drawing>
      </w:r>
    </w:p>
    <w:p w14:paraId="276ECB71" w14:textId="77777777" w:rsidR="00C83EAB" w:rsidRPr="00362E84" w:rsidRDefault="00C83EAB" w:rsidP="00C83EAB">
      <w:pPr>
        <w:ind w:left="720"/>
        <w:jc w:val="both"/>
        <w:rPr>
          <w:strike/>
        </w:rPr>
      </w:pPr>
    </w:p>
    <w:p w14:paraId="162B7769" w14:textId="77777777" w:rsidR="00C83EAB" w:rsidRPr="00362E84" w:rsidRDefault="00C83EAB" w:rsidP="00C83EAB">
      <w:pPr>
        <w:ind w:left="720"/>
        <w:jc w:val="both"/>
        <w:rPr>
          <w:strike/>
        </w:rPr>
      </w:pPr>
    </w:p>
    <w:p w14:paraId="57578173" w14:textId="77777777" w:rsidR="00C83EAB" w:rsidRPr="00362E84" w:rsidRDefault="00C83EAB" w:rsidP="009568F9">
      <w:pPr>
        <w:numPr>
          <w:ilvl w:val="0"/>
          <w:numId w:val="73"/>
        </w:numPr>
        <w:spacing w:after="160" w:line="278" w:lineRule="auto"/>
        <w:jc w:val="both"/>
        <w:rPr>
          <w:strike/>
        </w:rPr>
      </w:pPr>
      <w:r w:rsidRPr="00362E84">
        <w:rPr>
          <w:strike/>
          <w:lang w:val="en-IN"/>
        </w:rPr>
        <w:t>Closing the ‘Medication Inventory Transaction Detail’ screen will take user back to the ‘MAT Management Details’ screen.</w:t>
      </w:r>
      <w:r w:rsidRPr="00362E84">
        <w:rPr>
          <w:strike/>
        </w:rPr>
        <w:t> </w:t>
      </w:r>
    </w:p>
    <w:p w14:paraId="530E0D97" w14:textId="77777777" w:rsidR="00C83EAB" w:rsidRPr="00362E84" w:rsidRDefault="00C83EAB" w:rsidP="009568F9">
      <w:pPr>
        <w:numPr>
          <w:ilvl w:val="0"/>
          <w:numId w:val="73"/>
        </w:numPr>
        <w:spacing w:after="160" w:line="278" w:lineRule="auto"/>
        <w:jc w:val="both"/>
        <w:rPr>
          <w:strike/>
        </w:rPr>
      </w:pPr>
      <w:r w:rsidRPr="00362E84">
        <w:rPr>
          <w:strike/>
          <w:lang w:val="en-IN"/>
        </w:rPr>
        <w:t>Disconnect icon(X) is added in the methadone box and clicking on this (X) icon will disconnect the medication connection.</w:t>
      </w:r>
      <w:r w:rsidRPr="00362E84">
        <w:rPr>
          <w:strike/>
        </w:rPr>
        <w:t> </w:t>
      </w:r>
    </w:p>
    <w:p w14:paraId="76167A1C" w14:textId="0394E68C" w:rsidR="00C83EAB" w:rsidRPr="00362E84" w:rsidRDefault="00C83EAB" w:rsidP="00C83EAB">
      <w:pPr>
        <w:ind w:left="720"/>
        <w:jc w:val="both"/>
        <w:rPr>
          <w:strike/>
        </w:rPr>
      </w:pPr>
      <w:r w:rsidRPr="00362E84">
        <w:rPr>
          <w:strike/>
          <w:noProof/>
        </w:rPr>
        <w:drawing>
          <wp:inline distT="0" distB="0" distL="0" distR="0" wp14:anchorId="025D2F4D" wp14:editId="4BEC576B">
            <wp:extent cx="5128260" cy="2415540"/>
            <wp:effectExtent l="0" t="0" r="0" b="3810"/>
            <wp:docPr id="8113735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28260" cy="2415540"/>
                    </a:xfrm>
                    <a:prstGeom prst="rect">
                      <a:avLst/>
                    </a:prstGeom>
                    <a:noFill/>
                    <a:ln>
                      <a:noFill/>
                    </a:ln>
                  </pic:spPr>
                </pic:pic>
              </a:graphicData>
            </a:graphic>
          </wp:inline>
        </w:drawing>
      </w:r>
    </w:p>
    <w:p w14:paraId="2BE1603D" w14:textId="77777777" w:rsidR="00C83EAB" w:rsidRPr="00362E84" w:rsidRDefault="00C83EAB" w:rsidP="00C83EAB">
      <w:pPr>
        <w:ind w:left="720"/>
        <w:jc w:val="both"/>
        <w:rPr>
          <w:strike/>
        </w:rPr>
      </w:pPr>
    </w:p>
    <w:p w14:paraId="7142FDD5" w14:textId="77777777" w:rsidR="00C83EAB" w:rsidRPr="00362E84" w:rsidRDefault="00C83EAB" w:rsidP="009568F9">
      <w:pPr>
        <w:pStyle w:val="ListParagraph"/>
        <w:numPr>
          <w:ilvl w:val="0"/>
          <w:numId w:val="70"/>
        </w:numPr>
        <w:spacing w:line="278" w:lineRule="auto"/>
        <w:jc w:val="both"/>
        <w:rPr>
          <w:strike/>
          <w:sz w:val="18"/>
          <w:szCs w:val="18"/>
        </w:rPr>
      </w:pPr>
      <w:r w:rsidRPr="00362E84">
        <w:rPr>
          <w:strike/>
          <w:sz w:val="18"/>
          <w:szCs w:val="18"/>
        </w:rPr>
        <w:t>When the ‘</w:t>
      </w:r>
      <w:r w:rsidRPr="00362E84">
        <w:rPr>
          <w:b/>
          <w:bCs/>
          <w:strike/>
          <w:sz w:val="18"/>
          <w:szCs w:val="18"/>
        </w:rPr>
        <w:t>Suboxone’</w:t>
      </w:r>
      <w:r w:rsidRPr="00362E84">
        <w:rPr>
          <w:strike/>
          <w:sz w:val="18"/>
          <w:szCs w:val="18"/>
        </w:rPr>
        <w:t xml:space="preserve"> is connected: </w:t>
      </w:r>
    </w:p>
    <w:p w14:paraId="3210D568" w14:textId="77777777" w:rsidR="00C83EAB" w:rsidRPr="00362E84" w:rsidRDefault="00C83EAB" w:rsidP="009568F9">
      <w:pPr>
        <w:pStyle w:val="ListParagraph"/>
        <w:numPr>
          <w:ilvl w:val="0"/>
          <w:numId w:val="74"/>
        </w:numPr>
        <w:spacing w:line="278" w:lineRule="auto"/>
        <w:ind w:left="1440"/>
        <w:jc w:val="both"/>
        <w:rPr>
          <w:strike/>
          <w:sz w:val="18"/>
          <w:szCs w:val="18"/>
        </w:rPr>
      </w:pPr>
      <w:r w:rsidRPr="00362E84">
        <w:rPr>
          <w:strike/>
          <w:sz w:val="18"/>
          <w:szCs w:val="18"/>
        </w:rPr>
        <w:t>Suboxone medication will be displayed under the ‘Inventory Details’ grid. A hyperlink under the ‘milligram(mg)’ is added and clicking on the ‘mg’ hyperlink will redirect to the ‘Medication Inventory Transaction Detail’ screen. </w:t>
      </w:r>
    </w:p>
    <w:p w14:paraId="2B36D2D5" w14:textId="7F85E784" w:rsidR="00C83EAB" w:rsidRPr="00362E84" w:rsidRDefault="00C83EAB" w:rsidP="00C83EAB">
      <w:pPr>
        <w:ind w:left="720"/>
        <w:jc w:val="both"/>
        <w:rPr>
          <w:strike/>
        </w:rPr>
      </w:pPr>
      <w:r w:rsidRPr="00362E84">
        <w:rPr>
          <w:strike/>
          <w:noProof/>
        </w:rPr>
        <w:drawing>
          <wp:inline distT="0" distB="0" distL="0" distR="0" wp14:anchorId="4F0FBFAC" wp14:editId="2A38F8AF">
            <wp:extent cx="5417820" cy="2484120"/>
            <wp:effectExtent l="0" t="0" r="0" b="0"/>
            <wp:docPr id="17817634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17820" cy="2484120"/>
                    </a:xfrm>
                    <a:prstGeom prst="rect">
                      <a:avLst/>
                    </a:prstGeom>
                    <a:noFill/>
                    <a:ln>
                      <a:noFill/>
                    </a:ln>
                  </pic:spPr>
                </pic:pic>
              </a:graphicData>
            </a:graphic>
          </wp:inline>
        </w:drawing>
      </w:r>
    </w:p>
    <w:p w14:paraId="5C491A0B" w14:textId="77777777" w:rsidR="00C83EAB" w:rsidRPr="00362E84" w:rsidRDefault="00C83EAB" w:rsidP="00C83EAB">
      <w:pPr>
        <w:ind w:left="720"/>
        <w:jc w:val="both"/>
        <w:rPr>
          <w:strike/>
        </w:rPr>
      </w:pPr>
    </w:p>
    <w:p w14:paraId="6DDC02A1" w14:textId="2C5DD932" w:rsidR="00C83EAB" w:rsidRPr="00362E84" w:rsidRDefault="00C83EAB" w:rsidP="00C83EAB">
      <w:pPr>
        <w:ind w:left="720"/>
        <w:jc w:val="both"/>
        <w:rPr>
          <w:strike/>
        </w:rPr>
      </w:pPr>
      <w:r w:rsidRPr="00362E84">
        <w:rPr>
          <w:strike/>
          <w:noProof/>
        </w:rPr>
        <w:drawing>
          <wp:inline distT="0" distB="0" distL="0" distR="0" wp14:anchorId="27620CA3" wp14:editId="778B88E7">
            <wp:extent cx="5326380" cy="2301240"/>
            <wp:effectExtent l="0" t="0" r="7620" b="3810"/>
            <wp:docPr id="20816759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26380" cy="2301240"/>
                    </a:xfrm>
                    <a:prstGeom prst="rect">
                      <a:avLst/>
                    </a:prstGeom>
                    <a:noFill/>
                    <a:ln>
                      <a:noFill/>
                    </a:ln>
                  </pic:spPr>
                </pic:pic>
              </a:graphicData>
            </a:graphic>
          </wp:inline>
        </w:drawing>
      </w:r>
    </w:p>
    <w:p w14:paraId="391881D5" w14:textId="77777777" w:rsidR="00C83EAB" w:rsidRPr="00362E84" w:rsidRDefault="00C83EAB" w:rsidP="00C83EAB">
      <w:pPr>
        <w:ind w:left="720"/>
        <w:jc w:val="both"/>
        <w:rPr>
          <w:strike/>
        </w:rPr>
      </w:pPr>
    </w:p>
    <w:p w14:paraId="471D430C" w14:textId="77777777" w:rsidR="00C83EAB" w:rsidRPr="00362E84" w:rsidRDefault="00C83EAB" w:rsidP="009568F9">
      <w:pPr>
        <w:numPr>
          <w:ilvl w:val="0"/>
          <w:numId w:val="75"/>
        </w:numPr>
        <w:spacing w:after="160" w:line="278" w:lineRule="auto"/>
        <w:ind w:left="1080"/>
        <w:jc w:val="both"/>
        <w:rPr>
          <w:strike/>
        </w:rPr>
      </w:pPr>
      <w:r w:rsidRPr="00362E84">
        <w:rPr>
          <w:strike/>
          <w:lang w:val="en-IN"/>
        </w:rPr>
        <w:t>Closing the ‘Medication Inventory Transaction Detail’ screen will take user back to the ‘MAT Management Details’ screen.</w:t>
      </w:r>
      <w:r w:rsidRPr="00362E84">
        <w:rPr>
          <w:strike/>
        </w:rPr>
        <w:t> </w:t>
      </w:r>
    </w:p>
    <w:p w14:paraId="48A1F9D4" w14:textId="77777777" w:rsidR="00C83EAB" w:rsidRPr="00362E84" w:rsidRDefault="00C83EAB" w:rsidP="009568F9">
      <w:pPr>
        <w:numPr>
          <w:ilvl w:val="0"/>
          <w:numId w:val="75"/>
        </w:numPr>
        <w:spacing w:after="160" w:line="278" w:lineRule="auto"/>
        <w:ind w:left="1080"/>
        <w:jc w:val="both"/>
        <w:rPr>
          <w:strike/>
        </w:rPr>
      </w:pPr>
      <w:r w:rsidRPr="00362E84">
        <w:rPr>
          <w:strike/>
          <w:lang w:val="en-IN"/>
        </w:rPr>
        <w:t>Added a new column ‘Disconnect icon(X)’ in the inventory details grid and clicking on this (X) icon will disconnect the medication connection.</w:t>
      </w:r>
      <w:r w:rsidRPr="00362E84">
        <w:rPr>
          <w:strike/>
        </w:rPr>
        <w:t> </w:t>
      </w:r>
    </w:p>
    <w:p w14:paraId="4798AC78" w14:textId="61628C24" w:rsidR="00C83EAB" w:rsidRPr="00362E84" w:rsidRDefault="00C83EAB" w:rsidP="00C83EAB">
      <w:pPr>
        <w:ind w:left="720"/>
        <w:jc w:val="both"/>
        <w:rPr>
          <w:strike/>
        </w:rPr>
      </w:pPr>
      <w:r w:rsidRPr="00362E84">
        <w:rPr>
          <w:strike/>
          <w:noProof/>
        </w:rPr>
        <w:drawing>
          <wp:inline distT="0" distB="0" distL="0" distR="0" wp14:anchorId="1CA72602" wp14:editId="5369E7E7">
            <wp:extent cx="5257800" cy="2042160"/>
            <wp:effectExtent l="0" t="0" r="0" b="0"/>
            <wp:docPr id="777264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57800" cy="2042160"/>
                    </a:xfrm>
                    <a:prstGeom prst="rect">
                      <a:avLst/>
                    </a:prstGeom>
                    <a:noFill/>
                    <a:ln>
                      <a:noFill/>
                    </a:ln>
                  </pic:spPr>
                </pic:pic>
              </a:graphicData>
            </a:graphic>
          </wp:inline>
        </w:drawing>
      </w:r>
    </w:p>
    <w:p w14:paraId="6F2A748B" w14:textId="77777777" w:rsidR="00C83EAB" w:rsidRPr="00362E84" w:rsidRDefault="00C83EAB" w:rsidP="00C83EAB">
      <w:pPr>
        <w:ind w:left="720"/>
        <w:jc w:val="both"/>
        <w:rPr>
          <w:strike/>
        </w:rPr>
      </w:pPr>
    </w:p>
    <w:p w14:paraId="216425DD" w14:textId="77777777" w:rsidR="00C83EAB" w:rsidRPr="00362E84" w:rsidRDefault="00C83EAB" w:rsidP="009568F9">
      <w:pPr>
        <w:pStyle w:val="ListParagraph"/>
        <w:numPr>
          <w:ilvl w:val="0"/>
          <w:numId w:val="70"/>
        </w:numPr>
        <w:spacing w:line="278" w:lineRule="auto"/>
        <w:jc w:val="both"/>
        <w:rPr>
          <w:strike/>
          <w:sz w:val="18"/>
          <w:szCs w:val="18"/>
        </w:rPr>
      </w:pPr>
      <w:r w:rsidRPr="00362E84">
        <w:rPr>
          <w:strike/>
          <w:sz w:val="18"/>
          <w:szCs w:val="18"/>
        </w:rPr>
        <w:t>‘</w:t>
      </w:r>
      <w:r w:rsidRPr="00362E84">
        <w:rPr>
          <w:b/>
          <w:bCs/>
          <w:strike/>
          <w:sz w:val="18"/>
          <w:szCs w:val="18"/>
        </w:rPr>
        <w:t>Received’</w:t>
      </w:r>
      <w:r w:rsidRPr="00362E84">
        <w:rPr>
          <w:strike/>
          <w:sz w:val="18"/>
          <w:szCs w:val="18"/>
        </w:rPr>
        <w:t xml:space="preserve"> option is hidden from the ‘Transaction Type’ dropdown in the ‘Medication Inventory Transaction’ screen. </w:t>
      </w:r>
    </w:p>
    <w:p w14:paraId="25113D29" w14:textId="319970A3" w:rsidR="00C83EAB" w:rsidRPr="00362E84" w:rsidRDefault="00C83EAB" w:rsidP="00C83EAB">
      <w:pPr>
        <w:ind w:left="720"/>
        <w:jc w:val="both"/>
        <w:rPr>
          <w:strike/>
        </w:rPr>
      </w:pPr>
      <w:r w:rsidRPr="00362E84">
        <w:rPr>
          <w:strike/>
          <w:noProof/>
        </w:rPr>
        <w:drawing>
          <wp:inline distT="0" distB="0" distL="0" distR="0" wp14:anchorId="6682EA64" wp14:editId="4766DB9D">
            <wp:extent cx="5074920" cy="2537460"/>
            <wp:effectExtent l="0" t="0" r="0" b="0"/>
            <wp:docPr id="7472422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74920" cy="2537460"/>
                    </a:xfrm>
                    <a:prstGeom prst="rect">
                      <a:avLst/>
                    </a:prstGeom>
                    <a:noFill/>
                    <a:ln>
                      <a:noFill/>
                    </a:ln>
                  </pic:spPr>
                </pic:pic>
              </a:graphicData>
            </a:graphic>
          </wp:inline>
        </w:drawing>
      </w:r>
    </w:p>
    <w:p w14:paraId="41C87644" w14:textId="77777777" w:rsidR="00C83EAB" w:rsidRPr="00362E84" w:rsidRDefault="00C83EAB" w:rsidP="00C83EAB">
      <w:pPr>
        <w:jc w:val="both"/>
        <w:rPr>
          <w:strike/>
        </w:rPr>
      </w:pPr>
    </w:p>
    <w:p w14:paraId="483CA9F9" w14:textId="77777777" w:rsidR="004C0104" w:rsidRPr="00362E84" w:rsidRDefault="004C0104" w:rsidP="00044CBD">
      <w:pPr>
        <w:pStyle w:val="paragraph"/>
        <w:shd w:val="clear" w:color="auto" w:fill="FFFFFF"/>
        <w:spacing w:before="0" w:beforeAutospacing="0" w:after="0" w:afterAutospacing="0"/>
        <w:jc w:val="both"/>
        <w:textAlignment w:val="baseline"/>
        <w:rPr>
          <w:rFonts w:ascii="Verdana" w:hAnsi="Verdana" w:cstheme="minorHAnsi"/>
          <w:b/>
          <w:bCs/>
          <w:strike/>
          <w:sz w:val="18"/>
          <w:szCs w:val="18"/>
          <w:lang w:val="en-US"/>
        </w:rPr>
      </w:pPr>
    </w:p>
    <w:p w14:paraId="3741F204" w14:textId="77777777" w:rsidR="00C83EAB" w:rsidRPr="00362E84" w:rsidRDefault="00C83EAB" w:rsidP="00FA612E">
      <w:pPr>
        <w:pBdr>
          <w:bottom w:val="single" w:sz="12" w:space="1" w:color="000000"/>
        </w:pBdr>
        <w:jc w:val="both"/>
        <w:rPr>
          <w:rFonts w:eastAsia="Verdana"/>
          <w:b/>
          <w:bCs/>
          <w:strike/>
          <w:lang w:val="en"/>
        </w:rPr>
      </w:pPr>
    </w:p>
    <w:p w14:paraId="7A3E4C67" w14:textId="32DFEAAF" w:rsidR="00B41EA2" w:rsidRPr="00362E84" w:rsidRDefault="00B41EA2" w:rsidP="00B41EA2">
      <w:pPr>
        <w:pStyle w:val="paragraph"/>
        <w:spacing w:before="0" w:beforeAutospacing="0" w:after="0" w:afterAutospacing="0"/>
        <w:jc w:val="both"/>
        <w:textAlignment w:val="baseline"/>
        <w:rPr>
          <w:rFonts w:ascii="Segoe UI" w:hAnsi="Segoe UI" w:cs="Segoe UI"/>
          <w:strike/>
          <w:sz w:val="18"/>
          <w:szCs w:val="18"/>
          <w:lang w:val="en-US"/>
        </w:rPr>
      </w:pPr>
    </w:p>
    <w:p w14:paraId="608E7CD9" w14:textId="77777777" w:rsidR="0035197C" w:rsidRPr="00362E84" w:rsidRDefault="0035197C" w:rsidP="0035197C">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b/>
          <w:bCs/>
          <w:strike/>
          <w:color w:val="000000"/>
          <w:sz w:val="18"/>
          <w:szCs w:val="18"/>
          <w:lang w:val="en-US"/>
        </w:rPr>
        <w:t>Author:</w:t>
      </w:r>
      <w:r w:rsidRPr="00362E84">
        <w:rPr>
          <w:rStyle w:val="normaltextrun"/>
          <w:rFonts w:ascii="Verdana" w:eastAsia="Arial" w:hAnsi="Verdana" w:cs="Segoe UI"/>
          <w:strike/>
          <w:color w:val="000000"/>
          <w:sz w:val="18"/>
          <w:szCs w:val="18"/>
          <w:lang w:val="en-US"/>
        </w:rPr>
        <w:t xml:space="preserve"> Chaitali Patil</w:t>
      </w:r>
      <w:r w:rsidRPr="00362E84">
        <w:rPr>
          <w:rStyle w:val="eop"/>
          <w:rFonts w:ascii="Verdana" w:eastAsiaTheme="majorEastAsia" w:hAnsi="Verdana" w:cs="Segoe UI"/>
          <w:strike/>
          <w:color w:val="000000"/>
          <w:sz w:val="18"/>
          <w:szCs w:val="18"/>
          <w:lang w:val="en-US"/>
        </w:rPr>
        <w:t> </w:t>
      </w:r>
    </w:p>
    <w:p w14:paraId="55B8167C"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p>
    <w:p w14:paraId="3BE17B94" w14:textId="41B930E2" w:rsidR="0035197C" w:rsidRPr="00362E84" w:rsidRDefault="00065F92" w:rsidP="007C4663">
      <w:pPr>
        <w:pStyle w:val="Heading3"/>
        <w:rPr>
          <w:strike/>
        </w:rPr>
      </w:pPr>
      <w:bookmarkStart w:id="74" w:name="_Toc193466022"/>
      <w:r w:rsidRPr="00362E84">
        <w:rPr>
          <w:rStyle w:val="normaltextrun"/>
          <w:strike/>
        </w:rPr>
        <w:t>10</w:t>
      </w:r>
      <w:r w:rsidR="008244FA" w:rsidRPr="00362E84">
        <w:rPr>
          <w:rStyle w:val="normaltextrun"/>
          <w:strike/>
        </w:rPr>
        <w:t>2</w:t>
      </w:r>
      <w:r w:rsidRPr="00362E84">
        <w:rPr>
          <w:rStyle w:val="normaltextrun"/>
          <w:strike/>
        </w:rPr>
        <w:t>.</w:t>
      </w:r>
      <w:r w:rsidR="00D7576D" w:rsidRPr="00362E84">
        <w:rPr>
          <w:rStyle w:val="normaltextrun"/>
          <w:strike/>
        </w:rPr>
        <w:t xml:space="preserve"> </w:t>
      </w:r>
      <w:r w:rsidR="0035197C" w:rsidRPr="00362E84">
        <w:rPr>
          <w:rStyle w:val="normaltextrun"/>
          <w:strike/>
        </w:rPr>
        <w:t xml:space="preserve">Core Bugs # </w:t>
      </w:r>
      <w:r w:rsidR="007C4663" w:rsidRPr="00362E84">
        <w:rPr>
          <w:rStyle w:val="findhit"/>
          <w:strike/>
        </w:rPr>
        <w:t>130702</w:t>
      </w:r>
      <w:r w:rsidR="007C4663" w:rsidRPr="00362E84">
        <w:rPr>
          <w:rStyle w:val="eop"/>
          <w:strike/>
        </w:rPr>
        <w:t>:</w:t>
      </w:r>
      <w:r w:rsidR="0035197C" w:rsidRPr="00362E84">
        <w:rPr>
          <w:strike/>
        </w:rPr>
        <w:t xml:space="preserve"> </w:t>
      </w:r>
      <w:r w:rsidR="0035197C" w:rsidRPr="00362E84">
        <w:rPr>
          <w:rStyle w:val="normaltextrun"/>
          <w:strike/>
        </w:rPr>
        <w:t>MAT Management Details screen: After ‘Bypass’ hold in the MAT management details screen</w:t>
      </w:r>
      <w:r w:rsidR="00AF51FB" w:rsidRPr="00362E84">
        <w:rPr>
          <w:rStyle w:val="normaltextrun"/>
          <w:strike/>
        </w:rPr>
        <w:t>,</w:t>
      </w:r>
      <w:r w:rsidR="0035197C" w:rsidRPr="00362E84">
        <w:rPr>
          <w:rStyle w:val="normaltextrun"/>
          <w:strike/>
        </w:rPr>
        <w:t xml:space="preserve"> the red message was displayed on the screen.</w:t>
      </w:r>
      <w:bookmarkEnd w:id="74"/>
      <w:r w:rsidR="0035197C" w:rsidRPr="00362E84">
        <w:rPr>
          <w:rStyle w:val="eop"/>
          <w:strike/>
        </w:rPr>
        <w:t> </w:t>
      </w:r>
    </w:p>
    <w:p w14:paraId="544EBD1F"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eop"/>
          <w:rFonts w:ascii="Verdana" w:eastAsiaTheme="majorEastAsia" w:hAnsi="Verdana" w:cs="Segoe UI"/>
          <w:strike/>
          <w:color w:val="202124"/>
          <w:sz w:val="18"/>
          <w:szCs w:val="18"/>
          <w:lang w:val="en-US"/>
        </w:rPr>
        <w:t> </w:t>
      </w:r>
    </w:p>
    <w:p w14:paraId="6305580F" w14:textId="33B55A2C" w:rsidR="0035197C" w:rsidRPr="00362E84" w:rsidRDefault="0035197C" w:rsidP="0035197C">
      <w:pPr>
        <w:pStyle w:val="paragraph"/>
        <w:spacing w:before="0" w:beforeAutospacing="0" w:after="0" w:afterAutospacing="0"/>
        <w:jc w:val="both"/>
        <w:textAlignment w:val="baseline"/>
        <w:rPr>
          <w:rStyle w:val="eop"/>
          <w:rFonts w:ascii="Verdana" w:eastAsiaTheme="majorEastAsia" w:hAnsi="Verdana" w:cs="Segoe UI"/>
          <w:strike/>
          <w:color w:val="202124"/>
          <w:sz w:val="18"/>
          <w:szCs w:val="18"/>
          <w:lang w:val="en-US"/>
        </w:rPr>
      </w:pPr>
      <w:r w:rsidRPr="00362E84">
        <w:rPr>
          <w:rStyle w:val="normaltextrun"/>
          <w:rFonts w:ascii="Verdana" w:eastAsia="Arial" w:hAnsi="Verdana" w:cs="Segoe UI"/>
          <w:b/>
          <w:bCs/>
          <w:strike/>
          <w:color w:val="202124"/>
          <w:sz w:val="18"/>
          <w:szCs w:val="18"/>
          <w:lang w:val="en-US"/>
        </w:rPr>
        <w:t xml:space="preserve">Release Type: </w:t>
      </w:r>
      <w:r w:rsidRPr="00362E84">
        <w:rPr>
          <w:rStyle w:val="normaltextrun"/>
          <w:rFonts w:ascii="Verdana" w:eastAsia="Arial" w:hAnsi="Verdana" w:cs="Segoe UI"/>
          <w:strike/>
          <w:color w:val="202124"/>
          <w:sz w:val="18"/>
          <w:szCs w:val="18"/>
          <w:lang w:val="en-US"/>
        </w:rPr>
        <w:t>Fix</w:t>
      </w:r>
      <w:r w:rsidRPr="00362E84">
        <w:rPr>
          <w:rStyle w:val="eop"/>
          <w:rFonts w:ascii="Verdana" w:eastAsiaTheme="majorEastAsia" w:hAnsi="Verdana" w:cs="Segoe UI"/>
          <w:strike/>
          <w:color w:val="202124"/>
          <w:sz w:val="18"/>
          <w:szCs w:val="18"/>
          <w:lang w:val="en-US"/>
        </w:rPr>
        <w:t xml:space="preserve"> | </w:t>
      </w:r>
      <w:r w:rsidRPr="00362E84">
        <w:rPr>
          <w:rStyle w:val="normaltextrun"/>
          <w:rFonts w:ascii="Verdana" w:eastAsia="Arial" w:hAnsi="Verdana" w:cs="Segoe UI"/>
          <w:b/>
          <w:bCs/>
          <w:strike/>
          <w:color w:val="202124"/>
          <w:sz w:val="18"/>
          <w:szCs w:val="18"/>
          <w:lang w:val="en-US"/>
        </w:rPr>
        <w:t>Priority:</w:t>
      </w:r>
      <w:r w:rsidRPr="00362E84">
        <w:rPr>
          <w:rStyle w:val="normaltextrun"/>
          <w:rFonts w:ascii="Verdana" w:eastAsia="Arial" w:hAnsi="Verdana" w:cs="Segoe UI"/>
          <w:strike/>
          <w:color w:val="202124"/>
          <w:sz w:val="18"/>
          <w:szCs w:val="18"/>
          <w:lang w:val="en-US"/>
        </w:rPr>
        <w:t xml:space="preserve"> High</w:t>
      </w:r>
      <w:r w:rsidRPr="00362E84">
        <w:rPr>
          <w:rStyle w:val="eop"/>
          <w:rFonts w:ascii="Verdana" w:eastAsiaTheme="majorEastAsia" w:hAnsi="Verdana" w:cs="Segoe UI"/>
          <w:strike/>
          <w:color w:val="202124"/>
          <w:sz w:val="18"/>
          <w:szCs w:val="18"/>
          <w:lang w:val="en-US"/>
        </w:rPr>
        <w:t> </w:t>
      </w:r>
    </w:p>
    <w:p w14:paraId="74378595"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p>
    <w:p w14:paraId="5F102644"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000000"/>
          <w:sz w:val="18"/>
          <w:szCs w:val="18"/>
          <w:lang w:val="en-US"/>
        </w:rPr>
        <w:t>Navigation Path 1:</w:t>
      </w:r>
      <w:r w:rsidRPr="00362E84">
        <w:rPr>
          <w:rStyle w:val="normaltextrun"/>
          <w:rFonts w:ascii="Verdana" w:eastAsia="Arial" w:hAnsi="Verdana" w:cs="Segoe UI"/>
          <w:strike/>
          <w:color w:val="000000"/>
          <w:sz w:val="18"/>
          <w:szCs w:val="18"/>
          <w:lang w:val="en-US"/>
        </w:rPr>
        <w:t xml:space="preserve"> Administration - Orders’ - ‘Orders’ list page - New - ‘Order Details’ screen -</w:t>
      </w:r>
      <w:r w:rsidRPr="00362E84">
        <w:rPr>
          <w:rStyle w:val="eop"/>
          <w:rFonts w:ascii="Verdana" w:eastAsiaTheme="majorEastAsia" w:hAnsi="Verdana" w:cs="Segoe UI"/>
          <w:strike/>
          <w:color w:val="000000"/>
          <w:sz w:val="18"/>
          <w:szCs w:val="18"/>
          <w:lang w:val="en-US"/>
        </w:rPr>
        <w:t> </w:t>
      </w:r>
    </w:p>
    <w:p w14:paraId="0998F159"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Select ‘Medication’ Order Type - Enter the required fields - Select (Medication Assisted Treatment</w:t>
      </w:r>
      <w:r w:rsidRPr="00362E84">
        <w:rPr>
          <w:rStyle w:val="eop"/>
          <w:rFonts w:ascii="Verdana" w:eastAsiaTheme="majorEastAsia" w:hAnsi="Verdana" w:cs="Segoe UI"/>
          <w:strike/>
          <w:color w:val="000000"/>
          <w:sz w:val="18"/>
          <w:szCs w:val="18"/>
          <w:lang w:val="en-US"/>
        </w:rPr>
        <w:t> </w:t>
      </w:r>
    </w:p>
    <w:p w14:paraId="4B6F935C"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(MAT), Machine Connection Required, Take Home Allowed) = Yes, under ‘Medication Assisted</w:t>
      </w:r>
      <w:r w:rsidRPr="00362E84">
        <w:rPr>
          <w:rStyle w:val="eop"/>
          <w:rFonts w:ascii="Verdana" w:eastAsiaTheme="majorEastAsia" w:hAnsi="Verdana" w:cs="Segoe UI"/>
          <w:strike/>
          <w:color w:val="000000"/>
          <w:sz w:val="18"/>
          <w:szCs w:val="18"/>
          <w:lang w:val="en-US"/>
        </w:rPr>
        <w:t> </w:t>
      </w:r>
    </w:p>
    <w:p w14:paraId="12751AD3" w14:textId="7895197A"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Treatment’ section and display program? Must be ‘Yes’ for MAT Orders – Save</w:t>
      </w:r>
      <w:r w:rsidR="00AF51FB" w:rsidRPr="00362E84">
        <w:rPr>
          <w:rStyle w:val="normaltextrun"/>
          <w:rFonts w:ascii="Verdana" w:eastAsia="Arial" w:hAnsi="Verdana" w:cs="Segoe UI"/>
          <w:strike/>
          <w:color w:val="000000"/>
          <w:sz w:val="18"/>
          <w:szCs w:val="18"/>
          <w:lang w:val="en-US"/>
        </w:rPr>
        <w:t>.</w:t>
      </w:r>
      <w:r w:rsidRPr="00362E84">
        <w:rPr>
          <w:rStyle w:val="eop"/>
          <w:rFonts w:ascii="Verdana" w:eastAsiaTheme="majorEastAsia" w:hAnsi="Verdana" w:cs="Segoe UI"/>
          <w:strike/>
          <w:color w:val="000000"/>
          <w:sz w:val="18"/>
          <w:szCs w:val="18"/>
          <w:lang w:val="en-US"/>
        </w:rPr>
        <w:t> </w:t>
      </w:r>
    </w:p>
    <w:p w14:paraId="3192C16F"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 </w:t>
      </w:r>
      <w:r w:rsidRPr="00362E84">
        <w:rPr>
          <w:rStyle w:val="eop"/>
          <w:rFonts w:ascii="Verdana" w:eastAsiaTheme="majorEastAsia" w:hAnsi="Verdana" w:cs="Segoe UI"/>
          <w:strike/>
          <w:color w:val="000000"/>
          <w:sz w:val="18"/>
          <w:szCs w:val="18"/>
          <w:lang w:val="en-US"/>
        </w:rPr>
        <w:t> </w:t>
      </w:r>
    </w:p>
    <w:p w14:paraId="66137C50"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000000"/>
          <w:sz w:val="18"/>
          <w:szCs w:val="18"/>
          <w:lang w:val="en-US"/>
        </w:rPr>
        <w:t>Navigation Path 2:</w:t>
      </w:r>
      <w:r w:rsidRPr="00362E84">
        <w:rPr>
          <w:rStyle w:val="normaltextrun"/>
          <w:rFonts w:ascii="Verdana" w:eastAsia="Arial" w:hAnsi="Verdana" w:cs="Segoe UI"/>
          <w:strike/>
          <w:color w:val="000000"/>
          <w:sz w:val="18"/>
          <w:szCs w:val="18"/>
          <w:lang w:val="en-US"/>
        </w:rPr>
        <w:t xml:space="preserve"> My Office – ‘Medication/Lot/Bottle’ list page – New - ‘Medication/Lot/Bottle</w:t>
      </w:r>
      <w:r w:rsidRPr="00362E84">
        <w:rPr>
          <w:rStyle w:val="eop"/>
          <w:rFonts w:ascii="Verdana" w:eastAsiaTheme="majorEastAsia" w:hAnsi="Verdana" w:cs="Segoe UI"/>
          <w:strike/>
          <w:color w:val="000000"/>
          <w:sz w:val="18"/>
          <w:szCs w:val="18"/>
          <w:lang w:val="en-US"/>
        </w:rPr>
        <w:t> </w:t>
      </w:r>
    </w:p>
    <w:p w14:paraId="149503B9"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Details’ screen - Enter the required fields – Enter Location - Insert – Save.</w:t>
      </w:r>
      <w:r w:rsidRPr="00362E84">
        <w:rPr>
          <w:rStyle w:val="eop"/>
          <w:rFonts w:ascii="Verdana" w:eastAsiaTheme="majorEastAsia" w:hAnsi="Verdana" w:cs="Segoe UI"/>
          <w:strike/>
          <w:color w:val="000000"/>
          <w:sz w:val="18"/>
          <w:szCs w:val="18"/>
          <w:lang w:val="en-US"/>
        </w:rPr>
        <w:t> </w:t>
      </w:r>
    </w:p>
    <w:p w14:paraId="33BC90F2"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 </w:t>
      </w:r>
      <w:r w:rsidRPr="00362E84">
        <w:rPr>
          <w:rStyle w:val="eop"/>
          <w:rFonts w:ascii="Verdana" w:eastAsiaTheme="majorEastAsia" w:hAnsi="Verdana" w:cs="Segoe UI"/>
          <w:strike/>
          <w:color w:val="000000"/>
          <w:sz w:val="18"/>
          <w:szCs w:val="18"/>
          <w:lang w:val="en-US"/>
        </w:rPr>
        <w:t> </w:t>
      </w:r>
    </w:p>
    <w:p w14:paraId="64116B5A"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000000"/>
          <w:sz w:val="18"/>
          <w:szCs w:val="18"/>
          <w:lang w:val="en-US"/>
        </w:rPr>
        <w:t xml:space="preserve">Navigation Path </w:t>
      </w:r>
      <w:proofErr w:type="gramStart"/>
      <w:r w:rsidRPr="00362E84">
        <w:rPr>
          <w:rStyle w:val="normaltextrun"/>
          <w:rFonts w:ascii="Verdana" w:eastAsia="Arial" w:hAnsi="Verdana" w:cs="Segoe UI"/>
          <w:b/>
          <w:bCs/>
          <w:strike/>
          <w:color w:val="000000"/>
          <w:sz w:val="18"/>
          <w:szCs w:val="18"/>
          <w:lang w:val="en-US"/>
        </w:rPr>
        <w:t xml:space="preserve">3: </w:t>
      </w:r>
      <w:r w:rsidRPr="00362E84">
        <w:rPr>
          <w:rStyle w:val="normaltextrun"/>
          <w:rFonts w:ascii="Verdana" w:eastAsia="Arial" w:hAnsi="Verdana" w:cs="Segoe UI"/>
          <w:strike/>
          <w:color w:val="000000"/>
          <w:sz w:val="18"/>
          <w:szCs w:val="18"/>
          <w:lang w:val="en-US"/>
        </w:rPr>
        <w:t>‘</w:t>
      </w:r>
      <w:proofErr w:type="gramEnd"/>
      <w:r w:rsidRPr="00362E84">
        <w:rPr>
          <w:rStyle w:val="normaltextrun"/>
          <w:rFonts w:ascii="Verdana" w:eastAsia="Arial" w:hAnsi="Verdana" w:cs="Segoe UI"/>
          <w:strike/>
          <w:color w:val="000000"/>
          <w:sz w:val="18"/>
          <w:szCs w:val="18"/>
          <w:lang w:val="en-US"/>
        </w:rPr>
        <w:t>Client</w:t>
      </w:r>
      <w:proofErr w:type="gramStart"/>
      <w:r w:rsidRPr="00362E84">
        <w:rPr>
          <w:rStyle w:val="normaltextrun"/>
          <w:rFonts w:ascii="Verdana" w:eastAsia="Arial" w:hAnsi="Verdana" w:cs="Segoe UI"/>
          <w:strike/>
          <w:color w:val="000000"/>
          <w:sz w:val="18"/>
          <w:szCs w:val="18"/>
          <w:lang w:val="en-US"/>
        </w:rPr>
        <w:t>’- ‘</w:t>
      </w:r>
      <w:proofErr w:type="gramEnd"/>
      <w:r w:rsidRPr="00362E84">
        <w:rPr>
          <w:rStyle w:val="normaltextrun"/>
          <w:rFonts w:ascii="Verdana" w:eastAsia="Arial" w:hAnsi="Verdana" w:cs="Segoe UI"/>
          <w:strike/>
          <w:color w:val="000000"/>
          <w:sz w:val="18"/>
          <w:szCs w:val="18"/>
          <w:lang w:val="en-US"/>
        </w:rPr>
        <w:t>Client Orders</w:t>
      </w:r>
      <w:proofErr w:type="gramStart"/>
      <w:r w:rsidRPr="00362E84">
        <w:rPr>
          <w:rStyle w:val="normaltextrun"/>
          <w:rFonts w:ascii="Verdana" w:eastAsia="Arial" w:hAnsi="Verdana" w:cs="Segoe UI"/>
          <w:strike/>
          <w:color w:val="000000"/>
          <w:sz w:val="18"/>
          <w:szCs w:val="18"/>
          <w:lang w:val="en-US"/>
        </w:rPr>
        <w:t>’ - ‘</w:t>
      </w:r>
      <w:proofErr w:type="gramEnd"/>
      <w:r w:rsidRPr="00362E84">
        <w:rPr>
          <w:rStyle w:val="normaltextrun"/>
          <w:rFonts w:ascii="Verdana" w:eastAsia="Arial" w:hAnsi="Verdana" w:cs="Segoe UI"/>
          <w:strike/>
          <w:color w:val="000000"/>
          <w:sz w:val="18"/>
          <w:szCs w:val="18"/>
          <w:lang w:val="en-US"/>
        </w:rPr>
        <w:t xml:space="preserve">Client Orders’ list page - </w:t>
      </w:r>
      <w:proofErr w:type="gramStart"/>
      <w:r w:rsidRPr="00362E84">
        <w:rPr>
          <w:rStyle w:val="normaltextrun"/>
          <w:rFonts w:ascii="Verdana" w:eastAsia="Arial" w:hAnsi="Verdana" w:cs="Segoe UI"/>
          <w:strike/>
          <w:color w:val="000000"/>
          <w:sz w:val="18"/>
          <w:szCs w:val="18"/>
          <w:lang w:val="en-US"/>
        </w:rPr>
        <w:t>New - ‘</w:t>
      </w:r>
      <w:proofErr w:type="gramEnd"/>
      <w:r w:rsidRPr="00362E84">
        <w:rPr>
          <w:rStyle w:val="normaltextrun"/>
          <w:rFonts w:ascii="Verdana" w:eastAsia="Arial" w:hAnsi="Verdana" w:cs="Segoe UI"/>
          <w:strike/>
          <w:color w:val="000000"/>
          <w:sz w:val="18"/>
          <w:szCs w:val="18"/>
          <w:lang w:val="en-US"/>
        </w:rPr>
        <w:t>Client Order details’</w:t>
      </w:r>
      <w:r w:rsidRPr="00362E84">
        <w:rPr>
          <w:rStyle w:val="eop"/>
          <w:rFonts w:ascii="Verdana" w:eastAsiaTheme="majorEastAsia" w:hAnsi="Verdana" w:cs="Segoe UI"/>
          <w:strike/>
          <w:color w:val="000000"/>
          <w:sz w:val="18"/>
          <w:szCs w:val="18"/>
          <w:lang w:val="en-US"/>
        </w:rPr>
        <w:t> </w:t>
      </w:r>
    </w:p>
    <w:p w14:paraId="0B505AED"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screen - Select the Order created in Navigation Path 1 - Enter the required fields – select Program –</w:t>
      </w:r>
      <w:r w:rsidRPr="00362E84">
        <w:rPr>
          <w:rStyle w:val="eop"/>
          <w:rFonts w:ascii="Verdana" w:eastAsiaTheme="majorEastAsia" w:hAnsi="Verdana" w:cs="Segoe UI"/>
          <w:strike/>
          <w:color w:val="000000"/>
          <w:sz w:val="18"/>
          <w:szCs w:val="18"/>
          <w:lang w:val="en-US"/>
        </w:rPr>
        <w:t> </w:t>
      </w:r>
    </w:p>
    <w:p w14:paraId="24BCF9E9"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Insert –click on ‘save’ and ‘Sign’.</w:t>
      </w:r>
      <w:r w:rsidRPr="00362E84">
        <w:rPr>
          <w:rStyle w:val="eop"/>
          <w:rFonts w:ascii="Verdana" w:eastAsiaTheme="majorEastAsia" w:hAnsi="Verdana" w:cs="Segoe UI"/>
          <w:strike/>
          <w:color w:val="000000"/>
          <w:sz w:val="18"/>
          <w:szCs w:val="18"/>
          <w:lang w:val="en-US"/>
        </w:rPr>
        <w:t> </w:t>
      </w:r>
    </w:p>
    <w:p w14:paraId="00CC21E3"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 </w:t>
      </w:r>
      <w:r w:rsidRPr="00362E84">
        <w:rPr>
          <w:rStyle w:val="eop"/>
          <w:rFonts w:ascii="Verdana" w:eastAsiaTheme="majorEastAsia" w:hAnsi="Verdana" w:cs="Segoe UI"/>
          <w:strike/>
          <w:color w:val="000000"/>
          <w:sz w:val="18"/>
          <w:szCs w:val="18"/>
          <w:lang w:val="en-US"/>
        </w:rPr>
        <w:t> </w:t>
      </w:r>
    </w:p>
    <w:p w14:paraId="323CA475" w14:textId="0AFF5330"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000000"/>
          <w:sz w:val="18"/>
          <w:szCs w:val="18"/>
          <w:lang w:val="en-US"/>
        </w:rPr>
        <w:t>Navigation Path 4: ‘</w:t>
      </w:r>
      <w:r w:rsidRPr="00362E84">
        <w:rPr>
          <w:rStyle w:val="normaltextrun"/>
          <w:rFonts w:ascii="Verdana" w:eastAsia="Arial" w:hAnsi="Verdana" w:cs="Segoe UI"/>
          <w:strike/>
          <w:color w:val="000000"/>
          <w:sz w:val="18"/>
          <w:szCs w:val="18"/>
          <w:lang w:val="en-US"/>
        </w:rPr>
        <w:t>My office’ – MAT Holds List – click on ‘New’ – fill required field – Insert – save</w:t>
      </w:r>
      <w:r w:rsidR="00AF51FB" w:rsidRPr="00362E84">
        <w:rPr>
          <w:rStyle w:val="normaltextrun"/>
          <w:rFonts w:ascii="Verdana" w:eastAsia="Arial" w:hAnsi="Verdana" w:cs="Segoe UI"/>
          <w:strike/>
          <w:color w:val="000000"/>
          <w:sz w:val="18"/>
          <w:szCs w:val="18"/>
          <w:lang w:val="en-US"/>
        </w:rPr>
        <w:t>.</w:t>
      </w:r>
      <w:r w:rsidRPr="00362E84">
        <w:rPr>
          <w:rStyle w:val="normaltextrun"/>
          <w:rFonts w:ascii="Verdana" w:eastAsia="Arial" w:hAnsi="Verdana" w:cs="Segoe UI"/>
          <w:strike/>
          <w:color w:val="000000"/>
          <w:sz w:val="18"/>
          <w:szCs w:val="18"/>
          <w:lang w:val="en-US"/>
        </w:rPr>
        <w:t> </w:t>
      </w:r>
      <w:r w:rsidRPr="00362E84">
        <w:rPr>
          <w:rStyle w:val="eop"/>
          <w:rFonts w:ascii="Verdana" w:eastAsiaTheme="majorEastAsia" w:hAnsi="Verdana" w:cs="Segoe UI"/>
          <w:strike/>
          <w:color w:val="000000"/>
          <w:sz w:val="18"/>
          <w:szCs w:val="18"/>
          <w:lang w:val="en-US"/>
        </w:rPr>
        <w:t> </w:t>
      </w:r>
    </w:p>
    <w:p w14:paraId="5B7DEFAD"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 </w:t>
      </w:r>
      <w:r w:rsidRPr="00362E84">
        <w:rPr>
          <w:rStyle w:val="eop"/>
          <w:rFonts w:ascii="Verdana" w:eastAsiaTheme="majorEastAsia" w:hAnsi="Verdana" w:cs="Segoe UI"/>
          <w:strike/>
          <w:color w:val="000000"/>
          <w:sz w:val="18"/>
          <w:szCs w:val="18"/>
          <w:lang w:val="en-US"/>
        </w:rPr>
        <w:t> </w:t>
      </w:r>
    </w:p>
    <w:p w14:paraId="096096A8"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000000"/>
          <w:sz w:val="18"/>
          <w:szCs w:val="18"/>
          <w:lang w:val="en-US"/>
        </w:rPr>
        <w:t>Navigation Path 5:</w:t>
      </w:r>
      <w:r w:rsidRPr="00362E84">
        <w:rPr>
          <w:rStyle w:val="normaltextrun"/>
          <w:rFonts w:ascii="Verdana" w:eastAsia="Arial" w:hAnsi="Verdana" w:cs="Segoe UI"/>
          <w:strike/>
          <w:color w:val="000000"/>
          <w:sz w:val="18"/>
          <w:szCs w:val="18"/>
          <w:lang w:val="en-US"/>
        </w:rPr>
        <w:t xml:space="preserve"> ‘My Office’ - ‘MAT Management ‘list page – Select the Order (Navigation path 3)</w:t>
      </w:r>
      <w:r w:rsidRPr="00362E84">
        <w:rPr>
          <w:rStyle w:val="eop"/>
          <w:rFonts w:ascii="Verdana" w:eastAsiaTheme="majorEastAsia" w:hAnsi="Verdana" w:cs="Segoe UI"/>
          <w:strike/>
          <w:color w:val="000000"/>
          <w:sz w:val="18"/>
          <w:szCs w:val="18"/>
          <w:lang w:val="en-US"/>
        </w:rPr>
        <w:t> </w:t>
      </w:r>
    </w:p>
    <w:p w14:paraId="59805BE2" w14:textId="77777777" w:rsidR="0035197C" w:rsidRPr="00362E84" w:rsidRDefault="0035197C" w:rsidP="0035197C">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strike/>
          <w:color w:val="000000"/>
          <w:sz w:val="18"/>
          <w:szCs w:val="18"/>
          <w:lang w:val="en-US"/>
        </w:rPr>
        <w:t>and click on ‘Dispense icon’ – MAT Management Details – Red message will be displayed for Hold - Click on ‘Bypass’ icon – ‘Bypass Hold for Dispense’ pop up will be displayed – add comment – Click on ‘Continue’ – Red message should not be displayed once bypass the hold.</w:t>
      </w:r>
      <w:r w:rsidRPr="00362E84">
        <w:rPr>
          <w:rStyle w:val="eop"/>
          <w:rFonts w:ascii="Verdana" w:eastAsiaTheme="majorEastAsia" w:hAnsi="Verdana" w:cs="Segoe UI"/>
          <w:strike/>
          <w:color w:val="000000"/>
          <w:sz w:val="18"/>
          <w:szCs w:val="18"/>
          <w:lang w:val="en-US"/>
        </w:rPr>
        <w:t> </w:t>
      </w:r>
    </w:p>
    <w:p w14:paraId="2DE7775A"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p>
    <w:p w14:paraId="2C51D76D" w14:textId="77777777" w:rsidR="0035197C" w:rsidRPr="00362E84" w:rsidRDefault="0035197C" w:rsidP="0035197C">
      <w:pPr>
        <w:pStyle w:val="paragraph"/>
        <w:spacing w:before="0" w:beforeAutospacing="0" w:after="0" w:afterAutospacing="0"/>
        <w:jc w:val="both"/>
        <w:textAlignment w:val="baseline"/>
        <w:rPr>
          <w:rStyle w:val="eop"/>
          <w:rFonts w:ascii="Verdana" w:eastAsiaTheme="majorEastAsia" w:hAnsi="Verdana" w:cs="Segoe UI"/>
          <w:strike/>
          <w:color w:val="202124"/>
          <w:sz w:val="18"/>
          <w:szCs w:val="18"/>
          <w:lang w:val="en-US"/>
        </w:rPr>
      </w:pPr>
      <w:r w:rsidRPr="00362E84">
        <w:rPr>
          <w:rStyle w:val="normaltextrun"/>
          <w:rFonts w:ascii="Verdana" w:eastAsia="Arial" w:hAnsi="Verdana" w:cs="Segoe UI"/>
          <w:b/>
          <w:bCs/>
          <w:strike/>
          <w:color w:val="202124"/>
          <w:sz w:val="18"/>
          <w:szCs w:val="18"/>
          <w:lang w:val="en-US"/>
        </w:rPr>
        <w:t>Functionality ‘Before’ and ‘After’ release:</w:t>
      </w:r>
      <w:r w:rsidRPr="00362E84">
        <w:rPr>
          <w:rStyle w:val="eop"/>
          <w:rFonts w:ascii="Verdana" w:eastAsiaTheme="majorEastAsia" w:hAnsi="Verdana" w:cs="Segoe UI"/>
          <w:strike/>
          <w:color w:val="202124"/>
          <w:sz w:val="18"/>
          <w:szCs w:val="18"/>
          <w:lang w:val="en-US"/>
        </w:rPr>
        <w:t> </w:t>
      </w:r>
    </w:p>
    <w:p w14:paraId="0F005522"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p>
    <w:p w14:paraId="5AC240C5" w14:textId="2FD02421"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202124"/>
          <w:sz w:val="18"/>
          <w:szCs w:val="18"/>
          <w:lang w:val="en-US"/>
        </w:rPr>
        <w:t>Before this release, here was the behavior.</w:t>
      </w:r>
      <w:r w:rsidRPr="00362E84">
        <w:rPr>
          <w:rStyle w:val="normaltextrun"/>
          <w:rFonts w:ascii="Verdana" w:eastAsia="Arial" w:hAnsi="Verdana" w:cs="Segoe UI"/>
          <w:strike/>
          <w:color w:val="000000"/>
          <w:sz w:val="18"/>
          <w:szCs w:val="18"/>
          <w:lang w:val="en-US"/>
        </w:rPr>
        <w:t xml:space="preserve"> After ‘Bypass’ hold in the MAT management details screen, the red message was still displaying on the screen</w:t>
      </w:r>
      <w:r w:rsidR="00AF51FB" w:rsidRPr="00362E84">
        <w:rPr>
          <w:rStyle w:val="normaltextrun"/>
          <w:rFonts w:ascii="Verdana" w:eastAsia="Arial" w:hAnsi="Verdana" w:cs="Segoe UI"/>
          <w:strike/>
          <w:color w:val="000000"/>
          <w:sz w:val="18"/>
          <w:szCs w:val="18"/>
          <w:lang w:val="en-US"/>
        </w:rPr>
        <w:t xml:space="preserve"> for that day</w:t>
      </w:r>
      <w:r w:rsidRPr="00362E84">
        <w:rPr>
          <w:rStyle w:val="normaltextrun"/>
          <w:rFonts w:ascii="Verdana" w:eastAsia="Arial" w:hAnsi="Verdana" w:cs="Segoe UI"/>
          <w:strike/>
          <w:color w:val="000000"/>
          <w:sz w:val="18"/>
          <w:szCs w:val="18"/>
          <w:lang w:val="en-US"/>
        </w:rPr>
        <w:t>.</w:t>
      </w:r>
      <w:r w:rsidRPr="00362E84">
        <w:rPr>
          <w:rStyle w:val="eop"/>
          <w:rFonts w:ascii="Verdana" w:eastAsiaTheme="majorEastAsia" w:hAnsi="Verdana" w:cs="Segoe UI"/>
          <w:strike/>
          <w:color w:val="000000"/>
          <w:sz w:val="18"/>
          <w:szCs w:val="18"/>
          <w:lang w:val="en-US"/>
        </w:rPr>
        <w:t> </w:t>
      </w:r>
    </w:p>
    <w:p w14:paraId="693BAD0A"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eop"/>
          <w:rFonts w:ascii="Verdana" w:eastAsiaTheme="majorEastAsia" w:hAnsi="Verdana" w:cs="Segoe UI"/>
          <w:strike/>
          <w:color w:val="202124"/>
          <w:sz w:val="18"/>
          <w:szCs w:val="18"/>
          <w:lang w:val="en-US"/>
        </w:rPr>
        <w:t> </w:t>
      </w:r>
    </w:p>
    <w:p w14:paraId="316A52EB"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000000"/>
          <w:sz w:val="18"/>
          <w:szCs w:val="18"/>
          <w:lang w:val="en-US"/>
        </w:rPr>
        <w:t>Message:</w:t>
      </w:r>
      <w:r w:rsidRPr="00362E84">
        <w:rPr>
          <w:rStyle w:val="normaltextrun"/>
          <w:rFonts w:ascii="Verdana" w:eastAsia="Arial" w:hAnsi="Verdana" w:cs="Segoe UI"/>
          <w:strike/>
          <w:color w:val="000000"/>
          <w:sz w:val="18"/>
          <w:szCs w:val="18"/>
          <w:lang w:val="en-US"/>
        </w:rPr>
        <w:t xml:space="preserve"> You cannot dispense to this patient because they currently have a hold in place due to Reason: Previous bills not cleared, Auto Hold (Missed consecutive days).</w:t>
      </w:r>
      <w:r w:rsidRPr="00362E84">
        <w:rPr>
          <w:rStyle w:val="eop"/>
          <w:rFonts w:ascii="Verdana" w:eastAsiaTheme="majorEastAsia" w:hAnsi="Verdana" w:cs="Segoe UI"/>
          <w:strike/>
          <w:color w:val="000000"/>
          <w:sz w:val="18"/>
          <w:szCs w:val="18"/>
          <w:lang w:val="en-US"/>
        </w:rPr>
        <w:t> </w:t>
      </w:r>
    </w:p>
    <w:p w14:paraId="56FBC5A1"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eop"/>
          <w:rFonts w:ascii="Verdana" w:eastAsiaTheme="majorEastAsia" w:hAnsi="Verdana" w:cs="Segoe UI"/>
          <w:strike/>
          <w:color w:val="000000"/>
          <w:sz w:val="18"/>
          <w:szCs w:val="18"/>
          <w:lang w:val="en-US"/>
        </w:rPr>
        <w:t> </w:t>
      </w:r>
    </w:p>
    <w:p w14:paraId="13D99D8A"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With this release, the above-mentioned issue has been resolved. Now, after ‘Bypass’ hold in the MAT management details screen, the red message is not displayed on the screen for that day, but the message will be displayed on the next day.</w:t>
      </w:r>
      <w:r w:rsidRPr="00362E84">
        <w:rPr>
          <w:rStyle w:val="eop"/>
          <w:rFonts w:ascii="Verdana" w:eastAsiaTheme="majorEastAsia" w:hAnsi="Verdana" w:cs="Segoe UI"/>
          <w:strike/>
          <w:color w:val="000000"/>
          <w:sz w:val="18"/>
          <w:szCs w:val="18"/>
          <w:lang w:val="en-US"/>
        </w:rPr>
        <w:t> </w:t>
      </w:r>
    </w:p>
    <w:p w14:paraId="1E7D67C3" w14:textId="77777777" w:rsidR="0035197C" w:rsidRPr="00362E84" w:rsidRDefault="0035197C" w:rsidP="0035197C">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eop"/>
          <w:rFonts w:ascii="Verdana" w:eastAsiaTheme="majorEastAsia" w:hAnsi="Verdana" w:cs="Segoe UI"/>
          <w:strike/>
          <w:color w:val="202124"/>
          <w:sz w:val="18"/>
          <w:szCs w:val="18"/>
          <w:lang w:val="en-US"/>
        </w:rPr>
        <w:t> </w:t>
      </w:r>
    </w:p>
    <w:p w14:paraId="2DB04F4B" w14:textId="77777777" w:rsidR="00FA7DDA" w:rsidRPr="00362E84" w:rsidRDefault="00FA7DDA" w:rsidP="00231807">
      <w:pPr>
        <w:pBdr>
          <w:bottom w:val="single" w:sz="12" w:space="1" w:color="000000"/>
        </w:pBdr>
        <w:jc w:val="both"/>
        <w:rPr>
          <w:rFonts w:eastAsia="Verdana"/>
          <w:b/>
          <w:bCs/>
          <w:strike/>
          <w:lang w:val="en"/>
        </w:rPr>
      </w:pPr>
    </w:p>
    <w:p w14:paraId="7F5AB26A" w14:textId="77777777" w:rsidR="00FA7DDA" w:rsidRPr="00362E84" w:rsidRDefault="00FA7DDA" w:rsidP="00677746">
      <w:pPr>
        <w:pStyle w:val="paragraph"/>
        <w:spacing w:before="0" w:beforeAutospacing="0" w:after="0" w:afterAutospacing="0"/>
        <w:jc w:val="both"/>
        <w:textAlignment w:val="baseline"/>
        <w:rPr>
          <w:rStyle w:val="normaltextrun"/>
          <w:rFonts w:ascii="Verdana" w:eastAsia="Arial" w:hAnsi="Verdana" w:cs="Segoe UI"/>
          <w:b/>
          <w:bCs/>
          <w:strike/>
          <w:color w:val="000000"/>
          <w:sz w:val="18"/>
          <w:szCs w:val="18"/>
          <w:lang w:val="en-US"/>
        </w:rPr>
      </w:pPr>
    </w:p>
    <w:p w14:paraId="32B7AF2F" w14:textId="5FDEBF38" w:rsidR="00677746" w:rsidRPr="00362E84" w:rsidRDefault="00677746" w:rsidP="00677746">
      <w:pPr>
        <w:pStyle w:val="paragraph"/>
        <w:spacing w:before="0" w:beforeAutospacing="0" w:after="0" w:afterAutospacing="0"/>
        <w:jc w:val="both"/>
        <w:textAlignment w:val="baseline"/>
        <w:rPr>
          <w:rFonts w:ascii="Verdana" w:eastAsiaTheme="majorEastAsia" w:hAnsi="Verdana" w:cs="Segoe UI"/>
          <w:strike/>
          <w:color w:val="000000"/>
          <w:sz w:val="18"/>
          <w:szCs w:val="18"/>
          <w:lang w:val="en-US"/>
        </w:rPr>
      </w:pPr>
      <w:r w:rsidRPr="00362E84">
        <w:rPr>
          <w:rStyle w:val="normaltextrun"/>
          <w:rFonts w:ascii="Verdana" w:eastAsia="Arial" w:hAnsi="Verdana" w:cs="Segoe UI"/>
          <w:b/>
          <w:bCs/>
          <w:strike/>
          <w:color w:val="000000"/>
          <w:sz w:val="18"/>
          <w:szCs w:val="18"/>
          <w:lang w:val="en-US"/>
        </w:rPr>
        <w:t xml:space="preserve">Author: </w:t>
      </w:r>
      <w:r w:rsidRPr="00362E84">
        <w:rPr>
          <w:rStyle w:val="normaltextrun"/>
          <w:rFonts w:ascii="Verdana" w:eastAsia="Arial" w:hAnsi="Verdana" w:cs="Segoe UI"/>
          <w:strike/>
          <w:color w:val="000000"/>
          <w:sz w:val="18"/>
          <w:szCs w:val="18"/>
          <w:lang w:val="en-US"/>
        </w:rPr>
        <w:t xml:space="preserve">Madhu </w:t>
      </w:r>
      <w:proofErr w:type="spellStart"/>
      <w:r w:rsidRPr="00362E84">
        <w:rPr>
          <w:rStyle w:val="normaltextrun"/>
          <w:rFonts w:ascii="Verdana" w:eastAsia="Arial" w:hAnsi="Verdana" w:cs="Segoe UI"/>
          <w:strike/>
          <w:color w:val="000000"/>
          <w:sz w:val="18"/>
          <w:szCs w:val="18"/>
          <w:lang w:val="en-US"/>
        </w:rPr>
        <w:t>Basavaraju</w:t>
      </w:r>
      <w:proofErr w:type="spellEnd"/>
      <w:r w:rsidRPr="00362E84">
        <w:rPr>
          <w:rStyle w:val="eop"/>
          <w:rFonts w:ascii="Verdana" w:eastAsiaTheme="majorEastAsia" w:hAnsi="Verdana" w:cs="Segoe UI"/>
          <w:strike/>
          <w:color w:val="000000"/>
          <w:sz w:val="18"/>
          <w:szCs w:val="18"/>
          <w:lang w:val="en-US"/>
        </w:rPr>
        <w:t> </w:t>
      </w:r>
    </w:p>
    <w:p w14:paraId="74756433" w14:textId="77777777" w:rsidR="00677746" w:rsidRPr="00362E84" w:rsidRDefault="00677746" w:rsidP="00677746">
      <w:pPr>
        <w:pStyle w:val="paragraph"/>
        <w:spacing w:before="0" w:beforeAutospacing="0" w:after="0" w:afterAutospacing="0"/>
        <w:jc w:val="both"/>
        <w:textAlignment w:val="baseline"/>
        <w:rPr>
          <w:rStyle w:val="normaltextrun"/>
          <w:rFonts w:ascii="Verdana" w:eastAsia="Arial" w:hAnsi="Verdana" w:cs="Segoe UI"/>
          <w:b/>
          <w:bCs/>
          <w:strike/>
          <w:color w:val="000000"/>
          <w:sz w:val="18"/>
          <w:szCs w:val="18"/>
          <w:lang w:val="en-US"/>
        </w:rPr>
      </w:pPr>
    </w:p>
    <w:p w14:paraId="34E5EFA3" w14:textId="059756F1" w:rsidR="00677746" w:rsidRPr="00362E84" w:rsidRDefault="00065F92" w:rsidP="00677746">
      <w:pPr>
        <w:pStyle w:val="Heading3"/>
        <w:rPr>
          <w:rStyle w:val="eop"/>
          <w:strike/>
        </w:rPr>
      </w:pPr>
      <w:bookmarkStart w:id="75" w:name="_Toc193466023"/>
      <w:r w:rsidRPr="00362E84">
        <w:rPr>
          <w:rStyle w:val="normaltextrun"/>
          <w:strike/>
        </w:rPr>
        <w:t>10</w:t>
      </w:r>
      <w:r w:rsidR="008244FA" w:rsidRPr="00362E84">
        <w:rPr>
          <w:rStyle w:val="normaltextrun"/>
          <w:strike/>
        </w:rPr>
        <w:t>3</w:t>
      </w:r>
      <w:r w:rsidRPr="00362E84">
        <w:rPr>
          <w:rStyle w:val="normaltextrun"/>
          <w:strike/>
        </w:rPr>
        <w:t>.</w:t>
      </w:r>
      <w:r w:rsidR="00D7576D" w:rsidRPr="00362E84">
        <w:rPr>
          <w:rStyle w:val="normaltextrun"/>
          <w:strike/>
        </w:rPr>
        <w:t xml:space="preserve"> </w:t>
      </w:r>
      <w:r w:rsidR="00677746" w:rsidRPr="00362E84">
        <w:rPr>
          <w:rStyle w:val="normaltextrun"/>
          <w:strike/>
        </w:rPr>
        <w:t xml:space="preserve">Core Bugs # </w:t>
      </w:r>
      <w:r w:rsidR="00677746" w:rsidRPr="00362E84">
        <w:rPr>
          <w:rStyle w:val="findhit"/>
          <w:strike/>
        </w:rPr>
        <w:t>130845</w:t>
      </w:r>
      <w:r w:rsidR="00677746" w:rsidRPr="00362E84">
        <w:rPr>
          <w:rStyle w:val="eop"/>
          <w:strike/>
        </w:rPr>
        <w:t>:</w:t>
      </w:r>
      <w:r w:rsidR="00677746" w:rsidRPr="00362E84">
        <w:rPr>
          <w:strike/>
        </w:rPr>
        <w:t xml:space="preserve"> </w:t>
      </w:r>
      <w:r w:rsidR="00677746" w:rsidRPr="00362E84">
        <w:rPr>
          <w:rStyle w:val="normaltextrun"/>
          <w:strike/>
        </w:rPr>
        <w:t>The system is continuously processed when dispensing the Medication by checking ‘Commence Pre-Pour’ Checkbox</w:t>
      </w:r>
      <w:r w:rsidR="004C4663" w:rsidRPr="00362E84">
        <w:rPr>
          <w:rStyle w:val="normaltextrun"/>
          <w:strike/>
        </w:rPr>
        <w:t>.</w:t>
      </w:r>
      <w:bookmarkEnd w:id="75"/>
      <w:r w:rsidR="00677746" w:rsidRPr="00362E84">
        <w:rPr>
          <w:rStyle w:val="eop"/>
          <w:strike/>
        </w:rPr>
        <w:t> </w:t>
      </w:r>
    </w:p>
    <w:p w14:paraId="70125960" w14:textId="0ACBD9C2" w:rsidR="3FB7E150" w:rsidRPr="00362E84" w:rsidRDefault="3FB7E150" w:rsidP="3FB7E150">
      <w:pPr>
        <w:pStyle w:val="paragraph"/>
        <w:spacing w:before="0" w:beforeAutospacing="0" w:after="0" w:afterAutospacing="0"/>
        <w:jc w:val="both"/>
        <w:rPr>
          <w:rStyle w:val="normaltextrun"/>
          <w:rFonts w:ascii="Verdana" w:eastAsia="Arial" w:hAnsi="Verdana" w:cs="Segoe UI"/>
          <w:b/>
          <w:bCs/>
          <w:strike/>
          <w:color w:val="000000" w:themeColor="text1"/>
          <w:sz w:val="18"/>
          <w:szCs w:val="18"/>
          <w:lang w:val="en-US"/>
        </w:rPr>
      </w:pPr>
    </w:p>
    <w:p w14:paraId="74271781" w14:textId="77777777" w:rsidR="00677746" w:rsidRPr="00362E84" w:rsidRDefault="00677746" w:rsidP="00677746">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b/>
          <w:bCs/>
          <w:strike/>
          <w:color w:val="000000"/>
          <w:sz w:val="18"/>
          <w:szCs w:val="18"/>
          <w:lang w:val="en-US"/>
        </w:rPr>
        <w:t>Release Type:</w:t>
      </w:r>
      <w:r w:rsidRPr="00362E84">
        <w:rPr>
          <w:rStyle w:val="normaltextrun"/>
          <w:rFonts w:ascii="Verdana" w:eastAsia="Arial" w:hAnsi="Verdana" w:cs="Segoe UI"/>
          <w:strike/>
          <w:color w:val="000000"/>
          <w:sz w:val="18"/>
          <w:szCs w:val="18"/>
          <w:lang w:val="en-US"/>
        </w:rPr>
        <w:t xml:space="preserve"> Fix </w:t>
      </w:r>
      <w:r w:rsidRPr="00362E84">
        <w:rPr>
          <w:rStyle w:val="normaltextrun"/>
          <w:rFonts w:ascii="Verdana" w:eastAsia="Arial" w:hAnsi="Verdana" w:cs="Segoe UI"/>
          <w:b/>
          <w:bCs/>
          <w:strike/>
          <w:color w:val="000000"/>
          <w:sz w:val="18"/>
          <w:szCs w:val="18"/>
          <w:lang w:val="en-US"/>
        </w:rPr>
        <w:t xml:space="preserve">| Priority: </w:t>
      </w:r>
      <w:r w:rsidRPr="00362E84">
        <w:rPr>
          <w:rStyle w:val="normaltextrun"/>
          <w:rFonts w:ascii="Verdana" w:eastAsia="Arial" w:hAnsi="Verdana" w:cs="Segoe UI"/>
          <w:strike/>
          <w:color w:val="000000"/>
          <w:sz w:val="18"/>
          <w:szCs w:val="18"/>
          <w:lang w:val="en-US"/>
        </w:rPr>
        <w:t>High</w:t>
      </w:r>
      <w:r w:rsidRPr="00362E84">
        <w:rPr>
          <w:rStyle w:val="eop"/>
          <w:rFonts w:ascii="Verdana" w:eastAsiaTheme="majorEastAsia" w:hAnsi="Verdana" w:cs="Segoe UI"/>
          <w:strike/>
          <w:color w:val="000000"/>
          <w:sz w:val="18"/>
          <w:szCs w:val="18"/>
          <w:lang w:val="en-US"/>
        </w:rPr>
        <w:t> </w:t>
      </w:r>
    </w:p>
    <w:p w14:paraId="795DCA1E" w14:textId="77777777" w:rsidR="00677746" w:rsidRPr="00362E84" w:rsidRDefault="00677746" w:rsidP="00677746">
      <w:pPr>
        <w:pStyle w:val="paragraph"/>
        <w:spacing w:before="0" w:beforeAutospacing="0" w:after="0" w:afterAutospacing="0"/>
        <w:jc w:val="both"/>
        <w:textAlignment w:val="baseline"/>
        <w:rPr>
          <w:rFonts w:ascii="Verdana" w:hAnsi="Verdana" w:cs="Segoe UI"/>
          <w:strike/>
          <w:sz w:val="18"/>
          <w:szCs w:val="18"/>
          <w:lang w:val="en-US"/>
        </w:rPr>
      </w:pPr>
    </w:p>
    <w:p w14:paraId="1ABDA128" w14:textId="19EF12B3" w:rsidR="00677746" w:rsidRPr="00362E84" w:rsidRDefault="00677746" w:rsidP="00677746">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normaltextrun"/>
          <w:rFonts w:ascii="Verdana" w:eastAsia="Arial" w:hAnsi="Verdana" w:cs="Segoe UI"/>
          <w:b/>
          <w:bCs/>
          <w:strike/>
          <w:color w:val="000000"/>
          <w:sz w:val="18"/>
          <w:szCs w:val="18"/>
          <w:lang w:val="en-US"/>
        </w:rPr>
        <w:t>Prerequisite:</w:t>
      </w:r>
      <w:r w:rsidRPr="00362E84">
        <w:rPr>
          <w:rStyle w:val="eop"/>
          <w:rFonts w:ascii="Verdana" w:eastAsiaTheme="majorEastAsia" w:hAnsi="Verdana" w:cs="Segoe UI"/>
          <w:strike/>
          <w:color w:val="000000"/>
          <w:sz w:val="18"/>
          <w:szCs w:val="18"/>
          <w:lang w:val="en-US"/>
        </w:rPr>
        <w:t> </w:t>
      </w:r>
    </w:p>
    <w:p w14:paraId="77DC4795" w14:textId="77777777" w:rsidR="00677746" w:rsidRPr="00362E84" w:rsidRDefault="00677746" w:rsidP="009568F9">
      <w:pPr>
        <w:pStyle w:val="paragraph"/>
        <w:numPr>
          <w:ilvl w:val="0"/>
          <w:numId w:val="57"/>
        </w:numPr>
        <w:spacing w:before="0" w:beforeAutospacing="0" w:after="0" w:afterAutospacing="0"/>
        <w:ind w:left="1080" w:firstLine="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‘Allow Pre-Pours’ checkbox is checked in the ‘MAT Configuration’.</w:t>
      </w:r>
      <w:r w:rsidRPr="00362E84">
        <w:rPr>
          <w:rStyle w:val="eop"/>
          <w:rFonts w:ascii="Verdana" w:eastAsiaTheme="majorEastAsia" w:hAnsi="Verdana" w:cs="Segoe UI"/>
          <w:strike/>
          <w:color w:val="000000"/>
          <w:sz w:val="18"/>
          <w:szCs w:val="18"/>
          <w:lang w:val="en-US"/>
        </w:rPr>
        <w:t> </w:t>
      </w:r>
    </w:p>
    <w:p w14:paraId="58B306FA" w14:textId="77777777" w:rsidR="00677746" w:rsidRPr="00362E84" w:rsidRDefault="00677746" w:rsidP="009568F9">
      <w:pPr>
        <w:pStyle w:val="paragraph"/>
        <w:numPr>
          <w:ilvl w:val="0"/>
          <w:numId w:val="58"/>
        </w:numPr>
        <w:spacing w:before="0" w:beforeAutospacing="0" w:after="0" w:afterAutospacing="0"/>
        <w:ind w:left="1080" w:firstLine="0"/>
        <w:jc w:val="both"/>
        <w:textAlignment w:val="baseline"/>
        <w:rPr>
          <w:rFonts w:ascii="Verdana" w:hAnsi="Verdana" w:cs="Segoe UI"/>
          <w:strike/>
          <w:sz w:val="18"/>
          <w:szCs w:val="18"/>
          <w:lang w:val="en-US"/>
        </w:rPr>
      </w:pPr>
      <w:r w:rsidRPr="00362E84">
        <w:rPr>
          <w:rStyle w:val="normaltextrun"/>
          <w:rFonts w:ascii="Verdana" w:eastAsia="Arial" w:hAnsi="Verdana" w:cs="Segoe UI"/>
          <w:strike/>
          <w:color w:val="000000"/>
          <w:sz w:val="18"/>
          <w:szCs w:val="18"/>
          <w:lang w:val="en-US"/>
        </w:rPr>
        <w:t>The client order is signed with MAT Order.</w:t>
      </w:r>
      <w:r w:rsidRPr="00362E84">
        <w:rPr>
          <w:rStyle w:val="eop"/>
          <w:rFonts w:ascii="Verdana" w:eastAsiaTheme="majorEastAsia" w:hAnsi="Verdana" w:cs="Segoe UI"/>
          <w:strike/>
          <w:color w:val="000000"/>
          <w:sz w:val="18"/>
          <w:szCs w:val="18"/>
          <w:lang w:val="en-US"/>
        </w:rPr>
        <w:t> </w:t>
      </w:r>
    </w:p>
    <w:p w14:paraId="671F9BBB" w14:textId="77777777" w:rsidR="00677746" w:rsidRPr="00362E84" w:rsidRDefault="00677746" w:rsidP="00677746">
      <w:pPr>
        <w:pStyle w:val="paragraph"/>
        <w:spacing w:before="0" w:beforeAutospacing="0" w:after="0" w:afterAutospacing="0"/>
        <w:jc w:val="both"/>
        <w:textAlignment w:val="baseline"/>
        <w:rPr>
          <w:rFonts w:ascii="Verdana" w:hAnsi="Verdana" w:cs="Segoe UI"/>
          <w:strike/>
          <w:sz w:val="18"/>
          <w:szCs w:val="18"/>
          <w:lang w:val="en-US"/>
        </w:rPr>
      </w:pPr>
      <w:r w:rsidRPr="00362E84">
        <w:rPr>
          <w:rStyle w:val="eop"/>
          <w:rFonts w:ascii="Verdana" w:eastAsiaTheme="majorEastAsia" w:hAnsi="Verdana" w:cs="Segoe UI"/>
          <w:strike/>
          <w:color w:val="000000"/>
          <w:sz w:val="18"/>
          <w:szCs w:val="18"/>
          <w:lang w:val="en-US"/>
        </w:rPr>
        <w:t> </w:t>
      </w:r>
    </w:p>
    <w:p w14:paraId="42A638E3" w14:textId="77777777" w:rsidR="00677746" w:rsidRPr="00362E84" w:rsidRDefault="00677746" w:rsidP="00677746">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b/>
          <w:bCs/>
          <w:strike/>
          <w:color w:val="000000"/>
          <w:sz w:val="18"/>
          <w:szCs w:val="18"/>
          <w:lang w:val="en-US"/>
        </w:rPr>
        <w:t xml:space="preserve">Navigation Path: </w:t>
      </w:r>
      <w:r w:rsidRPr="00362E84">
        <w:rPr>
          <w:rStyle w:val="normaltextrun"/>
          <w:rFonts w:ascii="Verdana" w:eastAsia="Arial" w:hAnsi="Verdana" w:cs="Segoe UI"/>
          <w:strike/>
          <w:color w:val="000000"/>
          <w:sz w:val="18"/>
          <w:szCs w:val="18"/>
          <w:lang w:val="en-US"/>
        </w:rPr>
        <w:t>My Office -- ‘MAT Management’ list page -- Connect to the Inventory -- Click on Dispense Icon -- ‘MAT Management Details’ screen – Select ‘Commence Pre-pour’ Checkbox in the ‘Dispense Information’ section -- Click on ‘Dispense’ Icon.</w:t>
      </w:r>
      <w:r w:rsidRPr="00362E84">
        <w:rPr>
          <w:rStyle w:val="eop"/>
          <w:rFonts w:ascii="Verdana" w:eastAsiaTheme="majorEastAsia" w:hAnsi="Verdana" w:cs="Segoe UI"/>
          <w:strike/>
          <w:color w:val="000000"/>
          <w:sz w:val="18"/>
          <w:szCs w:val="18"/>
          <w:lang w:val="en-US"/>
        </w:rPr>
        <w:t> </w:t>
      </w:r>
    </w:p>
    <w:p w14:paraId="465687D9" w14:textId="77777777" w:rsidR="00677746" w:rsidRPr="00362E84" w:rsidRDefault="00677746" w:rsidP="00677746">
      <w:pPr>
        <w:pStyle w:val="paragraph"/>
        <w:spacing w:before="0" w:beforeAutospacing="0" w:after="0" w:afterAutospacing="0"/>
        <w:jc w:val="both"/>
        <w:textAlignment w:val="baseline"/>
        <w:rPr>
          <w:rFonts w:ascii="Verdana" w:hAnsi="Verdana" w:cs="Segoe UI"/>
          <w:strike/>
          <w:sz w:val="18"/>
          <w:szCs w:val="18"/>
          <w:lang w:val="en-US"/>
        </w:rPr>
      </w:pPr>
    </w:p>
    <w:p w14:paraId="7DE14224" w14:textId="77777777" w:rsidR="00677746" w:rsidRPr="00362E84" w:rsidRDefault="00677746" w:rsidP="00677746">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b/>
          <w:bCs/>
          <w:strike/>
          <w:color w:val="000000"/>
          <w:sz w:val="18"/>
          <w:szCs w:val="18"/>
          <w:lang w:val="en-US"/>
        </w:rPr>
        <w:t>Functionality ‘Before’ and ‘After’ release:</w:t>
      </w:r>
      <w:r w:rsidRPr="00362E84">
        <w:rPr>
          <w:rStyle w:val="eop"/>
          <w:rFonts w:ascii="Verdana" w:eastAsiaTheme="majorEastAsia" w:hAnsi="Verdana" w:cs="Segoe UI"/>
          <w:strike/>
          <w:color w:val="000000"/>
          <w:sz w:val="18"/>
          <w:szCs w:val="18"/>
          <w:lang w:val="en-US"/>
        </w:rPr>
        <w:t> </w:t>
      </w:r>
    </w:p>
    <w:p w14:paraId="0E0DBC2E" w14:textId="77777777" w:rsidR="00677746" w:rsidRPr="00362E84" w:rsidRDefault="00677746" w:rsidP="00677746">
      <w:pPr>
        <w:pStyle w:val="paragraph"/>
        <w:spacing w:before="0" w:beforeAutospacing="0" w:after="0" w:afterAutospacing="0"/>
        <w:jc w:val="both"/>
        <w:textAlignment w:val="baseline"/>
        <w:rPr>
          <w:rFonts w:ascii="Verdana" w:hAnsi="Verdana" w:cs="Segoe UI"/>
          <w:strike/>
          <w:sz w:val="18"/>
          <w:szCs w:val="18"/>
          <w:lang w:val="en-US"/>
        </w:rPr>
      </w:pPr>
    </w:p>
    <w:p w14:paraId="45B34B93" w14:textId="77777777" w:rsidR="00677746" w:rsidRPr="00362E84" w:rsidRDefault="00677746" w:rsidP="00677746">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strike/>
          <w:color w:val="000000"/>
          <w:sz w:val="18"/>
          <w:szCs w:val="18"/>
          <w:lang w:val="en-US"/>
        </w:rPr>
        <w:t>Before this release, here was the behavior. In 'MAT Management Details’ screen, when the user checked ‘Commence Pre-Pour’ checkbox and clicked on the ‘Dispense’ icon, the system was continuously processing.</w:t>
      </w:r>
      <w:r w:rsidRPr="00362E84">
        <w:rPr>
          <w:rStyle w:val="eop"/>
          <w:rFonts w:ascii="Verdana" w:eastAsiaTheme="majorEastAsia" w:hAnsi="Verdana" w:cs="Segoe UI"/>
          <w:strike/>
          <w:color w:val="000000"/>
          <w:sz w:val="18"/>
          <w:szCs w:val="18"/>
          <w:lang w:val="en-US"/>
        </w:rPr>
        <w:t> </w:t>
      </w:r>
    </w:p>
    <w:p w14:paraId="4DC39B2A" w14:textId="77777777" w:rsidR="00677746" w:rsidRPr="00362E84" w:rsidRDefault="00677746" w:rsidP="00677746">
      <w:pPr>
        <w:pStyle w:val="paragraph"/>
        <w:spacing w:before="0" w:beforeAutospacing="0" w:after="0" w:afterAutospacing="0"/>
        <w:jc w:val="both"/>
        <w:textAlignment w:val="baseline"/>
        <w:rPr>
          <w:rFonts w:ascii="Verdana" w:hAnsi="Verdana" w:cs="Segoe UI"/>
          <w:strike/>
          <w:sz w:val="18"/>
          <w:szCs w:val="18"/>
          <w:lang w:val="en-US"/>
        </w:rPr>
      </w:pPr>
    </w:p>
    <w:p w14:paraId="0A6720D8" w14:textId="77777777" w:rsidR="00677746" w:rsidRPr="00677746" w:rsidRDefault="00677746" w:rsidP="00677746">
      <w:pPr>
        <w:pStyle w:val="paragraph"/>
        <w:spacing w:before="0" w:beforeAutospacing="0" w:after="0" w:afterAutospacing="0"/>
        <w:jc w:val="both"/>
        <w:textAlignment w:val="baseline"/>
        <w:rPr>
          <w:rFonts w:ascii="Verdana" w:hAnsi="Verdana" w:cs="Segoe UI"/>
          <w:sz w:val="18"/>
          <w:szCs w:val="18"/>
          <w:lang w:val="en-US"/>
        </w:rPr>
      </w:pPr>
      <w:r w:rsidRPr="00362E84">
        <w:rPr>
          <w:rStyle w:val="normaltextrun"/>
          <w:rFonts w:ascii="Verdana" w:eastAsia="Arial" w:hAnsi="Verdana" w:cs="Segoe UI"/>
          <w:strike/>
          <w:color w:val="000000"/>
          <w:sz w:val="18"/>
          <w:szCs w:val="18"/>
          <w:lang w:val="en-US"/>
        </w:rPr>
        <w:t>With this release, the above-mentioned issue has been resolved. Now, the user can dispense the Medication by checking ‘Commence Pre-Pour’ Checkbox in the 'MAT Management Details’ screen.</w:t>
      </w:r>
      <w:r w:rsidRPr="00362E84">
        <w:rPr>
          <w:rStyle w:val="eop"/>
          <w:rFonts w:ascii="Verdana" w:eastAsiaTheme="majorEastAsia" w:hAnsi="Verdana" w:cs="Segoe UI"/>
          <w:strike/>
          <w:color w:val="000000"/>
          <w:sz w:val="18"/>
          <w:szCs w:val="18"/>
          <w:lang w:val="en-US"/>
        </w:rPr>
        <w:t> </w:t>
      </w:r>
    </w:p>
    <w:p w14:paraId="1365A498" w14:textId="795B9892" w:rsidR="00F46A3D" w:rsidRDefault="00677746" w:rsidP="00F46A3D">
      <w:pPr>
        <w:pBdr>
          <w:bottom w:val="single" w:sz="12" w:space="1" w:color="000000"/>
        </w:pBdr>
        <w:jc w:val="both"/>
        <w:rPr>
          <w:rStyle w:val="eop"/>
          <w:rFonts w:cs="Segoe UI"/>
          <w:color w:val="000000"/>
        </w:rPr>
      </w:pPr>
      <w:r w:rsidRPr="00677746">
        <w:rPr>
          <w:rStyle w:val="normaltextrun"/>
          <w:rFonts w:cs="Segoe UI"/>
          <w:color w:val="000000"/>
        </w:rPr>
        <w:t> </w:t>
      </w:r>
      <w:r w:rsidRPr="00677746">
        <w:rPr>
          <w:rStyle w:val="scxw46568947"/>
          <w:rFonts w:cs="Segoe UI"/>
          <w:color w:val="000000"/>
        </w:rPr>
        <w:t> </w:t>
      </w:r>
    </w:p>
    <w:p w14:paraId="36008E85" w14:textId="77777777" w:rsidR="00F46A3D" w:rsidRPr="003B3964" w:rsidRDefault="00F46A3D" w:rsidP="00F46A3D">
      <w:pPr>
        <w:pBdr>
          <w:bottom w:val="single" w:sz="12" w:space="1" w:color="000000"/>
        </w:pBdr>
        <w:jc w:val="both"/>
        <w:rPr>
          <w:rFonts w:eastAsia="Verdana"/>
          <w:b/>
          <w:bCs/>
          <w:lang w:val="en"/>
        </w:rPr>
      </w:pPr>
    </w:p>
    <w:p w14:paraId="3163BB29" w14:textId="3D682613" w:rsidR="00677746" w:rsidRPr="00677746" w:rsidRDefault="00677746" w:rsidP="00677746">
      <w:pPr>
        <w:pStyle w:val="paragraph"/>
        <w:spacing w:before="0" w:beforeAutospacing="0" w:after="0" w:afterAutospacing="0"/>
        <w:jc w:val="both"/>
        <w:textAlignment w:val="baseline"/>
        <w:rPr>
          <w:rFonts w:ascii="Verdana" w:hAnsi="Verdana" w:cs="Segoe UI"/>
          <w:sz w:val="18"/>
          <w:szCs w:val="18"/>
          <w:lang w:val="en-US"/>
        </w:rPr>
      </w:pPr>
    </w:p>
    <w:p w14:paraId="5BD2763B" w14:textId="35B70958" w:rsidR="00CC2BED" w:rsidRPr="00EA3DA9" w:rsidRDefault="00DE49C4" w:rsidP="00DE49C4">
      <w:pPr>
        <w:pStyle w:val="Heading1"/>
        <w:rPr>
          <w:sz w:val="20"/>
          <w:szCs w:val="20"/>
        </w:rPr>
      </w:pPr>
      <w:bookmarkStart w:id="76" w:name="_Toc193466024"/>
      <w:r w:rsidRPr="00EA3DA9">
        <w:rPr>
          <w:sz w:val="20"/>
          <w:szCs w:val="20"/>
        </w:rPr>
        <w:t>My Reports</w:t>
      </w:r>
      <w:bookmarkEnd w:id="76"/>
    </w:p>
    <w:p w14:paraId="739A5266" w14:textId="77777777" w:rsidR="00DE49C4" w:rsidRPr="00DE49C4" w:rsidRDefault="00DE49C4" w:rsidP="00DE49C4">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DE49C4" w:rsidRPr="001F16AB" w14:paraId="7BEA6875"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DBB8705" w14:textId="77777777" w:rsidR="00DE49C4" w:rsidRPr="001F16AB" w:rsidRDefault="00DE49C4"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5E37972B" w14:textId="77777777" w:rsidR="00DE49C4" w:rsidRPr="001F16AB" w:rsidRDefault="00DE49C4"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15AF29FC" w14:textId="77777777" w:rsidR="00DE49C4" w:rsidRPr="001F16AB" w:rsidRDefault="00DE49C4" w:rsidP="00CC7965">
            <w:pPr>
              <w:ind w:left="83"/>
              <w:jc w:val="center"/>
              <w:rPr>
                <w:sz w:val="20"/>
                <w:szCs w:val="20"/>
              </w:rPr>
            </w:pPr>
            <w:r w:rsidRPr="001F16AB">
              <w:rPr>
                <w:b/>
                <w:bCs/>
                <w:sz w:val="20"/>
                <w:szCs w:val="20"/>
              </w:rPr>
              <w:t>Description</w:t>
            </w:r>
          </w:p>
        </w:tc>
      </w:tr>
      <w:tr w:rsidR="00DE49C4" w:rsidRPr="00A85CE9" w14:paraId="75BB80FF" w14:textId="77777777" w:rsidTr="0053204A">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AB64E62" w14:textId="6EAFE357" w:rsidR="00DE49C4" w:rsidRPr="002B7EEE" w:rsidRDefault="00065F92" w:rsidP="00CC7965">
            <w:pPr>
              <w:jc w:val="center"/>
              <w:rPr>
                <w:highlight w:val="yellow"/>
              </w:rPr>
            </w:pPr>
            <w:r>
              <w:rPr>
                <w:highlight w:val="yellow"/>
              </w:rPr>
              <w:t>10</w:t>
            </w:r>
            <w:r w:rsidR="00BE2383">
              <w:rPr>
                <w:highlight w:val="yellow"/>
              </w:rPr>
              <w:t>4</w:t>
            </w:r>
          </w:p>
        </w:tc>
        <w:tc>
          <w:tcPr>
            <w:tcW w:w="1947" w:type="dxa"/>
            <w:tcBorders>
              <w:top w:val="single" w:sz="4" w:space="0" w:color="auto"/>
              <w:left w:val="single" w:sz="4" w:space="0" w:color="auto"/>
              <w:bottom w:val="single" w:sz="4" w:space="0" w:color="auto"/>
              <w:right w:val="single" w:sz="4" w:space="0" w:color="auto"/>
            </w:tcBorders>
            <w:shd w:val="clear" w:color="auto" w:fill="FFFF00"/>
            <w:vAlign w:val="center"/>
          </w:tcPr>
          <w:p w14:paraId="6EE9E56F" w14:textId="01E98A38" w:rsidR="00DE49C4" w:rsidRPr="00236E97" w:rsidRDefault="0053204A" w:rsidP="00CC7965">
            <w:pPr>
              <w:jc w:val="center"/>
              <w:rPr>
                <w:color w:val="000000"/>
              </w:rPr>
            </w:pPr>
            <w:r w:rsidRPr="00446411">
              <w:rPr>
                <w:rFonts w:cs="Calibri"/>
                <w:color w:val="000000"/>
                <w:highlight w:val="yellow"/>
              </w:rPr>
              <w:t xml:space="preserve">EII # </w:t>
            </w:r>
            <w:r w:rsidRPr="0053204A">
              <w:rPr>
                <w:color w:val="000000"/>
              </w:rPr>
              <w:t>130047</w:t>
            </w:r>
          </w:p>
        </w:tc>
        <w:tc>
          <w:tcPr>
            <w:tcW w:w="7116" w:type="dxa"/>
            <w:tcBorders>
              <w:top w:val="single" w:sz="4" w:space="0" w:color="auto"/>
              <w:left w:val="single" w:sz="4" w:space="0" w:color="auto"/>
              <w:bottom w:val="single" w:sz="4" w:space="0" w:color="auto"/>
              <w:right w:val="single" w:sz="4" w:space="0" w:color="auto"/>
            </w:tcBorders>
            <w:shd w:val="clear" w:color="auto" w:fill="FFFF00"/>
            <w:vAlign w:val="center"/>
          </w:tcPr>
          <w:p w14:paraId="1E13B961" w14:textId="37881F57" w:rsidR="00DE49C4" w:rsidRPr="00FF2EDC" w:rsidRDefault="00F272AA" w:rsidP="00CC7965">
            <w:r>
              <w:rPr>
                <w:rStyle w:val="normaltextrun"/>
                <w:rFonts w:ascii="Verdana Pro" w:hAnsi="Verdana Pro"/>
                <w:color w:val="000000"/>
                <w:bdr w:val="none" w:sz="0" w:space="0" w:color="auto" w:frame="1"/>
              </w:rPr>
              <w:t>Implemented a new “Deposit Report” report</w:t>
            </w:r>
          </w:p>
        </w:tc>
      </w:tr>
    </w:tbl>
    <w:p w14:paraId="51BA1935" w14:textId="77777777" w:rsidR="00274037" w:rsidRDefault="00274037" w:rsidP="000D4A9A">
      <w:pPr>
        <w:pStyle w:val="paragraph"/>
        <w:spacing w:before="0" w:beforeAutospacing="0" w:after="0" w:afterAutospacing="0"/>
        <w:jc w:val="both"/>
        <w:textAlignment w:val="baseline"/>
        <w:rPr>
          <w:rStyle w:val="normaltextrun"/>
          <w:rFonts w:eastAsia="Arial" w:cs="Segoe UI"/>
          <w:b/>
          <w:bCs/>
          <w:color w:val="000000"/>
          <w:szCs w:val="18"/>
          <w:lang w:val="en-US"/>
        </w:rPr>
      </w:pPr>
    </w:p>
    <w:p w14:paraId="70E886CE" w14:textId="2DC3F5D1" w:rsidR="000D4A9A" w:rsidRPr="00274037"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b/>
          <w:bCs/>
          <w:color w:val="000000"/>
          <w:sz w:val="18"/>
          <w:szCs w:val="18"/>
          <w:lang w:val="en-US"/>
        </w:rPr>
        <w:t xml:space="preserve">Author: </w:t>
      </w:r>
      <w:r w:rsidRPr="00274037">
        <w:rPr>
          <w:rStyle w:val="normaltextrun"/>
          <w:rFonts w:ascii="Verdana" w:eastAsia="Arial" w:hAnsi="Verdana" w:cs="Segoe UI"/>
          <w:color w:val="000000"/>
          <w:sz w:val="18"/>
          <w:szCs w:val="18"/>
          <w:lang w:val="en-US"/>
        </w:rPr>
        <w:t>Arpita Biradar</w:t>
      </w:r>
      <w:r w:rsidRPr="00274037">
        <w:rPr>
          <w:rStyle w:val="eop"/>
          <w:rFonts w:ascii="Verdana" w:eastAsiaTheme="majorEastAsia" w:hAnsi="Verdana" w:cs="Segoe UI"/>
          <w:color w:val="000000"/>
          <w:sz w:val="18"/>
          <w:szCs w:val="18"/>
          <w:lang w:val="en-US"/>
        </w:rPr>
        <w:t> </w:t>
      </w:r>
    </w:p>
    <w:p w14:paraId="4080714D" w14:textId="77777777" w:rsidR="00274037" w:rsidRPr="00274037" w:rsidRDefault="00274037" w:rsidP="00274037">
      <w:pPr>
        <w:pStyle w:val="paragraph"/>
        <w:spacing w:before="0" w:beforeAutospacing="0" w:after="0" w:afterAutospacing="0"/>
        <w:jc w:val="both"/>
        <w:textAlignment w:val="baseline"/>
        <w:rPr>
          <w:rFonts w:ascii="Verdana" w:hAnsi="Verdana" w:cs="Segoe UI"/>
          <w:sz w:val="18"/>
          <w:szCs w:val="18"/>
          <w:lang w:val="en-US"/>
        </w:rPr>
      </w:pPr>
    </w:p>
    <w:p w14:paraId="4641A548" w14:textId="4686E519" w:rsidR="000D4A9A" w:rsidRPr="00ED5229" w:rsidRDefault="00065F92" w:rsidP="00ED5229">
      <w:pPr>
        <w:pStyle w:val="Heading3"/>
        <w:rPr>
          <w:rStyle w:val="eop"/>
        </w:rPr>
      </w:pPr>
      <w:bookmarkStart w:id="77" w:name="_Toc193466025"/>
      <w:r w:rsidRPr="00B625F7">
        <w:rPr>
          <w:rStyle w:val="normaltextrun"/>
          <w:highlight w:val="yellow"/>
        </w:rPr>
        <w:t>10</w:t>
      </w:r>
      <w:r w:rsidR="00BE2383" w:rsidRPr="00B625F7">
        <w:rPr>
          <w:rStyle w:val="normaltextrun"/>
          <w:highlight w:val="yellow"/>
        </w:rPr>
        <w:t>4</w:t>
      </w:r>
      <w:r w:rsidRPr="00B625F7">
        <w:rPr>
          <w:rStyle w:val="normaltextrun"/>
          <w:highlight w:val="yellow"/>
        </w:rPr>
        <w:t>.</w:t>
      </w:r>
      <w:r w:rsidR="003B62FB" w:rsidRPr="00B625F7">
        <w:rPr>
          <w:rStyle w:val="normaltextrun"/>
          <w:highlight w:val="yellow"/>
        </w:rPr>
        <w:t xml:space="preserve"> </w:t>
      </w:r>
      <w:r w:rsidR="00F22211" w:rsidRPr="00B625F7">
        <w:rPr>
          <w:rStyle w:val="normaltextrun"/>
          <w:highlight w:val="yellow"/>
        </w:rPr>
        <w:t>EII #</w:t>
      </w:r>
      <w:r w:rsidR="000D4A9A" w:rsidRPr="00B625F7">
        <w:rPr>
          <w:rStyle w:val="normaltextrun"/>
          <w:highlight w:val="yellow"/>
        </w:rPr>
        <w:t xml:space="preserve"> </w:t>
      </w:r>
      <w:r w:rsidR="000D4A9A" w:rsidRPr="00B625F7">
        <w:rPr>
          <w:rStyle w:val="findhit"/>
          <w:highlight w:val="yellow"/>
        </w:rPr>
        <w:t>130047</w:t>
      </w:r>
      <w:r w:rsidR="000D4A9A" w:rsidRPr="00B625F7">
        <w:rPr>
          <w:rStyle w:val="normaltextrun"/>
          <w:highlight w:val="yellow"/>
        </w:rPr>
        <w:t xml:space="preserve"> (Feature</w:t>
      </w:r>
      <w:r w:rsidR="003F1599" w:rsidRPr="00B625F7">
        <w:rPr>
          <w:rStyle w:val="normaltextrun"/>
          <w:highlight w:val="yellow"/>
        </w:rPr>
        <w:t xml:space="preserve"> </w:t>
      </w:r>
      <w:r w:rsidR="000D4A9A" w:rsidRPr="00B625F7">
        <w:rPr>
          <w:rStyle w:val="normaltextrun"/>
          <w:highlight w:val="yellow"/>
        </w:rPr>
        <w:t>- 383926</w:t>
      </w:r>
      <w:r w:rsidR="00E71665" w:rsidRPr="00B625F7">
        <w:rPr>
          <w:rStyle w:val="normaltextrun"/>
          <w:highlight w:val="yellow"/>
        </w:rPr>
        <w:t>)</w:t>
      </w:r>
      <w:r w:rsidR="00E71665" w:rsidRPr="00B625F7">
        <w:rPr>
          <w:rStyle w:val="eop"/>
          <w:highlight w:val="yellow"/>
        </w:rPr>
        <w:t>:</w:t>
      </w:r>
      <w:r w:rsidR="00F22211" w:rsidRPr="00B625F7">
        <w:rPr>
          <w:highlight w:val="yellow"/>
        </w:rPr>
        <w:t xml:space="preserve"> </w:t>
      </w:r>
      <w:r w:rsidR="000D4A9A" w:rsidRPr="00B625F7">
        <w:rPr>
          <w:rStyle w:val="normaltextrun"/>
          <w:highlight w:val="yellow"/>
        </w:rPr>
        <w:t>Implemented a new “Deposit Report” report.</w:t>
      </w:r>
      <w:bookmarkEnd w:id="77"/>
    </w:p>
    <w:p w14:paraId="38CA0412"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5F6E8256" w14:textId="4BFA9736"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b/>
          <w:bCs/>
          <w:color w:val="000000"/>
          <w:sz w:val="18"/>
          <w:szCs w:val="18"/>
          <w:lang w:val="en-US"/>
        </w:rPr>
        <w:t>Release Type:</w:t>
      </w:r>
      <w:r w:rsidRPr="00274037">
        <w:rPr>
          <w:rStyle w:val="normaltextrun"/>
          <w:rFonts w:ascii="Verdana" w:eastAsia="Arial" w:hAnsi="Verdana" w:cs="Segoe UI"/>
          <w:color w:val="000000"/>
          <w:sz w:val="18"/>
          <w:szCs w:val="18"/>
          <w:lang w:val="en-US"/>
        </w:rPr>
        <w:t xml:space="preserve"> New </w:t>
      </w:r>
      <w:r w:rsidRPr="00274037">
        <w:rPr>
          <w:rStyle w:val="normaltextrun"/>
          <w:rFonts w:ascii="Verdana" w:eastAsia="Arial" w:hAnsi="Verdana" w:cs="Segoe UI"/>
          <w:b/>
          <w:bCs/>
          <w:color w:val="000000"/>
          <w:sz w:val="18"/>
          <w:szCs w:val="18"/>
          <w:lang w:val="en-US"/>
        </w:rPr>
        <w:t>|</w:t>
      </w:r>
      <w:r w:rsidR="0003272B">
        <w:rPr>
          <w:rStyle w:val="normaltextrun"/>
          <w:rFonts w:ascii="Verdana" w:eastAsia="Arial" w:hAnsi="Verdana" w:cs="Segoe UI"/>
          <w:b/>
          <w:bCs/>
          <w:color w:val="000000"/>
          <w:sz w:val="18"/>
          <w:szCs w:val="18"/>
          <w:lang w:val="en-US"/>
        </w:rPr>
        <w:t xml:space="preserve"> </w:t>
      </w:r>
      <w:r w:rsidRPr="00274037">
        <w:rPr>
          <w:rStyle w:val="normaltextrun"/>
          <w:rFonts w:ascii="Verdana" w:eastAsia="Arial" w:hAnsi="Verdana" w:cs="Segoe UI"/>
          <w:b/>
          <w:bCs/>
          <w:color w:val="000000"/>
          <w:sz w:val="18"/>
          <w:szCs w:val="18"/>
          <w:lang w:val="en-US"/>
        </w:rPr>
        <w:t xml:space="preserve">Priority: </w:t>
      </w:r>
      <w:r w:rsidRPr="00274037">
        <w:rPr>
          <w:rStyle w:val="normaltextrun"/>
          <w:rFonts w:ascii="Verdana" w:eastAsia="Arial" w:hAnsi="Verdana" w:cs="Segoe UI"/>
          <w:color w:val="000000"/>
          <w:sz w:val="18"/>
          <w:szCs w:val="18"/>
          <w:lang w:val="en-US"/>
        </w:rPr>
        <w:t>Urgent </w:t>
      </w:r>
      <w:r w:rsidRPr="00274037">
        <w:rPr>
          <w:rStyle w:val="eop"/>
          <w:rFonts w:ascii="Verdana" w:eastAsiaTheme="majorEastAsia" w:hAnsi="Verdana" w:cs="Segoe UI"/>
          <w:color w:val="000000"/>
          <w:sz w:val="18"/>
          <w:szCs w:val="18"/>
          <w:lang w:val="en-US"/>
        </w:rPr>
        <w:t> </w:t>
      </w:r>
    </w:p>
    <w:p w14:paraId="75AFFFB1"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2D8B0C83"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b/>
          <w:bCs/>
          <w:color w:val="000000"/>
          <w:sz w:val="18"/>
          <w:szCs w:val="18"/>
          <w:lang w:val="en-US"/>
        </w:rPr>
        <w:t>Navigation Path:</w:t>
      </w:r>
      <w:r w:rsidRPr="00274037">
        <w:rPr>
          <w:rStyle w:val="normaltextrun"/>
          <w:rFonts w:ascii="Verdana" w:eastAsia="Arial" w:hAnsi="Verdana" w:cs="Segoe UI"/>
          <w:color w:val="000000"/>
          <w:sz w:val="18"/>
          <w:szCs w:val="18"/>
          <w:lang w:val="en-US"/>
        </w:rPr>
        <w:t xml:space="preserve"> ‘My Office’ – ‘My Reports’ – In the search text box enter “Deposit Report” and click on ‘Apply Filter’ button – the report will be displayed in the ‘Grid’ section – Click on ‘Report Name’ hyperlink – report will be opened in a new URL window – enter the required data in the ‘Filter’ section and click on ‘View’ report button. </w:t>
      </w:r>
      <w:r w:rsidRPr="00274037">
        <w:rPr>
          <w:rStyle w:val="eop"/>
          <w:rFonts w:ascii="Verdana" w:eastAsiaTheme="majorEastAsia" w:hAnsi="Verdana" w:cs="Segoe UI"/>
          <w:color w:val="000000"/>
          <w:sz w:val="18"/>
          <w:szCs w:val="18"/>
          <w:lang w:val="en-US"/>
        </w:rPr>
        <w:t> </w:t>
      </w:r>
    </w:p>
    <w:p w14:paraId="6D9B6DFD"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4A6BCD50"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b/>
          <w:bCs/>
          <w:color w:val="000000"/>
          <w:sz w:val="18"/>
          <w:szCs w:val="18"/>
          <w:lang w:val="en-US"/>
        </w:rPr>
        <w:t>Functionality ‘Before’ and ‘After’ Release: </w:t>
      </w:r>
      <w:r w:rsidRPr="00274037">
        <w:rPr>
          <w:rStyle w:val="eop"/>
          <w:rFonts w:ascii="Verdana" w:eastAsiaTheme="majorEastAsia" w:hAnsi="Verdana" w:cs="Segoe UI"/>
          <w:color w:val="000000"/>
          <w:sz w:val="18"/>
          <w:szCs w:val="18"/>
          <w:lang w:val="en-US"/>
        </w:rPr>
        <w:t> </w:t>
      </w:r>
    </w:p>
    <w:p w14:paraId="2CFBBF37"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24B05A18"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b/>
          <w:bCs/>
          <w:color w:val="000000"/>
          <w:sz w:val="18"/>
          <w:szCs w:val="18"/>
          <w:lang w:val="en-US"/>
        </w:rPr>
        <w:t xml:space="preserve">Purpose: </w:t>
      </w:r>
      <w:r w:rsidRPr="00274037">
        <w:rPr>
          <w:rStyle w:val="normaltextrun"/>
          <w:rFonts w:ascii="Verdana" w:eastAsia="Arial" w:hAnsi="Verdana" w:cs="Segoe UI"/>
          <w:color w:val="000000"/>
          <w:sz w:val="18"/>
          <w:szCs w:val="18"/>
          <w:lang w:val="en-US"/>
        </w:rPr>
        <w:t>To introduce a ‘Deposit Date’ as part of payment records in SmartCare.</w:t>
      </w:r>
      <w:r w:rsidRPr="00274037">
        <w:rPr>
          <w:rStyle w:val="eop"/>
          <w:rFonts w:ascii="Verdana" w:eastAsiaTheme="majorEastAsia" w:hAnsi="Verdana" w:cs="Segoe UI"/>
          <w:color w:val="000000"/>
          <w:sz w:val="18"/>
          <w:szCs w:val="18"/>
          <w:lang w:val="en-US"/>
        </w:rPr>
        <w:t> </w:t>
      </w:r>
    </w:p>
    <w:p w14:paraId="3EC6C02C"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1C7D1101"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With this release, a new report “Deposit Report” has been implemented where it is able to run a Deposit Report, and which displays the payment deposit data.</w:t>
      </w:r>
      <w:r w:rsidRPr="00274037">
        <w:rPr>
          <w:rStyle w:val="eop"/>
          <w:rFonts w:ascii="Verdana" w:eastAsiaTheme="majorEastAsia" w:hAnsi="Verdana" w:cs="Segoe UI"/>
          <w:color w:val="000000"/>
          <w:sz w:val="18"/>
          <w:szCs w:val="18"/>
          <w:lang w:val="en-US"/>
        </w:rPr>
        <w:t> </w:t>
      </w:r>
    </w:p>
    <w:p w14:paraId="1A30F8EE"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05021561"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If Payments are created by entering the ‘Deposit Date’, then that payments can be reconciled by deposit date as required.</w:t>
      </w:r>
      <w:r w:rsidRPr="00274037">
        <w:rPr>
          <w:rStyle w:val="eop"/>
          <w:rFonts w:ascii="Verdana" w:eastAsiaTheme="majorEastAsia" w:hAnsi="Verdana" w:cs="Segoe UI"/>
          <w:color w:val="000000"/>
          <w:sz w:val="18"/>
          <w:szCs w:val="18"/>
          <w:lang w:val="en-US"/>
        </w:rPr>
        <w:t> </w:t>
      </w:r>
    </w:p>
    <w:p w14:paraId="6B09B39D"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3BFADEB0" w14:textId="75E5D0D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The “Deposit </w:t>
      </w:r>
      <w:r w:rsidR="004D262E" w:rsidRPr="00274037">
        <w:rPr>
          <w:rStyle w:val="normaltextrun"/>
          <w:rFonts w:ascii="Verdana" w:eastAsia="Arial" w:hAnsi="Verdana" w:cs="Segoe UI"/>
          <w:color w:val="000000"/>
          <w:sz w:val="18"/>
          <w:szCs w:val="18"/>
          <w:lang w:val="en-US"/>
        </w:rPr>
        <w:t>Report” contains</w:t>
      </w:r>
      <w:r w:rsidRPr="00274037">
        <w:rPr>
          <w:rStyle w:val="normaltextrun"/>
          <w:rFonts w:ascii="Verdana" w:eastAsia="Arial" w:hAnsi="Verdana" w:cs="Segoe UI"/>
          <w:color w:val="000000"/>
          <w:sz w:val="18"/>
          <w:szCs w:val="18"/>
          <w:lang w:val="en-US"/>
        </w:rPr>
        <w:t xml:space="preserve"> with the below-mentioned fields:</w:t>
      </w:r>
      <w:r w:rsidRPr="00274037">
        <w:rPr>
          <w:rStyle w:val="eop"/>
          <w:rFonts w:ascii="Verdana" w:eastAsiaTheme="majorEastAsia" w:hAnsi="Verdana" w:cs="Segoe UI"/>
          <w:color w:val="000000"/>
          <w:sz w:val="18"/>
          <w:szCs w:val="18"/>
          <w:lang w:val="en-US"/>
        </w:rPr>
        <w:t> </w:t>
      </w:r>
    </w:p>
    <w:p w14:paraId="215AEC3E"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223DE579"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b/>
          <w:bCs/>
          <w:color w:val="000000"/>
          <w:sz w:val="18"/>
          <w:szCs w:val="18"/>
          <w:lang w:val="en-US"/>
        </w:rPr>
        <w:t>Filter Section:</w:t>
      </w:r>
      <w:r w:rsidRPr="00274037">
        <w:rPr>
          <w:rStyle w:val="normaltextrun"/>
          <w:rFonts w:ascii="Verdana" w:eastAsia="Arial" w:hAnsi="Verdana" w:cs="Segoe UI"/>
          <w:color w:val="000000"/>
          <w:sz w:val="18"/>
          <w:szCs w:val="18"/>
          <w:lang w:val="en-US"/>
        </w:rPr>
        <w:t xml:space="preserve"> In the filter section, the </w:t>
      </w:r>
      <w:proofErr w:type="gramStart"/>
      <w:r w:rsidRPr="00274037">
        <w:rPr>
          <w:rStyle w:val="normaltextrun"/>
          <w:rFonts w:ascii="Verdana" w:eastAsia="Arial" w:hAnsi="Verdana" w:cs="Segoe UI"/>
          <w:color w:val="000000"/>
          <w:sz w:val="18"/>
          <w:szCs w:val="18"/>
          <w:lang w:val="en-US"/>
        </w:rPr>
        <w:t>below parameters</w:t>
      </w:r>
      <w:proofErr w:type="gramEnd"/>
      <w:r w:rsidRPr="00274037">
        <w:rPr>
          <w:rStyle w:val="normaltextrun"/>
          <w:rFonts w:ascii="Verdana" w:eastAsia="Arial" w:hAnsi="Verdana" w:cs="Segoe UI"/>
          <w:color w:val="000000"/>
          <w:sz w:val="18"/>
          <w:szCs w:val="18"/>
          <w:lang w:val="en-US"/>
        </w:rPr>
        <w:t xml:space="preserve"> will be displayed.</w:t>
      </w:r>
      <w:r w:rsidRPr="00274037">
        <w:rPr>
          <w:rStyle w:val="eop"/>
          <w:rFonts w:ascii="Verdana" w:eastAsiaTheme="majorEastAsia" w:hAnsi="Verdana" w:cs="Segoe UI"/>
          <w:color w:val="000000"/>
          <w:sz w:val="18"/>
          <w:szCs w:val="18"/>
          <w:lang w:val="en-US"/>
        </w:rPr>
        <w:t> </w:t>
      </w:r>
    </w:p>
    <w:p w14:paraId="071320E1" w14:textId="77777777" w:rsidR="00401BE5" w:rsidRDefault="00401BE5"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p>
    <w:p w14:paraId="6B1EF2A9" w14:textId="6CB4EC18" w:rsidR="00401BE5" w:rsidRPr="00274037" w:rsidRDefault="00401BE5" w:rsidP="00274037">
      <w:pPr>
        <w:pStyle w:val="paragraph"/>
        <w:spacing w:before="0" w:beforeAutospacing="0" w:after="0" w:afterAutospacing="0"/>
        <w:jc w:val="both"/>
        <w:textAlignment w:val="baseline"/>
        <w:rPr>
          <w:rFonts w:ascii="Verdana" w:hAnsi="Verdana" w:cs="Segoe UI"/>
          <w:sz w:val="18"/>
          <w:szCs w:val="18"/>
          <w:lang w:val="en-US"/>
        </w:rPr>
      </w:pPr>
      <w:r w:rsidRPr="00401BE5">
        <w:rPr>
          <w:rFonts w:ascii="Verdana" w:hAnsi="Verdana" w:cs="Segoe UI"/>
          <w:noProof/>
          <w:sz w:val="18"/>
          <w:szCs w:val="18"/>
          <w:lang w:val="en-US"/>
        </w:rPr>
        <w:drawing>
          <wp:inline distT="0" distB="0" distL="0" distR="0" wp14:anchorId="73D23440" wp14:editId="6D9D17DA">
            <wp:extent cx="6515100" cy="730885"/>
            <wp:effectExtent l="0" t="0" r="0" b="0"/>
            <wp:docPr id="345540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40305" name=""/>
                    <pic:cNvPicPr/>
                  </pic:nvPicPr>
                  <pic:blipFill>
                    <a:blip r:embed="rId87"/>
                    <a:stretch>
                      <a:fillRect/>
                    </a:stretch>
                  </pic:blipFill>
                  <pic:spPr>
                    <a:xfrm>
                      <a:off x="0" y="0"/>
                      <a:ext cx="6515100" cy="730885"/>
                    </a:xfrm>
                    <a:prstGeom prst="rect">
                      <a:avLst/>
                    </a:prstGeom>
                  </pic:spPr>
                </pic:pic>
              </a:graphicData>
            </a:graphic>
          </wp:inline>
        </w:drawing>
      </w:r>
    </w:p>
    <w:p w14:paraId="3B991D23"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1. </w:t>
      </w:r>
      <w:r w:rsidRPr="00274037">
        <w:rPr>
          <w:rStyle w:val="normaltextrun"/>
          <w:rFonts w:ascii="Verdana" w:eastAsia="Arial" w:hAnsi="Verdana" w:cs="Segoe UI"/>
          <w:b/>
          <w:bCs/>
          <w:color w:val="000000"/>
          <w:sz w:val="18"/>
          <w:szCs w:val="18"/>
          <w:lang w:val="en-US"/>
        </w:rPr>
        <w:t>Run Report By:</w:t>
      </w:r>
      <w:r w:rsidRPr="00274037">
        <w:rPr>
          <w:rStyle w:val="normaltextrun"/>
          <w:rFonts w:ascii="Verdana" w:eastAsia="Arial" w:hAnsi="Verdana" w:cs="Segoe UI"/>
          <w:color w:val="000000"/>
          <w:sz w:val="18"/>
          <w:szCs w:val="18"/>
          <w:lang w:val="en-US"/>
        </w:rPr>
        <w:t xml:space="preserve"> This is a Drop-down field, with a parameter option as ‘Payment Date’ or ‘Deposit Date’.</w:t>
      </w:r>
      <w:r w:rsidRPr="00274037">
        <w:rPr>
          <w:rStyle w:val="eop"/>
          <w:rFonts w:ascii="Verdana" w:eastAsiaTheme="majorEastAsia" w:hAnsi="Verdana" w:cs="Segoe UI"/>
          <w:color w:val="000000"/>
          <w:sz w:val="18"/>
          <w:szCs w:val="18"/>
          <w:lang w:val="en-US"/>
        </w:rPr>
        <w:t> </w:t>
      </w:r>
    </w:p>
    <w:p w14:paraId="1A85A1DD"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7BFF9ACF" w14:textId="404B924D"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a. When end users run a report using the date filters, </w:t>
      </w:r>
      <w:r w:rsidR="00481910">
        <w:rPr>
          <w:rStyle w:val="normaltextrun"/>
          <w:rFonts w:ascii="Verdana" w:eastAsia="Arial" w:hAnsi="Verdana" w:cs="Segoe UI"/>
          <w:color w:val="000000"/>
          <w:sz w:val="18"/>
          <w:szCs w:val="18"/>
          <w:lang w:val="en-US"/>
        </w:rPr>
        <w:t>the user need to</w:t>
      </w:r>
      <w:r w:rsidRPr="00274037">
        <w:rPr>
          <w:rStyle w:val="normaltextrun"/>
          <w:rFonts w:ascii="Verdana" w:eastAsia="Arial" w:hAnsi="Verdana" w:cs="Segoe UI"/>
          <w:color w:val="000000"/>
          <w:sz w:val="18"/>
          <w:szCs w:val="18"/>
          <w:lang w:val="en-US"/>
        </w:rPr>
        <w:t xml:space="preserve"> select ‘Payment date’ or the ‘Deposit date’ as needed. This filter will drive the logic for the dates used in the report.</w:t>
      </w:r>
      <w:r w:rsidRPr="00274037">
        <w:rPr>
          <w:rStyle w:val="eop"/>
          <w:rFonts w:ascii="Verdana" w:eastAsiaTheme="majorEastAsia" w:hAnsi="Verdana" w:cs="Segoe UI"/>
          <w:color w:val="000000"/>
          <w:sz w:val="18"/>
          <w:szCs w:val="18"/>
          <w:lang w:val="en-US"/>
        </w:rPr>
        <w:t> </w:t>
      </w:r>
    </w:p>
    <w:p w14:paraId="64664070"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17E2E1E6" w14:textId="5E7A2371" w:rsidR="000D4A9A" w:rsidRDefault="00481910"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Pr>
          <w:rStyle w:val="normaltextrun"/>
          <w:rFonts w:ascii="Verdana" w:eastAsia="Arial" w:hAnsi="Verdana" w:cs="Segoe UI"/>
          <w:color w:val="000000"/>
          <w:sz w:val="18"/>
          <w:szCs w:val="18"/>
          <w:lang w:val="en-US"/>
        </w:rPr>
        <w:t>This is a required field.</w:t>
      </w:r>
    </w:p>
    <w:p w14:paraId="6E78CFB1"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76010134"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b/>
          <w:bCs/>
          <w:color w:val="000000"/>
          <w:sz w:val="18"/>
          <w:szCs w:val="18"/>
          <w:lang w:val="en-US"/>
        </w:rPr>
        <w:t xml:space="preserve">Note: </w:t>
      </w:r>
      <w:r w:rsidRPr="00274037">
        <w:rPr>
          <w:rStyle w:val="normaltextrun"/>
          <w:rFonts w:ascii="Verdana" w:eastAsia="Arial" w:hAnsi="Verdana" w:cs="Segoe UI"/>
          <w:color w:val="000000"/>
          <w:sz w:val="18"/>
          <w:szCs w:val="18"/>
          <w:lang w:val="en-US"/>
        </w:rPr>
        <w:t>If this field is left blank, the following warning message is displayed: </w:t>
      </w:r>
      <w:r w:rsidRPr="00274037">
        <w:rPr>
          <w:rStyle w:val="eop"/>
          <w:rFonts w:ascii="Verdana" w:eastAsiaTheme="majorEastAsia" w:hAnsi="Verdana" w:cs="Segoe UI"/>
          <w:color w:val="000000"/>
          <w:sz w:val="18"/>
          <w:szCs w:val="18"/>
          <w:lang w:val="en-US"/>
        </w:rPr>
        <w:t> </w:t>
      </w:r>
    </w:p>
    <w:p w14:paraId="3449E468"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1F982120"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b/>
          <w:bCs/>
          <w:color w:val="000000"/>
          <w:sz w:val="18"/>
          <w:szCs w:val="18"/>
          <w:lang w:val="en-US"/>
        </w:rPr>
        <w:t>Warning Message:</w:t>
      </w:r>
      <w:r w:rsidRPr="00274037">
        <w:rPr>
          <w:rStyle w:val="normaltextrun"/>
          <w:rFonts w:ascii="Verdana" w:eastAsia="Arial" w:hAnsi="Verdana" w:cs="Segoe UI"/>
          <w:color w:val="000000"/>
          <w:sz w:val="18"/>
          <w:szCs w:val="18"/>
          <w:lang w:val="en-US"/>
        </w:rPr>
        <w:t xml:space="preserve"> “Please enter a value for the parameter 'Run Report By'. The parameter cannot be blank”.</w:t>
      </w:r>
      <w:r w:rsidRPr="00274037">
        <w:rPr>
          <w:rStyle w:val="eop"/>
          <w:rFonts w:ascii="Verdana" w:eastAsiaTheme="majorEastAsia" w:hAnsi="Verdana" w:cs="Segoe UI"/>
          <w:color w:val="000000"/>
          <w:sz w:val="18"/>
          <w:szCs w:val="18"/>
          <w:lang w:val="en-US"/>
        </w:rPr>
        <w:t> </w:t>
      </w:r>
    </w:p>
    <w:p w14:paraId="261CA756" w14:textId="77777777" w:rsidR="002146D8" w:rsidRPr="00274037" w:rsidRDefault="002146D8" w:rsidP="00274037">
      <w:pPr>
        <w:pStyle w:val="paragraph"/>
        <w:spacing w:before="0" w:beforeAutospacing="0" w:after="0" w:afterAutospacing="0"/>
        <w:jc w:val="both"/>
        <w:textAlignment w:val="baseline"/>
        <w:rPr>
          <w:rFonts w:ascii="Verdana" w:hAnsi="Verdana" w:cs="Segoe UI"/>
          <w:sz w:val="18"/>
          <w:szCs w:val="18"/>
          <w:lang w:val="en-US"/>
        </w:rPr>
      </w:pPr>
    </w:p>
    <w:p w14:paraId="2A3B9E92" w14:textId="11CC2F78" w:rsidR="000D4A9A" w:rsidRDefault="000D4A9A" w:rsidP="00274037">
      <w:pPr>
        <w:pStyle w:val="paragraph"/>
        <w:spacing w:before="0" w:beforeAutospacing="0" w:after="0" w:afterAutospacing="0"/>
        <w:jc w:val="both"/>
        <w:textAlignment w:val="baseline"/>
        <w:rPr>
          <w:rFonts w:ascii="Verdana" w:hAnsi="Verdana" w:cs="Segoe UI"/>
          <w:sz w:val="18"/>
          <w:szCs w:val="18"/>
          <w:lang w:val="en-US"/>
        </w:rPr>
      </w:pPr>
      <w:r w:rsidRPr="00274037">
        <w:rPr>
          <w:rFonts w:ascii="Verdana" w:eastAsia="Verdana" w:hAnsi="Verdana" w:cs="Verdana"/>
          <w:noProof/>
          <w:color w:val="000000" w:themeColor="text1"/>
          <w:sz w:val="18"/>
          <w:szCs w:val="18"/>
          <w:lang w:val="en-GB" w:eastAsia="en-US"/>
        </w:rPr>
        <w:drawing>
          <wp:inline distT="0" distB="0" distL="0" distR="0" wp14:anchorId="55832C7C" wp14:editId="68D39BDC">
            <wp:extent cx="6515100" cy="123380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515100" cy="1233805"/>
                    </a:xfrm>
                    <a:prstGeom prst="rect">
                      <a:avLst/>
                    </a:prstGeom>
                    <a:noFill/>
                    <a:ln>
                      <a:noFill/>
                    </a:ln>
                  </pic:spPr>
                </pic:pic>
              </a:graphicData>
            </a:graphic>
          </wp:inline>
        </w:drawing>
      </w:r>
    </w:p>
    <w:p w14:paraId="4BC5C320"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0BAA2E40"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291474FF"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2. </w:t>
      </w:r>
      <w:r w:rsidRPr="00274037">
        <w:rPr>
          <w:rStyle w:val="normaltextrun"/>
          <w:rFonts w:ascii="Verdana" w:eastAsia="Arial" w:hAnsi="Verdana" w:cs="Segoe UI"/>
          <w:b/>
          <w:bCs/>
          <w:color w:val="000000"/>
          <w:sz w:val="18"/>
          <w:szCs w:val="18"/>
          <w:lang w:val="en-US"/>
        </w:rPr>
        <w:t>Start Date:</w:t>
      </w:r>
      <w:r w:rsidRPr="00274037">
        <w:rPr>
          <w:rStyle w:val="normaltextrun"/>
          <w:rFonts w:ascii="Verdana" w:eastAsia="Arial" w:hAnsi="Verdana" w:cs="Segoe UI"/>
          <w:color w:val="000000"/>
          <w:sz w:val="18"/>
          <w:szCs w:val="18"/>
          <w:lang w:val="en-US"/>
        </w:rPr>
        <w:t xml:space="preserve"> This field with the ‘Calendar’ option is added. For the entered ‘Start Date’ the report will display the payments and associated details in the report based on the ‘Deposit Date’ or ‘Payment Date’ selected in the run report by filter.</w:t>
      </w:r>
      <w:r w:rsidRPr="00274037">
        <w:rPr>
          <w:rStyle w:val="eop"/>
          <w:rFonts w:ascii="Verdana" w:eastAsiaTheme="majorEastAsia" w:hAnsi="Verdana" w:cs="Segoe UI"/>
          <w:color w:val="000000"/>
          <w:sz w:val="18"/>
          <w:szCs w:val="18"/>
          <w:lang w:val="en-US"/>
        </w:rPr>
        <w:t> </w:t>
      </w:r>
    </w:p>
    <w:p w14:paraId="6089A8F7"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10D91562" w14:textId="285A6C7E"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a. The date will be displayed in the format of “MM/DD/YYYY”</w:t>
      </w:r>
      <w:r w:rsidR="00481910">
        <w:rPr>
          <w:rStyle w:val="normaltextrun"/>
          <w:rFonts w:ascii="Verdana" w:eastAsia="Arial" w:hAnsi="Verdana" w:cs="Segoe UI"/>
          <w:color w:val="000000"/>
          <w:sz w:val="18"/>
          <w:szCs w:val="18"/>
          <w:lang w:val="en-US"/>
        </w:rPr>
        <w:t>. This is an optional field.</w:t>
      </w:r>
      <w:r w:rsidRPr="00274037">
        <w:rPr>
          <w:rStyle w:val="eop"/>
          <w:rFonts w:ascii="Verdana" w:eastAsiaTheme="majorEastAsia" w:hAnsi="Verdana" w:cs="Segoe UI"/>
          <w:color w:val="000000"/>
          <w:sz w:val="18"/>
          <w:szCs w:val="18"/>
          <w:lang w:val="en-US"/>
        </w:rPr>
        <w:t> </w:t>
      </w:r>
    </w:p>
    <w:p w14:paraId="28D19C36"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4995DDBE"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7B428DFB"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3. </w:t>
      </w:r>
      <w:r w:rsidRPr="00274037">
        <w:rPr>
          <w:rStyle w:val="normaltextrun"/>
          <w:rFonts w:ascii="Verdana" w:eastAsia="Arial" w:hAnsi="Verdana" w:cs="Segoe UI"/>
          <w:b/>
          <w:bCs/>
          <w:color w:val="000000"/>
          <w:sz w:val="18"/>
          <w:szCs w:val="18"/>
          <w:lang w:val="en-US"/>
        </w:rPr>
        <w:t>End Date:</w:t>
      </w:r>
      <w:r w:rsidRPr="00274037">
        <w:rPr>
          <w:rStyle w:val="normaltextrun"/>
          <w:rFonts w:ascii="Verdana" w:eastAsia="Arial" w:hAnsi="Verdana" w:cs="Segoe UI"/>
          <w:color w:val="000000"/>
          <w:sz w:val="18"/>
          <w:szCs w:val="18"/>
          <w:lang w:val="en-US"/>
        </w:rPr>
        <w:t xml:space="preserve"> This field with the ‘Calendar’ option is added. For the entered ‘End Date’, the report will display the payments and associated details in the report based on the ‘Deposit Date’ or ‘Payment Date’ selected in the run report by filter.</w:t>
      </w:r>
      <w:r w:rsidRPr="00274037">
        <w:rPr>
          <w:rStyle w:val="eop"/>
          <w:rFonts w:ascii="Verdana" w:eastAsiaTheme="majorEastAsia" w:hAnsi="Verdana" w:cs="Segoe UI"/>
          <w:color w:val="000000"/>
          <w:sz w:val="18"/>
          <w:szCs w:val="18"/>
          <w:lang w:val="en-US"/>
        </w:rPr>
        <w:t> </w:t>
      </w:r>
    </w:p>
    <w:p w14:paraId="69473DEC"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434DD9E8"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a. The date will be displayed in the format of “MM/DD/YYYY”</w:t>
      </w:r>
      <w:r w:rsidRPr="00274037">
        <w:rPr>
          <w:rStyle w:val="eop"/>
          <w:rFonts w:ascii="Verdana" w:eastAsiaTheme="majorEastAsia" w:hAnsi="Verdana" w:cs="Segoe UI"/>
          <w:color w:val="000000"/>
          <w:sz w:val="18"/>
          <w:szCs w:val="18"/>
          <w:lang w:val="en-US"/>
        </w:rPr>
        <w:t> </w:t>
      </w:r>
    </w:p>
    <w:p w14:paraId="68867089"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0F9B90EC" w14:textId="27BFD876" w:rsidR="00F22211" w:rsidRDefault="00481910" w:rsidP="00274037">
      <w:pPr>
        <w:pStyle w:val="paragraph"/>
        <w:spacing w:before="0" w:beforeAutospacing="0" w:after="0" w:afterAutospacing="0"/>
        <w:jc w:val="both"/>
        <w:textAlignment w:val="baseline"/>
        <w:rPr>
          <w:rFonts w:ascii="Verdana" w:hAnsi="Verdana" w:cs="Segoe UI"/>
          <w:sz w:val="18"/>
          <w:szCs w:val="18"/>
          <w:lang w:val="en-US"/>
        </w:rPr>
      </w:pPr>
      <w:r>
        <w:rPr>
          <w:rFonts w:ascii="Verdana" w:hAnsi="Verdana" w:cs="Segoe UI"/>
          <w:sz w:val="18"/>
          <w:szCs w:val="18"/>
          <w:lang w:val="en-US"/>
        </w:rPr>
        <w:t>This is an optional field.</w:t>
      </w:r>
    </w:p>
    <w:p w14:paraId="7A015A08" w14:textId="77777777" w:rsidR="00481910" w:rsidRPr="00274037" w:rsidRDefault="00481910" w:rsidP="00274037">
      <w:pPr>
        <w:pStyle w:val="paragraph"/>
        <w:spacing w:before="0" w:beforeAutospacing="0" w:after="0" w:afterAutospacing="0"/>
        <w:jc w:val="both"/>
        <w:textAlignment w:val="baseline"/>
        <w:rPr>
          <w:rFonts w:ascii="Verdana" w:hAnsi="Verdana" w:cs="Segoe UI"/>
          <w:sz w:val="18"/>
          <w:szCs w:val="18"/>
          <w:lang w:val="en-US"/>
        </w:rPr>
      </w:pPr>
    </w:p>
    <w:p w14:paraId="455850D8"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4. </w:t>
      </w:r>
      <w:r w:rsidRPr="00274037">
        <w:rPr>
          <w:rStyle w:val="normaltextrun"/>
          <w:rFonts w:ascii="Verdana" w:eastAsia="Arial" w:hAnsi="Verdana" w:cs="Segoe UI"/>
          <w:b/>
          <w:bCs/>
          <w:color w:val="000000"/>
          <w:sz w:val="18"/>
          <w:szCs w:val="18"/>
          <w:lang w:val="en-US"/>
        </w:rPr>
        <w:t>Payer:</w:t>
      </w:r>
      <w:r w:rsidRPr="00274037">
        <w:rPr>
          <w:rStyle w:val="normaltextrun"/>
          <w:rFonts w:ascii="Verdana" w:eastAsia="Arial" w:hAnsi="Verdana" w:cs="Segoe UI"/>
          <w:color w:val="000000"/>
          <w:sz w:val="18"/>
          <w:szCs w:val="18"/>
          <w:lang w:val="en-US"/>
        </w:rPr>
        <w:t xml:space="preserve"> This is a Multi-select Drop-Down field, the records will be displayed based on the ‘Payers’ selected.</w:t>
      </w:r>
      <w:r w:rsidRPr="00274037">
        <w:rPr>
          <w:rStyle w:val="eop"/>
          <w:rFonts w:ascii="Verdana" w:eastAsiaTheme="majorEastAsia" w:hAnsi="Verdana" w:cs="Segoe UI"/>
          <w:color w:val="000000"/>
          <w:sz w:val="18"/>
          <w:szCs w:val="18"/>
          <w:lang w:val="en-US"/>
        </w:rPr>
        <w:t> </w:t>
      </w:r>
    </w:p>
    <w:p w14:paraId="2ADB0B64"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68225545"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a. The ‘Payer’ dropdown will have the option such as ‘Select All’ and with all the active Payers created in the application.</w:t>
      </w:r>
      <w:r w:rsidRPr="00274037">
        <w:rPr>
          <w:rStyle w:val="eop"/>
          <w:rFonts w:ascii="Verdana" w:eastAsiaTheme="majorEastAsia" w:hAnsi="Verdana" w:cs="Segoe UI"/>
          <w:color w:val="000000"/>
          <w:sz w:val="18"/>
          <w:szCs w:val="18"/>
          <w:lang w:val="en-US"/>
        </w:rPr>
        <w:t> </w:t>
      </w:r>
    </w:p>
    <w:p w14:paraId="26037BD5"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4A491095"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2F059039"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5. </w:t>
      </w:r>
      <w:r w:rsidRPr="00274037">
        <w:rPr>
          <w:rStyle w:val="normaltextrun"/>
          <w:rFonts w:ascii="Verdana" w:eastAsia="Arial" w:hAnsi="Verdana" w:cs="Segoe UI"/>
          <w:b/>
          <w:bCs/>
          <w:color w:val="000000"/>
          <w:sz w:val="18"/>
          <w:szCs w:val="18"/>
          <w:lang w:val="en-US"/>
        </w:rPr>
        <w:t>Include Self-Pay:</w:t>
      </w:r>
      <w:r w:rsidRPr="00274037">
        <w:rPr>
          <w:rStyle w:val="normaltextrun"/>
          <w:rFonts w:ascii="Verdana" w:eastAsia="Arial" w:hAnsi="Verdana" w:cs="Segoe UI"/>
          <w:color w:val="000000"/>
          <w:sz w:val="18"/>
          <w:szCs w:val="18"/>
          <w:lang w:val="en-US"/>
        </w:rPr>
        <w:t xml:space="preserve"> This is a Drop-Down field with the options as ‘Yes’ or ‘No’ and the records will be displayed based on the </w:t>
      </w:r>
      <w:proofErr w:type="gramStart"/>
      <w:r w:rsidRPr="00274037">
        <w:rPr>
          <w:rStyle w:val="normaltextrun"/>
          <w:rFonts w:ascii="Verdana" w:eastAsia="Arial" w:hAnsi="Verdana" w:cs="Segoe UI"/>
          <w:color w:val="000000"/>
          <w:sz w:val="18"/>
          <w:szCs w:val="18"/>
          <w:lang w:val="en-US"/>
        </w:rPr>
        <w:t>option selected</w:t>
      </w:r>
      <w:proofErr w:type="gramEnd"/>
      <w:r w:rsidRPr="00274037">
        <w:rPr>
          <w:rStyle w:val="normaltextrun"/>
          <w:rFonts w:ascii="Verdana" w:eastAsia="Arial" w:hAnsi="Verdana" w:cs="Segoe UI"/>
          <w:color w:val="000000"/>
          <w:sz w:val="18"/>
          <w:szCs w:val="18"/>
          <w:lang w:val="en-US"/>
        </w:rPr>
        <w:t>. This field controls whether self-payments should be included in the report or not.</w:t>
      </w:r>
      <w:r w:rsidRPr="00274037">
        <w:rPr>
          <w:rStyle w:val="eop"/>
          <w:rFonts w:ascii="Verdana" w:eastAsiaTheme="majorEastAsia" w:hAnsi="Verdana" w:cs="Segoe UI"/>
          <w:color w:val="000000"/>
          <w:sz w:val="18"/>
          <w:szCs w:val="18"/>
          <w:lang w:val="en-US"/>
        </w:rPr>
        <w:t> </w:t>
      </w:r>
    </w:p>
    <w:p w14:paraId="644D9F55"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037AAB1C"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proofErr w:type="spellStart"/>
      <w:r w:rsidRPr="00274037">
        <w:rPr>
          <w:rStyle w:val="normaltextrun"/>
          <w:rFonts w:ascii="Verdana" w:eastAsia="Arial" w:hAnsi="Verdana" w:cs="Segoe UI"/>
          <w:color w:val="000000"/>
          <w:sz w:val="18"/>
          <w:szCs w:val="18"/>
          <w:lang w:val="en-US"/>
        </w:rPr>
        <w:t>i</w:t>
      </w:r>
      <w:proofErr w:type="spellEnd"/>
      <w:r w:rsidRPr="00274037">
        <w:rPr>
          <w:rStyle w:val="normaltextrun"/>
          <w:rFonts w:ascii="Verdana" w:eastAsia="Arial" w:hAnsi="Verdana" w:cs="Segoe UI"/>
          <w:color w:val="000000"/>
          <w:sz w:val="18"/>
          <w:szCs w:val="18"/>
          <w:lang w:val="en-US"/>
        </w:rPr>
        <w:t>. On selecting ‘Yes’ option from the dropdown, it includes self-payments in the report.</w:t>
      </w:r>
      <w:r w:rsidRPr="00274037">
        <w:rPr>
          <w:rStyle w:val="eop"/>
          <w:rFonts w:ascii="Verdana" w:eastAsiaTheme="majorEastAsia" w:hAnsi="Verdana" w:cs="Segoe UI"/>
          <w:color w:val="000000"/>
          <w:sz w:val="18"/>
          <w:szCs w:val="18"/>
          <w:lang w:val="en-US"/>
        </w:rPr>
        <w:t> </w:t>
      </w:r>
    </w:p>
    <w:p w14:paraId="72CA19F5"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140300D4"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ii. On selecting ‘No’ option from the dropdown, it does not include self-</w:t>
      </w:r>
      <w:proofErr w:type="gramStart"/>
      <w:r w:rsidRPr="00274037">
        <w:rPr>
          <w:rStyle w:val="normaltextrun"/>
          <w:rFonts w:ascii="Verdana" w:eastAsia="Arial" w:hAnsi="Verdana" w:cs="Segoe UI"/>
          <w:color w:val="000000"/>
          <w:sz w:val="18"/>
          <w:szCs w:val="18"/>
          <w:lang w:val="en-US"/>
        </w:rPr>
        <w:t>payments</w:t>
      </w:r>
      <w:proofErr w:type="gramEnd"/>
      <w:r w:rsidRPr="00274037">
        <w:rPr>
          <w:rStyle w:val="normaltextrun"/>
          <w:rFonts w:ascii="Verdana" w:eastAsia="Arial" w:hAnsi="Verdana" w:cs="Segoe UI"/>
          <w:color w:val="000000"/>
          <w:sz w:val="18"/>
          <w:szCs w:val="18"/>
          <w:lang w:val="en-US"/>
        </w:rPr>
        <w:t xml:space="preserve"> in the report.</w:t>
      </w:r>
      <w:r w:rsidRPr="00274037">
        <w:rPr>
          <w:rStyle w:val="eop"/>
          <w:rFonts w:ascii="Verdana" w:eastAsiaTheme="majorEastAsia" w:hAnsi="Verdana" w:cs="Segoe UI"/>
          <w:color w:val="000000"/>
          <w:sz w:val="18"/>
          <w:szCs w:val="18"/>
          <w:lang w:val="en-US"/>
        </w:rPr>
        <w:t> </w:t>
      </w:r>
    </w:p>
    <w:p w14:paraId="58292DBE"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3816FA1B"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0A7C0881"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6. </w:t>
      </w:r>
      <w:r w:rsidRPr="00274037">
        <w:rPr>
          <w:rStyle w:val="normaltextrun"/>
          <w:rFonts w:ascii="Verdana" w:eastAsia="Arial" w:hAnsi="Verdana" w:cs="Segoe UI"/>
          <w:b/>
          <w:bCs/>
          <w:color w:val="000000"/>
          <w:sz w:val="18"/>
          <w:szCs w:val="18"/>
          <w:lang w:val="en-US"/>
        </w:rPr>
        <w:t>Check Number:</w:t>
      </w:r>
      <w:r w:rsidRPr="00274037">
        <w:rPr>
          <w:rStyle w:val="normaltextrun"/>
          <w:rFonts w:ascii="Verdana" w:eastAsia="Arial" w:hAnsi="Verdana" w:cs="Segoe UI"/>
          <w:color w:val="000000"/>
          <w:sz w:val="18"/>
          <w:szCs w:val="18"/>
          <w:lang w:val="en-US"/>
        </w:rPr>
        <w:t xml:space="preserve"> This is a Text-box field, the records will be displayed based on the check number entered. It allows Alpha-Numeric values.</w:t>
      </w:r>
      <w:r w:rsidRPr="00274037">
        <w:rPr>
          <w:rStyle w:val="eop"/>
          <w:rFonts w:ascii="Verdana" w:eastAsiaTheme="majorEastAsia" w:hAnsi="Verdana" w:cs="Segoe UI"/>
          <w:color w:val="000000"/>
          <w:sz w:val="18"/>
          <w:szCs w:val="18"/>
          <w:lang w:val="en-US"/>
        </w:rPr>
        <w:t> </w:t>
      </w:r>
    </w:p>
    <w:p w14:paraId="795907AC"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0DC66CC8"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41011494"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b/>
          <w:bCs/>
          <w:color w:val="000000"/>
          <w:sz w:val="18"/>
          <w:szCs w:val="18"/>
          <w:lang w:val="en-US"/>
        </w:rPr>
        <w:t>Note:</w:t>
      </w:r>
      <w:r w:rsidRPr="00274037">
        <w:rPr>
          <w:rStyle w:val="normaltextrun"/>
          <w:rFonts w:ascii="Verdana" w:eastAsia="Arial" w:hAnsi="Verdana" w:cs="Segoe UI"/>
          <w:color w:val="000000"/>
          <w:sz w:val="18"/>
          <w:szCs w:val="18"/>
          <w:lang w:val="en-US"/>
        </w:rPr>
        <w:t xml:space="preserve"> When a user enters an invalid check number in this filter and clicks on ‘View Report’ button, the report will be blank.</w:t>
      </w:r>
      <w:r w:rsidRPr="00274037">
        <w:rPr>
          <w:rStyle w:val="eop"/>
          <w:rFonts w:ascii="Verdana" w:eastAsiaTheme="majorEastAsia" w:hAnsi="Verdana" w:cs="Segoe UI"/>
          <w:color w:val="000000"/>
          <w:sz w:val="18"/>
          <w:szCs w:val="18"/>
          <w:lang w:val="en-US"/>
        </w:rPr>
        <w:t> </w:t>
      </w:r>
    </w:p>
    <w:p w14:paraId="34E5AC64"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617F5618"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b/>
          <w:bCs/>
          <w:color w:val="000000"/>
          <w:sz w:val="18"/>
          <w:szCs w:val="18"/>
          <w:lang w:val="en-US"/>
        </w:rPr>
        <w:t>Header Section:</w:t>
      </w:r>
      <w:r w:rsidRPr="00274037">
        <w:rPr>
          <w:rStyle w:val="normaltextrun"/>
          <w:rFonts w:ascii="Verdana" w:eastAsia="Arial" w:hAnsi="Verdana" w:cs="Segoe UI"/>
          <w:color w:val="000000"/>
          <w:sz w:val="18"/>
          <w:szCs w:val="18"/>
          <w:lang w:val="en-US"/>
        </w:rPr>
        <w:t xml:space="preserve"> On selecting the required data in the filter section and clicking the ‘View Report’ button, the below-mentioned fields will be displayed with the respective information.</w:t>
      </w:r>
      <w:r w:rsidRPr="00274037">
        <w:rPr>
          <w:rStyle w:val="eop"/>
          <w:rFonts w:ascii="Verdana" w:eastAsiaTheme="majorEastAsia" w:hAnsi="Verdana" w:cs="Segoe UI"/>
          <w:color w:val="000000"/>
          <w:sz w:val="18"/>
          <w:szCs w:val="18"/>
          <w:lang w:val="en-US"/>
        </w:rPr>
        <w:t> </w:t>
      </w:r>
    </w:p>
    <w:p w14:paraId="3C7E038B" w14:textId="42AFEFB7" w:rsidR="00481910" w:rsidRDefault="00481910"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Fonts w:ascii="Verdana" w:eastAsia="Verdana" w:hAnsi="Verdana" w:cs="Verdana"/>
          <w:noProof/>
          <w:color w:val="000000" w:themeColor="text1"/>
          <w:sz w:val="18"/>
          <w:szCs w:val="18"/>
          <w:lang w:val="en-GB" w:eastAsia="en-US"/>
        </w:rPr>
        <w:drawing>
          <wp:inline distT="0" distB="0" distL="0" distR="0" wp14:anchorId="728C2AA0" wp14:editId="16D9B287">
            <wp:extent cx="5734050" cy="1416050"/>
            <wp:effectExtent l="0" t="0" r="0" b="0"/>
            <wp:docPr id="27" name="Picture 27" descr="A white screen with a black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white screen with a black border&#10;&#10;AI-generated content may be incorrec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4050" cy="1416050"/>
                    </a:xfrm>
                    <a:prstGeom prst="rect">
                      <a:avLst/>
                    </a:prstGeom>
                    <a:noFill/>
                    <a:ln>
                      <a:noFill/>
                    </a:ln>
                  </pic:spPr>
                </pic:pic>
              </a:graphicData>
            </a:graphic>
          </wp:inline>
        </w:drawing>
      </w:r>
    </w:p>
    <w:p w14:paraId="00B47F46"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6D16B8DF"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1. </w:t>
      </w:r>
      <w:r w:rsidRPr="00274037">
        <w:rPr>
          <w:rStyle w:val="normaltextrun"/>
          <w:rFonts w:ascii="Verdana" w:eastAsia="Arial" w:hAnsi="Verdana" w:cs="Segoe UI"/>
          <w:b/>
          <w:bCs/>
          <w:color w:val="000000"/>
          <w:sz w:val="18"/>
          <w:szCs w:val="18"/>
          <w:lang w:val="en-US"/>
        </w:rPr>
        <w:t>Payment Date:</w:t>
      </w:r>
      <w:r w:rsidRPr="00274037">
        <w:rPr>
          <w:rStyle w:val="normaltextrun"/>
          <w:rFonts w:ascii="Verdana" w:eastAsia="Arial" w:hAnsi="Verdana" w:cs="Segoe UI"/>
          <w:color w:val="000000"/>
          <w:sz w:val="18"/>
          <w:szCs w:val="18"/>
          <w:lang w:val="en-US"/>
        </w:rPr>
        <w:t xml:space="preserve"> This field will display the ‘Payment Date’ from the Payment records fetched by the report based on the filter applied.</w:t>
      </w:r>
      <w:r w:rsidRPr="00274037">
        <w:rPr>
          <w:rStyle w:val="eop"/>
          <w:rFonts w:ascii="Verdana" w:eastAsiaTheme="majorEastAsia" w:hAnsi="Verdana" w:cs="Segoe UI"/>
          <w:color w:val="000000"/>
          <w:sz w:val="18"/>
          <w:szCs w:val="18"/>
          <w:lang w:val="en-US"/>
        </w:rPr>
        <w:t> </w:t>
      </w:r>
    </w:p>
    <w:p w14:paraId="73C0E241"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1BBF4145"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a. The ‘Payment Date’ will be displayed in the format of “MM/DD/YYYY”</w:t>
      </w:r>
      <w:r w:rsidRPr="00274037">
        <w:rPr>
          <w:rStyle w:val="eop"/>
          <w:rFonts w:ascii="Verdana" w:eastAsiaTheme="majorEastAsia" w:hAnsi="Verdana" w:cs="Segoe UI"/>
          <w:color w:val="000000"/>
          <w:sz w:val="18"/>
          <w:szCs w:val="18"/>
          <w:lang w:val="en-US"/>
        </w:rPr>
        <w:t> </w:t>
      </w:r>
    </w:p>
    <w:p w14:paraId="38038301"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1337AA18"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2. </w:t>
      </w:r>
      <w:r w:rsidRPr="00274037">
        <w:rPr>
          <w:rStyle w:val="normaltextrun"/>
          <w:rFonts w:ascii="Verdana" w:eastAsia="Arial" w:hAnsi="Verdana" w:cs="Segoe UI"/>
          <w:b/>
          <w:bCs/>
          <w:color w:val="000000"/>
          <w:sz w:val="18"/>
          <w:szCs w:val="18"/>
          <w:lang w:val="en-US"/>
        </w:rPr>
        <w:t>Deposit Date:</w:t>
      </w:r>
      <w:r w:rsidRPr="00274037">
        <w:rPr>
          <w:rStyle w:val="normaltextrun"/>
          <w:rFonts w:ascii="Verdana" w:eastAsia="Arial" w:hAnsi="Verdana" w:cs="Segoe UI"/>
          <w:color w:val="000000"/>
          <w:sz w:val="18"/>
          <w:szCs w:val="18"/>
          <w:lang w:val="en-US"/>
        </w:rPr>
        <w:t xml:space="preserve"> This field will display the ‘Deposit Date’ from the Payment records fetched by the report based on the filter applied.</w:t>
      </w:r>
      <w:r w:rsidRPr="00274037">
        <w:rPr>
          <w:rStyle w:val="eop"/>
          <w:rFonts w:ascii="Verdana" w:eastAsiaTheme="majorEastAsia" w:hAnsi="Verdana" w:cs="Segoe UI"/>
          <w:color w:val="000000"/>
          <w:sz w:val="18"/>
          <w:szCs w:val="18"/>
          <w:lang w:val="en-US"/>
        </w:rPr>
        <w:t> </w:t>
      </w:r>
    </w:p>
    <w:p w14:paraId="2C4397B1"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59850CC5"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a. The ‘Payment Date’ will be displayed in the format of “MM/DD/YYYY”</w:t>
      </w:r>
      <w:r w:rsidRPr="00274037">
        <w:rPr>
          <w:rStyle w:val="eop"/>
          <w:rFonts w:ascii="Verdana" w:eastAsiaTheme="majorEastAsia" w:hAnsi="Verdana" w:cs="Segoe UI"/>
          <w:color w:val="000000"/>
          <w:sz w:val="18"/>
          <w:szCs w:val="18"/>
          <w:lang w:val="en-US"/>
        </w:rPr>
        <w:t> </w:t>
      </w:r>
    </w:p>
    <w:p w14:paraId="21BC5F49"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6047C84B"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b. If the payment does not have a deposit date, then the column will be blank.</w:t>
      </w:r>
      <w:r w:rsidRPr="00274037">
        <w:rPr>
          <w:rStyle w:val="eop"/>
          <w:rFonts w:ascii="Verdana" w:eastAsiaTheme="majorEastAsia" w:hAnsi="Verdana" w:cs="Segoe UI"/>
          <w:color w:val="000000"/>
          <w:sz w:val="18"/>
          <w:szCs w:val="18"/>
          <w:lang w:val="en-US"/>
        </w:rPr>
        <w:t> </w:t>
      </w:r>
    </w:p>
    <w:p w14:paraId="68912D70"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3CDBC036"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3. </w:t>
      </w:r>
      <w:r w:rsidRPr="00274037">
        <w:rPr>
          <w:rStyle w:val="normaltextrun"/>
          <w:rFonts w:ascii="Verdana" w:eastAsia="Arial" w:hAnsi="Verdana" w:cs="Segoe UI"/>
          <w:b/>
          <w:bCs/>
          <w:color w:val="000000"/>
          <w:sz w:val="18"/>
          <w:szCs w:val="18"/>
          <w:lang w:val="en-US"/>
        </w:rPr>
        <w:t>Payer:</w:t>
      </w:r>
      <w:r w:rsidRPr="00274037">
        <w:rPr>
          <w:rStyle w:val="normaltextrun"/>
          <w:rFonts w:ascii="Verdana" w:eastAsia="Arial" w:hAnsi="Verdana" w:cs="Segoe UI"/>
          <w:color w:val="000000"/>
          <w:sz w:val="18"/>
          <w:szCs w:val="18"/>
          <w:lang w:val="en-US"/>
        </w:rPr>
        <w:t xml:space="preserve"> This field will display the Payer for which the Payment is created based on the filter applied.</w:t>
      </w:r>
      <w:r w:rsidRPr="00274037">
        <w:rPr>
          <w:rStyle w:val="eop"/>
          <w:rFonts w:ascii="Verdana" w:eastAsiaTheme="majorEastAsia" w:hAnsi="Verdana" w:cs="Segoe UI"/>
          <w:color w:val="000000"/>
          <w:sz w:val="18"/>
          <w:szCs w:val="18"/>
          <w:lang w:val="en-US"/>
        </w:rPr>
        <w:t> </w:t>
      </w:r>
    </w:p>
    <w:p w14:paraId="3C2536A8"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16CFE984" w14:textId="77777777" w:rsidR="00F22211" w:rsidRDefault="000D4A9A" w:rsidP="00274037">
      <w:pPr>
        <w:pStyle w:val="paragraph"/>
        <w:spacing w:before="0" w:beforeAutospacing="0" w:after="0" w:afterAutospacing="0"/>
        <w:jc w:val="both"/>
        <w:textAlignment w:val="baseline"/>
        <w:rPr>
          <w:rStyle w:val="normaltextrun"/>
          <w:rFonts w:ascii="Verdana" w:eastAsia="Arial" w:hAnsi="Verdana" w:cs="Segoe UI"/>
          <w:color w:val="000000"/>
          <w:sz w:val="18"/>
          <w:szCs w:val="18"/>
          <w:lang w:val="en-US"/>
        </w:rPr>
      </w:pPr>
      <w:r w:rsidRPr="00274037">
        <w:rPr>
          <w:rStyle w:val="normaltextrun"/>
          <w:rFonts w:ascii="Verdana" w:eastAsia="Arial" w:hAnsi="Verdana" w:cs="Segoe UI"/>
          <w:color w:val="000000"/>
          <w:sz w:val="18"/>
          <w:szCs w:val="18"/>
          <w:lang w:val="en-US"/>
        </w:rPr>
        <w:t>a. If there a Self-Pay Payment made, then the Payer will be displayed as ‘Self-Pay’ for those records.</w:t>
      </w:r>
    </w:p>
    <w:p w14:paraId="55699EB9" w14:textId="7AAE967B" w:rsidR="000D4A9A" w:rsidRPr="00274037" w:rsidRDefault="000D4A9A" w:rsidP="00274037">
      <w:pPr>
        <w:pStyle w:val="paragraph"/>
        <w:spacing w:before="0" w:beforeAutospacing="0" w:after="0" w:afterAutospacing="0"/>
        <w:jc w:val="both"/>
        <w:textAlignment w:val="baseline"/>
        <w:rPr>
          <w:rFonts w:ascii="Verdana" w:hAnsi="Verdana" w:cs="Segoe UI"/>
          <w:sz w:val="18"/>
          <w:szCs w:val="18"/>
          <w:lang w:val="en-US"/>
        </w:rPr>
      </w:pPr>
      <w:r w:rsidRPr="00274037">
        <w:rPr>
          <w:rStyle w:val="eop"/>
          <w:rFonts w:ascii="Verdana" w:eastAsiaTheme="majorEastAsia" w:hAnsi="Verdana" w:cs="Segoe UI"/>
          <w:color w:val="000000"/>
          <w:sz w:val="18"/>
          <w:szCs w:val="18"/>
          <w:lang w:val="en-US"/>
        </w:rPr>
        <w:t> </w:t>
      </w:r>
    </w:p>
    <w:p w14:paraId="4FFB0782"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4. </w:t>
      </w:r>
      <w:r w:rsidRPr="00274037">
        <w:rPr>
          <w:rStyle w:val="normaltextrun"/>
          <w:rFonts w:ascii="Verdana" w:eastAsia="Arial" w:hAnsi="Verdana" w:cs="Segoe UI"/>
          <w:b/>
          <w:bCs/>
          <w:color w:val="000000"/>
          <w:sz w:val="18"/>
          <w:szCs w:val="18"/>
          <w:lang w:val="en-US"/>
        </w:rPr>
        <w:t>Check Number:</w:t>
      </w:r>
      <w:r w:rsidRPr="00274037">
        <w:rPr>
          <w:rStyle w:val="normaltextrun"/>
          <w:rFonts w:ascii="Verdana" w:eastAsia="Arial" w:hAnsi="Verdana" w:cs="Segoe UI"/>
          <w:color w:val="000000"/>
          <w:sz w:val="18"/>
          <w:szCs w:val="18"/>
          <w:lang w:val="en-US"/>
        </w:rPr>
        <w:t xml:space="preserve"> This field will display the associated ‘Check Number’ for the respective payment record.</w:t>
      </w:r>
      <w:r w:rsidRPr="00274037">
        <w:rPr>
          <w:rStyle w:val="eop"/>
          <w:rFonts w:ascii="Verdana" w:eastAsiaTheme="majorEastAsia" w:hAnsi="Verdana" w:cs="Segoe UI"/>
          <w:color w:val="000000"/>
          <w:sz w:val="18"/>
          <w:szCs w:val="18"/>
          <w:lang w:val="en-US"/>
        </w:rPr>
        <w:t> </w:t>
      </w:r>
    </w:p>
    <w:p w14:paraId="0AFB44C5"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6C5BDA12"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a. If the payment does not have the ‘Check Number’, then the column will be blank.</w:t>
      </w:r>
      <w:r w:rsidRPr="00274037">
        <w:rPr>
          <w:rStyle w:val="eop"/>
          <w:rFonts w:ascii="Verdana" w:eastAsiaTheme="majorEastAsia" w:hAnsi="Verdana" w:cs="Segoe UI"/>
          <w:color w:val="000000"/>
          <w:sz w:val="18"/>
          <w:szCs w:val="18"/>
          <w:lang w:val="en-US"/>
        </w:rPr>
        <w:t> </w:t>
      </w:r>
    </w:p>
    <w:p w14:paraId="1A96CDD3"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1AC9C832"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b. It will display the information for the payment that is associated </w:t>
      </w:r>
      <w:proofErr w:type="gramStart"/>
      <w:r w:rsidRPr="00274037">
        <w:rPr>
          <w:rStyle w:val="normaltextrun"/>
          <w:rFonts w:ascii="Verdana" w:eastAsia="Arial" w:hAnsi="Verdana" w:cs="Segoe UI"/>
          <w:color w:val="000000"/>
          <w:sz w:val="18"/>
          <w:szCs w:val="18"/>
          <w:lang w:val="en-US"/>
        </w:rPr>
        <w:t>to</w:t>
      </w:r>
      <w:proofErr w:type="gramEnd"/>
      <w:r w:rsidRPr="00274037">
        <w:rPr>
          <w:rStyle w:val="normaltextrun"/>
          <w:rFonts w:ascii="Verdana" w:eastAsia="Arial" w:hAnsi="Verdana" w:cs="Segoe UI"/>
          <w:color w:val="000000"/>
          <w:sz w:val="18"/>
          <w:szCs w:val="18"/>
          <w:lang w:val="en-US"/>
        </w:rPr>
        <w:t xml:space="preserve"> the Ref # entered.</w:t>
      </w:r>
      <w:r w:rsidRPr="00274037">
        <w:rPr>
          <w:rStyle w:val="eop"/>
          <w:rFonts w:ascii="Verdana" w:eastAsiaTheme="majorEastAsia" w:hAnsi="Verdana" w:cs="Segoe UI"/>
          <w:color w:val="000000"/>
          <w:sz w:val="18"/>
          <w:szCs w:val="18"/>
          <w:lang w:val="en-US"/>
        </w:rPr>
        <w:t> </w:t>
      </w:r>
    </w:p>
    <w:p w14:paraId="3AAF5947"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4A11F01E"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5. </w:t>
      </w:r>
      <w:r w:rsidRPr="00274037">
        <w:rPr>
          <w:rStyle w:val="normaltextrun"/>
          <w:rFonts w:ascii="Verdana" w:eastAsia="Arial" w:hAnsi="Verdana" w:cs="Segoe UI"/>
          <w:b/>
          <w:bCs/>
          <w:color w:val="000000"/>
          <w:sz w:val="18"/>
          <w:szCs w:val="18"/>
          <w:lang w:val="en-US"/>
        </w:rPr>
        <w:t>Total Amount:</w:t>
      </w:r>
      <w:r w:rsidRPr="00274037">
        <w:rPr>
          <w:rStyle w:val="normaltextrun"/>
          <w:rFonts w:ascii="Verdana" w:eastAsia="Arial" w:hAnsi="Verdana" w:cs="Segoe UI"/>
          <w:color w:val="000000"/>
          <w:sz w:val="18"/>
          <w:szCs w:val="18"/>
          <w:lang w:val="en-US"/>
        </w:rPr>
        <w:t xml:space="preserve"> It will display the ‘Total Amount’ of the Payment.</w:t>
      </w:r>
      <w:r w:rsidRPr="00274037">
        <w:rPr>
          <w:rStyle w:val="eop"/>
          <w:rFonts w:ascii="Verdana" w:eastAsiaTheme="majorEastAsia" w:hAnsi="Verdana" w:cs="Segoe UI"/>
          <w:color w:val="000000"/>
          <w:sz w:val="18"/>
          <w:szCs w:val="18"/>
          <w:lang w:val="en-US"/>
        </w:rPr>
        <w:t> </w:t>
      </w:r>
    </w:p>
    <w:p w14:paraId="5C643C21"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2D359374"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 xml:space="preserve">6. </w:t>
      </w:r>
      <w:r w:rsidRPr="00274037">
        <w:rPr>
          <w:rStyle w:val="normaltextrun"/>
          <w:rFonts w:ascii="Verdana" w:eastAsia="Arial" w:hAnsi="Verdana" w:cs="Segoe UI"/>
          <w:b/>
          <w:bCs/>
          <w:color w:val="000000"/>
          <w:sz w:val="18"/>
          <w:szCs w:val="18"/>
          <w:lang w:val="en-US"/>
        </w:rPr>
        <w:t>Unapplied Amount:</w:t>
      </w:r>
      <w:r w:rsidRPr="00274037">
        <w:rPr>
          <w:rStyle w:val="normaltextrun"/>
          <w:rFonts w:ascii="Verdana" w:eastAsia="Arial" w:hAnsi="Verdana" w:cs="Segoe UI"/>
          <w:color w:val="000000"/>
          <w:sz w:val="18"/>
          <w:szCs w:val="18"/>
          <w:lang w:val="en-US"/>
        </w:rPr>
        <w:t xml:space="preserve"> If there is any ‘Unapplied Amount’ for the Payment record then that amount will be displayed </w:t>
      </w:r>
      <w:proofErr w:type="gramStart"/>
      <w:r w:rsidRPr="00274037">
        <w:rPr>
          <w:rStyle w:val="normaltextrun"/>
          <w:rFonts w:ascii="Verdana" w:eastAsia="Arial" w:hAnsi="Verdana" w:cs="Segoe UI"/>
          <w:color w:val="000000"/>
          <w:sz w:val="18"/>
          <w:szCs w:val="18"/>
          <w:lang w:val="en-US"/>
        </w:rPr>
        <w:t>by</w:t>
      </w:r>
      <w:proofErr w:type="gramEnd"/>
      <w:r w:rsidRPr="00274037">
        <w:rPr>
          <w:rStyle w:val="normaltextrun"/>
          <w:rFonts w:ascii="Verdana" w:eastAsia="Arial" w:hAnsi="Verdana" w:cs="Segoe UI"/>
          <w:color w:val="000000"/>
          <w:sz w:val="18"/>
          <w:szCs w:val="18"/>
          <w:lang w:val="en-US"/>
        </w:rPr>
        <w:t xml:space="preserve"> this field.</w:t>
      </w:r>
      <w:r w:rsidRPr="00274037">
        <w:rPr>
          <w:rStyle w:val="eop"/>
          <w:rFonts w:ascii="Verdana" w:eastAsiaTheme="majorEastAsia" w:hAnsi="Verdana" w:cs="Segoe UI"/>
          <w:color w:val="000000"/>
          <w:sz w:val="18"/>
          <w:szCs w:val="18"/>
          <w:lang w:val="en-US"/>
        </w:rPr>
        <w:t> </w:t>
      </w:r>
    </w:p>
    <w:p w14:paraId="653FE09D"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7B6699D6"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274037">
        <w:rPr>
          <w:rStyle w:val="normaltextrun"/>
          <w:rFonts w:ascii="Verdana" w:eastAsia="Arial" w:hAnsi="Verdana" w:cs="Segoe UI"/>
          <w:color w:val="000000"/>
          <w:sz w:val="18"/>
          <w:szCs w:val="18"/>
          <w:lang w:val="en-US"/>
        </w:rPr>
        <w:t>a. If there is no ‘Unapplied Amount’, then this field will display as $0.00. </w:t>
      </w:r>
      <w:r w:rsidRPr="00274037">
        <w:rPr>
          <w:rStyle w:val="eop"/>
          <w:rFonts w:ascii="Verdana" w:eastAsiaTheme="majorEastAsia" w:hAnsi="Verdana" w:cs="Segoe UI"/>
          <w:color w:val="000000"/>
          <w:sz w:val="18"/>
          <w:szCs w:val="18"/>
          <w:lang w:val="en-US"/>
        </w:rPr>
        <w:t> </w:t>
      </w:r>
    </w:p>
    <w:p w14:paraId="29D22D82"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2A2898A3" w14:textId="77777777" w:rsidR="000D4A9A" w:rsidRDefault="000D4A9A" w:rsidP="00274037">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6F6E79">
        <w:rPr>
          <w:rStyle w:val="normaltextrun"/>
          <w:rFonts w:ascii="Verdana" w:eastAsia="Arial" w:hAnsi="Verdana" w:cs="Segoe UI"/>
          <w:b/>
          <w:bCs/>
          <w:color w:val="000000"/>
          <w:sz w:val="18"/>
          <w:szCs w:val="18"/>
          <w:lang w:val="en-US"/>
        </w:rPr>
        <w:t>Note:</w:t>
      </w:r>
      <w:r w:rsidRPr="006F6E79">
        <w:rPr>
          <w:rStyle w:val="normaltextrun"/>
          <w:rFonts w:ascii="Verdana" w:eastAsia="Arial" w:hAnsi="Verdana" w:cs="Segoe UI"/>
          <w:color w:val="000000"/>
          <w:sz w:val="18"/>
          <w:szCs w:val="18"/>
          <w:lang w:val="en-US"/>
        </w:rPr>
        <w:t xml:space="preserve"> If the entire amount of the check is ‘Unapplied’, (i.e. when total amount is equal to the unapplied amount) the entire grid section will not be displayed.</w:t>
      </w:r>
      <w:r w:rsidRPr="00274037">
        <w:rPr>
          <w:rStyle w:val="eop"/>
          <w:rFonts w:ascii="Verdana" w:eastAsiaTheme="majorEastAsia" w:hAnsi="Verdana" w:cs="Segoe UI"/>
          <w:color w:val="000000"/>
          <w:sz w:val="18"/>
          <w:szCs w:val="18"/>
          <w:lang w:val="en-US"/>
        </w:rPr>
        <w:t> </w:t>
      </w:r>
    </w:p>
    <w:p w14:paraId="53E1B3EB" w14:textId="77777777" w:rsidR="00F22211" w:rsidRPr="00274037" w:rsidRDefault="00F22211" w:rsidP="00274037">
      <w:pPr>
        <w:pStyle w:val="paragraph"/>
        <w:spacing w:before="0" w:beforeAutospacing="0" w:after="0" w:afterAutospacing="0"/>
        <w:jc w:val="both"/>
        <w:textAlignment w:val="baseline"/>
        <w:rPr>
          <w:rFonts w:ascii="Verdana" w:hAnsi="Verdana" w:cs="Segoe UI"/>
          <w:sz w:val="18"/>
          <w:szCs w:val="18"/>
          <w:lang w:val="en-US"/>
        </w:rPr>
      </w:pPr>
    </w:p>
    <w:p w14:paraId="750549C3" w14:textId="38A28FC1" w:rsidR="000D4A9A" w:rsidRPr="00274037" w:rsidRDefault="000D4A9A" w:rsidP="00274037">
      <w:pPr>
        <w:pStyle w:val="paragraph"/>
        <w:spacing w:before="0" w:beforeAutospacing="0" w:after="0" w:afterAutospacing="0"/>
        <w:jc w:val="both"/>
        <w:textAlignment w:val="baseline"/>
        <w:rPr>
          <w:rFonts w:ascii="Verdana" w:hAnsi="Verdana" w:cs="Segoe UI"/>
          <w:sz w:val="18"/>
          <w:szCs w:val="18"/>
          <w:lang w:val="en-US"/>
        </w:rPr>
      </w:pPr>
      <w:r w:rsidRPr="00274037">
        <w:rPr>
          <w:rStyle w:val="eop"/>
          <w:rFonts w:ascii="Verdana" w:eastAsiaTheme="majorEastAsia" w:hAnsi="Verdana" w:cs="Segoe UI"/>
          <w:color w:val="000000"/>
          <w:sz w:val="18"/>
          <w:szCs w:val="18"/>
          <w:lang w:val="en-US"/>
        </w:rPr>
        <w:t>  </w:t>
      </w:r>
    </w:p>
    <w:p w14:paraId="76992998" w14:textId="3C22A0E3" w:rsidR="00F22211" w:rsidRDefault="000D4A9A" w:rsidP="00F90A74">
      <w:pPr>
        <w:pStyle w:val="paragraph"/>
        <w:shd w:val="clear" w:color="auto" w:fill="FFFFFF"/>
        <w:spacing w:before="0" w:beforeAutospacing="0" w:after="0" w:afterAutospacing="0"/>
        <w:jc w:val="both"/>
        <w:textAlignment w:val="baseline"/>
        <w:rPr>
          <w:rStyle w:val="eop"/>
          <w:rFonts w:ascii="Verdana" w:eastAsiaTheme="majorEastAsia" w:hAnsi="Verdana" w:cs="Segoe UI"/>
          <w:color w:val="333333"/>
          <w:sz w:val="18"/>
          <w:szCs w:val="18"/>
          <w:lang w:val="en-US"/>
        </w:rPr>
      </w:pPr>
      <w:r w:rsidRPr="00F90A74">
        <w:rPr>
          <w:rStyle w:val="normaltextrun"/>
          <w:rFonts w:ascii="Verdana" w:eastAsia="Arial" w:hAnsi="Verdana" w:cs="Segoe UI"/>
          <w:b/>
          <w:bCs/>
          <w:color w:val="333333"/>
          <w:sz w:val="18"/>
          <w:szCs w:val="18"/>
        </w:rPr>
        <w:t>Grid section:</w:t>
      </w:r>
      <w:r w:rsidRPr="00F90A74">
        <w:rPr>
          <w:rStyle w:val="normaltextrun"/>
          <w:rFonts w:ascii="Verdana" w:eastAsia="Arial" w:hAnsi="Verdana" w:cs="Segoe UI"/>
          <w:color w:val="000000"/>
          <w:sz w:val="18"/>
          <w:szCs w:val="18"/>
        </w:rPr>
        <w:t xml:space="preserve"> </w:t>
      </w:r>
      <w:r w:rsidRPr="00F90A74">
        <w:rPr>
          <w:rStyle w:val="normaltextrun"/>
          <w:rFonts w:ascii="Verdana" w:eastAsia="Arial" w:hAnsi="Verdana" w:cs="Segoe UI"/>
          <w:color w:val="333333"/>
          <w:sz w:val="18"/>
          <w:szCs w:val="18"/>
        </w:rPr>
        <w:t>On selecting the required data in the filter section and clicking the ‘View Report’ button, the below-mentioned fields will be displayed with the respective information.</w:t>
      </w:r>
      <w:r w:rsidRPr="00F90A74">
        <w:rPr>
          <w:rStyle w:val="eop"/>
          <w:rFonts w:ascii="Verdana" w:eastAsiaTheme="majorEastAsia" w:hAnsi="Verdana" w:cs="Segoe UI"/>
          <w:color w:val="333333"/>
          <w:sz w:val="18"/>
          <w:szCs w:val="18"/>
          <w:lang w:val="en-US"/>
        </w:rPr>
        <w:t> </w:t>
      </w:r>
    </w:p>
    <w:p w14:paraId="6DADB34F" w14:textId="6DB511D8" w:rsidR="00481910" w:rsidRDefault="00481910" w:rsidP="00F90A74">
      <w:pPr>
        <w:pStyle w:val="paragraph"/>
        <w:shd w:val="clear" w:color="auto" w:fill="FFFFFF"/>
        <w:spacing w:before="0" w:beforeAutospacing="0" w:after="0" w:afterAutospacing="0"/>
        <w:jc w:val="both"/>
        <w:textAlignment w:val="baseline"/>
        <w:rPr>
          <w:rFonts w:eastAsia="Verdana"/>
          <w:noProof/>
          <w:color w:val="000000" w:themeColor="text1"/>
          <w:lang w:val="en-GB"/>
        </w:rPr>
      </w:pPr>
    </w:p>
    <w:p w14:paraId="36B7725F" w14:textId="55426F8E" w:rsidR="00A84104" w:rsidRPr="00F90A74" w:rsidRDefault="00A84104" w:rsidP="00F90A74">
      <w:pPr>
        <w:pStyle w:val="paragraph"/>
        <w:shd w:val="clear" w:color="auto" w:fill="FFFFFF"/>
        <w:spacing w:before="0" w:beforeAutospacing="0" w:after="0" w:afterAutospacing="0"/>
        <w:jc w:val="both"/>
        <w:textAlignment w:val="baseline"/>
        <w:rPr>
          <w:rStyle w:val="eop"/>
          <w:rFonts w:ascii="Verdana" w:eastAsiaTheme="majorEastAsia" w:hAnsi="Verdana" w:cs="Segoe UI"/>
          <w:color w:val="333333"/>
          <w:sz w:val="18"/>
          <w:szCs w:val="18"/>
          <w:lang w:val="en-US"/>
        </w:rPr>
      </w:pPr>
      <w:r w:rsidRPr="00A84104">
        <w:rPr>
          <w:rStyle w:val="eop"/>
          <w:rFonts w:ascii="Verdana" w:eastAsiaTheme="majorEastAsia" w:hAnsi="Verdana" w:cs="Segoe UI"/>
          <w:noProof/>
          <w:color w:val="333333"/>
          <w:sz w:val="18"/>
          <w:szCs w:val="18"/>
          <w:lang w:val="en-US"/>
        </w:rPr>
        <w:drawing>
          <wp:inline distT="0" distB="0" distL="0" distR="0" wp14:anchorId="70BE74A6" wp14:editId="3D87EE98">
            <wp:extent cx="6515100" cy="2982595"/>
            <wp:effectExtent l="0" t="0" r="0" b="8255"/>
            <wp:docPr id="8929386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38661" name="Picture 1" descr="A screenshot of a computer&#10;&#10;AI-generated content may be incorrect."/>
                    <pic:cNvPicPr/>
                  </pic:nvPicPr>
                  <pic:blipFill>
                    <a:blip r:embed="rId90"/>
                    <a:stretch>
                      <a:fillRect/>
                    </a:stretch>
                  </pic:blipFill>
                  <pic:spPr>
                    <a:xfrm>
                      <a:off x="0" y="0"/>
                      <a:ext cx="6515100" cy="2982595"/>
                    </a:xfrm>
                    <a:prstGeom prst="rect">
                      <a:avLst/>
                    </a:prstGeom>
                  </pic:spPr>
                </pic:pic>
              </a:graphicData>
            </a:graphic>
          </wp:inline>
        </w:drawing>
      </w:r>
    </w:p>
    <w:p w14:paraId="0B0AAC94" w14:textId="77777777" w:rsidR="00F22211" w:rsidRPr="00F90A74" w:rsidRDefault="00F22211" w:rsidP="00F90A74">
      <w:pPr>
        <w:pStyle w:val="paragraph"/>
        <w:shd w:val="clear" w:color="auto" w:fill="FFFFFF"/>
        <w:spacing w:before="0" w:beforeAutospacing="0" w:after="0" w:afterAutospacing="0"/>
        <w:jc w:val="both"/>
        <w:textAlignment w:val="baseline"/>
        <w:rPr>
          <w:rStyle w:val="eop"/>
          <w:rFonts w:ascii="Verdana" w:eastAsiaTheme="majorEastAsia" w:hAnsi="Verdana" w:cs="Segoe UI"/>
          <w:color w:val="333333"/>
          <w:sz w:val="18"/>
          <w:szCs w:val="18"/>
          <w:lang w:val="en-US"/>
        </w:rPr>
      </w:pPr>
    </w:p>
    <w:p w14:paraId="38D3DC27" w14:textId="77777777" w:rsidR="00F22211" w:rsidRPr="00F90A74" w:rsidRDefault="00F22211" w:rsidP="009568F9">
      <w:pPr>
        <w:pStyle w:val="paragraph"/>
        <w:numPr>
          <w:ilvl w:val="0"/>
          <w:numId w:val="59"/>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b/>
          <w:bCs/>
          <w:color w:val="000000"/>
          <w:sz w:val="18"/>
          <w:szCs w:val="18"/>
        </w:rPr>
        <w:t xml:space="preserve">Date of Service: </w:t>
      </w:r>
      <w:r w:rsidRPr="00F90A74">
        <w:rPr>
          <w:rStyle w:val="normaltextrun"/>
          <w:rFonts w:ascii="Verdana" w:eastAsiaTheme="majorEastAsia" w:hAnsi="Verdana"/>
          <w:color w:val="000000"/>
          <w:sz w:val="18"/>
          <w:szCs w:val="18"/>
        </w:rPr>
        <w:t>This column will display the ‘Date of Service’ in the MM/DD/YYYY format.</w:t>
      </w:r>
      <w:r w:rsidRPr="00F90A74">
        <w:rPr>
          <w:rStyle w:val="eop"/>
          <w:rFonts w:ascii="Verdana" w:eastAsia="Verdana" w:hAnsi="Verdana"/>
          <w:color w:val="000000"/>
          <w:lang w:val="en-US"/>
        </w:rPr>
        <w:t> </w:t>
      </w:r>
    </w:p>
    <w:p w14:paraId="32B188CE" w14:textId="12704F80" w:rsidR="00F22211" w:rsidRPr="00F90A74" w:rsidRDefault="00F22211" w:rsidP="00F90A74">
      <w:pPr>
        <w:pStyle w:val="paragraph"/>
        <w:shd w:val="clear" w:color="auto" w:fill="FFFFFF"/>
        <w:spacing w:before="0" w:beforeAutospacing="0" w:after="0" w:afterAutospacing="0"/>
        <w:ind w:left="720" w:hanging="280"/>
        <w:jc w:val="both"/>
        <w:textAlignment w:val="baseline"/>
        <w:rPr>
          <w:rFonts w:ascii="Verdana" w:hAnsi="Verdana"/>
          <w:sz w:val="18"/>
          <w:szCs w:val="18"/>
          <w:lang w:val="en-US"/>
        </w:rPr>
      </w:pPr>
    </w:p>
    <w:p w14:paraId="5FDA08FF" w14:textId="77777777" w:rsidR="00F22211" w:rsidRPr="00F90A74" w:rsidRDefault="00F22211" w:rsidP="009568F9">
      <w:pPr>
        <w:pStyle w:val="paragraph"/>
        <w:numPr>
          <w:ilvl w:val="0"/>
          <w:numId w:val="59"/>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b/>
          <w:bCs/>
          <w:color w:val="333333"/>
          <w:sz w:val="18"/>
          <w:szCs w:val="18"/>
        </w:rPr>
        <w:t>Service ID:</w:t>
      </w:r>
      <w:r w:rsidRPr="00F90A74">
        <w:rPr>
          <w:rStyle w:val="normaltextrun"/>
          <w:rFonts w:ascii="Verdana" w:eastAsiaTheme="majorEastAsia" w:hAnsi="Verdana"/>
          <w:color w:val="333333"/>
          <w:sz w:val="18"/>
          <w:szCs w:val="18"/>
        </w:rPr>
        <w:t xml:space="preserve"> This column will display the ‘Service ID’ associated to the service.</w:t>
      </w:r>
      <w:r w:rsidRPr="00F90A74">
        <w:rPr>
          <w:rStyle w:val="eop"/>
          <w:rFonts w:ascii="Verdana" w:eastAsia="Verdana" w:hAnsi="Verdana"/>
          <w:color w:val="333333"/>
          <w:lang w:val="en-US"/>
        </w:rPr>
        <w:t> </w:t>
      </w:r>
    </w:p>
    <w:p w14:paraId="4A980763" w14:textId="79A69D11" w:rsidR="00F22211" w:rsidRPr="00F90A74" w:rsidRDefault="00F22211" w:rsidP="00F90A74">
      <w:pPr>
        <w:pStyle w:val="paragraph"/>
        <w:shd w:val="clear" w:color="auto" w:fill="FFFFFF"/>
        <w:spacing w:before="0" w:beforeAutospacing="0" w:after="0" w:afterAutospacing="0"/>
        <w:ind w:left="720" w:hanging="280"/>
        <w:jc w:val="both"/>
        <w:textAlignment w:val="baseline"/>
        <w:rPr>
          <w:rFonts w:ascii="Verdana" w:hAnsi="Verdana"/>
          <w:sz w:val="18"/>
          <w:szCs w:val="18"/>
          <w:lang w:val="en-US"/>
        </w:rPr>
      </w:pPr>
    </w:p>
    <w:p w14:paraId="45603842" w14:textId="77777777" w:rsidR="00F22211" w:rsidRPr="00F90A74" w:rsidRDefault="00F22211" w:rsidP="009568F9">
      <w:pPr>
        <w:pStyle w:val="paragraph"/>
        <w:numPr>
          <w:ilvl w:val="0"/>
          <w:numId w:val="59"/>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b/>
          <w:bCs/>
          <w:color w:val="333333"/>
          <w:sz w:val="18"/>
          <w:szCs w:val="18"/>
        </w:rPr>
        <w:t>Client ID:</w:t>
      </w:r>
      <w:r w:rsidRPr="00F90A74">
        <w:rPr>
          <w:rStyle w:val="normaltextrun"/>
          <w:rFonts w:ascii="Verdana" w:eastAsiaTheme="majorEastAsia" w:hAnsi="Verdana"/>
          <w:color w:val="333333"/>
          <w:sz w:val="18"/>
          <w:szCs w:val="18"/>
        </w:rPr>
        <w:t xml:space="preserve"> The column will display the ‘Client ID’ associated with the </w:t>
      </w:r>
      <w:proofErr w:type="gramStart"/>
      <w:r w:rsidRPr="00F90A74">
        <w:rPr>
          <w:rStyle w:val="normaltextrun"/>
          <w:rFonts w:ascii="Verdana" w:eastAsiaTheme="majorEastAsia" w:hAnsi="Verdana"/>
          <w:color w:val="333333"/>
          <w:sz w:val="18"/>
          <w:szCs w:val="18"/>
        </w:rPr>
        <w:t>particular service</w:t>
      </w:r>
      <w:proofErr w:type="gramEnd"/>
      <w:r w:rsidRPr="00F90A74">
        <w:rPr>
          <w:rStyle w:val="normaltextrun"/>
          <w:rFonts w:ascii="Verdana" w:eastAsiaTheme="majorEastAsia" w:hAnsi="Verdana"/>
          <w:color w:val="333333"/>
          <w:sz w:val="18"/>
          <w:szCs w:val="18"/>
        </w:rPr>
        <w:t xml:space="preserve"> for which the payment is posted.</w:t>
      </w:r>
      <w:r w:rsidRPr="00F90A74">
        <w:rPr>
          <w:rStyle w:val="eop"/>
          <w:rFonts w:ascii="Verdana" w:eastAsia="Verdana" w:hAnsi="Verdana"/>
          <w:color w:val="333333"/>
          <w:lang w:val="en-US"/>
        </w:rPr>
        <w:t> </w:t>
      </w:r>
    </w:p>
    <w:p w14:paraId="175B06E8" w14:textId="07E47E87" w:rsidR="00F22211" w:rsidRPr="00F90A74" w:rsidRDefault="00F22211" w:rsidP="00F90A74">
      <w:pPr>
        <w:pStyle w:val="paragraph"/>
        <w:shd w:val="clear" w:color="auto" w:fill="FFFFFF"/>
        <w:spacing w:before="0" w:beforeAutospacing="0" w:after="0" w:afterAutospacing="0"/>
        <w:ind w:left="720" w:hanging="280"/>
        <w:jc w:val="both"/>
        <w:textAlignment w:val="baseline"/>
        <w:rPr>
          <w:rFonts w:ascii="Verdana" w:hAnsi="Verdana"/>
          <w:sz w:val="18"/>
          <w:szCs w:val="18"/>
          <w:lang w:val="en-US"/>
        </w:rPr>
      </w:pPr>
    </w:p>
    <w:p w14:paraId="1A24BE56" w14:textId="77777777" w:rsidR="00F22211" w:rsidRPr="00F90A74" w:rsidRDefault="00F22211" w:rsidP="009568F9">
      <w:pPr>
        <w:pStyle w:val="paragraph"/>
        <w:numPr>
          <w:ilvl w:val="0"/>
          <w:numId w:val="59"/>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b/>
          <w:bCs/>
          <w:color w:val="333333"/>
          <w:sz w:val="18"/>
          <w:szCs w:val="18"/>
        </w:rPr>
        <w:t xml:space="preserve">Client Name: </w:t>
      </w:r>
      <w:r w:rsidRPr="00F90A74">
        <w:rPr>
          <w:rStyle w:val="normaltextrun"/>
          <w:rFonts w:ascii="Verdana" w:eastAsiaTheme="majorEastAsia" w:hAnsi="Verdana"/>
          <w:color w:val="333333"/>
          <w:sz w:val="18"/>
          <w:szCs w:val="18"/>
        </w:rPr>
        <w:t>The column will display the name of the Client for whom the service is created.</w:t>
      </w:r>
      <w:r w:rsidRPr="00F90A74">
        <w:rPr>
          <w:rStyle w:val="eop"/>
          <w:rFonts w:ascii="Verdana" w:eastAsia="Verdana" w:hAnsi="Verdana"/>
          <w:color w:val="333333"/>
          <w:lang w:val="en-US"/>
        </w:rPr>
        <w:t> </w:t>
      </w:r>
    </w:p>
    <w:p w14:paraId="0EA6AABC" w14:textId="77777777" w:rsidR="00F22211" w:rsidRPr="00F90A74" w:rsidRDefault="00F22211" w:rsidP="009568F9">
      <w:pPr>
        <w:pStyle w:val="paragraph"/>
        <w:numPr>
          <w:ilvl w:val="0"/>
          <w:numId w:val="60"/>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color w:val="333333"/>
          <w:sz w:val="18"/>
          <w:szCs w:val="18"/>
        </w:rPr>
        <w:t>The ‘Client Name’ will be displayed in the format of “Last Name, First Name”.</w:t>
      </w:r>
      <w:r w:rsidRPr="00F90A74">
        <w:rPr>
          <w:rStyle w:val="eop"/>
          <w:rFonts w:ascii="Verdana" w:eastAsia="Verdana" w:hAnsi="Verdana"/>
          <w:color w:val="333333"/>
          <w:lang w:val="en-US"/>
        </w:rPr>
        <w:t> </w:t>
      </w:r>
    </w:p>
    <w:p w14:paraId="2AF09855" w14:textId="63D6C381" w:rsidR="00F22211" w:rsidRPr="00F90A74" w:rsidRDefault="00F22211" w:rsidP="00F90A74">
      <w:pPr>
        <w:pStyle w:val="paragraph"/>
        <w:shd w:val="clear" w:color="auto" w:fill="FFFFFF"/>
        <w:spacing w:before="0" w:beforeAutospacing="0" w:after="0" w:afterAutospacing="0"/>
        <w:ind w:left="1440" w:hanging="280"/>
        <w:jc w:val="both"/>
        <w:textAlignment w:val="baseline"/>
        <w:rPr>
          <w:rFonts w:ascii="Verdana" w:hAnsi="Verdana"/>
          <w:sz w:val="18"/>
          <w:szCs w:val="18"/>
          <w:lang w:val="en-US"/>
        </w:rPr>
      </w:pPr>
    </w:p>
    <w:p w14:paraId="6B10CAE5" w14:textId="77777777" w:rsidR="00F22211" w:rsidRPr="00F90A74" w:rsidRDefault="00F22211" w:rsidP="009568F9">
      <w:pPr>
        <w:pStyle w:val="paragraph"/>
        <w:numPr>
          <w:ilvl w:val="0"/>
          <w:numId w:val="59"/>
        </w:numPr>
        <w:shd w:val="clear" w:color="auto" w:fill="FFFFFF"/>
        <w:spacing w:before="0" w:beforeAutospacing="0" w:after="0" w:afterAutospacing="0"/>
        <w:jc w:val="both"/>
        <w:textAlignment w:val="baseline"/>
        <w:rPr>
          <w:rStyle w:val="eop"/>
          <w:rFonts w:ascii="Verdana" w:hAnsi="Verdana"/>
          <w:sz w:val="18"/>
          <w:szCs w:val="18"/>
          <w:lang w:val="en-US"/>
        </w:rPr>
      </w:pPr>
      <w:r w:rsidRPr="00F90A74">
        <w:rPr>
          <w:rStyle w:val="normaltextrun"/>
          <w:rFonts w:ascii="Verdana" w:eastAsiaTheme="majorEastAsia" w:hAnsi="Verdana"/>
          <w:b/>
          <w:bCs/>
          <w:color w:val="333333"/>
          <w:sz w:val="18"/>
          <w:szCs w:val="18"/>
        </w:rPr>
        <w:t>Program:</w:t>
      </w:r>
      <w:r w:rsidRPr="00F90A74">
        <w:rPr>
          <w:rStyle w:val="normaltextrun"/>
          <w:rFonts w:ascii="Verdana" w:eastAsiaTheme="majorEastAsia" w:hAnsi="Verdana"/>
          <w:color w:val="333333"/>
          <w:sz w:val="18"/>
          <w:szCs w:val="18"/>
        </w:rPr>
        <w:t xml:space="preserve"> The column will display the name of the Program associated to the service.</w:t>
      </w:r>
      <w:r w:rsidRPr="00F90A74">
        <w:rPr>
          <w:rStyle w:val="eop"/>
          <w:rFonts w:ascii="Verdana" w:eastAsia="Verdana" w:hAnsi="Verdana"/>
          <w:color w:val="333333"/>
          <w:lang w:val="en-US"/>
        </w:rPr>
        <w:t> </w:t>
      </w:r>
    </w:p>
    <w:p w14:paraId="2B160277" w14:textId="77777777" w:rsidR="00484B1F" w:rsidRPr="00F90A74" w:rsidRDefault="00484B1F" w:rsidP="00F90A74">
      <w:pPr>
        <w:pStyle w:val="paragraph"/>
        <w:shd w:val="clear" w:color="auto" w:fill="FFFFFF"/>
        <w:spacing w:before="0" w:beforeAutospacing="0" w:after="0" w:afterAutospacing="0"/>
        <w:ind w:left="720"/>
        <w:jc w:val="both"/>
        <w:textAlignment w:val="baseline"/>
        <w:rPr>
          <w:rStyle w:val="eop"/>
          <w:rFonts w:ascii="Verdana" w:hAnsi="Verdana"/>
          <w:sz w:val="18"/>
          <w:szCs w:val="18"/>
          <w:lang w:val="en-US"/>
        </w:rPr>
      </w:pPr>
    </w:p>
    <w:p w14:paraId="57E7AE78" w14:textId="77777777" w:rsidR="006629A3" w:rsidRPr="00F90A74" w:rsidRDefault="006629A3" w:rsidP="009568F9">
      <w:pPr>
        <w:pStyle w:val="paragraph"/>
        <w:numPr>
          <w:ilvl w:val="0"/>
          <w:numId w:val="59"/>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b/>
          <w:bCs/>
          <w:color w:val="333333"/>
          <w:sz w:val="18"/>
          <w:szCs w:val="18"/>
        </w:rPr>
        <w:t>Financial Location:</w:t>
      </w:r>
      <w:r w:rsidRPr="00F90A74">
        <w:rPr>
          <w:rStyle w:val="normaltextrun"/>
          <w:rFonts w:ascii="Verdana" w:eastAsiaTheme="majorEastAsia" w:hAnsi="Verdana"/>
          <w:color w:val="333333"/>
          <w:sz w:val="18"/>
          <w:szCs w:val="18"/>
        </w:rPr>
        <w:t xml:space="preserve"> The column will display the ‘Financial Location’ for payment records.</w:t>
      </w:r>
      <w:r w:rsidRPr="00F90A74">
        <w:rPr>
          <w:rStyle w:val="eop"/>
          <w:rFonts w:ascii="Verdana" w:eastAsia="Verdana" w:hAnsi="Verdana"/>
          <w:color w:val="333333"/>
          <w:lang w:val="en-US"/>
        </w:rPr>
        <w:t> </w:t>
      </w:r>
    </w:p>
    <w:p w14:paraId="6E1D11CD" w14:textId="03B7CAF0" w:rsidR="006629A3" w:rsidRPr="00F90A74" w:rsidRDefault="006629A3" w:rsidP="00F90A74">
      <w:pPr>
        <w:pStyle w:val="paragraph"/>
        <w:shd w:val="clear" w:color="auto" w:fill="FFFFFF"/>
        <w:spacing w:before="0" w:beforeAutospacing="0" w:after="0" w:afterAutospacing="0"/>
        <w:ind w:left="720" w:hanging="280"/>
        <w:jc w:val="both"/>
        <w:textAlignment w:val="baseline"/>
        <w:rPr>
          <w:rFonts w:ascii="Verdana" w:hAnsi="Verdana"/>
          <w:sz w:val="18"/>
          <w:szCs w:val="18"/>
          <w:lang w:val="en-US"/>
        </w:rPr>
      </w:pPr>
    </w:p>
    <w:p w14:paraId="6C40C800" w14:textId="77777777" w:rsidR="006629A3" w:rsidRPr="00F90A74" w:rsidRDefault="006629A3" w:rsidP="009568F9">
      <w:pPr>
        <w:pStyle w:val="paragraph"/>
        <w:numPr>
          <w:ilvl w:val="0"/>
          <w:numId w:val="59"/>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b/>
          <w:bCs/>
          <w:color w:val="333333"/>
          <w:sz w:val="18"/>
          <w:szCs w:val="18"/>
        </w:rPr>
        <w:t>Charge Amount:</w:t>
      </w:r>
      <w:r w:rsidRPr="00F90A74">
        <w:rPr>
          <w:rStyle w:val="normaltextrun"/>
          <w:rFonts w:ascii="Verdana" w:eastAsiaTheme="majorEastAsia" w:hAnsi="Verdana"/>
          <w:color w:val="333333"/>
          <w:sz w:val="18"/>
          <w:szCs w:val="18"/>
        </w:rPr>
        <w:t xml:space="preserve"> The column will display the ‘Charge Amount’ for the individual service line.</w:t>
      </w:r>
      <w:r w:rsidRPr="00F90A74">
        <w:rPr>
          <w:rStyle w:val="eop"/>
          <w:rFonts w:ascii="Verdana" w:eastAsia="Verdana" w:hAnsi="Verdana"/>
          <w:color w:val="333333"/>
          <w:lang w:val="en-US"/>
        </w:rPr>
        <w:t> </w:t>
      </w:r>
    </w:p>
    <w:p w14:paraId="0C45A2D0" w14:textId="3CF1167B" w:rsidR="006629A3" w:rsidRPr="00F90A74" w:rsidRDefault="006629A3" w:rsidP="00F90A74">
      <w:pPr>
        <w:pStyle w:val="paragraph"/>
        <w:shd w:val="clear" w:color="auto" w:fill="FFFFFF"/>
        <w:spacing w:before="0" w:beforeAutospacing="0" w:after="0" w:afterAutospacing="0"/>
        <w:ind w:left="720" w:hanging="280"/>
        <w:jc w:val="both"/>
        <w:textAlignment w:val="baseline"/>
        <w:rPr>
          <w:rFonts w:ascii="Verdana" w:hAnsi="Verdana"/>
          <w:sz w:val="18"/>
          <w:szCs w:val="18"/>
          <w:lang w:val="en-US"/>
        </w:rPr>
      </w:pPr>
    </w:p>
    <w:p w14:paraId="6683ADF2" w14:textId="77777777" w:rsidR="006629A3" w:rsidRPr="00F90A74" w:rsidRDefault="006629A3" w:rsidP="009568F9">
      <w:pPr>
        <w:pStyle w:val="paragraph"/>
        <w:numPr>
          <w:ilvl w:val="0"/>
          <w:numId w:val="59"/>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b/>
          <w:bCs/>
          <w:color w:val="333333"/>
          <w:sz w:val="18"/>
          <w:szCs w:val="18"/>
        </w:rPr>
        <w:t>Payment Amount:</w:t>
      </w:r>
      <w:r w:rsidRPr="00F90A74">
        <w:rPr>
          <w:rStyle w:val="normaltextrun"/>
          <w:rFonts w:ascii="Verdana" w:eastAsiaTheme="majorEastAsia" w:hAnsi="Verdana"/>
          <w:color w:val="333333"/>
          <w:sz w:val="18"/>
          <w:szCs w:val="18"/>
        </w:rPr>
        <w:t xml:space="preserve"> The column will display the ‘Payment Amount’ for the individual service line.</w:t>
      </w:r>
      <w:r w:rsidRPr="00F90A74">
        <w:rPr>
          <w:rStyle w:val="eop"/>
          <w:rFonts w:ascii="Verdana" w:eastAsia="Verdana" w:hAnsi="Verdana"/>
          <w:color w:val="333333"/>
          <w:lang w:val="en-US"/>
        </w:rPr>
        <w:t> </w:t>
      </w:r>
    </w:p>
    <w:p w14:paraId="64B51971" w14:textId="07F8367E" w:rsidR="006629A3" w:rsidRPr="00F90A74" w:rsidRDefault="006629A3" w:rsidP="00F90A74">
      <w:pPr>
        <w:pStyle w:val="paragraph"/>
        <w:shd w:val="clear" w:color="auto" w:fill="FFFFFF"/>
        <w:spacing w:before="0" w:beforeAutospacing="0" w:after="0" w:afterAutospacing="0"/>
        <w:ind w:left="720" w:hanging="280"/>
        <w:jc w:val="both"/>
        <w:textAlignment w:val="baseline"/>
        <w:rPr>
          <w:rFonts w:ascii="Verdana" w:hAnsi="Verdana"/>
          <w:sz w:val="18"/>
          <w:szCs w:val="18"/>
          <w:lang w:val="en-US"/>
        </w:rPr>
      </w:pPr>
    </w:p>
    <w:p w14:paraId="129DFFE9" w14:textId="3058496A" w:rsidR="006629A3" w:rsidRPr="00F90A74" w:rsidRDefault="006629A3" w:rsidP="009568F9">
      <w:pPr>
        <w:pStyle w:val="paragraph"/>
        <w:numPr>
          <w:ilvl w:val="0"/>
          <w:numId w:val="59"/>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b/>
          <w:bCs/>
          <w:color w:val="333333"/>
          <w:sz w:val="18"/>
          <w:szCs w:val="18"/>
        </w:rPr>
        <w:t xml:space="preserve">Adjustment Amount: </w:t>
      </w:r>
      <w:r w:rsidRPr="00F90A74">
        <w:rPr>
          <w:rStyle w:val="normaltextrun"/>
          <w:rFonts w:ascii="Verdana" w:eastAsiaTheme="majorEastAsia" w:hAnsi="Verdana"/>
          <w:color w:val="333333"/>
          <w:sz w:val="18"/>
          <w:szCs w:val="18"/>
        </w:rPr>
        <w:t>The column will display the ‘Adjustment Amount’ for the individual service line.</w:t>
      </w:r>
      <w:r w:rsidRPr="00F90A74">
        <w:rPr>
          <w:rStyle w:val="eop"/>
          <w:rFonts w:ascii="Verdana" w:eastAsia="Verdana" w:hAnsi="Verdana"/>
          <w:color w:val="333333"/>
          <w:lang w:val="en-US"/>
        </w:rPr>
        <w:t> </w:t>
      </w:r>
    </w:p>
    <w:p w14:paraId="526F4AC9" w14:textId="584F3007" w:rsidR="006629A3" w:rsidRPr="00F90A74" w:rsidRDefault="006629A3" w:rsidP="00F90A74">
      <w:pPr>
        <w:pStyle w:val="paragraph"/>
        <w:shd w:val="clear" w:color="auto" w:fill="FFFFFF"/>
        <w:spacing w:before="0" w:beforeAutospacing="0" w:after="0" w:afterAutospacing="0"/>
        <w:ind w:left="720" w:hanging="280"/>
        <w:jc w:val="both"/>
        <w:textAlignment w:val="baseline"/>
        <w:rPr>
          <w:rFonts w:ascii="Verdana" w:hAnsi="Verdana"/>
          <w:sz w:val="18"/>
          <w:szCs w:val="18"/>
          <w:lang w:val="en-US"/>
        </w:rPr>
      </w:pPr>
    </w:p>
    <w:p w14:paraId="1294E341" w14:textId="4605301D" w:rsidR="006629A3" w:rsidRPr="00F90A74" w:rsidRDefault="006629A3" w:rsidP="009568F9">
      <w:pPr>
        <w:pStyle w:val="paragraph"/>
        <w:numPr>
          <w:ilvl w:val="0"/>
          <w:numId w:val="61"/>
        </w:numPr>
        <w:shd w:val="clear" w:color="auto" w:fill="FFFFFF"/>
        <w:spacing w:before="0" w:beforeAutospacing="0" w:after="0" w:afterAutospacing="0"/>
        <w:ind w:left="1080"/>
        <w:jc w:val="both"/>
        <w:textAlignment w:val="baseline"/>
        <w:rPr>
          <w:rFonts w:ascii="Verdana" w:hAnsi="Verdana"/>
          <w:sz w:val="18"/>
          <w:szCs w:val="18"/>
          <w:lang w:val="en-US"/>
        </w:rPr>
      </w:pPr>
      <w:r w:rsidRPr="00F90A74">
        <w:rPr>
          <w:rStyle w:val="normaltextrun"/>
          <w:rFonts w:ascii="Verdana" w:eastAsiaTheme="majorEastAsia" w:hAnsi="Verdana"/>
          <w:color w:val="333333"/>
          <w:sz w:val="18"/>
          <w:szCs w:val="18"/>
        </w:rPr>
        <w:t>If there is no ‘Adjustment Amount’ for the Payment record, then the column will display as $0.00</w:t>
      </w:r>
      <w:r w:rsidR="00F64F2B">
        <w:rPr>
          <w:rStyle w:val="normaltextrun"/>
          <w:rFonts w:ascii="Verdana" w:eastAsiaTheme="majorEastAsia" w:hAnsi="Verdana"/>
          <w:color w:val="333333"/>
          <w:sz w:val="18"/>
          <w:szCs w:val="18"/>
        </w:rPr>
        <w:t>.</w:t>
      </w:r>
      <w:r w:rsidRPr="00F90A74">
        <w:rPr>
          <w:rStyle w:val="eop"/>
          <w:rFonts w:ascii="Verdana" w:eastAsia="Verdana" w:hAnsi="Verdana"/>
          <w:color w:val="333333"/>
          <w:lang w:val="en-US"/>
        </w:rPr>
        <w:t> </w:t>
      </w:r>
    </w:p>
    <w:p w14:paraId="74DEED1B" w14:textId="70F2557B" w:rsidR="006629A3" w:rsidRPr="00F90A74" w:rsidRDefault="006629A3" w:rsidP="00F90A74">
      <w:pPr>
        <w:pStyle w:val="paragraph"/>
        <w:shd w:val="clear" w:color="auto" w:fill="FFFFFF"/>
        <w:spacing w:before="0" w:beforeAutospacing="0" w:after="0" w:afterAutospacing="0"/>
        <w:ind w:left="1800" w:hanging="280"/>
        <w:jc w:val="both"/>
        <w:textAlignment w:val="baseline"/>
        <w:rPr>
          <w:rFonts w:ascii="Verdana" w:hAnsi="Verdana"/>
          <w:sz w:val="18"/>
          <w:szCs w:val="18"/>
          <w:lang w:val="en-US"/>
        </w:rPr>
      </w:pPr>
    </w:p>
    <w:p w14:paraId="65F22492" w14:textId="77777777" w:rsidR="00D07F2E" w:rsidRPr="00F90A74" w:rsidRDefault="006629A3" w:rsidP="009568F9">
      <w:pPr>
        <w:pStyle w:val="paragraph"/>
        <w:numPr>
          <w:ilvl w:val="0"/>
          <w:numId w:val="61"/>
        </w:numPr>
        <w:shd w:val="clear" w:color="auto" w:fill="FFFFFF"/>
        <w:spacing w:before="0" w:beforeAutospacing="0" w:after="0" w:afterAutospacing="0"/>
        <w:ind w:left="1080"/>
        <w:jc w:val="both"/>
        <w:textAlignment w:val="baseline"/>
        <w:rPr>
          <w:rStyle w:val="scxw220724997"/>
          <w:rFonts w:ascii="Verdana" w:hAnsi="Verdana"/>
          <w:sz w:val="18"/>
          <w:szCs w:val="18"/>
          <w:lang w:val="en-US"/>
        </w:rPr>
      </w:pPr>
      <w:r w:rsidRPr="00F90A74">
        <w:rPr>
          <w:rStyle w:val="normaltextrun"/>
          <w:rFonts w:ascii="Verdana" w:eastAsiaTheme="majorEastAsia" w:hAnsi="Verdana"/>
          <w:color w:val="333333"/>
          <w:sz w:val="18"/>
          <w:szCs w:val="18"/>
        </w:rPr>
        <w:t>If the ‘Adjustment Amount’ is in negative, then the column will display the amount in brackets which indicates a negative value.</w:t>
      </w:r>
      <w:r w:rsidRPr="00F90A74">
        <w:rPr>
          <w:rStyle w:val="scxw220724997"/>
          <w:rFonts w:ascii="Verdana" w:hAnsi="Verdana"/>
          <w:color w:val="333333"/>
          <w:sz w:val="18"/>
          <w:szCs w:val="18"/>
          <w:lang w:val="en-US"/>
        </w:rPr>
        <w:t> </w:t>
      </w:r>
    </w:p>
    <w:p w14:paraId="69594F74" w14:textId="6F7B3D78" w:rsidR="00D07F2E" w:rsidRPr="00F90A74" w:rsidRDefault="00D07F2E" w:rsidP="009568F9">
      <w:pPr>
        <w:pStyle w:val="paragraph"/>
        <w:numPr>
          <w:ilvl w:val="0"/>
          <w:numId w:val="59"/>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b/>
          <w:bCs/>
          <w:color w:val="333333"/>
          <w:sz w:val="18"/>
          <w:szCs w:val="18"/>
        </w:rPr>
        <w:t>Transfer Amount:</w:t>
      </w:r>
      <w:r w:rsidRPr="00F90A74">
        <w:rPr>
          <w:rStyle w:val="normaltextrun"/>
          <w:rFonts w:ascii="Verdana" w:eastAsiaTheme="majorEastAsia" w:hAnsi="Verdana"/>
          <w:color w:val="333333"/>
          <w:sz w:val="18"/>
          <w:szCs w:val="18"/>
        </w:rPr>
        <w:t xml:space="preserve"> The column will display the ‘Transfer Amount’ for the individual service line.</w:t>
      </w:r>
      <w:r w:rsidRPr="00F90A74">
        <w:rPr>
          <w:rStyle w:val="eop"/>
          <w:rFonts w:ascii="Verdana" w:eastAsia="Verdana" w:hAnsi="Verdana"/>
          <w:color w:val="333333"/>
          <w:lang w:val="en-US"/>
        </w:rPr>
        <w:t> </w:t>
      </w:r>
    </w:p>
    <w:p w14:paraId="224A1798" w14:textId="77777777" w:rsidR="00D07F2E" w:rsidRPr="00F90A74" w:rsidRDefault="00D07F2E" w:rsidP="00F90A74">
      <w:pPr>
        <w:pStyle w:val="paragraph"/>
        <w:shd w:val="clear" w:color="auto" w:fill="FFFFFF"/>
        <w:spacing w:before="0" w:beforeAutospacing="0" w:after="0" w:afterAutospacing="0"/>
        <w:ind w:left="720" w:hanging="360"/>
        <w:jc w:val="both"/>
        <w:textAlignment w:val="baseline"/>
        <w:rPr>
          <w:rFonts w:ascii="Verdana" w:hAnsi="Verdana"/>
          <w:sz w:val="18"/>
          <w:szCs w:val="18"/>
          <w:lang w:val="en-US"/>
        </w:rPr>
      </w:pPr>
      <w:r w:rsidRPr="00F90A74">
        <w:rPr>
          <w:rStyle w:val="eop"/>
          <w:rFonts w:ascii="Verdana" w:eastAsia="Verdana" w:hAnsi="Verdana"/>
          <w:color w:val="333333"/>
          <w:lang w:val="en-US"/>
        </w:rPr>
        <w:t> </w:t>
      </w:r>
    </w:p>
    <w:p w14:paraId="0F77DEC4" w14:textId="77777777" w:rsidR="00D07F2E" w:rsidRPr="00F90A74" w:rsidRDefault="00D07F2E" w:rsidP="009568F9">
      <w:pPr>
        <w:pStyle w:val="paragraph"/>
        <w:numPr>
          <w:ilvl w:val="0"/>
          <w:numId w:val="63"/>
        </w:numPr>
        <w:shd w:val="clear" w:color="auto" w:fill="FFFFFF"/>
        <w:spacing w:before="0" w:beforeAutospacing="0" w:after="0" w:afterAutospacing="0"/>
        <w:ind w:left="1440"/>
        <w:jc w:val="both"/>
        <w:textAlignment w:val="baseline"/>
        <w:rPr>
          <w:rFonts w:ascii="Verdana" w:hAnsi="Verdana"/>
          <w:sz w:val="18"/>
          <w:szCs w:val="18"/>
          <w:lang w:val="en-US"/>
        </w:rPr>
      </w:pPr>
      <w:r w:rsidRPr="00F90A74">
        <w:rPr>
          <w:rStyle w:val="normaltextrun"/>
          <w:rFonts w:ascii="Verdana" w:eastAsiaTheme="majorEastAsia" w:hAnsi="Verdana"/>
          <w:color w:val="333333"/>
          <w:sz w:val="18"/>
          <w:szCs w:val="18"/>
        </w:rPr>
        <w:t>If there is no ‘Transfer Amount’ for the Payment record, then the column will display</w:t>
      </w:r>
      <w:r w:rsidRPr="00F90A74">
        <w:rPr>
          <w:rStyle w:val="scxw240209747"/>
          <w:rFonts w:ascii="Verdana" w:hAnsi="Verdana"/>
          <w:color w:val="333333"/>
          <w:sz w:val="18"/>
          <w:szCs w:val="18"/>
          <w:lang w:val="en-US"/>
        </w:rPr>
        <w:t> </w:t>
      </w:r>
      <w:r w:rsidRPr="00F90A74">
        <w:rPr>
          <w:rFonts w:ascii="Verdana" w:hAnsi="Verdana"/>
          <w:color w:val="333333"/>
          <w:sz w:val="18"/>
          <w:szCs w:val="18"/>
          <w:lang w:val="en-US"/>
        </w:rPr>
        <w:br/>
      </w:r>
      <w:r w:rsidRPr="00F90A74">
        <w:rPr>
          <w:rStyle w:val="normaltextrun"/>
          <w:rFonts w:ascii="Verdana" w:eastAsiaTheme="majorEastAsia" w:hAnsi="Verdana"/>
          <w:color w:val="333333"/>
          <w:sz w:val="18"/>
          <w:szCs w:val="18"/>
        </w:rPr>
        <w:t>   as $0.00</w:t>
      </w:r>
      <w:r w:rsidRPr="00F90A74">
        <w:rPr>
          <w:rStyle w:val="eop"/>
          <w:rFonts w:ascii="Verdana" w:eastAsia="Verdana" w:hAnsi="Verdana"/>
          <w:color w:val="333333"/>
          <w:lang w:val="en-US"/>
        </w:rPr>
        <w:t> </w:t>
      </w:r>
    </w:p>
    <w:p w14:paraId="04A9AFB1" w14:textId="7D663848" w:rsidR="00D07F2E" w:rsidRPr="00F90A74" w:rsidRDefault="00D07F2E" w:rsidP="00F90A74">
      <w:pPr>
        <w:pStyle w:val="paragraph"/>
        <w:shd w:val="clear" w:color="auto" w:fill="FFFFFF"/>
        <w:spacing w:before="0" w:beforeAutospacing="0" w:after="0" w:afterAutospacing="0"/>
        <w:ind w:left="2160" w:hanging="280"/>
        <w:jc w:val="both"/>
        <w:textAlignment w:val="baseline"/>
        <w:rPr>
          <w:rFonts w:ascii="Verdana" w:hAnsi="Verdana"/>
          <w:sz w:val="18"/>
          <w:szCs w:val="18"/>
          <w:lang w:val="en-US"/>
        </w:rPr>
      </w:pPr>
    </w:p>
    <w:p w14:paraId="7CC5CC66" w14:textId="77777777" w:rsidR="00D07F2E" w:rsidRPr="00F90A74" w:rsidRDefault="00D07F2E" w:rsidP="009568F9">
      <w:pPr>
        <w:pStyle w:val="paragraph"/>
        <w:numPr>
          <w:ilvl w:val="0"/>
          <w:numId w:val="63"/>
        </w:numPr>
        <w:shd w:val="clear" w:color="auto" w:fill="FFFFFF"/>
        <w:spacing w:before="0" w:beforeAutospacing="0" w:after="0" w:afterAutospacing="0"/>
        <w:ind w:left="1440"/>
        <w:jc w:val="both"/>
        <w:textAlignment w:val="baseline"/>
        <w:rPr>
          <w:rFonts w:ascii="Verdana" w:hAnsi="Verdana"/>
          <w:sz w:val="18"/>
          <w:szCs w:val="18"/>
          <w:lang w:val="en-US"/>
        </w:rPr>
      </w:pPr>
      <w:r w:rsidRPr="00F90A74">
        <w:rPr>
          <w:rStyle w:val="normaltextrun"/>
          <w:rFonts w:ascii="Verdana" w:eastAsiaTheme="majorEastAsia" w:hAnsi="Verdana"/>
          <w:color w:val="333333"/>
          <w:sz w:val="18"/>
          <w:szCs w:val="18"/>
        </w:rPr>
        <w:t>If the ‘Transfer Amount’ is in negative, then the column will display the amount in brackets which indicates a negative value.</w:t>
      </w:r>
      <w:r w:rsidRPr="00F90A74">
        <w:rPr>
          <w:rStyle w:val="eop"/>
          <w:rFonts w:ascii="Verdana" w:eastAsia="Verdana" w:hAnsi="Verdana"/>
          <w:color w:val="333333"/>
          <w:lang w:val="en-US"/>
        </w:rPr>
        <w:t> </w:t>
      </w:r>
    </w:p>
    <w:p w14:paraId="2957CCA8" w14:textId="77777777" w:rsidR="00D07F2E" w:rsidRPr="00F90A74" w:rsidRDefault="00D07F2E" w:rsidP="00F90A74">
      <w:pPr>
        <w:pStyle w:val="paragraph"/>
        <w:shd w:val="clear" w:color="auto" w:fill="FFFFFF"/>
        <w:spacing w:before="0" w:beforeAutospacing="0" w:after="0" w:afterAutospacing="0"/>
        <w:ind w:left="1440" w:hanging="360"/>
        <w:jc w:val="both"/>
        <w:textAlignment w:val="baseline"/>
        <w:rPr>
          <w:rStyle w:val="scxw240209747"/>
          <w:rFonts w:ascii="Verdana" w:hAnsi="Verdana"/>
          <w:color w:val="000000"/>
          <w:sz w:val="18"/>
          <w:szCs w:val="18"/>
          <w:lang w:val="en-US"/>
        </w:rPr>
      </w:pPr>
      <w:r w:rsidRPr="00F90A74">
        <w:rPr>
          <w:rStyle w:val="scxw240209747"/>
          <w:rFonts w:ascii="Verdana" w:hAnsi="Verdana"/>
          <w:color w:val="000000"/>
          <w:sz w:val="18"/>
          <w:szCs w:val="18"/>
          <w:lang w:val="en-US"/>
        </w:rPr>
        <w:t> </w:t>
      </w:r>
      <w:r w:rsidRPr="00F90A74">
        <w:rPr>
          <w:rFonts w:ascii="Verdana" w:hAnsi="Verdana"/>
          <w:color w:val="000000"/>
          <w:sz w:val="18"/>
          <w:szCs w:val="18"/>
          <w:lang w:val="en-US"/>
        </w:rPr>
        <w:br/>
      </w:r>
      <w:r w:rsidRPr="00F90A74">
        <w:rPr>
          <w:rStyle w:val="normaltextrun"/>
          <w:rFonts w:ascii="Verdana" w:eastAsiaTheme="majorEastAsia" w:hAnsi="Verdana"/>
          <w:b/>
          <w:bCs/>
          <w:color w:val="000000"/>
          <w:sz w:val="18"/>
          <w:szCs w:val="18"/>
        </w:rPr>
        <w:t xml:space="preserve">Note: </w:t>
      </w:r>
      <w:r w:rsidRPr="00F90A74">
        <w:rPr>
          <w:rStyle w:val="normaltextrun"/>
          <w:rFonts w:ascii="Verdana" w:eastAsiaTheme="majorEastAsia" w:hAnsi="Verdana"/>
          <w:color w:val="000000"/>
          <w:sz w:val="18"/>
          <w:szCs w:val="18"/>
        </w:rPr>
        <w:t>Each line in the grid is specific to the charge the payment was posted to. When an amount is transferred to the next payer, that secondary payer transfer should not appear in the report.</w:t>
      </w:r>
      <w:r w:rsidRPr="00F90A74">
        <w:rPr>
          <w:rStyle w:val="scxw240209747"/>
          <w:rFonts w:ascii="Verdana" w:hAnsi="Verdana"/>
          <w:color w:val="000000"/>
          <w:sz w:val="18"/>
          <w:szCs w:val="18"/>
          <w:lang w:val="en-US"/>
        </w:rPr>
        <w:t> </w:t>
      </w:r>
    </w:p>
    <w:p w14:paraId="16BD2DEF" w14:textId="77777777" w:rsidR="00EB0E3B" w:rsidRPr="00F90A74" w:rsidRDefault="00EB0E3B" w:rsidP="00F90A74">
      <w:pPr>
        <w:pStyle w:val="paragraph"/>
        <w:shd w:val="clear" w:color="auto" w:fill="FFFFFF"/>
        <w:spacing w:before="0" w:beforeAutospacing="0" w:after="0" w:afterAutospacing="0"/>
        <w:ind w:left="1440" w:hanging="360"/>
        <w:jc w:val="both"/>
        <w:textAlignment w:val="baseline"/>
        <w:rPr>
          <w:rFonts w:ascii="Verdana" w:hAnsi="Verdana"/>
          <w:color w:val="000000"/>
          <w:sz w:val="18"/>
          <w:szCs w:val="18"/>
          <w:lang w:val="en-US"/>
        </w:rPr>
      </w:pPr>
    </w:p>
    <w:p w14:paraId="596A2EBE" w14:textId="2770B18A" w:rsidR="00D07F2E" w:rsidRPr="00F90A74" w:rsidRDefault="00D07F2E" w:rsidP="009568F9">
      <w:pPr>
        <w:pStyle w:val="paragraph"/>
        <w:numPr>
          <w:ilvl w:val="0"/>
          <w:numId w:val="59"/>
        </w:numPr>
        <w:shd w:val="clear" w:color="auto" w:fill="FFFFFF"/>
        <w:spacing w:before="0" w:beforeAutospacing="0" w:after="0" w:afterAutospacing="0"/>
        <w:jc w:val="both"/>
        <w:textAlignment w:val="baseline"/>
        <w:rPr>
          <w:rFonts w:ascii="Verdana" w:hAnsi="Verdana"/>
          <w:sz w:val="18"/>
          <w:szCs w:val="18"/>
          <w:lang w:val="en-US"/>
        </w:rPr>
      </w:pPr>
      <w:r w:rsidRPr="00F90A74">
        <w:rPr>
          <w:rStyle w:val="normaltextrun"/>
          <w:rFonts w:ascii="Verdana" w:eastAsiaTheme="majorEastAsia" w:hAnsi="Verdana"/>
          <w:b/>
          <w:bCs/>
          <w:color w:val="333333"/>
          <w:sz w:val="18"/>
          <w:szCs w:val="18"/>
        </w:rPr>
        <w:t xml:space="preserve">Coverage Plan: </w:t>
      </w:r>
      <w:r w:rsidRPr="00F90A74">
        <w:rPr>
          <w:rStyle w:val="normaltextrun"/>
          <w:rFonts w:ascii="Verdana" w:eastAsiaTheme="majorEastAsia" w:hAnsi="Verdana"/>
          <w:color w:val="333333"/>
          <w:sz w:val="18"/>
          <w:szCs w:val="18"/>
        </w:rPr>
        <w:t>The column will display the ‘Coverage Plan’ Name.</w:t>
      </w:r>
      <w:r w:rsidRPr="00F90A74">
        <w:rPr>
          <w:rStyle w:val="eop"/>
          <w:rFonts w:ascii="Verdana" w:eastAsia="Verdana" w:hAnsi="Verdana"/>
          <w:color w:val="333333"/>
          <w:lang w:val="en-US"/>
        </w:rPr>
        <w:t> </w:t>
      </w:r>
    </w:p>
    <w:p w14:paraId="02CFF8DB" w14:textId="450DBCF7" w:rsidR="00F22211" w:rsidRPr="00793C82" w:rsidRDefault="00D07F2E" w:rsidP="009568F9">
      <w:pPr>
        <w:pStyle w:val="paragraph"/>
        <w:numPr>
          <w:ilvl w:val="0"/>
          <w:numId w:val="62"/>
        </w:numPr>
        <w:shd w:val="clear" w:color="auto" w:fill="FFFFFF"/>
        <w:spacing w:before="0" w:beforeAutospacing="0" w:after="0" w:afterAutospacing="0"/>
        <w:ind w:left="1800" w:firstLine="0"/>
        <w:jc w:val="both"/>
        <w:textAlignment w:val="baseline"/>
        <w:rPr>
          <w:rStyle w:val="eop"/>
          <w:rFonts w:ascii="Verdana" w:eastAsiaTheme="majorEastAsia" w:hAnsi="Verdana" w:cs="Segoe UI"/>
          <w:color w:val="333333"/>
          <w:sz w:val="18"/>
          <w:szCs w:val="18"/>
          <w:lang w:val="en-US"/>
        </w:rPr>
      </w:pPr>
      <w:r w:rsidRPr="00793C82">
        <w:rPr>
          <w:rStyle w:val="normaltextrun"/>
          <w:rFonts w:ascii="Verdana" w:eastAsiaTheme="majorEastAsia" w:hAnsi="Verdana"/>
          <w:color w:val="333333"/>
          <w:sz w:val="18"/>
          <w:szCs w:val="18"/>
        </w:rPr>
        <w:t>For Self-Pay payments this column will be left blank.</w:t>
      </w:r>
      <w:r w:rsidRPr="00793C82">
        <w:rPr>
          <w:rStyle w:val="eop"/>
          <w:rFonts w:ascii="Verdana" w:eastAsia="Verdana" w:hAnsi="Verdana"/>
          <w:color w:val="333333"/>
          <w:lang w:val="en-US"/>
        </w:rPr>
        <w:t> </w:t>
      </w:r>
    </w:p>
    <w:p w14:paraId="0FF7269F" w14:textId="49F9217C" w:rsidR="00CD47EF" w:rsidRDefault="00CD47EF" w:rsidP="00CD47EF">
      <w:pPr>
        <w:pBdr>
          <w:bottom w:val="single" w:sz="12" w:space="1" w:color="000000"/>
        </w:pBdr>
        <w:jc w:val="both"/>
        <w:rPr>
          <w:rStyle w:val="normaltextrun"/>
          <w:b/>
          <w:bCs/>
          <w:color w:val="000000"/>
          <w:bdr w:val="none" w:sz="0" w:space="0" w:color="auto" w:frame="1"/>
        </w:rPr>
      </w:pPr>
    </w:p>
    <w:p w14:paraId="21CC7F50" w14:textId="77777777" w:rsidR="00CD47EF" w:rsidRPr="003B3964" w:rsidRDefault="00CD47EF" w:rsidP="00CD47EF">
      <w:pPr>
        <w:pBdr>
          <w:bottom w:val="single" w:sz="12" w:space="1" w:color="000000"/>
        </w:pBdr>
        <w:jc w:val="both"/>
        <w:rPr>
          <w:rFonts w:eastAsia="Verdana"/>
          <w:b/>
          <w:bCs/>
          <w:lang w:val="en"/>
        </w:rPr>
      </w:pPr>
    </w:p>
    <w:p w14:paraId="63F02053" w14:textId="77777777" w:rsidR="00D51803" w:rsidRDefault="00D51803" w:rsidP="00274037">
      <w:pPr>
        <w:spacing w:line="257" w:lineRule="auto"/>
        <w:jc w:val="both"/>
        <w:rPr>
          <w:rFonts w:eastAsia="Verdana Pro" w:cstheme="minorHAnsi"/>
          <w:color w:val="202124"/>
        </w:rPr>
      </w:pPr>
    </w:p>
    <w:p w14:paraId="6453BF41" w14:textId="77777777" w:rsidR="00D51803" w:rsidRDefault="00D51803" w:rsidP="00274037">
      <w:pPr>
        <w:spacing w:line="257" w:lineRule="auto"/>
        <w:jc w:val="both"/>
        <w:rPr>
          <w:rFonts w:eastAsia="Verdana Pro" w:cstheme="minorHAnsi"/>
          <w:color w:val="202124"/>
        </w:rPr>
      </w:pPr>
    </w:p>
    <w:p w14:paraId="210AAD22" w14:textId="00753C50" w:rsidR="004C4400" w:rsidRPr="009E398C" w:rsidRDefault="004C4400" w:rsidP="00092D50">
      <w:pPr>
        <w:pStyle w:val="Heading1"/>
        <w:rPr>
          <w:sz w:val="20"/>
          <w:szCs w:val="20"/>
        </w:rPr>
      </w:pPr>
      <w:bookmarkStart w:id="78" w:name="_Toc193466026"/>
      <w:r w:rsidRPr="009E398C">
        <w:rPr>
          <w:sz w:val="20"/>
          <w:szCs w:val="20"/>
        </w:rPr>
        <w:t>NOMS</w:t>
      </w:r>
      <w:bookmarkEnd w:id="78"/>
      <w:r w:rsidRPr="009E398C">
        <w:rPr>
          <w:sz w:val="20"/>
          <w:szCs w:val="20"/>
        </w:rPr>
        <w:t xml:space="preserve"> </w:t>
      </w:r>
    </w:p>
    <w:p w14:paraId="0D3EB9B9" w14:textId="77777777" w:rsidR="003378F0" w:rsidRPr="00274037" w:rsidRDefault="003378F0" w:rsidP="00274037">
      <w:pPr>
        <w:spacing w:line="257" w:lineRule="auto"/>
        <w:jc w:val="both"/>
        <w:rPr>
          <w:rFonts w:eastAsia="Verdana Pro" w:cstheme="minorHAnsi"/>
          <w:color w:val="202124"/>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3378F0" w:rsidRPr="001F16AB" w14:paraId="3155D1C1"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26993A1" w14:textId="77777777" w:rsidR="003378F0" w:rsidRPr="001F16AB" w:rsidRDefault="003378F0"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275146A8" w14:textId="77777777" w:rsidR="003378F0" w:rsidRPr="001F16AB" w:rsidRDefault="003378F0"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7410533A" w14:textId="77777777" w:rsidR="003378F0" w:rsidRPr="001F16AB" w:rsidRDefault="003378F0" w:rsidP="00CC7965">
            <w:pPr>
              <w:ind w:left="83"/>
              <w:jc w:val="center"/>
              <w:rPr>
                <w:sz w:val="20"/>
                <w:szCs w:val="20"/>
              </w:rPr>
            </w:pPr>
            <w:r w:rsidRPr="001F16AB">
              <w:rPr>
                <w:b/>
                <w:bCs/>
                <w:sz w:val="20"/>
                <w:szCs w:val="20"/>
              </w:rPr>
              <w:t>Description</w:t>
            </w:r>
          </w:p>
        </w:tc>
      </w:tr>
      <w:tr w:rsidR="003378F0" w:rsidRPr="00A85CE9" w14:paraId="6C84D8BE"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45CB25A" w14:textId="521E2790" w:rsidR="003378F0" w:rsidRPr="002B7EEE" w:rsidRDefault="00065F92" w:rsidP="00CC7965">
            <w:pPr>
              <w:jc w:val="center"/>
              <w:rPr>
                <w:highlight w:val="yellow"/>
              </w:rPr>
            </w:pPr>
            <w:r w:rsidRPr="00065F92">
              <w:t>10</w:t>
            </w:r>
            <w:r w:rsidR="00BE2383">
              <w:t>5</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33330D59" w14:textId="74BBB227" w:rsidR="003378F0" w:rsidRPr="00236E97" w:rsidRDefault="003378F0" w:rsidP="00CC7965">
            <w:pPr>
              <w:jc w:val="center"/>
              <w:rPr>
                <w:color w:val="000000"/>
              </w:rPr>
            </w:pPr>
            <w:r w:rsidRPr="00EE6860">
              <w:rPr>
                <w:color w:val="000000"/>
              </w:rPr>
              <w:t>Core Bugs #</w:t>
            </w:r>
            <w:r>
              <w:t xml:space="preserve"> </w:t>
            </w:r>
            <w:r w:rsidR="00E9084D" w:rsidRPr="00E9084D">
              <w:rPr>
                <w:color w:val="000000"/>
              </w:rPr>
              <w:t>130780</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4893E354" w14:textId="7C27186E" w:rsidR="003378F0" w:rsidRPr="00FF2EDC" w:rsidRDefault="00F70EA8" w:rsidP="00CC7965">
            <w:r>
              <w:rPr>
                <w:rStyle w:val="normaltextrun"/>
                <w:color w:val="000000"/>
                <w:shd w:val="clear" w:color="auto" w:fill="FFFFFF"/>
              </w:rPr>
              <w:t>Getting an error when selecting the</w:t>
            </w:r>
            <w:r>
              <w:rPr>
                <w:rStyle w:val="normaltextrun"/>
                <w:b/>
                <w:bCs/>
                <w:color w:val="000000"/>
                <w:shd w:val="clear" w:color="auto" w:fill="FFFFFF"/>
              </w:rPr>
              <w:t xml:space="preserve"> </w:t>
            </w:r>
            <w:r>
              <w:rPr>
                <w:rStyle w:val="normaltextrun"/>
                <w:color w:val="000000"/>
                <w:shd w:val="clear" w:color="auto" w:fill="FFFFFF"/>
              </w:rPr>
              <w:t>Diagnosis Code F31.9 in the National Outcome Measures (NOMs) document</w:t>
            </w:r>
          </w:p>
        </w:tc>
      </w:tr>
      <w:tr w:rsidR="00E86B44" w:rsidRPr="00A85CE9" w14:paraId="58DBE2FB"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350E9C2" w14:textId="43694869" w:rsidR="00E86B44" w:rsidRPr="00065F92" w:rsidRDefault="00E86B44" w:rsidP="00E86B44">
            <w:pPr>
              <w:jc w:val="center"/>
            </w:pPr>
            <w:r w:rsidRPr="00065F92">
              <w:t>10</w:t>
            </w:r>
            <w:r>
              <w:t>6</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6224882D" w14:textId="390BB897" w:rsidR="00E86B44" w:rsidRPr="00EE6860" w:rsidRDefault="00E86B44" w:rsidP="00E86B44">
            <w:pPr>
              <w:jc w:val="center"/>
              <w:rPr>
                <w:color w:val="000000"/>
              </w:rPr>
            </w:pPr>
            <w:r w:rsidRPr="00EE6860">
              <w:rPr>
                <w:color w:val="000000"/>
              </w:rPr>
              <w:t>Core Bugs #</w:t>
            </w:r>
            <w:r>
              <w:t xml:space="preserve"> </w:t>
            </w:r>
            <w:r w:rsidRPr="00784A9C">
              <w:rPr>
                <w:color w:val="000000"/>
              </w:rPr>
              <w:t>130903</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2E890043" w14:textId="49C2123F" w:rsidR="00E86B44" w:rsidRDefault="00E86B44" w:rsidP="00E86B44">
            <w:pPr>
              <w:rPr>
                <w:rStyle w:val="normaltextrun"/>
                <w:color w:val="000000"/>
                <w:shd w:val="clear" w:color="auto" w:fill="FFFFFF"/>
              </w:rPr>
            </w:pPr>
            <w:r>
              <w:rPr>
                <w:rStyle w:val="normaltextrun"/>
                <w:color w:val="000000"/>
                <w:shd w:val="clear" w:color="auto" w:fill="FFFFFF"/>
              </w:rPr>
              <w:t>Unable to open NOMs Reporting List Page.</w:t>
            </w:r>
          </w:p>
        </w:tc>
      </w:tr>
    </w:tbl>
    <w:p w14:paraId="3B018206" w14:textId="77777777" w:rsidR="00B864DC" w:rsidRDefault="00B864DC" w:rsidP="00B864DC">
      <w:pPr>
        <w:pStyle w:val="paragraph"/>
        <w:spacing w:before="0" w:beforeAutospacing="0" w:after="0" w:afterAutospacing="0"/>
        <w:jc w:val="both"/>
        <w:textAlignment w:val="baseline"/>
        <w:rPr>
          <w:rStyle w:val="normaltextrun"/>
          <w:rFonts w:ascii="Verdana" w:eastAsia="Arial" w:hAnsi="Verdana" w:cs="Segoe UI"/>
          <w:b/>
          <w:bCs/>
          <w:sz w:val="18"/>
          <w:szCs w:val="18"/>
        </w:rPr>
      </w:pPr>
    </w:p>
    <w:p w14:paraId="0613E903" w14:textId="071B3D0B" w:rsidR="00B864DC" w:rsidRDefault="00B864DC" w:rsidP="00B864DC">
      <w:pPr>
        <w:pStyle w:val="paragraph"/>
        <w:spacing w:before="0" w:beforeAutospacing="0" w:after="0" w:afterAutospacing="0"/>
        <w:jc w:val="both"/>
        <w:textAlignment w:val="baseline"/>
        <w:rPr>
          <w:rStyle w:val="eop"/>
          <w:rFonts w:ascii="Verdana" w:eastAsiaTheme="majorEastAsia" w:hAnsi="Verdana" w:cs="Segoe UI"/>
          <w:sz w:val="18"/>
          <w:szCs w:val="18"/>
          <w:lang w:val="en-US"/>
        </w:rPr>
      </w:pPr>
      <w:r w:rsidRPr="00B864DC">
        <w:rPr>
          <w:rStyle w:val="normaltextrun"/>
          <w:rFonts w:ascii="Verdana" w:eastAsia="Arial" w:hAnsi="Verdana" w:cs="Segoe UI"/>
          <w:b/>
          <w:bCs/>
          <w:sz w:val="18"/>
          <w:szCs w:val="18"/>
        </w:rPr>
        <w:t>Author:</w:t>
      </w:r>
      <w:r w:rsidRPr="00B864DC">
        <w:rPr>
          <w:rStyle w:val="normaltextrun"/>
          <w:rFonts w:ascii="Verdana" w:eastAsia="Arial" w:hAnsi="Verdana" w:cs="Segoe UI"/>
          <w:sz w:val="18"/>
          <w:szCs w:val="18"/>
        </w:rPr>
        <w:t xml:space="preserve"> Pavitra Sajjan</w:t>
      </w:r>
      <w:r w:rsidRPr="00B864DC">
        <w:rPr>
          <w:rStyle w:val="eop"/>
          <w:rFonts w:ascii="Verdana" w:eastAsiaTheme="majorEastAsia" w:hAnsi="Verdana" w:cs="Segoe UI"/>
          <w:sz w:val="18"/>
          <w:szCs w:val="18"/>
          <w:lang w:val="en-US"/>
        </w:rPr>
        <w:t> </w:t>
      </w:r>
    </w:p>
    <w:p w14:paraId="66F7D788" w14:textId="77777777" w:rsidR="00B864DC" w:rsidRPr="00B864DC" w:rsidRDefault="00B864DC" w:rsidP="00B864DC">
      <w:pPr>
        <w:pStyle w:val="paragraph"/>
        <w:spacing w:before="0" w:beforeAutospacing="0" w:after="0" w:afterAutospacing="0"/>
        <w:jc w:val="both"/>
        <w:textAlignment w:val="baseline"/>
        <w:rPr>
          <w:rFonts w:ascii="Verdana" w:hAnsi="Verdana" w:cs="Segoe UI"/>
          <w:sz w:val="18"/>
          <w:szCs w:val="18"/>
          <w:lang w:val="en-US"/>
        </w:rPr>
      </w:pPr>
    </w:p>
    <w:p w14:paraId="32178CA4" w14:textId="0BD6BC6E" w:rsidR="00B864DC" w:rsidRPr="00152BBA" w:rsidRDefault="00065F92" w:rsidP="00152BBA">
      <w:pPr>
        <w:pStyle w:val="Heading3"/>
        <w:rPr>
          <w:rStyle w:val="eop"/>
        </w:rPr>
      </w:pPr>
      <w:bookmarkStart w:id="79" w:name="_Toc193466027"/>
      <w:r>
        <w:rPr>
          <w:rStyle w:val="normaltextrun"/>
        </w:rPr>
        <w:t>10</w:t>
      </w:r>
      <w:r w:rsidR="00BE2383">
        <w:rPr>
          <w:rStyle w:val="normaltextrun"/>
        </w:rPr>
        <w:t>5</w:t>
      </w:r>
      <w:r>
        <w:rPr>
          <w:rStyle w:val="normaltextrun"/>
        </w:rPr>
        <w:t>.</w:t>
      </w:r>
      <w:r w:rsidR="00D7576D">
        <w:rPr>
          <w:rStyle w:val="normaltextrun"/>
        </w:rPr>
        <w:t xml:space="preserve"> </w:t>
      </w:r>
      <w:r w:rsidR="00B864DC" w:rsidRPr="00152BBA">
        <w:rPr>
          <w:rStyle w:val="normaltextrun"/>
        </w:rPr>
        <w:t>Core Bugs</w:t>
      </w:r>
      <w:r w:rsidR="00152BBA" w:rsidRPr="00152BBA">
        <w:rPr>
          <w:rStyle w:val="normaltextrun"/>
        </w:rPr>
        <w:t xml:space="preserve"> # </w:t>
      </w:r>
      <w:r w:rsidR="00152BBA" w:rsidRPr="00152BBA">
        <w:rPr>
          <w:rStyle w:val="findhit"/>
        </w:rPr>
        <w:t>130780</w:t>
      </w:r>
      <w:r w:rsidR="00152BBA" w:rsidRPr="00152BBA">
        <w:rPr>
          <w:rStyle w:val="eop"/>
        </w:rPr>
        <w:t xml:space="preserve">: </w:t>
      </w:r>
      <w:r w:rsidR="00B864DC" w:rsidRPr="00152BBA">
        <w:rPr>
          <w:rStyle w:val="normaltextrun"/>
        </w:rPr>
        <w:t>Getting an error when selecting the Diagnosis Code F31.9 in the National Outcome Measures (NOMs) document.</w:t>
      </w:r>
      <w:bookmarkEnd w:id="79"/>
      <w:r w:rsidR="00B864DC" w:rsidRPr="00152BBA">
        <w:rPr>
          <w:rStyle w:val="eop"/>
        </w:rPr>
        <w:t> </w:t>
      </w:r>
    </w:p>
    <w:p w14:paraId="4D7A4665" w14:textId="77777777" w:rsidR="00B8223D" w:rsidRDefault="00B8223D" w:rsidP="00B8223D">
      <w:pPr>
        <w:pStyle w:val="NormalWeb"/>
        <w:spacing w:before="240" w:beforeAutospacing="0" w:after="240" w:afterAutospacing="0"/>
        <w:jc w:val="both"/>
      </w:pPr>
      <w:r>
        <w:rPr>
          <w:b/>
          <w:bCs/>
          <w:i/>
          <w:iCs/>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1CB2C160" w14:textId="77777777" w:rsidR="00B864DC" w:rsidRDefault="00B864DC" w:rsidP="00092D50">
      <w:pPr>
        <w:pStyle w:val="paragraph"/>
        <w:spacing w:before="0" w:beforeAutospacing="0" w:after="0" w:afterAutospacing="0"/>
        <w:jc w:val="both"/>
        <w:textAlignment w:val="baseline"/>
        <w:rPr>
          <w:rStyle w:val="normaltextrun"/>
          <w:rFonts w:ascii="Verdana" w:eastAsia="Arial" w:hAnsi="Verdana" w:cs="Segoe UI"/>
          <w:b/>
          <w:bCs/>
          <w:sz w:val="18"/>
          <w:szCs w:val="18"/>
        </w:rPr>
      </w:pPr>
      <w:r w:rsidRPr="00B864DC">
        <w:rPr>
          <w:rStyle w:val="normaltextrun"/>
          <w:rFonts w:ascii="Verdana" w:eastAsia="Arial" w:hAnsi="Verdana" w:cs="Segoe UI"/>
          <w:b/>
          <w:bCs/>
          <w:sz w:val="18"/>
          <w:szCs w:val="18"/>
        </w:rPr>
        <w:t xml:space="preserve">Release Type: </w:t>
      </w:r>
      <w:r w:rsidRPr="0044524C">
        <w:rPr>
          <w:rStyle w:val="normaltextrun"/>
          <w:rFonts w:ascii="Verdana" w:eastAsia="Arial" w:hAnsi="Verdana" w:cs="Segoe UI"/>
          <w:sz w:val="18"/>
          <w:szCs w:val="18"/>
        </w:rPr>
        <w:t>Fix</w:t>
      </w:r>
      <w:r w:rsidRPr="00B864DC">
        <w:rPr>
          <w:rStyle w:val="normaltextrun"/>
          <w:rFonts w:ascii="Verdana" w:eastAsia="Arial" w:hAnsi="Verdana" w:cs="Segoe UI"/>
          <w:b/>
          <w:bCs/>
          <w:sz w:val="18"/>
          <w:szCs w:val="18"/>
        </w:rPr>
        <w:t xml:space="preserve"> | Priority: </w:t>
      </w:r>
      <w:r w:rsidRPr="0044524C">
        <w:rPr>
          <w:rStyle w:val="normaltextrun"/>
          <w:rFonts w:ascii="Verdana" w:eastAsia="Arial" w:hAnsi="Verdana" w:cs="Segoe UI"/>
          <w:sz w:val="18"/>
          <w:szCs w:val="18"/>
        </w:rPr>
        <w:t>High</w:t>
      </w:r>
      <w:r w:rsidRPr="00B864DC">
        <w:rPr>
          <w:rStyle w:val="normaltextrun"/>
          <w:rFonts w:ascii="Verdana" w:eastAsia="Arial" w:hAnsi="Verdana" w:cs="Segoe UI"/>
          <w:b/>
          <w:bCs/>
          <w:sz w:val="18"/>
          <w:szCs w:val="18"/>
        </w:rPr>
        <w:t xml:space="preserve"> </w:t>
      </w:r>
    </w:p>
    <w:p w14:paraId="7B8FB865" w14:textId="77777777" w:rsidR="00B864DC" w:rsidRDefault="00B864DC" w:rsidP="00092D50">
      <w:pPr>
        <w:pStyle w:val="paragraph"/>
        <w:spacing w:before="0" w:beforeAutospacing="0" w:after="0" w:afterAutospacing="0"/>
        <w:jc w:val="both"/>
        <w:textAlignment w:val="baseline"/>
        <w:rPr>
          <w:rStyle w:val="normaltextrun"/>
          <w:rFonts w:ascii="Verdana" w:eastAsia="Arial" w:hAnsi="Verdana" w:cs="Segoe UI"/>
          <w:b/>
          <w:bCs/>
          <w:sz w:val="18"/>
          <w:szCs w:val="18"/>
        </w:rPr>
      </w:pPr>
    </w:p>
    <w:p w14:paraId="4C7B4BD0" w14:textId="10B14423" w:rsidR="00B864DC" w:rsidRDefault="00B864DC" w:rsidP="00092D50">
      <w:pPr>
        <w:pStyle w:val="paragraph"/>
        <w:spacing w:before="0" w:beforeAutospacing="0" w:after="0" w:afterAutospacing="0"/>
        <w:jc w:val="both"/>
        <w:textAlignment w:val="baseline"/>
        <w:rPr>
          <w:rStyle w:val="eop"/>
          <w:rFonts w:ascii="Verdana" w:eastAsiaTheme="majorEastAsia" w:hAnsi="Verdana" w:cs="Segoe UI"/>
          <w:sz w:val="18"/>
          <w:szCs w:val="18"/>
          <w:lang w:val="en-US"/>
        </w:rPr>
      </w:pPr>
      <w:r w:rsidRPr="00B864DC">
        <w:rPr>
          <w:rStyle w:val="normaltextrun"/>
          <w:rFonts w:ascii="Verdana" w:eastAsia="Arial" w:hAnsi="Verdana" w:cs="Segoe UI"/>
          <w:b/>
          <w:bCs/>
          <w:sz w:val="18"/>
          <w:szCs w:val="18"/>
        </w:rPr>
        <w:t>Navigation Path:</w:t>
      </w:r>
      <w:r w:rsidRPr="00B864DC">
        <w:rPr>
          <w:rStyle w:val="normaltextrun"/>
          <w:rFonts w:ascii="Verdana" w:eastAsia="Arial" w:hAnsi="Verdana" w:cs="Segoe UI"/>
          <w:sz w:val="18"/>
          <w:szCs w:val="18"/>
        </w:rPr>
        <w:t xml:space="preserve"> Client – ‘National Outcome Measures (NOMs)’ – ‘Diagnosis’ tab – Enter the Diagnosis Code and select the Diagnosis Code in the ‘Code’ textbox -- Select all the fields -- Click on Insert.</w:t>
      </w:r>
      <w:r w:rsidRPr="00B864DC">
        <w:rPr>
          <w:rStyle w:val="eop"/>
          <w:rFonts w:ascii="Verdana" w:eastAsiaTheme="majorEastAsia" w:hAnsi="Verdana" w:cs="Segoe UI"/>
          <w:sz w:val="18"/>
          <w:szCs w:val="18"/>
          <w:lang w:val="en-US"/>
        </w:rPr>
        <w:t> </w:t>
      </w:r>
    </w:p>
    <w:p w14:paraId="40F787E3" w14:textId="77777777" w:rsidR="00B864DC" w:rsidRPr="00B864DC" w:rsidRDefault="00B864DC" w:rsidP="00092D50">
      <w:pPr>
        <w:pStyle w:val="paragraph"/>
        <w:spacing w:before="0" w:beforeAutospacing="0" w:after="0" w:afterAutospacing="0"/>
        <w:jc w:val="both"/>
        <w:textAlignment w:val="baseline"/>
        <w:rPr>
          <w:rFonts w:ascii="Verdana" w:hAnsi="Verdana" w:cs="Segoe UI"/>
          <w:sz w:val="18"/>
          <w:szCs w:val="18"/>
          <w:lang w:val="en-US"/>
        </w:rPr>
      </w:pPr>
    </w:p>
    <w:p w14:paraId="4ACF1563" w14:textId="74C308F6" w:rsidR="00B864DC" w:rsidRPr="00B864DC" w:rsidRDefault="00B864DC" w:rsidP="00092D50">
      <w:pPr>
        <w:pStyle w:val="paragraph"/>
        <w:spacing w:before="0" w:beforeAutospacing="0" w:after="0" w:afterAutospacing="0"/>
        <w:jc w:val="both"/>
        <w:textAlignment w:val="baseline"/>
        <w:rPr>
          <w:rStyle w:val="normaltextrun"/>
          <w:rFonts w:ascii="Verdana" w:eastAsia="Arial" w:hAnsi="Verdana" w:cs="Segoe UI"/>
          <w:b/>
          <w:bCs/>
          <w:sz w:val="18"/>
          <w:szCs w:val="18"/>
        </w:rPr>
      </w:pPr>
      <w:r w:rsidRPr="00B864DC">
        <w:rPr>
          <w:rStyle w:val="normaltextrun"/>
          <w:rFonts w:ascii="Verdana" w:eastAsia="Arial" w:hAnsi="Verdana" w:cs="Segoe UI"/>
          <w:b/>
          <w:bCs/>
          <w:sz w:val="18"/>
          <w:szCs w:val="18"/>
        </w:rPr>
        <w:t>Functionality ‘Before’ and ‘After’ release:</w:t>
      </w:r>
    </w:p>
    <w:p w14:paraId="01880CDC" w14:textId="77777777" w:rsidR="00B864DC" w:rsidRDefault="00B864DC" w:rsidP="00092D50">
      <w:pPr>
        <w:pStyle w:val="paragraph"/>
        <w:spacing w:before="0" w:beforeAutospacing="0" w:after="0" w:afterAutospacing="0"/>
        <w:jc w:val="both"/>
        <w:textAlignment w:val="baseline"/>
        <w:rPr>
          <w:rStyle w:val="normaltextrun"/>
          <w:rFonts w:ascii="Verdana" w:eastAsia="Arial" w:hAnsi="Verdana" w:cs="Segoe UI"/>
          <w:sz w:val="18"/>
          <w:szCs w:val="18"/>
        </w:rPr>
      </w:pPr>
    </w:p>
    <w:p w14:paraId="674B6735" w14:textId="74649516" w:rsidR="00B864DC" w:rsidRDefault="00B864DC" w:rsidP="00092D50">
      <w:pPr>
        <w:pStyle w:val="paragraph"/>
        <w:spacing w:before="0" w:beforeAutospacing="0" w:after="0" w:afterAutospacing="0"/>
        <w:jc w:val="both"/>
        <w:textAlignment w:val="baseline"/>
        <w:rPr>
          <w:rStyle w:val="normaltextrun"/>
          <w:rFonts w:ascii="Verdana" w:eastAsia="Arial" w:hAnsi="Verdana" w:cs="Segoe UI"/>
          <w:color w:val="000000"/>
          <w:sz w:val="18"/>
          <w:szCs w:val="18"/>
        </w:rPr>
      </w:pPr>
      <w:r w:rsidRPr="00B864DC">
        <w:rPr>
          <w:rStyle w:val="normaltextrun"/>
          <w:rFonts w:ascii="Verdana" w:eastAsia="Arial" w:hAnsi="Verdana" w:cs="Segoe UI"/>
          <w:sz w:val="18"/>
          <w:szCs w:val="18"/>
        </w:rPr>
        <w:t xml:space="preserve">Before this release, here was the </w:t>
      </w:r>
      <w:r w:rsidR="00193DC4" w:rsidRPr="00B864DC">
        <w:rPr>
          <w:rStyle w:val="normaltextrun"/>
          <w:rFonts w:ascii="Verdana" w:eastAsia="Arial" w:hAnsi="Verdana" w:cs="Segoe UI"/>
          <w:sz w:val="18"/>
          <w:szCs w:val="18"/>
        </w:rPr>
        <w:t>behaviour</w:t>
      </w:r>
      <w:r w:rsidRPr="00B864DC">
        <w:rPr>
          <w:rStyle w:val="normaltextrun"/>
          <w:rFonts w:ascii="Verdana" w:eastAsia="Arial" w:hAnsi="Verdana" w:cs="Segoe UI"/>
          <w:sz w:val="18"/>
          <w:szCs w:val="18"/>
        </w:rPr>
        <w:t xml:space="preserve">.  In the ‘Diagnosis’ tab of the ‘National Outcome Measures (NOMs)’ document, </w:t>
      </w:r>
      <w:r w:rsidR="00193DC4">
        <w:rPr>
          <w:rStyle w:val="normaltextrun"/>
          <w:rFonts w:ascii="Verdana" w:eastAsia="Arial" w:hAnsi="Verdana" w:cs="Segoe UI"/>
          <w:sz w:val="18"/>
          <w:szCs w:val="18"/>
        </w:rPr>
        <w:t>w</w:t>
      </w:r>
      <w:r w:rsidRPr="00B864DC">
        <w:rPr>
          <w:rStyle w:val="normaltextrun"/>
          <w:rFonts w:ascii="Verdana" w:eastAsia="Arial" w:hAnsi="Verdana" w:cs="Segoe UI"/>
          <w:sz w:val="18"/>
          <w:szCs w:val="18"/>
        </w:rPr>
        <w:t xml:space="preserve">hen the user selected the </w:t>
      </w:r>
      <w:r w:rsidRPr="00B864DC">
        <w:rPr>
          <w:rStyle w:val="normaltextrun"/>
          <w:rFonts w:ascii="Verdana" w:eastAsia="Arial" w:hAnsi="Verdana" w:cs="Segoe UI"/>
          <w:color w:val="000000"/>
          <w:sz w:val="18"/>
          <w:szCs w:val="18"/>
        </w:rPr>
        <w:t>diagnosis ‘Code’= F31.9</w:t>
      </w:r>
      <w:r w:rsidR="00193DC4">
        <w:rPr>
          <w:rStyle w:val="normaltextrun"/>
          <w:rFonts w:ascii="Verdana" w:eastAsia="Arial" w:hAnsi="Verdana" w:cs="Segoe UI"/>
          <w:color w:val="000000"/>
          <w:sz w:val="18"/>
          <w:szCs w:val="18"/>
        </w:rPr>
        <w:t>,</w:t>
      </w:r>
      <w:r w:rsidRPr="00B864DC">
        <w:rPr>
          <w:rStyle w:val="normaltextrun"/>
          <w:rFonts w:ascii="Verdana" w:eastAsia="Arial" w:hAnsi="Verdana" w:cs="Segoe UI"/>
          <w:color w:val="000000"/>
          <w:sz w:val="18"/>
          <w:szCs w:val="18"/>
        </w:rPr>
        <w:t xml:space="preserve"> the following error was displayed.</w:t>
      </w:r>
    </w:p>
    <w:p w14:paraId="31185B68" w14:textId="7324D6A5" w:rsidR="00B864DC" w:rsidRPr="00B864DC" w:rsidRDefault="00B864DC" w:rsidP="00092D50">
      <w:pPr>
        <w:pStyle w:val="paragraph"/>
        <w:spacing w:before="0" w:beforeAutospacing="0" w:after="0" w:afterAutospacing="0"/>
        <w:jc w:val="both"/>
        <w:textAlignment w:val="baseline"/>
        <w:rPr>
          <w:rFonts w:ascii="Verdana" w:hAnsi="Verdana" w:cs="Segoe UI"/>
          <w:sz w:val="18"/>
          <w:szCs w:val="18"/>
          <w:lang w:val="en-US"/>
        </w:rPr>
      </w:pPr>
      <w:r w:rsidRPr="00B864DC">
        <w:rPr>
          <w:rStyle w:val="eop"/>
          <w:rFonts w:ascii="Verdana" w:eastAsiaTheme="majorEastAsia" w:hAnsi="Verdana" w:cs="Segoe UI"/>
          <w:color w:val="000000"/>
          <w:sz w:val="18"/>
          <w:szCs w:val="18"/>
          <w:lang w:val="en-US"/>
        </w:rPr>
        <w:t> </w:t>
      </w:r>
    </w:p>
    <w:p w14:paraId="0E776D64" w14:textId="77777777" w:rsidR="00B864DC" w:rsidRDefault="00B864DC" w:rsidP="00092D50">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B864DC">
        <w:rPr>
          <w:rStyle w:val="normaltextrun"/>
          <w:rFonts w:ascii="Verdana" w:eastAsia="Arial" w:hAnsi="Verdana" w:cs="Segoe UI"/>
          <w:b/>
          <w:bCs/>
          <w:i/>
          <w:iCs/>
          <w:color w:val="000000"/>
          <w:sz w:val="18"/>
          <w:szCs w:val="18"/>
        </w:rPr>
        <w:t>Error Message:</w:t>
      </w:r>
      <w:r w:rsidRPr="00B864DC">
        <w:rPr>
          <w:rStyle w:val="normaltextrun"/>
          <w:rFonts w:ascii="Verdana" w:eastAsia="Arial" w:hAnsi="Verdana" w:cs="Segoe UI"/>
          <w:i/>
          <w:iCs/>
          <w:color w:val="000000"/>
          <w:sz w:val="18"/>
          <w:szCs w:val="18"/>
        </w:rPr>
        <w:t xml:space="preserve"> Invalid DX code.</w:t>
      </w:r>
      <w:r w:rsidRPr="00B864DC">
        <w:rPr>
          <w:rStyle w:val="eop"/>
          <w:rFonts w:ascii="Verdana" w:eastAsiaTheme="majorEastAsia" w:hAnsi="Verdana" w:cs="Segoe UI"/>
          <w:color w:val="000000"/>
          <w:sz w:val="18"/>
          <w:szCs w:val="18"/>
          <w:lang w:val="en-US"/>
        </w:rPr>
        <w:t> </w:t>
      </w:r>
    </w:p>
    <w:p w14:paraId="2A3D9782" w14:textId="77777777" w:rsidR="00B864DC" w:rsidRPr="00B864DC" w:rsidRDefault="00B864DC" w:rsidP="00092D50">
      <w:pPr>
        <w:pStyle w:val="paragraph"/>
        <w:spacing w:before="0" w:beforeAutospacing="0" w:after="0" w:afterAutospacing="0"/>
        <w:jc w:val="both"/>
        <w:textAlignment w:val="baseline"/>
        <w:rPr>
          <w:rFonts w:ascii="Verdana" w:hAnsi="Verdana" w:cs="Segoe UI"/>
          <w:sz w:val="18"/>
          <w:szCs w:val="18"/>
          <w:lang w:val="en-US"/>
        </w:rPr>
      </w:pPr>
    </w:p>
    <w:p w14:paraId="16AC492E" w14:textId="77777777" w:rsidR="00B864DC" w:rsidRDefault="00B864DC" w:rsidP="00092D50">
      <w:pPr>
        <w:pStyle w:val="paragraph"/>
        <w:shd w:val="clear" w:color="auto" w:fill="FFFFFF"/>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B864DC">
        <w:rPr>
          <w:rStyle w:val="normaltextrun"/>
          <w:rFonts w:ascii="Verdana" w:eastAsia="Arial" w:hAnsi="Verdana" w:cs="Segoe UI"/>
          <w:color w:val="000000"/>
          <w:sz w:val="18"/>
          <w:szCs w:val="18"/>
        </w:rPr>
        <w:t>With this release, the above-mentioned issue has been resolved. Now, the user can select the Diagnosis Code F31.9 without an error in the ‘National Outcome Measures (NOMs)’ document.</w:t>
      </w:r>
      <w:r w:rsidRPr="00B864DC">
        <w:rPr>
          <w:rStyle w:val="eop"/>
          <w:rFonts w:ascii="Verdana" w:eastAsiaTheme="majorEastAsia" w:hAnsi="Verdana" w:cs="Segoe UI"/>
          <w:color w:val="000000"/>
          <w:sz w:val="18"/>
          <w:szCs w:val="18"/>
          <w:lang w:val="en-US"/>
        </w:rPr>
        <w:t> </w:t>
      </w:r>
    </w:p>
    <w:p w14:paraId="0EFA8F7C" w14:textId="7586630B" w:rsidR="00092D50" w:rsidRDefault="00092D50" w:rsidP="00092D50">
      <w:pPr>
        <w:pBdr>
          <w:bottom w:val="single" w:sz="12" w:space="1" w:color="000000"/>
        </w:pBdr>
        <w:jc w:val="both"/>
        <w:rPr>
          <w:rStyle w:val="eop"/>
          <w:rFonts w:cs="Segoe UI"/>
          <w:color w:val="000000"/>
        </w:rPr>
      </w:pPr>
    </w:p>
    <w:p w14:paraId="6340E472" w14:textId="77777777" w:rsidR="00092D50" w:rsidRPr="003B3964" w:rsidRDefault="00092D50" w:rsidP="00092D50">
      <w:pPr>
        <w:pBdr>
          <w:bottom w:val="single" w:sz="12" w:space="1" w:color="000000"/>
        </w:pBdr>
        <w:jc w:val="both"/>
        <w:rPr>
          <w:rFonts w:eastAsia="Verdana"/>
          <w:b/>
          <w:bCs/>
          <w:lang w:val="en"/>
        </w:rPr>
      </w:pPr>
    </w:p>
    <w:p w14:paraId="6A8037DC" w14:textId="3D5F4171" w:rsidR="00B864DC" w:rsidRDefault="00B864DC" w:rsidP="00B864DC">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3BF121C8" w14:textId="77777777" w:rsidR="000257E6" w:rsidRPr="005701FD" w:rsidRDefault="000257E6"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0257E6">
        <w:rPr>
          <w:rStyle w:val="normaltextrun"/>
          <w:rFonts w:ascii="Verdana" w:eastAsia="Arial" w:hAnsi="Verdana" w:cs="Segoe UI"/>
          <w:b/>
          <w:bCs/>
          <w:color w:val="000000"/>
          <w:sz w:val="18"/>
          <w:szCs w:val="18"/>
          <w:lang w:val="en-US"/>
        </w:rPr>
        <w:t xml:space="preserve">Author: </w:t>
      </w:r>
      <w:r w:rsidRPr="005701FD">
        <w:rPr>
          <w:rStyle w:val="normaltextrun"/>
          <w:rFonts w:ascii="Verdana" w:eastAsia="Arial" w:hAnsi="Verdana" w:cs="Segoe UI"/>
          <w:color w:val="000000"/>
          <w:sz w:val="18"/>
          <w:szCs w:val="18"/>
          <w:lang w:val="en-US"/>
        </w:rPr>
        <w:t>Sonia Lakshmikanthan</w:t>
      </w:r>
      <w:r w:rsidRPr="005701FD">
        <w:rPr>
          <w:rStyle w:val="eop"/>
          <w:rFonts w:ascii="Verdana" w:eastAsiaTheme="majorEastAsia" w:hAnsi="Verdana" w:cs="Segoe UI"/>
          <w:color w:val="000000"/>
          <w:sz w:val="18"/>
          <w:szCs w:val="18"/>
          <w:lang w:val="en-US"/>
        </w:rPr>
        <w:t> </w:t>
      </w:r>
    </w:p>
    <w:p w14:paraId="2CA9C010" w14:textId="77777777" w:rsidR="000257E6" w:rsidRPr="000257E6" w:rsidRDefault="000257E6"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0257E6">
        <w:rPr>
          <w:rStyle w:val="eop"/>
          <w:rFonts w:ascii="Verdana" w:eastAsiaTheme="majorEastAsia" w:hAnsi="Verdana" w:cs="Segoe UI"/>
          <w:sz w:val="18"/>
          <w:szCs w:val="18"/>
          <w:lang w:val="en-US"/>
        </w:rPr>
        <w:t> </w:t>
      </w:r>
    </w:p>
    <w:p w14:paraId="2B65805F" w14:textId="1EA5F027" w:rsidR="000257E6" w:rsidRPr="00AD6B8D" w:rsidRDefault="00065F92" w:rsidP="00AD6B8D">
      <w:pPr>
        <w:pStyle w:val="Heading3"/>
      </w:pPr>
      <w:bookmarkStart w:id="80" w:name="_Toc193466028"/>
      <w:r>
        <w:rPr>
          <w:rStyle w:val="normaltextrun"/>
        </w:rPr>
        <w:t>10</w:t>
      </w:r>
      <w:r w:rsidR="00BE2383">
        <w:rPr>
          <w:rStyle w:val="normaltextrun"/>
        </w:rPr>
        <w:t>6</w:t>
      </w:r>
      <w:r>
        <w:rPr>
          <w:rStyle w:val="normaltextrun"/>
        </w:rPr>
        <w:t>.</w:t>
      </w:r>
      <w:r w:rsidR="00D7576D">
        <w:rPr>
          <w:rStyle w:val="normaltextrun"/>
        </w:rPr>
        <w:t xml:space="preserve"> </w:t>
      </w:r>
      <w:r w:rsidR="000257E6" w:rsidRPr="00301006">
        <w:rPr>
          <w:rStyle w:val="normaltextrun"/>
        </w:rPr>
        <w:t xml:space="preserve">Core Bugs # </w:t>
      </w:r>
      <w:r w:rsidR="0084338F" w:rsidRPr="00301006">
        <w:rPr>
          <w:rStyle w:val="findhit"/>
        </w:rPr>
        <w:t>130903</w:t>
      </w:r>
      <w:r w:rsidR="0084338F" w:rsidRPr="00301006">
        <w:rPr>
          <w:rStyle w:val="eop"/>
        </w:rPr>
        <w:t>:</w:t>
      </w:r>
      <w:r w:rsidR="000257E6" w:rsidRPr="00301006">
        <w:t xml:space="preserve"> </w:t>
      </w:r>
      <w:r w:rsidR="0053186F">
        <w:rPr>
          <w:rStyle w:val="normaltextrun"/>
        </w:rPr>
        <w:t>U</w:t>
      </w:r>
      <w:r w:rsidR="000257E6" w:rsidRPr="00301006">
        <w:rPr>
          <w:rStyle w:val="normaltextrun"/>
        </w:rPr>
        <w:t>nable to open N</w:t>
      </w:r>
      <w:r w:rsidR="00390E18">
        <w:rPr>
          <w:rStyle w:val="normaltextrun"/>
        </w:rPr>
        <w:t>OM</w:t>
      </w:r>
      <w:r w:rsidR="000257E6" w:rsidRPr="00301006">
        <w:rPr>
          <w:rStyle w:val="normaltextrun"/>
        </w:rPr>
        <w:t>s Reporting List Page.</w:t>
      </w:r>
      <w:bookmarkEnd w:id="80"/>
      <w:r w:rsidR="000257E6" w:rsidRPr="00301006">
        <w:rPr>
          <w:rStyle w:val="eop"/>
        </w:rPr>
        <w:t> </w:t>
      </w:r>
    </w:p>
    <w:p w14:paraId="1FF8D542" w14:textId="77777777" w:rsidR="00B8223D" w:rsidRDefault="00B8223D" w:rsidP="00B8223D">
      <w:pPr>
        <w:pStyle w:val="NormalWeb"/>
        <w:spacing w:before="240" w:beforeAutospacing="0" w:after="240" w:afterAutospacing="0"/>
        <w:jc w:val="both"/>
      </w:pPr>
      <w:r>
        <w:rPr>
          <w:b/>
          <w:bCs/>
          <w:i/>
          <w:iCs/>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6FFA7AD9" w14:textId="77777777" w:rsidR="000257E6" w:rsidRDefault="000257E6" w:rsidP="003E2304">
      <w:pPr>
        <w:pStyle w:val="paragraph"/>
        <w:shd w:val="clear" w:color="auto" w:fill="FFFFFF"/>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0257E6">
        <w:rPr>
          <w:rStyle w:val="normaltextrun"/>
          <w:rFonts w:ascii="Verdana" w:eastAsia="Arial" w:hAnsi="Verdana" w:cs="Segoe UI"/>
          <w:b/>
          <w:bCs/>
          <w:color w:val="000000"/>
          <w:sz w:val="18"/>
          <w:szCs w:val="18"/>
          <w:lang w:val="en-US"/>
        </w:rPr>
        <w:t>Release Type:</w:t>
      </w:r>
      <w:r w:rsidRPr="000257E6">
        <w:rPr>
          <w:rStyle w:val="normaltextrun"/>
          <w:rFonts w:ascii="Verdana" w:eastAsia="Arial" w:hAnsi="Verdana" w:cs="Segoe UI"/>
          <w:color w:val="000000"/>
          <w:sz w:val="18"/>
          <w:szCs w:val="18"/>
          <w:lang w:val="en-US"/>
        </w:rPr>
        <w:t xml:space="preserve"> Fix</w:t>
      </w:r>
      <w:r w:rsidRPr="000257E6">
        <w:rPr>
          <w:rStyle w:val="normaltextrun"/>
          <w:rFonts w:ascii="Verdana" w:eastAsia="Arial" w:hAnsi="Verdana" w:cs="Segoe UI"/>
          <w:b/>
          <w:bCs/>
          <w:color w:val="000000"/>
          <w:sz w:val="18"/>
          <w:szCs w:val="18"/>
          <w:lang w:val="en-US"/>
        </w:rPr>
        <w:t xml:space="preserve"> | Priority: </w:t>
      </w:r>
      <w:r w:rsidRPr="000257E6">
        <w:rPr>
          <w:rStyle w:val="normaltextrun"/>
          <w:rFonts w:ascii="Verdana" w:eastAsia="Arial" w:hAnsi="Verdana" w:cs="Segoe UI"/>
          <w:color w:val="000000"/>
          <w:sz w:val="18"/>
          <w:szCs w:val="18"/>
          <w:lang w:val="en-US"/>
        </w:rPr>
        <w:t>Medium</w:t>
      </w:r>
      <w:r w:rsidRPr="000257E6">
        <w:rPr>
          <w:rStyle w:val="eop"/>
          <w:rFonts w:ascii="Verdana" w:eastAsiaTheme="majorEastAsia" w:hAnsi="Verdana" w:cs="Segoe UI"/>
          <w:color w:val="000000"/>
          <w:sz w:val="18"/>
          <w:szCs w:val="18"/>
          <w:lang w:val="en-US"/>
        </w:rPr>
        <w:t> </w:t>
      </w:r>
    </w:p>
    <w:p w14:paraId="2E8F3955" w14:textId="77777777" w:rsidR="000257E6" w:rsidRPr="000257E6" w:rsidRDefault="000257E6"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68C15C2A" w14:textId="65BBD19F" w:rsidR="000257E6" w:rsidRDefault="000257E6" w:rsidP="003E2304">
      <w:pPr>
        <w:pStyle w:val="paragraph"/>
        <w:shd w:val="clear" w:color="auto" w:fill="FFFFFF"/>
        <w:spacing w:before="0" w:beforeAutospacing="0" w:after="0" w:afterAutospacing="0"/>
        <w:jc w:val="both"/>
        <w:textAlignment w:val="baseline"/>
        <w:rPr>
          <w:rStyle w:val="normaltextrun"/>
          <w:rFonts w:ascii="Verdana" w:eastAsia="Arial" w:hAnsi="Verdana" w:cs="Segoe UI"/>
          <w:b/>
          <w:bCs/>
          <w:color w:val="000000"/>
          <w:sz w:val="18"/>
          <w:szCs w:val="18"/>
          <w:lang w:val="en-US"/>
        </w:rPr>
      </w:pPr>
      <w:r w:rsidRPr="000257E6">
        <w:rPr>
          <w:rStyle w:val="normaltextrun"/>
          <w:rFonts w:ascii="Verdana" w:eastAsia="Arial" w:hAnsi="Verdana" w:cs="Segoe UI"/>
          <w:b/>
          <w:bCs/>
          <w:color w:val="000000"/>
          <w:sz w:val="18"/>
          <w:szCs w:val="18"/>
          <w:lang w:val="en-US"/>
        </w:rPr>
        <w:t xml:space="preserve">Navigation Path: </w:t>
      </w:r>
      <w:r w:rsidRPr="000257E6">
        <w:rPr>
          <w:rStyle w:val="normaltextrun"/>
          <w:rFonts w:ascii="Verdana" w:eastAsia="Arial" w:hAnsi="Verdana" w:cs="Segoe UI"/>
          <w:color w:val="000000"/>
          <w:sz w:val="18"/>
          <w:szCs w:val="18"/>
          <w:lang w:val="en-US"/>
        </w:rPr>
        <w:t xml:space="preserve">My Office </w:t>
      </w:r>
      <w:r w:rsidR="005A4E17" w:rsidRPr="000257E6">
        <w:rPr>
          <w:rStyle w:val="normaltextrun"/>
          <w:rFonts w:ascii="Verdana" w:eastAsia="Arial" w:hAnsi="Verdana" w:cs="Segoe UI"/>
          <w:color w:val="000000"/>
          <w:sz w:val="18"/>
          <w:szCs w:val="18"/>
          <w:lang w:val="en-US"/>
        </w:rPr>
        <w:t>- NOMS</w:t>
      </w:r>
      <w:r w:rsidRPr="000257E6">
        <w:rPr>
          <w:rStyle w:val="normaltextrun"/>
          <w:rFonts w:ascii="Verdana" w:eastAsia="Arial" w:hAnsi="Verdana" w:cs="Segoe UI"/>
          <w:color w:val="000000"/>
          <w:sz w:val="18"/>
          <w:szCs w:val="18"/>
          <w:lang w:val="en-US"/>
        </w:rPr>
        <w:t xml:space="preserve"> Reporting List Page</w:t>
      </w:r>
      <w:r w:rsidR="00E86B44">
        <w:rPr>
          <w:rStyle w:val="normaltextrun"/>
          <w:rFonts w:ascii="Verdana" w:eastAsia="Arial" w:hAnsi="Verdana" w:cs="Segoe UI"/>
          <w:color w:val="000000"/>
          <w:sz w:val="18"/>
          <w:szCs w:val="18"/>
          <w:lang w:val="en-US"/>
        </w:rPr>
        <w:t>.</w:t>
      </w:r>
      <w:r w:rsidRPr="000257E6">
        <w:rPr>
          <w:rStyle w:val="normaltextrun"/>
          <w:rFonts w:ascii="Verdana" w:eastAsia="Arial" w:hAnsi="Verdana" w:cs="Segoe UI"/>
          <w:b/>
          <w:bCs/>
          <w:color w:val="000000"/>
          <w:sz w:val="18"/>
          <w:szCs w:val="18"/>
          <w:lang w:val="en-US"/>
        </w:rPr>
        <w:t xml:space="preserve"> </w:t>
      </w:r>
    </w:p>
    <w:p w14:paraId="6DFDF537" w14:textId="77777777" w:rsidR="000257E6" w:rsidRDefault="000257E6" w:rsidP="003E2304">
      <w:pPr>
        <w:pStyle w:val="paragraph"/>
        <w:shd w:val="clear" w:color="auto" w:fill="FFFFFF"/>
        <w:spacing w:before="0" w:beforeAutospacing="0" w:after="0" w:afterAutospacing="0"/>
        <w:jc w:val="both"/>
        <w:textAlignment w:val="baseline"/>
        <w:rPr>
          <w:rStyle w:val="normaltextrun"/>
          <w:rFonts w:ascii="Verdana" w:eastAsia="Arial" w:hAnsi="Verdana" w:cs="Segoe UI"/>
          <w:b/>
          <w:bCs/>
          <w:color w:val="000000"/>
          <w:sz w:val="18"/>
          <w:szCs w:val="18"/>
          <w:lang w:val="en-US"/>
        </w:rPr>
      </w:pPr>
    </w:p>
    <w:p w14:paraId="355260E4" w14:textId="5CF9960A" w:rsidR="000257E6" w:rsidRPr="000257E6" w:rsidRDefault="000257E6"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0257E6">
        <w:rPr>
          <w:rStyle w:val="normaltextrun"/>
          <w:rFonts w:ascii="Verdana" w:eastAsia="Arial" w:hAnsi="Verdana" w:cs="Segoe UI"/>
          <w:b/>
          <w:bCs/>
          <w:color w:val="000000"/>
          <w:sz w:val="18"/>
          <w:szCs w:val="18"/>
          <w:lang w:val="en-US"/>
        </w:rPr>
        <w:t>Functionality ‘Before’ and ‘After’ release:</w:t>
      </w:r>
      <w:r w:rsidRPr="000257E6">
        <w:rPr>
          <w:rStyle w:val="eop"/>
          <w:rFonts w:ascii="Verdana" w:eastAsiaTheme="majorEastAsia" w:hAnsi="Verdana" w:cs="Segoe UI"/>
          <w:color w:val="000000"/>
          <w:sz w:val="18"/>
          <w:szCs w:val="18"/>
          <w:lang w:val="en-US"/>
        </w:rPr>
        <w:t> </w:t>
      </w:r>
    </w:p>
    <w:p w14:paraId="345BCD84" w14:textId="77777777" w:rsidR="000257E6" w:rsidRPr="000257E6" w:rsidRDefault="000257E6"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0257E6">
        <w:rPr>
          <w:rStyle w:val="eop"/>
          <w:rFonts w:ascii="Verdana" w:eastAsiaTheme="majorEastAsia" w:hAnsi="Verdana" w:cs="Segoe UI"/>
          <w:color w:val="000000"/>
          <w:sz w:val="18"/>
          <w:szCs w:val="18"/>
          <w:lang w:val="en-US"/>
        </w:rPr>
        <w:t> </w:t>
      </w:r>
    </w:p>
    <w:p w14:paraId="40E80DC1" w14:textId="1AE65FAB" w:rsidR="000257E6" w:rsidRPr="000257E6" w:rsidRDefault="000257E6"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0257E6">
        <w:rPr>
          <w:rStyle w:val="normaltextrun"/>
          <w:rFonts w:ascii="Verdana" w:eastAsia="Arial" w:hAnsi="Verdana" w:cs="Segoe UI"/>
          <w:color w:val="000000"/>
          <w:sz w:val="18"/>
          <w:szCs w:val="18"/>
          <w:lang w:val="en-US"/>
        </w:rPr>
        <w:t xml:space="preserve">Before this release, here was the </w:t>
      </w:r>
      <w:r w:rsidR="00E86B44" w:rsidRPr="000257E6">
        <w:rPr>
          <w:rStyle w:val="normaltextrun"/>
          <w:rFonts w:ascii="Verdana" w:eastAsia="Arial" w:hAnsi="Verdana" w:cs="Segoe UI"/>
          <w:color w:val="000000"/>
          <w:sz w:val="18"/>
          <w:szCs w:val="18"/>
          <w:lang w:val="en-US"/>
        </w:rPr>
        <w:t>behavior</w:t>
      </w:r>
      <w:r w:rsidRPr="000257E6">
        <w:rPr>
          <w:rStyle w:val="normaltextrun"/>
          <w:rFonts w:ascii="Verdana" w:eastAsia="Arial" w:hAnsi="Verdana" w:cs="Segoe UI"/>
          <w:color w:val="000000"/>
          <w:sz w:val="18"/>
          <w:szCs w:val="18"/>
          <w:lang w:val="en-US"/>
        </w:rPr>
        <w:t xml:space="preserve">. In the National Outcome Measures (NOMs) document, the following fields: Systolic blood pressure, Diastolic blood pressure, Weight, Height and Breath CO for smoking status were accepting alphanumeric values and displaying </w:t>
      </w:r>
      <w:r w:rsidR="00390E18">
        <w:rPr>
          <w:rStyle w:val="normaltextrun"/>
          <w:rFonts w:ascii="Verdana" w:eastAsia="Arial" w:hAnsi="Verdana" w:cs="Segoe UI"/>
          <w:color w:val="000000"/>
          <w:sz w:val="18"/>
          <w:szCs w:val="18"/>
          <w:lang w:val="en-US"/>
        </w:rPr>
        <w:t xml:space="preserve">the </w:t>
      </w:r>
      <w:r w:rsidRPr="000257E6">
        <w:rPr>
          <w:rStyle w:val="normaltextrun"/>
          <w:rFonts w:ascii="Verdana" w:eastAsia="Arial" w:hAnsi="Verdana" w:cs="Segoe UI"/>
          <w:color w:val="000000"/>
          <w:sz w:val="18"/>
          <w:szCs w:val="18"/>
          <w:lang w:val="en-US"/>
        </w:rPr>
        <w:t>below red error while trying to open the NOMS Reporting List Page.</w:t>
      </w:r>
      <w:r w:rsidRPr="000257E6">
        <w:rPr>
          <w:rStyle w:val="eop"/>
          <w:rFonts w:ascii="Verdana" w:eastAsiaTheme="majorEastAsia" w:hAnsi="Verdana" w:cs="Segoe UI"/>
          <w:color w:val="000000"/>
          <w:sz w:val="18"/>
          <w:szCs w:val="18"/>
          <w:lang w:val="en-US"/>
        </w:rPr>
        <w:t> </w:t>
      </w:r>
    </w:p>
    <w:p w14:paraId="4B16D649" w14:textId="00CF8B8B" w:rsidR="000257E6" w:rsidRPr="000257E6" w:rsidRDefault="000257E6"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1E721386" w14:textId="3529107D" w:rsidR="00E93962" w:rsidRDefault="00E93962" w:rsidP="00E93962">
      <w:pPr>
        <w:pStyle w:val="paragraph"/>
        <w:shd w:val="clear" w:color="auto" w:fill="FFFFFF"/>
        <w:spacing w:before="0" w:beforeAutospacing="0" w:after="0" w:afterAutospacing="0"/>
        <w:jc w:val="both"/>
        <w:textAlignment w:val="baseline"/>
        <w:rPr>
          <w:rStyle w:val="normaltextrun"/>
          <w:rFonts w:ascii="Verdana" w:eastAsia="Arial" w:hAnsi="Verdana" w:cs="Segoe UI"/>
          <w:color w:val="000000"/>
          <w:sz w:val="18"/>
          <w:szCs w:val="18"/>
          <w:lang w:val="en-US"/>
        </w:rPr>
      </w:pPr>
      <w:r w:rsidRPr="00E93962">
        <w:rPr>
          <w:rStyle w:val="normaltextrun"/>
          <w:rFonts w:ascii="Verdana" w:eastAsia="Arial" w:hAnsi="Verdana" w:cs="Segoe UI"/>
          <w:color w:val="000000"/>
          <w:sz w:val="18"/>
          <w:szCs w:val="18"/>
          <w:lang w:val="en-US"/>
        </w:rPr>
        <w:t>Error message: 50000*****8114*****Error converting data type varchar to float.</w:t>
      </w:r>
      <w:r>
        <w:rPr>
          <w:rStyle w:val="normaltextrun"/>
          <w:rFonts w:ascii="Verdana" w:eastAsia="Arial" w:hAnsi="Verdana" w:cs="Segoe UI"/>
          <w:color w:val="000000"/>
          <w:sz w:val="18"/>
          <w:szCs w:val="18"/>
          <w:lang w:val="en-US"/>
        </w:rPr>
        <w:t xml:space="preserve"> </w:t>
      </w:r>
      <w:r w:rsidRPr="00E93962">
        <w:rPr>
          <w:rStyle w:val="normaltextrun"/>
          <w:rFonts w:ascii="Verdana" w:eastAsia="Arial" w:hAnsi="Verdana" w:cs="Segoe UI"/>
          <w:color w:val="000000"/>
          <w:sz w:val="18"/>
          <w:szCs w:val="18"/>
          <w:lang w:val="en-US"/>
        </w:rPr>
        <w:t>*****ssp_NOMSSPARSCandidateProcess*****417</w:t>
      </w:r>
      <w:proofErr w:type="gramStart"/>
      <w:r w:rsidRPr="00E93962">
        <w:rPr>
          <w:rStyle w:val="normaltextrun"/>
          <w:rFonts w:ascii="Verdana" w:eastAsia="Arial" w:hAnsi="Verdana" w:cs="Segoe UI"/>
          <w:color w:val="000000"/>
          <w:sz w:val="18"/>
          <w:szCs w:val="18"/>
          <w:lang w:val="en-US"/>
        </w:rPr>
        <w:t>*****16*****5</w:t>
      </w:r>
      <w:proofErr w:type="gramEnd"/>
      <w:r w:rsidRPr="00E93962">
        <w:rPr>
          <w:rStyle w:val="normaltextrun"/>
          <w:rFonts w:ascii="Verdana" w:eastAsia="Arial" w:hAnsi="Verdana" w:cs="Segoe UI"/>
          <w:color w:val="000000"/>
          <w:sz w:val="18"/>
          <w:szCs w:val="18"/>
          <w:lang w:val="en-US"/>
        </w:rPr>
        <w:t>*****ssp_NOMSSPARSCandidateProcess*****2649*****16*****1</w:t>
      </w:r>
    </w:p>
    <w:p w14:paraId="50BCAC4D" w14:textId="77777777" w:rsidR="00E93962" w:rsidRDefault="00E93962" w:rsidP="003E2304">
      <w:pPr>
        <w:pStyle w:val="paragraph"/>
        <w:shd w:val="clear" w:color="auto" w:fill="FFFFFF"/>
        <w:spacing w:before="0" w:beforeAutospacing="0" w:after="0" w:afterAutospacing="0"/>
        <w:jc w:val="both"/>
        <w:textAlignment w:val="baseline"/>
        <w:rPr>
          <w:rStyle w:val="normaltextrun"/>
          <w:rFonts w:ascii="Verdana" w:eastAsia="Arial" w:hAnsi="Verdana" w:cs="Segoe UI"/>
          <w:color w:val="000000"/>
          <w:sz w:val="18"/>
          <w:szCs w:val="18"/>
          <w:lang w:val="en-US"/>
        </w:rPr>
      </w:pPr>
    </w:p>
    <w:p w14:paraId="46277939" w14:textId="1229AA3F" w:rsidR="000257E6" w:rsidRPr="000257E6" w:rsidRDefault="000257E6"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0257E6">
        <w:rPr>
          <w:rStyle w:val="normaltextrun"/>
          <w:rFonts w:ascii="Verdana" w:eastAsia="Arial" w:hAnsi="Verdana" w:cs="Segoe UI"/>
          <w:color w:val="000000"/>
          <w:sz w:val="18"/>
          <w:szCs w:val="18"/>
          <w:lang w:val="en-US"/>
        </w:rPr>
        <w:t xml:space="preserve">With this </w:t>
      </w:r>
      <w:r w:rsidR="006E4009" w:rsidRPr="000257E6">
        <w:rPr>
          <w:rStyle w:val="normaltextrun"/>
          <w:rFonts w:ascii="Verdana" w:eastAsia="Arial" w:hAnsi="Verdana" w:cs="Segoe UI"/>
          <w:color w:val="000000"/>
          <w:sz w:val="18"/>
          <w:szCs w:val="18"/>
          <w:lang w:val="en-US"/>
        </w:rPr>
        <w:t>release, the</w:t>
      </w:r>
      <w:r w:rsidRPr="000257E6">
        <w:rPr>
          <w:rStyle w:val="normaltextrun"/>
          <w:rFonts w:ascii="Verdana" w:eastAsia="Arial" w:hAnsi="Verdana" w:cs="Segoe UI"/>
          <w:color w:val="000000"/>
          <w:sz w:val="18"/>
          <w:szCs w:val="18"/>
          <w:lang w:val="en-US"/>
        </w:rPr>
        <w:t xml:space="preserve"> above-mentioned issues have been resolved. Now, in National Outcome Measures (NOMs) document, the following fields: Systolic blood pressure, Diastolic blood pressure, Weight, Height and Breath CO for smoking status </w:t>
      </w:r>
      <w:proofErr w:type="gramStart"/>
      <w:r w:rsidRPr="000257E6">
        <w:rPr>
          <w:rStyle w:val="normaltextrun"/>
          <w:rFonts w:ascii="Verdana" w:eastAsia="Arial" w:hAnsi="Verdana" w:cs="Segoe UI"/>
          <w:color w:val="000000"/>
          <w:sz w:val="18"/>
          <w:szCs w:val="18"/>
          <w:lang w:val="en-US"/>
        </w:rPr>
        <w:t>is</w:t>
      </w:r>
      <w:proofErr w:type="gramEnd"/>
      <w:r w:rsidRPr="000257E6">
        <w:rPr>
          <w:rStyle w:val="normaltextrun"/>
          <w:rFonts w:ascii="Verdana" w:eastAsia="Arial" w:hAnsi="Verdana" w:cs="Segoe UI"/>
          <w:color w:val="000000"/>
          <w:sz w:val="18"/>
          <w:szCs w:val="18"/>
          <w:lang w:val="en-US"/>
        </w:rPr>
        <w:t xml:space="preserve"> no longer accepting alphanumeric values and no red error is </w:t>
      </w:r>
      <w:proofErr w:type="gramStart"/>
      <w:r w:rsidRPr="000257E6">
        <w:rPr>
          <w:rStyle w:val="normaltextrun"/>
          <w:rFonts w:ascii="Verdana" w:eastAsia="Arial" w:hAnsi="Verdana" w:cs="Segoe UI"/>
          <w:color w:val="000000"/>
          <w:sz w:val="18"/>
          <w:szCs w:val="18"/>
          <w:lang w:val="en-US"/>
        </w:rPr>
        <w:t>displaying</w:t>
      </w:r>
      <w:proofErr w:type="gramEnd"/>
      <w:r w:rsidRPr="000257E6">
        <w:rPr>
          <w:rStyle w:val="normaltextrun"/>
          <w:rFonts w:ascii="Verdana" w:eastAsia="Arial" w:hAnsi="Verdana" w:cs="Segoe UI"/>
          <w:color w:val="000000"/>
          <w:sz w:val="18"/>
          <w:szCs w:val="18"/>
          <w:lang w:val="en-US"/>
        </w:rPr>
        <w:t xml:space="preserve"> while opening the NOMS Reporting List Page.</w:t>
      </w:r>
      <w:r w:rsidRPr="000257E6">
        <w:rPr>
          <w:rStyle w:val="eop"/>
          <w:rFonts w:ascii="Verdana" w:eastAsiaTheme="majorEastAsia" w:hAnsi="Verdana" w:cs="Segoe UI"/>
          <w:color w:val="000000"/>
          <w:sz w:val="18"/>
          <w:szCs w:val="18"/>
          <w:lang w:val="en-US"/>
        </w:rPr>
        <w:t> </w:t>
      </w:r>
    </w:p>
    <w:p w14:paraId="73625D37" w14:textId="77777777" w:rsidR="000257E6" w:rsidRPr="000257E6" w:rsidRDefault="000257E6"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0257E6">
        <w:rPr>
          <w:rStyle w:val="eop"/>
          <w:rFonts w:ascii="Verdana" w:eastAsiaTheme="majorEastAsia" w:hAnsi="Verdana" w:cs="Segoe UI"/>
          <w:color w:val="000000"/>
          <w:sz w:val="18"/>
          <w:szCs w:val="18"/>
          <w:lang w:val="en-US"/>
        </w:rPr>
        <w:t> </w:t>
      </w:r>
    </w:p>
    <w:p w14:paraId="229B145A" w14:textId="77777777" w:rsidR="00B37BBA" w:rsidRPr="003B3964" w:rsidRDefault="00B37BBA" w:rsidP="00B37BBA">
      <w:pPr>
        <w:pBdr>
          <w:bottom w:val="single" w:sz="12" w:space="1" w:color="000000"/>
        </w:pBdr>
        <w:jc w:val="both"/>
        <w:rPr>
          <w:rFonts w:eastAsia="Verdana"/>
          <w:b/>
          <w:bCs/>
          <w:lang w:val="en"/>
        </w:rPr>
      </w:pPr>
    </w:p>
    <w:p w14:paraId="635EE32E" w14:textId="77777777" w:rsidR="00784A9C" w:rsidRDefault="00784A9C"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70BE39CB" w14:textId="6A8DEE44" w:rsidR="00B37BBA" w:rsidRPr="0064597A" w:rsidRDefault="0003369B" w:rsidP="002847C8">
      <w:pPr>
        <w:pStyle w:val="Heading1"/>
        <w:rPr>
          <w:sz w:val="20"/>
          <w:szCs w:val="20"/>
        </w:rPr>
      </w:pPr>
      <w:bookmarkStart w:id="81" w:name="_Toc193466029"/>
      <w:r w:rsidRPr="0064597A">
        <w:rPr>
          <w:sz w:val="20"/>
          <w:szCs w:val="20"/>
        </w:rPr>
        <w:t>Order Entry</w:t>
      </w:r>
      <w:bookmarkEnd w:id="81"/>
    </w:p>
    <w:p w14:paraId="6563C0A9" w14:textId="77777777" w:rsidR="0003369B" w:rsidRDefault="0003369B"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B6795B" w:rsidRPr="001F16AB" w14:paraId="014097E8"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1D08928" w14:textId="77777777" w:rsidR="00B6795B" w:rsidRPr="001F16AB" w:rsidRDefault="00B6795B"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482A9D12" w14:textId="77777777" w:rsidR="00B6795B" w:rsidRPr="001F16AB" w:rsidRDefault="00B6795B"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25D897B4" w14:textId="77777777" w:rsidR="00B6795B" w:rsidRPr="001F16AB" w:rsidRDefault="00B6795B" w:rsidP="00CC7965">
            <w:pPr>
              <w:ind w:left="83"/>
              <w:jc w:val="center"/>
              <w:rPr>
                <w:sz w:val="20"/>
                <w:szCs w:val="20"/>
              </w:rPr>
            </w:pPr>
            <w:r w:rsidRPr="001F16AB">
              <w:rPr>
                <w:b/>
                <w:bCs/>
                <w:sz w:val="20"/>
                <w:szCs w:val="20"/>
              </w:rPr>
              <w:t>Description</w:t>
            </w:r>
          </w:p>
        </w:tc>
      </w:tr>
      <w:tr w:rsidR="00B6795B" w:rsidRPr="00A85CE9" w14:paraId="639AD204"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61045A5" w14:textId="18F5F138" w:rsidR="00B6795B" w:rsidRPr="00362E84" w:rsidRDefault="00065F92" w:rsidP="00CC7965">
            <w:pPr>
              <w:jc w:val="center"/>
              <w:rPr>
                <w:strike/>
                <w:highlight w:val="yellow"/>
              </w:rPr>
            </w:pPr>
            <w:r w:rsidRPr="00362E84">
              <w:rPr>
                <w:strike/>
              </w:rPr>
              <w:t>10</w:t>
            </w:r>
            <w:r w:rsidR="00BE2383" w:rsidRPr="00362E84">
              <w:rPr>
                <w:strike/>
              </w:rPr>
              <w:t>7</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594CA4C8" w14:textId="520E5D33" w:rsidR="00B6795B" w:rsidRPr="00362E84" w:rsidRDefault="00B6795B" w:rsidP="00CC7965">
            <w:pPr>
              <w:jc w:val="center"/>
              <w:rPr>
                <w:strike/>
                <w:color w:val="000000"/>
              </w:rPr>
            </w:pPr>
            <w:r w:rsidRPr="00362E84">
              <w:rPr>
                <w:strike/>
                <w:color w:val="000000"/>
              </w:rPr>
              <w:t>Core Bugs #</w:t>
            </w:r>
            <w:r w:rsidRPr="00362E84">
              <w:rPr>
                <w:strike/>
              </w:rPr>
              <w:t xml:space="preserve"> </w:t>
            </w:r>
            <w:r w:rsidRPr="00362E84">
              <w:rPr>
                <w:strike/>
                <w:color w:val="000000"/>
              </w:rPr>
              <w:t>130838</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6C5A69D4" w14:textId="1F917A90" w:rsidR="00B6795B" w:rsidRPr="00362E84" w:rsidRDefault="005A684B" w:rsidP="00CC7965">
            <w:pPr>
              <w:rPr>
                <w:strike/>
              </w:rPr>
            </w:pPr>
            <w:r w:rsidRPr="00362E84">
              <w:rPr>
                <w:rStyle w:val="normaltextrun"/>
                <w:strike/>
                <w:color w:val="000000"/>
                <w:shd w:val="clear" w:color="auto" w:fill="FFFFFF"/>
              </w:rPr>
              <w:t xml:space="preserve">Getting </w:t>
            </w:r>
            <w:proofErr w:type="gramStart"/>
            <w:r w:rsidRPr="00362E84">
              <w:rPr>
                <w:rStyle w:val="normaltextrun"/>
                <w:strike/>
                <w:color w:val="000000"/>
                <w:shd w:val="clear" w:color="auto" w:fill="FFFFFF"/>
              </w:rPr>
              <w:t>error</w:t>
            </w:r>
            <w:proofErr w:type="gramEnd"/>
            <w:r w:rsidRPr="00362E84">
              <w:rPr>
                <w:rStyle w:val="normaltextrun"/>
                <w:strike/>
                <w:color w:val="000000"/>
                <w:shd w:val="clear" w:color="auto" w:fill="FFFFFF"/>
              </w:rPr>
              <w:t xml:space="preserve"> when saving the ‘MAT Configuration’ screen</w:t>
            </w:r>
            <w:r w:rsidR="00F53850" w:rsidRPr="00362E84">
              <w:rPr>
                <w:rStyle w:val="normaltextrun"/>
                <w:strike/>
                <w:color w:val="000000"/>
                <w:shd w:val="clear" w:color="auto" w:fill="FFFFFF"/>
              </w:rPr>
              <w:t>.</w:t>
            </w:r>
          </w:p>
        </w:tc>
      </w:tr>
    </w:tbl>
    <w:p w14:paraId="2782311E" w14:textId="77777777" w:rsidR="0003369B" w:rsidRPr="00B864DC" w:rsidRDefault="0003369B" w:rsidP="003E2304">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173F23BE" w14:textId="77777777" w:rsidR="00B6795B" w:rsidRDefault="00B6795B" w:rsidP="00B6795B">
      <w:pPr>
        <w:pStyle w:val="paragraph"/>
        <w:spacing w:before="0" w:beforeAutospacing="0" w:after="0" w:afterAutospacing="0"/>
        <w:jc w:val="both"/>
        <w:textAlignment w:val="baseline"/>
        <w:rPr>
          <w:rStyle w:val="eop"/>
          <w:rFonts w:ascii="Verdana" w:eastAsiaTheme="majorEastAsia" w:hAnsi="Verdana" w:cs="Segoe UI"/>
          <w:sz w:val="18"/>
          <w:szCs w:val="18"/>
          <w:lang w:val="en-US"/>
        </w:rPr>
      </w:pPr>
      <w:r w:rsidRPr="00B6795B">
        <w:rPr>
          <w:rStyle w:val="normaltextrun"/>
          <w:rFonts w:ascii="Verdana" w:eastAsia="Arial" w:hAnsi="Verdana" w:cs="Segoe UI"/>
          <w:b/>
          <w:bCs/>
          <w:sz w:val="18"/>
          <w:szCs w:val="18"/>
          <w:lang w:val="en-US"/>
        </w:rPr>
        <w:t xml:space="preserve">Author: </w:t>
      </w:r>
      <w:r w:rsidRPr="00B6795B">
        <w:rPr>
          <w:rStyle w:val="normaltextrun"/>
          <w:rFonts w:ascii="Verdana" w:eastAsia="Arial" w:hAnsi="Verdana" w:cs="Segoe UI"/>
          <w:sz w:val="18"/>
          <w:szCs w:val="18"/>
          <w:lang w:val="en-US"/>
        </w:rPr>
        <w:t>Varsha Patil</w:t>
      </w:r>
      <w:r w:rsidRPr="00B6795B">
        <w:rPr>
          <w:rStyle w:val="eop"/>
          <w:rFonts w:ascii="Verdana" w:eastAsiaTheme="majorEastAsia" w:hAnsi="Verdana" w:cs="Segoe UI"/>
          <w:sz w:val="18"/>
          <w:szCs w:val="18"/>
          <w:lang w:val="en-US"/>
        </w:rPr>
        <w:t> </w:t>
      </w:r>
    </w:p>
    <w:p w14:paraId="06864B21" w14:textId="77777777" w:rsidR="00B6795B" w:rsidRPr="00B6795B" w:rsidRDefault="00B6795B" w:rsidP="00B6795B">
      <w:pPr>
        <w:pStyle w:val="paragraph"/>
        <w:spacing w:before="0" w:beforeAutospacing="0" w:after="0" w:afterAutospacing="0"/>
        <w:jc w:val="both"/>
        <w:textAlignment w:val="baseline"/>
        <w:rPr>
          <w:rFonts w:ascii="Verdana" w:hAnsi="Verdana" w:cs="Segoe UI"/>
          <w:sz w:val="18"/>
          <w:szCs w:val="18"/>
          <w:lang w:val="en-US"/>
        </w:rPr>
      </w:pPr>
    </w:p>
    <w:p w14:paraId="11AFE409" w14:textId="62588F43" w:rsidR="00B6795B" w:rsidRPr="00362E84" w:rsidRDefault="00065F92" w:rsidP="00B6795B">
      <w:pPr>
        <w:pStyle w:val="Heading3"/>
        <w:rPr>
          <w:rStyle w:val="eop"/>
          <w:strike/>
        </w:rPr>
      </w:pPr>
      <w:bookmarkStart w:id="82" w:name="_Toc193466030"/>
      <w:r w:rsidRPr="00362E84">
        <w:rPr>
          <w:rStyle w:val="normaltextrun"/>
          <w:strike/>
        </w:rPr>
        <w:t>10</w:t>
      </w:r>
      <w:r w:rsidR="00BE2383" w:rsidRPr="00362E84">
        <w:rPr>
          <w:rStyle w:val="normaltextrun"/>
          <w:strike/>
        </w:rPr>
        <w:t>7</w:t>
      </w:r>
      <w:r w:rsidRPr="00362E84">
        <w:rPr>
          <w:rStyle w:val="normaltextrun"/>
          <w:strike/>
        </w:rPr>
        <w:t>.</w:t>
      </w:r>
      <w:r w:rsidR="007A7F5A" w:rsidRPr="00362E84">
        <w:rPr>
          <w:rStyle w:val="normaltextrun"/>
          <w:strike/>
        </w:rPr>
        <w:t xml:space="preserve"> </w:t>
      </w:r>
      <w:r w:rsidR="00B6795B" w:rsidRPr="00362E84">
        <w:rPr>
          <w:rStyle w:val="normaltextrun"/>
          <w:strike/>
        </w:rPr>
        <w:t xml:space="preserve">Core Bugs # </w:t>
      </w:r>
      <w:r w:rsidR="00B6795B" w:rsidRPr="00362E84">
        <w:rPr>
          <w:rStyle w:val="findhit"/>
          <w:strike/>
        </w:rPr>
        <w:t>130838</w:t>
      </w:r>
      <w:r w:rsidR="00B6795B" w:rsidRPr="00362E84">
        <w:rPr>
          <w:rStyle w:val="normaltextrun"/>
          <w:strike/>
        </w:rPr>
        <w:t>: Getting error when saving the ‘MAT Configuration’ screen.</w:t>
      </w:r>
      <w:bookmarkEnd w:id="82"/>
      <w:r w:rsidR="00B6795B" w:rsidRPr="00362E84">
        <w:rPr>
          <w:rStyle w:val="eop"/>
          <w:strike/>
        </w:rPr>
        <w:t> </w:t>
      </w:r>
    </w:p>
    <w:p w14:paraId="6ECB5072" w14:textId="77777777" w:rsidR="00B6795B" w:rsidRPr="00362E84" w:rsidRDefault="00B6795B" w:rsidP="00B6795B">
      <w:pPr>
        <w:pStyle w:val="paragraph"/>
        <w:spacing w:before="0" w:beforeAutospacing="0" w:after="0" w:afterAutospacing="0"/>
        <w:jc w:val="both"/>
        <w:textAlignment w:val="baseline"/>
        <w:rPr>
          <w:rFonts w:ascii="Verdana" w:hAnsi="Verdana" w:cs="Segoe UI"/>
          <w:strike/>
          <w:sz w:val="18"/>
          <w:szCs w:val="18"/>
          <w:lang w:val="en-US"/>
        </w:rPr>
      </w:pPr>
    </w:p>
    <w:p w14:paraId="23CBE458" w14:textId="77777777" w:rsidR="00B6795B" w:rsidRPr="00362E84" w:rsidRDefault="00B6795B" w:rsidP="00FE11E7">
      <w:pPr>
        <w:pStyle w:val="paragraph"/>
        <w:spacing w:before="0" w:beforeAutospacing="0" w:after="0" w:afterAutospacing="0"/>
        <w:jc w:val="both"/>
        <w:textAlignment w:val="baseline"/>
        <w:rPr>
          <w:rStyle w:val="eop"/>
          <w:rFonts w:ascii="Verdana" w:eastAsiaTheme="majorEastAsia" w:hAnsi="Verdana" w:cs="Segoe UI"/>
          <w:strike/>
          <w:sz w:val="18"/>
          <w:szCs w:val="18"/>
          <w:lang w:val="en-US"/>
        </w:rPr>
      </w:pPr>
      <w:r w:rsidRPr="00362E84">
        <w:rPr>
          <w:rStyle w:val="normaltextrun"/>
          <w:rFonts w:ascii="Verdana" w:eastAsia="Arial" w:hAnsi="Verdana" w:cs="Segoe UI"/>
          <w:b/>
          <w:bCs/>
          <w:strike/>
          <w:sz w:val="18"/>
          <w:szCs w:val="18"/>
          <w:lang w:val="en-US"/>
        </w:rPr>
        <w:t>Release Type</w:t>
      </w:r>
      <w:r w:rsidRPr="00362E84">
        <w:rPr>
          <w:rStyle w:val="normaltextrun"/>
          <w:rFonts w:ascii="Verdana" w:eastAsia="Arial" w:hAnsi="Verdana" w:cs="Segoe UI"/>
          <w:strike/>
          <w:sz w:val="18"/>
          <w:szCs w:val="18"/>
          <w:lang w:val="en-US"/>
        </w:rPr>
        <w:t xml:space="preserve">: Fix </w:t>
      </w:r>
      <w:r w:rsidRPr="00362E84">
        <w:rPr>
          <w:rStyle w:val="normaltextrun"/>
          <w:rFonts w:ascii="Verdana" w:eastAsia="Arial" w:hAnsi="Verdana" w:cs="Segoe UI"/>
          <w:b/>
          <w:bCs/>
          <w:strike/>
          <w:sz w:val="18"/>
          <w:szCs w:val="18"/>
          <w:lang w:val="en-US"/>
        </w:rPr>
        <w:t>| Priority:</w:t>
      </w:r>
      <w:r w:rsidRPr="00362E84">
        <w:rPr>
          <w:rStyle w:val="normaltextrun"/>
          <w:rFonts w:ascii="Verdana" w:eastAsia="Arial" w:hAnsi="Verdana" w:cs="Segoe UI"/>
          <w:strike/>
          <w:sz w:val="18"/>
          <w:szCs w:val="18"/>
          <w:lang w:val="en-US"/>
        </w:rPr>
        <w:t xml:space="preserve"> High</w:t>
      </w:r>
      <w:r w:rsidRPr="00362E84">
        <w:rPr>
          <w:rStyle w:val="eop"/>
          <w:rFonts w:ascii="Verdana" w:eastAsiaTheme="majorEastAsia" w:hAnsi="Verdana" w:cs="Segoe UI"/>
          <w:strike/>
          <w:sz w:val="18"/>
          <w:szCs w:val="18"/>
          <w:lang w:val="en-US"/>
        </w:rPr>
        <w:t> </w:t>
      </w:r>
    </w:p>
    <w:p w14:paraId="30EB124A" w14:textId="77777777" w:rsidR="00B6795B" w:rsidRPr="00362E84" w:rsidRDefault="00B6795B" w:rsidP="00FE11E7">
      <w:pPr>
        <w:pStyle w:val="paragraph"/>
        <w:spacing w:before="0" w:beforeAutospacing="0" w:after="0" w:afterAutospacing="0"/>
        <w:jc w:val="both"/>
        <w:textAlignment w:val="baseline"/>
        <w:rPr>
          <w:rFonts w:ascii="Verdana" w:hAnsi="Verdana" w:cs="Segoe UI"/>
          <w:strike/>
          <w:sz w:val="18"/>
          <w:szCs w:val="18"/>
          <w:lang w:val="en-US"/>
        </w:rPr>
      </w:pPr>
    </w:p>
    <w:p w14:paraId="6003CAD9" w14:textId="77777777" w:rsidR="00B6795B" w:rsidRPr="00362E84" w:rsidRDefault="00B6795B" w:rsidP="00FE11E7">
      <w:pPr>
        <w:pStyle w:val="paragraph"/>
        <w:spacing w:before="0" w:beforeAutospacing="0" w:after="0" w:afterAutospacing="0"/>
        <w:jc w:val="both"/>
        <w:textAlignment w:val="baseline"/>
        <w:rPr>
          <w:rStyle w:val="eop"/>
          <w:rFonts w:ascii="Verdana" w:eastAsiaTheme="majorEastAsia" w:hAnsi="Verdana" w:cs="Segoe UI"/>
          <w:strike/>
          <w:sz w:val="18"/>
          <w:szCs w:val="18"/>
          <w:lang w:val="en-US"/>
        </w:rPr>
      </w:pPr>
      <w:r w:rsidRPr="00362E84">
        <w:rPr>
          <w:rStyle w:val="normaltextrun"/>
          <w:rFonts w:ascii="Verdana" w:eastAsia="Arial" w:hAnsi="Verdana" w:cs="Segoe UI"/>
          <w:b/>
          <w:bCs/>
          <w:strike/>
          <w:sz w:val="18"/>
          <w:szCs w:val="18"/>
          <w:lang w:val="en-US"/>
        </w:rPr>
        <w:t>Navigation Path:</w:t>
      </w:r>
      <w:r w:rsidRPr="00362E84">
        <w:rPr>
          <w:rStyle w:val="normaltextrun"/>
          <w:rFonts w:ascii="Verdana" w:eastAsia="Arial" w:hAnsi="Verdana" w:cs="Segoe UI"/>
          <w:strike/>
          <w:sz w:val="18"/>
          <w:szCs w:val="18"/>
          <w:lang w:val="en-US"/>
        </w:rPr>
        <w:t xml:space="preserve"> ‘Administration’ -- ‘</w:t>
      </w:r>
      <w:r w:rsidRPr="00362E84">
        <w:rPr>
          <w:rStyle w:val="normaltextrun"/>
          <w:rFonts w:ascii="Verdana" w:eastAsia="Arial" w:hAnsi="Verdana" w:cs="Segoe UI"/>
          <w:strike/>
          <w:color w:val="000000"/>
          <w:sz w:val="18"/>
          <w:szCs w:val="18"/>
          <w:lang w:val="en-US"/>
        </w:rPr>
        <w:t xml:space="preserve">MAT Configuration’ screen – Enter the value in </w:t>
      </w:r>
      <w:r w:rsidRPr="00362E84">
        <w:rPr>
          <w:rStyle w:val="normaltextrun"/>
          <w:rFonts w:ascii="Verdana" w:eastAsia="Arial" w:hAnsi="Verdana" w:cs="Segoe UI"/>
          <w:strike/>
          <w:sz w:val="18"/>
          <w:szCs w:val="18"/>
          <w:lang w:val="en-US"/>
        </w:rPr>
        <w:t>'MAT Auto Schedule Days' field – Enter required details – Click on ‘Save’</w:t>
      </w:r>
      <w:r w:rsidRPr="00362E84">
        <w:rPr>
          <w:rStyle w:val="eop"/>
          <w:rFonts w:ascii="Verdana" w:eastAsiaTheme="majorEastAsia" w:hAnsi="Verdana" w:cs="Segoe UI"/>
          <w:strike/>
          <w:sz w:val="18"/>
          <w:szCs w:val="18"/>
          <w:lang w:val="en-US"/>
        </w:rPr>
        <w:t> </w:t>
      </w:r>
    </w:p>
    <w:p w14:paraId="60A11C0B" w14:textId="77777777" w:rsidR="00B6795B" w:rsidRPr="00362E84" w:rsidRDefault="00B6795B" w:rsidP="00FE11E7">
      <w:pPr>
        <w:pStyle w:val="paragraph"/>
        <w:spacing w:before="0" w:beforeAutospacing="0" w:after="0" w:afterAutospacing="0"/>
        <w:jc w:val="both"/>
        <w:textAlignment w:val="baseline"/>
        <w:rPr>
          <w:rFonts w:ascii="Verdana" w:hAnsi="Verdana" w:cs="Segoe UI"/>
          <w:strike/>
          <w:sz w:val="18"/>
          <w:szCs w:val="18"/>
          <w:lang w:val="en-US"/>
        </w:rPr>
      </w:pPr>
    </w:p>
    <w:p w14:paraId="0C89E098" w14:textId="77777777" w:rsidR="00B6795B" w:rsidRPr="00362E84" w:rsidRDefault="00B6795B" w:rsidP="00FE11E7">
      <w:pPr>
        <w:pStyle w:val="paragraph"/>
        <w:spacing w:before="0" w:beforeAutospacing="0" w:after="0" w:afterAutospacing="0"/>
        <w:jc w:val="both"/>
        <w:textAlignment w:val="baseline"/>
        <w:rPr>
          <w:rStyle w:val="eop"/>
          <w:rFonts w:ascii="Verdana" w:eastAsiaTheme="majorEastAsia" w:hAnsi="Verdana" w:cs="Segoe UI"/>
          <w:strike/>
          <w:sz w:val="18"/>
          <w:szCs w:val="18"/>
          <w:lang w:val="en-US"/>
        </w:rPr>
      </w:pPr>
      <w:r w:rsidRPr="00362E84">
        <w:rPr>
          <w:rStyle w:val="normaltextrun"/>
          <w:rFonts w:ascii="Verdana" w:eastAsia="Arial" w:hAnsi="Verdana" w:cs="Segoe UI"/>
          <w:b/>
          <w:bCs/>
          <w:strike/>
          <w:sz w:val="18"/>
          <w:szCs w:val="18"/>
          <w:lang w:val="en-US"/>
        </w:rPr>
        <w:t>Functionality ‘Before’ and ‘After’ release:</w:t>
      </w:r>
      <w:r w:rsidRPr="00362E84">
        <w:rPr>
          <w:rStyle w:val="eop"/>
          <w:rFonts w:ascii="Verdana" w:eastAsiaTheme="majorEastAsia" w:hAnsi="Verdana" w:cs="Segoe UI"/>
          <w:strike/>
          <w:sz w:val="18"/>
          <w:szCs w:val="18"/>
          <w:lang w:val="en-US"/>
        </w:rPr>
        <w:t> </w:t>
      </w:r>
    </w:p>
    <w:p w14:paraId="4F80A859" w14:textId="77777777" w:rsidR="00B6795B" w:rsidRPr="00362E84" w:rsidRDefault="00B6795B" w:rsidP="00FE11E7">
      <w:pPr>
        <w:pStyle w:val="paragraph"/>
        <w:spacing w:before="0" w:beforeAutospacing="0" w:after="0" w:afterAutospacing="0"/>
        <w:jc w:val="both"/>
        <w:textAlignment w:val="baseline"/>
        <w:rPr>
          <w:rFonts w:ascii="Verdana" w:hAnsi="Verdana" w:cs="Segoe UI"/>
          <w:strike/>
          <w:sz w:val="18"/>
          <w:szCs w:val="18"/>
          <w:lang w:val="en-US"/>
        </w:rPr>
      </w:pPr>
    </w:p>
    <w:p w14:paraId="2079E111" w14:textId="77777777" w:rsidR="00B6795B" w:rsidRPr="00362E84" w:rsidRDefault="00B6795B" w:rsidP="00FE11E7">
      <w:pPr>
        <w:pStyle w:val="paragraph"/>
        <w:spacing w:before="0" w:beforeAutospacing="0" w:after="0" w:afterAutospacing="0"/>
        <w:jc w:val="both"/>
        <w:textAlignment w:val="baseline"/>
        <w:rPr>
          <w:rStyle w:val="eop"/>
          <w:rFonts w:ascii="Verdana" w:eastAsiaTheme="majorEastAsia" w:hAnsi="Verdana" w:cs="Segoe UI"/>
          <w:strike/>
          <w:sz w:val="18"/>
          <w:szCs w:val="18"/>
          <w:lang w:val="en-US"/>
        </w:rPr>
      </w:pPr>
      <w:r w:rsidRPr="00362E84">
        <w:rPr>
          <w:rStyle w:val="normaltextrun"/>
          <w:rFonts w:ascii="Verdana" w:eastAsia="Arial" w:hAnsi="Verdana" w:cs="Segoe UI"/>
          <w:strike/>
          <w:sz w:val="18"/>
          <w:szCs w:val="18"/>
          <w:lang w:val="en-US"/>
        </w:rPr>
        <w:t>Before this release, here was the behavior.  In the ‘MAT Configuration’ screen, when the user changed the value of 'MAT Auto Schedule Days' field and clicked ‘Save’, the below-mentioned error was displayed.</w:t>
      </w:r>
      <w:r w:rsidRPr="00362E84">
        <w:rPr>
          <w:rStyle w:val="eop"/>
          <w:rFonts w:ascii="Verdana" w:eastAsiaTheme="majorEastAsia" w:hAnsi="Verdana" w:cs="Segoe UI"/>
          <w:strike/>
          <w:sz w:val="18"/>
          <w:szCs w:val="18"/>
          <w:lang w:val="en-US"/>
        </w:rPr>
        <w:t> </w:t>
      </w:r>
    </w:p>
    <w:p w14:paraId="155B71D3" w14:textId="77777777" w:rsidR="00B6795B" w:rsidRPr="00362E84" w:rsidRDefault="00B6795B" w:rsidP="00FE11E7">
      <w:pPr>
        <w:pStyle w:val="paragraph"/>
        <w:spacing w:before="0" w:beforeAutospacing="0" w:after="0" w:afterAutospacing="0"/>
        <w:jc w:val="both"/>
        <w:textAlignment w:val="baseline"/>
        <w:rPr>
          <w:rFonts w:ascii="Verdana" w:hAnsi="Verdana" w:cs="Segoe UI"/>
          <w:strike/>
          <w:sz w:val="18"/>
          <w:szCs w:val="18"/>
          <w:lang w:val="en-US"/>
        </w:rPr>
      </w:pPr>
    </w:p>
    <w:p w14:paraId="7EBC0557" w14:textId="77777777" w:rsidR="00B6795B" w:rsidRPr="00362E84" w:rsidRDefault="00B6795B" w:rsidP="00FE11E7">
      <w:pPr>
        <w:pStyle w:val="paragraph"/>
        <w:spacing w:before="0" w:beforeAutospacing="0" w:after="0" w:afterAutospacing="0"/>
        <w:jc w:val="both"/>
        <w:textAlignment w:val="baseline"/>
        <w:rPr>
          <w:rStyle w:val="eop"/>
          <w:rFonts w:ascii="Verdana" w:eastAsiaTheme="majorEastAsia" w:hAnsi="Verdana" w:cs="Segoe UI"/>
          <w:strike/>
          <w:sz w:val="18"/>
          <w:szCs w:val="18"/>
          <w:lang w:val="en-US"/>
        </w:rPr>
      </w:pPr>
      <w:r w:rsidRPr="00362E84">
        <w:rPr>
          <w:rStyle w:val="normaltextrun"/>
          <w:rFonts w:ascii="Verdana" w:eastAsia="Arial" w:hAnsi="Verdana" w:cs="Segoe UI"/>
          <w:b/>
          <w:bCs/>
          <w:strike/>
          <w:sz w:val="18"/>
          <w:szCs w:val="18"/>
          <w:lang w:val="en-US"/>
        </w:rPr>
        <w:t>Error message:</w:t>
      </w:r>
      <w:r w:rsidRPr="00362E84">
        <w:rPr>
          <w:rStyle w:val="normaltextrun"/>
          <w:rFonts w:ascii="Verdana" w:eastAsia="Arial" w:hAnsi="Verdana" w:cs="Segoe UI"/>
          <w:strike/>
          <w:sz w:val="18"/>
          <w:szCs w:val="18"/>
          <w:lang w:val="en-US"/>
        </w:rPr>
        <w:t xml:space="preserve"> 'column' argument cannot be null. Parameter name: column</w:t>
      </w:r>
      <w:r w:rsidRPr="00362E84">
        <w:rPr>
          <w:rStyle w:val="eop"/>
          <w:rFonts w:ascii="Verdana" w:eastAsiaTheme="majorEastAsia" w:hAnsi="Verdana" w:cs="Segoe UI"/>
          <w:strike/>
          <w:sz w:val="18"/>
          <w:szCs w:val="18"/>
          <w:lang w:val="en-US"/>
        </w:rPr>
        <w:t> </w:t>
      </w:r>
    </w:p>
    <w:p w14:paraId="26F48B1E" w14:textId="77777777" w:rsidR="00B6795B" w:rsidRPr="00362E84" w:rsidRDefault="00B6795B" w:rsidP="00FE11E7">
      <w:pPr>
        <w:pStyle w:val="paragraph"/>
        <w:spacing w:before="0" w:beforeAutospacing="0" w:after="0" w:afterAutospacing="0"/>
        <w:jc w:val="both"/>
        <w:textAlignment w:val="baseline"/>
        <w:rPr>
          <w:rFonts w:ascii="Verdana" w:hAnsi="Verdana" w:cs="Segoe UI"/>
          <w:strike/>
          <w:sz w:val="18"/>
          <w:szCs w:val="18"/>
          <w:lang w:val="en-US"/>
        </w:rPr>
      </w:pPr>
    </w:p>
    <w:p w14:paraId="0E25D557" w14:textId="214BF31E" w:rsidR="00B6795B" w:rsidRPr="00362E84" w:rsidRDefault="00B6795B" w:rsidP="00FE11E7">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362E84">
        <w:rPr>
          <w:rStyle w:val="normaltextrun"/>
          <w:rFonts w:ascii="Verdana" w:eastAsia="Arial" w:hAnsi="Verdana" w:cs="Segoe UI"/>
          <w:strike/>
          <w:sz w:val="18"/>
          <w:szCs w:val="18"/>
          <w:lang w:val="en-US"/>
        </w:rPr>
        <w:t>With this release, the above-mentioned issue has been resolved. Now,</w:t>
      </w:r>
      <w:r w:rsidR="00F53850" w:rsidRPr="00362E84">
        <w:rPr>
          <w:rStyle w:val="normaltextrun"/>
          <w:rFonts w:ascii="Verdana" w:eastAsia="Arial" w:hAnsi="Verdana" w:cs="Segoe UI"/>
          <w:strike/>
          <w:sz w:val="18"/>
          <w:szCs w:val="18"/>
          <w:lang w:val="en-US"/>
        </w:rPr>
        <w:t xml:space="preserve"> when the user changes the value of 'MAT Auto Schedule Days' field and clicks ‘Save’,</w:t>
      </w:r>
      <w:r w:rsidRPr="00362E84">
        <w:rPr>
          <w:rStyle w:val="normaltextrun"/>
          <w:rFonts w:ascii="Verdana" w:eastAsia="Arial" w:hAnsi="Verdana" w:cs="Segoe UI"/>
          <w:strike/>
          <w:sz w:val="18"/>
          <w:szCs w:val="18"/>
          <w:lang w:val="en-US"/>
        </w:rPr>
        <w:t xml:space="preserve"> the data </w:t>
      </w:r>
      <w:r w:rsidR="00F53850" w:rsidRPr="00362E84">
        <w:rPr>
          <w:rStyle w:val="normaltextrun"/>
          <w:rFonts w:ascii="Verdana" w:eastAsia="Arial" w:hAnsi="Verdana" w:cs="Segoe UI"/>
          <w:strike/>
          <w:sz w:val="18"/>
          <w:szCs w:val="18"/>
          <w:lang w:val="en-US"/>
        </w:rPr>
        <w:t xml:space="preserve">is saved </w:t>
      </w:r>
      <w:r w:rsidRPr="00362E84">
        <w:rPr>
          <w:rStyle w:val="normaltextrun"/>
          <w:rFonts w:ascii="Verdana" w:eastAsia="Arial" w:hAnsi="Verdana" w:cs="Segoe UI"/>
          <w:strike/>
          <w:sz w:val="18"/>
          <w:szCs w:val="18"/>
          <w:lang w:val="en-US"/>
        </w:rPr>
        <w:t>in the ‘MAT Configuration’ screen</w:t>
      </w:r>
      <w:r w:rsidRPr="00362E84">
        <w:rPr>
          <w:rStyle w:val="normaltextrun"/>
          <w:rFonts w:ascii="Verdana" w:eastAsia="Arial" w:hAnsi="Verdana" w:cs="Segoe UI"/>
          <w:strike/>
          <w:color w:val="000000"/>
          <w:sz w:val="18"/>
          <w:szCs w:val="18"/>
          <w:lang w:val="en-US"/>
        </w:rPr>
        <w:t xml:space="preserve"> without an error.</w:t>
      </w:r>
      <w:r w:rsidRPr="00362E84">
        <w:rPr>
          <w:rStyle w:val="eop"/>
          <w:rFonts w:ascii="Verdana" w:eastAsiaTheme="majorEastAsia" w:hAnsi="Verdana" w:cs="Segoe UI"/>
          <w:strike/>
          <w:color w:val="000000"/>
          <w:sz w:val="18"/>
          <w:szCs w:val="18"/>
          <w:lang w:val="en-US"/>
        </w:rPr>
        <w:t> </w:t>
      </w:r>
    </w:p>
    <w:p w14:paraId="54077A4E" w14:textId="77777777" w:rsidR="00B6795B" w:rsidRPr="00B6795B" w:rsidRDefault="00B6795B" w:rsidP="00FE11E7">
      <w:pPr>
        <w:pStyle w:val="paragraph"/>
        <w:spacing w:before="0" w:beforeAutospacing="0" w:after="0" w:afterAutospacing="0"/>
        <w:jc w:val="both"/>
        <w:textAlignment w:val="baseline"/>
        <w:rPr>
          <w:rFonts w:ascii="Verdana" w:hAnsi="Verdana" w:cs="Segoe UI"/>
          <w:sz w:val="18"/>
          <w:szCs w:val="18"/>
          <w:lang w:val="en-US"/>
        </w:rPr>
      </w:pPr>
    </w:p>
    <w:p w14:paraId="55423C64" w14:textId="77777777" w:rsidR="00F80D9E" w:rsidRPr="003B3964" w:rsidRDefault="00F80D9E" w:rsidP="00F80D9E">
      <w:pPr>
        <w:pBdr>
          <w:bottom w:val="single" w:sz="12" w:space="1" w:color="000000"/>
        </w:pBdr>
        <w:jc w:val="both"/>
        <w:rPr>
          <w:rFonts w:eastAsia="Verdana"/>
          <w:b/>
          <w:bCs/>
          <w:lang w:val="en"/>
        </w:rPr>
      </w:pPr>
    </w:p>
    <w:p w14:paraId="5C763276" w14:textId="3295B841" w:rsidR="00B6795B" w:rsidRDefault="00B6795B" w:rsidP="00FE11E7">
      <w:pPr>
        <w:pStyle w:val="paragraph"/>
        <w:spacing w:before="0" w:beforeAutospacing="0" w:after="0" w:afterAutospacing="0"/>
        <w:jc w:val="both"/>
        <w:textAlignment w:val="baseline"/>
        <w:rPr>
          <w:rFonts w:ascii="Verdana" w:hAnsi="Verdana" w:cs="Segoe UI"/>
          <w:sz w:val="18"/>
          <w:szCs w:val="18"/>
          <w:lang w:val="en-US"/>
        </w:rPr>
      </w:pPr>
    </w:p>
    <w:p w14:paraId="34887788" w14:textId="6E76FEDD" w:rsidR="00F80D9E" w:rsidRPr="00902251" w:rsidRDefault="006769F3" w:rsidP="001872CD">
      <w:pPr>
        <w:pStyle w:val="Heading1"/>
        <w:rPr>
          <w:sz w:val="20"/>
          <w:szCs w:val="20"/>
        </w:rPr>
      </w:pPr>
      <w:bookmarkStart w:id="83" w:name="_Toc193466031"/>
      <w:r w:rsidRPr="00902251">
        <w:rPr>
          <w:sz w:val="20"/>
          <w:szCs w:val="20"/>
        </w:rPr>
        <w:t>Orders</w:t>
      </w:r>
      <w:bookmarkEnd w:id="83"/>
    </w:p>
    <w:p w14:paraId="680BDAD1" w14:textId="77777777" w:rsidR="006769F3" w:rsidRDefault="006769F3" w:rsidP="00FE11E7">
      <w:pPr>
        <w:pStyle w:val="paragraph"/>
        <w:spacing w:before="0" w:beforeAutospacing="0" w:after="0" w:afterAutospacing="0"/>
        <w:jc w:val="both"/>
        <w:textAlignment w:val="baseline"/>
        <w:rPr>
          <w:rFonts w:ascii="Verdana" w:hAnsi="Verdana" w:cs="Segoe UI"/>
          <w:sz w:val="18"/>
          <w:szCs w:val="18"/>
          <w:lang w:val="en-US"/>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6769F3" w:rsidRPr="001F16AB" w14:paraId="7AD7239A"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1530F4A" w14:textId="77777777" w:rsidR="006769F3" w:rsidRPr="001F16AB" w:rsidRDefault="006769F3"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6A7E3EB4" w14:textId="77777777" w:rsidR="006769F3" w:rsidRPr="001F16AB" w:rsidRDefault="006769F3"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083881C5" w14:textId="77777777" w:rsidR="006769F3" w:rsidRPr="001F16AB" w:rsidRDefault="006769F3" w:rsidP="00CC7965">
            <w:pPr>
              <w:ind w:left="83"/>
              <w:jc w:val="center"/>
              <w:rPr>
                <w:sz w:val="20"/>
                <w:szCs w:val="20"/>
              </w:rPr>
            </w:pPr>
            <w:r w:rsidRPr="001F16AB">
              <w:rPr>
                <w:b/>
                <w:bCs/>
                <w:sz w:val="20"/>
                <w:szCs w:val="20"/>
              </w:rPr>
              <w:t>Description</w:t>
            </w:r>
          </w:p>
        </w:tc>
      </w:tr>
      <w:tr w:rsidR="006769F3" w:rsidRPr="00A85CE9" w14:paraId="60AA6A5B" w14:textId="77777777" w:rsidTr="00F13C38">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2A7DBE43" w14:textId="7B6AD84E" w:rsidR="006769F3" w:rsidRPr="009F086C" w:rsidRDefault="00BE2383" w:rsidP="00CC7965">
            <w:pPr>
              <w:jc w:val="center"/>
              <w:rPr>
                <w:highlight w:val="cyan"/>
              </w:rPr>
            </w:pPr>
            <w:r w:rsidRPr="009F086C">
              <w:rPr>
                <w:highlight w:val="cyan"/>
              </w:rPr>
              <w:t>108</w:t>
            </w:r>
          </w:p>
        </w:tc>
        <w:tc>
          <w:tcPr>
            <w:tcW w:w="1947" w:type="dxa"/>
            <w:tcBorders>
              <w:top w:val="single" w:sz="4" w:space="0" w:color="auto"/>
              <w:left w:val="single" w:sz="4" w:space="0" w:color="auto"/>
              <w:bottom w:val="single" w:sz="4" w:space="0" w:color="auto"/>
              <w:right w:val="single" w:sz="4" w:space="0" w:color="auto"/>
            </w:tcBorders>
            <w:shd w:val="clear" w:color="auto" w:fill="FFFF00"/>
            <w:vAlign w:val="center"/>
          </w:tcPr>
          <w:p w14:paraId="34F8D8CC" w14:textId="364318BC" w:rsidR="006769F3" w:rsidRPr="009F086C" w:rsidRDefault="006769F3" w:rsidP="00CC7965">
            <w:pPr>
              <w:jc w:val="center"/>
              <w:rPr>
                <w:color w:val="000000"/>
                <w:highlight w:val="cyan"/>
              </w:rPr>
            </w:pPr>
            <w:r w:rsidRPr="009F086C">
              <w:rPr>
                <w:color w:val="000000"/>
                <w:highlight w:val="cyan"/>
              </w:rPr>
              <w:t>EII #</w:t>
            </w:r>
            <w:r w:rsidRPr="009F086C">
              <w:rPr>
                <w:highlight w:val="cyan"/>
              </w:rPr>
              <w:t xml:space="preserve"> </w:t>
            </w:r>
            <w:r w:rsidRPr="009F086C">
              <w:rPr>
                <w:color w:val="000000"/>
                <w:highlight w:val="cyan"/>
              </w:rPr>
              <w:t>128803</w:t>
            </w:r>
          </w:p>
        </w:tc>
        <w:tc>
          <w:tcPr>
            <w:tcW w:w="7116" w:type="dxa"/>
            <w:tcBorders>
              <w:top w:val="single" w:sz="4" w:space="0" w:color="auto"/>
              <w:left w:val="single" w:sz="4" w:space="0" w:color="auto"/>
              <w:bottom w:val="single" w:sz="4" w:space="0" w:color="auto"/>
              <w:right w:val="single" w:sz="4" w:space="0" w:color="auto"/>
            </w:tcBorders>
            <w:shd w:val="clear" w:color="auto" w:fill="FFFF00"/>
            <w:vAlign w:val="center"/>
          </w:tcPr>
          <w:p w14:paraId="49A1D663" w14:textId="0ACBBEAA" w:rsidR="006769F3" w:rsidRPr="009F086C" w:rsidRDefault="006E6DC4" w:rsidP="00CC7965">
            <w:pPr>
              <w:rPr>
                <w:highlight w:val="cyan"/>
              </w:rPr>
            </w:pPr>
            <w:r w:rsidRPr="009F086C">
              <w:rPr>
                <w:highlight w:val="cyan"/>
              </w:rPr>
              <w:t>Orders: Implemented a functionality to convert an '</w:t>
            </w:r>
            <w:proofErr w:type="spellStart"/>
            <w:r w:rsidRPr="009F086C">
              <w:rPr>
                <w:highlight w:val="cyan"/>
              </w:rPr>
              <w:t>Adhoc</w:t>
            </w:r>
            <w:proofErr w:type="spellEnd"/>
            <w:r w:rsidRPr="009F086C">
              <w:rPr>
                <w:highlight w:val="cyan"/>
              </w:rPr>
              <w:t xml:space="preserve"> Order' to a 'Regular Order' and revert it, with Permission functionality</w:t>
            </w:r>
          </w:p>
        </w:tc>
      </w:tr>
      <w:tr w:rsidR="006769F3" w:rsidRPr="00A85CE9" w14:paraId="5FC286EA"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FE6BFB0" w14:textId="2D4BE834" w:rsidR="006769F3" w:rsidRPr="002B7EEE" w:rsidRDefault="00BE2383" w:rsidP="006769F3">
            <w:pPr>
              <w:jc w:val="center"/>
              <w:rPr>
                <w:highlight w:val="yellow"/>
              </w:rPr>
            </w:pPr>
            <w:r w:rsidRPr="00BE2383">
              <w:t>109</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42547CB5" w14:textId="541E8FB6" w:rsidR="006769F3" w:rsidRDefault="006769F3" w:rsidP="006769F3">
            <w:pPr>
              <w:jc w:val="center"/>
              <w:rPr>
                <w:color w:val="000000"/>
              </w:rPr>
            </w:pPr>
            <w:r w:rsidRPr="00EE6860">
              <w:rPr>
                <w:color w:val="000000"/>
              </w:rPr>
              <w:t>Core Bugs #</w:t>
            </w:r>
            <w:r>
              <w:t xml:space="preserve"> </w:t>
            </w:r>
            <w:r w:rsidRPr="006769F3">
              <w:rPr>
                <w:color w:val="000000"/>
              </w:rPr>
              <w:t>130687</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3E410751" w14:textId="539DA220" w:rsidR="006769F3" w:rsidRPr="00FF2EDC" w:rsidRDefault="00973E6C" w:rsidP="006769F3">
            <w:r>
              <w:rPr>
                <w:rStyle w:val="normaltextrun"/>
                <w:color w:val="000000"/>
              </w:rPr>
              <w:t>Lab Results Widget Showing Dates out of Order</w:t>
            </w:r>
          </w:p>
        </w:tc>
      </w:tr>
    </w:tbl>
    <w:p w14:paraId="21F181B1" w14:textId="77777777" w:rsidR="006769F3" w:rsidRPr="00B6795B" w:rsidRDefault="006769F3" w:rsidP="00FE11E7">
      <w:pPr>
        <w:pStyle w:val="paragraph"/>
        <w:spacing w:before="0" w:beforeAutospacing="0" w:after="0" w:afterAutospacing="0"/>
        <w:jc w:val="both"/>
        <w:textAlignment w:val="baseline"/>
        <w:rPr>
          <w:rFonts w:ascii="Verdana" w:hAnsi="Verdana" w:cs="Segoe UI"/>
          <w:sz w:val="18"/>
          <w:szCs w:val="18"/>
          <w:lang w:val="en-US"/>
        </w:rPr>
      </w:pPr>
    </w:p>
    <w:p w14:paraId="45F90CF7" w14:textId="77777777" w:rsidR="00BF0518" w:rsidRDefault="00BF0518" w:rsidP="00BF0518">
      <w:pPr>
        <w:pStyle w:val="paragraph"/>
        <w:spacing w:before="0" w:beforeAutospacing="0" w:after="0" w:afterAutospacing="0"/>
        <w:jc w:val="both"/>
        <w:textAlignment w:val="baseline"/>
        <w:rPr>
          <w:rStyle w:val="eop"/>
          <w:rFonts w:ascii="Verdana" w:eastAsiaTheme="majorEastAsia" w:hAnsi="Verdana"/>
          <w:color w:val="333333"/>
          <w:sz w:val="18"/>
          <w:szCs w:val="18"/>
          <w:lang w:val="en-US"/>
        </w:rPr>
      </w:pPr>
      <w:r w:rsidRPr="00BF0518">
        <w:rPr>
          <w:rStyle w:val="normaltextrun"/>
          <w:rFonts w:ascii="Verdana" w:eastAsia="Arial" w:hAnsi="Verdana"/>
          <w:b/>
          <w:bCs/>
          <w:color w:val="333333"/>
          <w:sz w:val="18"/>
          <w:szCs w:val="18"/>
          <w:lang w:val="en-US"/>
        </w:rPr>
        <w:t>Author:</w:t>
      </w:r>
      <w:r w:rsidRPr="00BF0518">
        <w:rPr>
          <w:rStyle w:val="normaltextrun"/>
          <w:rFonts w:ascii="Verdana" w:eastAsia="Arial" w:hAnsi="Verdana"/>
          <w:color w:val="333333"/>
          <w:sz w:val="18"/>
          <w:szCs w:val="18"/>
          <w:lang w:val="en-US"/>
        </w:rPr>
        <w:t xml:space="preserve"> </w:t>
      </w:r>
      <w:proofErr w:type="spellStart"/>
      <w:r w:rsidRPr="00BF0518">
        <w:rPr>
          <w:rStyle w:val="normaltextrun"/>
          <w:rFonts w:ascii="Verdana" w:eastAsia="Arial" w:hAnsi="Verdana"/>
          <w:color w:val="333333"/>
          <w:sz w:val="18"/>
          <w:szCs w:val="18"/>
          <w:lang w:val="en-US"/>
        </w:rPr>
        <w:t>Shivakanth</w:t>
      </w:r>
      <w:proofErr w:type="spellEnd"/>
      <w:r w:rsidRPr="00BF0518">
        <w:rPr>
          <w:rStyle w:val="normaltextrun"/>
          <w:rFonts w:ascii="Verdana" w:eastAsia="Arial" w:hAnsi="Verdana"/>
          <w:color w:val="333333"/>
          <w:sz w:val="18"/>
          <w:szCs w:val="18"/>
          <w:lang w:val="en-US"/>
        </w:rPr>
        <w:t xml:space="preserve"> Moger</w:t>
      </w:r>
      <w:r w:rsidRPr="00BF0518">
        <w:rPr>
          <w:rStyle w:val="eop"/>
          <w:rFonts w:ascii="Verdana" w:eastAsiaTheme="majorEastAsia" w:hAnsi="Verdana"/>
          <w:color w:val="333333"/>
          <w:sz w:val="18"/>
          <w:szCs w:val="18"/>
          <w:lang w:val="en-US"/>
        </w:rPr>
        <w:t> </w:t>
      </w:r>
    </w:p>
    <w:p w14:paraId="49BD53C2" w14:textId="77777777" w:rsidR="00BF0518" w:rsidRPr="00BF0518" w:rsidRDefault="00BF0518" w:rsidP="00BF0518">
      <w:pPr>
        <w:pStyle w:val="paragraph"/>
        <w:spacing w:before="0" w:beforeAutospacing="0" w:after="0" w:afterAutospacing="0"/>
        <w:jc w:val="both"/>
        <w:textAlignment w:val="baseline"/>
        <w:rPr>
          <w:rFonts w:ascii="Verdana" w:hAnsi="Verdana"/>
          <w:sz w:val="18"/>
          <w:szCs w:val="18"/>
          <w:lang w:val="en-US"/>
        </w:rPr>
      </w:pPr>
    </w:p>
    <w:p w14:paraId="2857267A" w14:textId="0091FD28" w:rsidR="00BF0518" w:rsidRPr="009F086C" w:rsidRDefault="00496617" w:rsidP="000E6AC4">
      <w:pPr>
        <w:pStyle w:val="Heading3"/>
        <w:rPr>
          <w:rStyle w:val="eop"/>
          <w:highlight w:val="cyan"/>
        </w:rPr>
      </w:pPr>
      <w:bookmarkStart w:id="84" w:name="_Toc193466032"/>
      <w:bookmarkStart w:id="85" w:name="Task108"/>
      <w:r w:rsidRPr="009F086C">
        <w:rPr>
          <w:rStyle w:val="normaltextrun"/>
          <w:highlight w:val="cyan"/>
        </w:rPr>
        <w:t>10</w:t>
      </w:r>
      <w:r w:rsidR="00BE2383" w:rsidRPr="009F086C">
        <w:rPr>
          <w:rStyle w:val="normaltextrun"/>
          <w:highlight w:val="cyan"/>
        </w:rPr>
        <w:t>8</w:t>
      </w:r>
      <w:r w:rsidRPr="009F086C">
        <w:rPr>
          <w:rStyle w:val="normaltextrun"/>
          <w:highlight w:val="cyan"/>
        </w:rPr>
        <w:t>.</w:t>
      </w:r>
      <w:r w:rsidR="00F609BB" w:rsidRPr="009F086C">
        <w:rPr>
          <w:rStyle w:val="normaltextrun"/>
          <w:highlight w:val="cyan"/>
        </w:rPr>
        <w:t xml:space="preserve"> </w:t>
      </w:r>
      <w:r w:rsidR="00BF0518" w:rsidRPr="009F086C">
        <w:rPr>
          <w:rStyle w:val="normaltextrun"/>
          <w:highlight w:val="cyan"/>
        </w:rPr>
        <w:t xml:space="preserve">EII # </w:t>
      </w:r>
      <w:r w:rsidR="00BF0518" w:rsidRPr="009F086C">
        <w:rPr>
          <w:rStyle w:val="findhit"/>
          <w:highlight w:val="cyan"/>
        </w:rPr>
        <w:t>128803</w:t>
      </w:r>
      <w:r w:rsidR="00BF0518" w:rsidRPr="009F086C">
        <w:rPr>
          <w:rStyle w:val="normaltextrun"/>
          <w:highlight w:val="cyan"/>
        </w:rPr>
        <w:t xml:space="preserve"> </w:t>
      </w:r>
      <w:r w:rsidR="00957127" w:rsidRPr="009F086C">
        <w:rPr>
          <w:rStyle w:val="normaltextrun"/>
          <w:highlight w:val="cyan"/>
        </w:rPr>
        <w:t>(</w:t>
      </w:r>
      <w:r w:rsidR="00BF0518" w:rsidRPr="009F086C">
        <w:rPr>
          <w:rStyle w:val="normaltextrun"/>
          <w:highlight w:val="cyan"/>
        </w:rPr>
        <w:t>Feature</w:t>
      </w:r>
      <w:r w:rsidR="008C0697" w:rsidRPr="009F086C">
        <w:rPr>
          <w:rStyle w:val="normaltextrun"/>
          <w:highlight w:val="cyan"/>
        </w:rPr>
        <w:t xml:space="preserve"> -</w:t>
      </w:r>
      <w:r w:rsidR="00BF0518" w:rsidRPr="009F086C">
        <w:rPr>
          <w:rStyle w:val="normaltextrun"/>
          <w:highlight w:val="cyan"/>
        </w:rPr>
        <w:t xml:space="preserve"> 456827</w:t>
      </w:r>
      <w:r w:rsidR="00957127" w:rsidRPr="009F086C">
        <w:rPr>
          <w:rStyle w:val="normaltextrun"/>
          <w:highlight w:val="cyan"/>
        </w:rPr>
        <w:t>)</w:t>
      </w:r>
      <w:r w:rsidR="000F010C" w:rsidRPr="009F086C">
        <w:rPr>
          <w:rStyle w:val="normaltextrun"/>
          <w:highlight w:val="cyan"/>
        </w:rPr>
        <w:t>:</w:t>
      </w:r>
      <w:r w:rsidR="00BF0518" w:rsidRPr="009F086C">
        <w:rPr>
          <w:rStyle w:val="eop"/>
          <w:highlight w:val="cyan"/>
        </w:rPr>
        <w:t xml:space="preserve"> </w:t>
      </w:r>
      <w:r w:rsidR="00BF0518" w:rsidRPr="009F086C">
        <w:rPr>
          <w:rStyle w:val="normaltextrun"/>
          <w:highlight w:val="cyan"/>
        </w:rPr>
        <w:t>Orders: Implemented a functionality to convert an '</w:t>
      </w:r>
      <w:proofErr w:type="spellStart"/>
      <w:r w:rsidR="00BF0518" w:rsidRPr="009F086C">
        <w:rPr>
          <w:rStyle w:val="normaltextrun"/>
          <w:highlight w:val="cyan"/>
        </w:rPr>
        <w:t>Adhoc</w:t>
      </w:r>
      <w:proofErr w:type="spellEnd"/>
      <w:r w:rsidR="00BF0518" w:rsidRPr="009F086C">
        <w:rPr>
          <w:rStyle w:val="normaltextrun"/>
          <w:highlight w:val="cyan"/>
        </w:rPr>
        <w:t xml:space="preserve"> Order' to a 'Regular Order' and revert it, with Permission functionality.</w:t>
      </w:r>
      <w:bookmarkEnd w:id="84"/>
      <w:r w:rsidR="00BF0518" w:rsidRPr="009F086C">
        <w:rPr>
          <w:rStyle w:val="eop"/>
          <w:highlight w:val="cyan"/>
        </w:rPr>
        <w:t> </w:t>
      </w:r>
    </w:p>
    <w:bookmarkEnd w:id="85"/>
    <w:p w14:paraId="14A3B29F" w14:textId="77777777" w:rsidR="00BF0518" w:rsidRPr="009F086C" w:rsidRDefault="00BF0518" w:rsidP="00BF0518">
      <w:pPr>
        <w:pStyle w:val="paragraph"/>
        <w:spacing w:before="0" w:beforeAutospacing="0" w:after="0" w:afterAutospacing="0"/>
        <w:jc w:val="both"/>
        <w:textAlignment w:val="baseline"/>
        <w:rPr>
          <w:rFonts w:ascii="Verdana" w:eastAsiaTheme="majorEastAsia" w:hAnsi="Verdana"/>
          <w:color w:val="333333"/>
          <w:sz w:val="18"/>
          <w:szCs w:val="18"/>
          <w:highlight w:val="cyan"/>
          <w:lang w:val="en-US"/>
        </w:rPr>
      </w:pPr>
    </w:p>
    <w:p w14:paraId="326BD87C" w14:textId="77777777" w:rsidR="00BF0518" w:rsidRPr="009F086C" w:rsidRDefault="00BF0518" w:rsidP="00BF0518">
      <w:pPr>
        <w:pStyle w:val="paragraph"/>
        <w:spacing w:before="0" w:beforeAutospacing="0" w:after="0" w:afterAutospacing="0"/>
        <w:jc w:val="both"/>
        <w:textAlignment w:val="baseline"/>
        <w:rPr>
          <w:rStyle w:val="eop"/>
          <w:rFonts w:ascii="Verdana" w:eastAsiaTheme="majorEastAsia" w:hAnsi="Verdana"/>
          <w:color w:val="333333"/>
          <w:sz w:val="18"/>
          <w:szCs w:val="18"/>
          <w:highlight w:val="cyan"/>
          <w:lang w:val="en-US"/>
        </w:rPr>
      </w:pPr>
      <w:r w:rsidRPr="009F086C">
        <w:rPr>
          <w:rStyle w:val="normaltextrun"/>
          <w:rFonts w:ascii="Verdana" w:eastAsia="Arial" w:hAnsi="Verdana"/>
          <w:b/>
          <w:bCs/>
          <w:color w:val="333333"/>
          <w:sz w:val="18"/>
          <w:szCs w:val="18"/>
          <w:highlight w:val="cyan"/>
          <w:lang w:val="en-US"/>
        </w:rPr>
        <w:t xml:space="preserve">Release Type: </w:t>
      </w:r>
      <w:r w:rsidRPr="009F086C">
        <w:rPr>
          <w:rStyle w:val="normaltextrun"/>
          <w:rFonts w:ascii="Verdana" w:eastAsia="Arial" w:hAnsi="Verdana"/>
          <w:color w:val="333333"/>
          <w:sz w:val="18"/>
          <w:szCs w:val="18"/>
          <w:highlight w:val="cyan"/>
          <w:lang w:val="en-US"/>
        </w:rPr>
        <w:t xml:space="preserve">Change| </w:t>
      </w:r>
      <w:r w:rsidRPr="009F086C">
        <w:rPr>
          <w:rStyle w:val="normaltextrun"/>
          <w:rFonts w:ascii="Verdana" w:eastAsia="Arial" w:hAnsi="Verdana"/>
          <w:b/>
          <w:bCs/>
          <w:color w:val="333333"/>
          <w:sz w:val="18"/>
          <w:szCs w:val="18"/>
          <w:highlight w:val="cyan"/>
          <w:lang w:val="en-US"/>
        </w:rPr>
        <w:t xml:space="preserve">Priority: </w:t>
      </w:r>
      <w:r w:rsidRPr="009F086C">
        <w:rPr>
          <w:rStyle w:val="normaltextrun"/>
          <w:rFonts w:ascii="Verdana" w:eastAsia="Arial" w:hAnsi="Verdana"/>
          <w:color w:val="333333"/>
          <w:sz w:val="18"/>
          <w:szCs w:val="18"/>
          <w:highlight w:val="cyan"/>
          <w:lang w:val="en-US"/>
        </w:rPr>
        <w:t>Urgent</w:t>
      </w:r>
      <w:r w:rsidRPr="009F086C">
        <w:rPr>
          <w:rStyle w:val="eop"/>
          <w:rFonts w:ascii="Verdana" w:eastAsiaTheme="majorEastAsia" w:hAnsi="Verdana"/>
          <w:color w:val="333333"/>
          <w:sz w:val="18"/>
          <w:szCs w:val="18"/>
          <w:highlight w:val="cyan"/>
          <w:lang w:val="en-US"/>
        </w:rPr>
        <w:t> </w:t>
      </w:r>
    </w:p>
    <w:p w14:paraId="42BCE728" w14:textId="77777777" w:rsidR="00BF0518" w:rsidRPr="009F086C" w:rsidRDefault="00BF0518" w:rsidP="00BF0518">
      <w:pPr>
        <w:pStyle w:val="paragraph"/>
        <w:spacing w:before="0" w:beforeAutospacing="0" w:after="0" w:afterAutospacing="0"/>
        <w:jc w:val="both"/>
        <w:textAlignment w:val="baseline"/>
        <w:rPr>
          <w:rFonts w:ascii="Verdana" w:hAnsi="Verdana"/>
          <w:sz w:val="18"/>
          <w:szCs w:val="18"/>
          <w:highlight w:val="cyan"/>
          <w:lang w:val="en-US"/>
        </w:rPr>
      </w:pPr>
    </w:p>
    <w:p w14:paraId="2A571768" w14:textId="77777777" w:rsidR="0098751B" w:rsidRPr="009F086C" w:rsidRDefault="00BF0518" w:rsidP="00BF0518">
      <w:pPr>
        <w:pStyle w:val="paragraph"/>
        <w:spacing w:before="0" w:beforeAutospacing="0" w:after="0" w:afterAutospacing="0"/>
        <w:jc w:val="both"/>
        <w:textAlignment w:val="baseline"/>
        <w:rPr>
          <w:rStyle w:val="normaltextrun"/>
          <w:rFonts w:ascii="Verdana" w:eastAsia="Arial" w:hAnsi="Verdana"/>
          <w:color w:val="333333"/>
          <w:sz w:val="18"/>
          <w:szCs w:val="18"/>
          <w:highlight w:val="cyan"/>
          <w:lang w:val="en-US"/>
        </w:rPr>
      </w:pPr>
      <w:r w:rsidRPr="009F086C">
        <w:rPr>
          <w:rStyle w:val="normaltextrun"/>
          <w:rFonts w:ascii="Verdana" w:eastAsia="Arial" w:hAnsi="Verdana"/>
          <w:b/>
          <w:bCs/>
          <w:color w:val="333333"/>
          <w:sz w:val="18"/>
          <w:szCs w:val="18"/>
          <w:highlight w:val="cyan"/>
          <w:lang w:val="en-US"/>
        </w:rPr>
        <w:t>Prerequisites:</w:t>
      </w:r>
      <w:r w:rsidRPr="009F086C">
        <w:rPr>
          <w:rStyle w:val="normaltextrun"/>
          <w:rFonts w:ascii="Verdana" w:eastAsia="Arial" w:hAnsi="Verdana"/>
          <w:color w:val="333333"/>
          <w:sz w:val="18"/>
          <w:szCs w:val="18"/>
          <w:highlight w:val="cyan"/>
          <w:lang w:val="en-US"/>
        </w:rPr>
        <w:t xml:space="preserve"> An </w:t>
      </w:r>
      <w:proofErr w:type="spellStart"/>
      <w:r w:rsidRPr="009F086C">
        <w:rPr>
          <w:rStyle w:val="normaltextrun"/>
          <w:rFonts w:ascii="Verdana" w:eastAsia="Arial" w:hAnsi="Verdana"/>
          <w:color w:val="333333"/>
          <w:sz w:val="18"/>
          <w:szCs w:val="18"/>
          <w:highlight w:val="cyan"/>
          <w:lang w:val="en-US"/>
        </w:rPr>
        <w:t>Adhoc</w:t>
      </w:r>
      <w:proofErr w:type="spellEnd"/>
      <w:r w:rsidRPr="009F086C">
        <w:rPr>
          <w:rStyle w:val="normaltextrun"/>
          <w:rFonts w:ascii="Verdana" w:eastAsia="Arial" w:hAnsi="Verdana"/>
          <w:color w:val="333333"/>
          <w:sz w:val="18"/>
          <w:szCs w:val="18"/>
          <w:highlight w:val="cyan"/>
          <w:lang w:val="en-US"/>
        </w:rPr>
        <w:t xml:space="preserve"> type order is required. </w:t>
      </w:r>
    </w:p>
    <w:p w14:paraId="6E5CCF6E" w14:textId="58A418C5" w:rsidR="00BF0518" w:rsidRPr="009F086C" w:rsidRDefault="00BF0518" w:rsidP="00BF0518">
      <w:pPr>
        <w:pStyle w:val="paragraph"/>
        <w:spacing w:before="0" w:beforeAutospacing="0" w:after="0" w:afterAutospacing="0"/>
        <w:jc w:val="both"/>
        <w:textAlignment w:val="baseline"/>
        <w:rPr>
          <w:rStyle w:val="eop"/>
          <w:rFonts w:ascii="Verdana" w:eastAsiaTheme="majorEastAsia" w:hAnsi="Verdana"/>
          <w:color w:val="333333"/>
          <w:sz w:val="18"/>
          <w:szCs w:val="18"/>
          <w:highlight w:val="cyan"/>
          <w:lang w:val="en-US"/>
        </w:rPr>
      </w:pPr>
      <w:r w:rsidRPr="009F086C">
        <w:rPr>
          <w:rStyle w:val="normaltextrun"/>
          <w:rFonts w:ascii="Verdana" w:eastAsia="Arial" w:hAnsi="Verdana"/>
          <w:b/>
          <w:bCs/>
          <w:color w:val="333333"/>
          <w:sz w:val="18"/>
          <w:szCs w:val="18"/>
          <w:highlight w:val="cyan"/>
          <w:lang w:val="en-US"/>
        </w:rPr>
        <w:t>Path:</w:t>
      </w:r>
      <w:r w:rsidRPr="009F086C">
        <w:rPr>
          <w:rStyle w:val="normaltextrun"/>
          <w:rFonts w:ascii="Verdana" w:eastAsia="Arial" w:hAnsi="Verdana"/>
          <w:sz w:val="18"/>
          <w:szCs w:val="18"/>
          <w:highlight w:val="cyan"/>
          <w:lang w:val="en-US"/>
        </w:rPr>
        <w:t xml:space="preserve"> </w:t>
      </w:r>
      <w:r w:rsidRPr="009F086C">
        <w:rPr>
          <w:rStyle w:val="normaltextrun"/>
          <w:rFonts w:ascii="Verdana" w:eastAsia="Arial" w:hAnsi="Verdana"/>
          <w:color w:val="333333"/>
          <w:sz w:val="18"/>
          <w:szCs w:val="18"/>
          <w:highlight w:val="cyan"/>
          <w:lang w:val="en"/>
        </w:rPr>
        <w:t>‘Orders’ -- ‘Orders’ list page – select the '</w:t>
      </w:r>
      <w:proofErr w:type="spellStart"/>
      <w:r w:rsidRPr="009F086C">
        <w:rPr>
          <w:rStyle w:val="normaltextrun"/>
          <w:rFonts w:ascii="Verdana" w:eastAsia="Arial" w:hAnsi="Verdana"/>
          <w:color w:val="333333"/>
          <w:sz w:val="18"/>
          <w:szCs w:val="18"/>
          <w:highlight w:val="cyan"/>
          <w:lang w:val="en"/>
        </w:rPr>
        <w:t>Adhoc</w:t>
      </w:r>
      <w:proofErr w:type="spellEnd"/>
      <w:r w:rsidRPr="009F086C">
        <w:rPr>
          <w:rStyle w:val="normaltextrun"/>
          <w:rFonts w:ascii="Verdana" w:eastAsia="Arial" w:hAnsi="Verdana"/>
          <w:color w:val="333333"/>
          <w:sz w:val="18"/>
          <w:szCs w:val="18"/>
          <w:highlight w:val="cyan"/>
          <w:lang w:val="en"/>
        </w:rPr>
        <w:t xml:space="preserve"> Orders' checkbox and click on the 'Apply Filter' button - click on the 'Order Name' hyperlink text where '</w:t>
      </w:r>
      <w:proofErr w:type="spellStart"/>
      <w:r w:rsidRPr="009F086C">
        <w:rPr>
          <w:rStyle w:val="normaltextrun"/>
          <w:rFonts w:ascii="Verdana" w:eastAsia="Arial" w:hAnsi="Verdana"/>
          <w:color w:val="333333"/>
          <w:sz w:val="18"/>
          <w:szCs w:val="18"/>
          <w:highlight w:val="cyan"/>
          <w:lang w:val="en"/>
        </w:rPr>
        <w:t>Adhoc</w:t>
      </w:r>
      <w:proofErr w:type="spellEnd"/>
      <w:r w:rsidRPr="009F086C">
        <w:rPr>
          <w:rStyle w:val="normaltextrun"/>
          <w:rFonts w:ascii="Verdana" w:eastAsia="Arial" w:hAnsi="Verdana"/>
          <w:color w:val="333333"/>
          <w:sz w:val="18"/>
          <w:szCs w:val="18"/>
          <w:highlight w:val="cyan"/>
          <w:lang w:val="en"/>
        </w:rPr>
        <w:t xml:space="preserve"> Order' column marked as Yes.</w:t>
      </w:r>
      <w:r w:rsidRPr="009F086C">
        <w:rPr>
          <w:rStyle w:val="eop"/>
          <w:rFonts w:ascii="Verdana" w:eastAsiaTheme="majorEastAsia" w:hAnsi="Verdana"/>
          <w:color w:val="333333"/>
          <w:sz w:val="18"/>
          <w:szCs w:val="18"/>
          <w:highlight w:val="cyan"/>
          <w:lang w:val="en-US"/>
        </w:rPr>
        <w:t> </w:t>
      </w:r>
    </w:p>
    <w:p w14:paraId="72DFE52E" w14:textId="77777777" w:rsidR="00BF0518" w:rsidRPr="009F086C" w:rsidRDefault="00BF0518" w:rsidP="00BF0518">
      <w:pPr>
        <w:pStyle w:val="paragraph"/>
        <w:spacing w:before="0" w:beforeAutospacing="0" w:after="0" w:afterAutospacing="0"/>
        <w:jc w:val="both"/>
        <w:textAlignment w:val="baseline"/>
        <w:rPr>
          <w:rFonts w:ascii="Verdana" w:hAnsi="Verdana"/>
          <w:sz w:val="18"/>
          <w:szCs w:val="18"/>
          <w:highlight w:val="cyan"/>
          <w:lang w:val="en-US"/>
        </w:rPr>
      </w:pPr>
    </w:p>
    <w:p w14:paraId="798EAC9D" w14:textId="77777777" w:rsidR="00BF0518" w:rsidRPr="009F086C" w:rsidRDefault="00BF0518" w:rsidP="00BF0518">
      <w:pPr>
        <w:pStyle w:val="paragraph"/>
        <w:spacing w:before="0" w:beforeAutospacing="0" w:after="0" w:afterAutospacing="0"/>
        <w:jc w:val="both"/>
        <w:textAlignment w:val="baseline"/>
        <w:rPr>
          <w:rStyle w:val="eop"/>
          <w:rFonts w:ascii="Verdana" w:eastAsiaTheme="majorEastAsia" w:hAnsi="Verdana"/>
          <w:color w:val="333333"/>
          <w:sz w:val="18"/>
          <w:szCs w:val="18"/>
          <w:highlight w:val="cyan"/>
          <w:lang w:val="en-US"/>
        </w:rPr>
      </w:pPr>
      <w:r w:rsidRPr="009F086C">
        <w:rPr>
          <w:rStyle w:val="normaltextrun"/>
          <w:rFonts w:ascii="Verdana" w:eastAsia="Arial" w:hAnsi="Verdana"/>
          <w:b/>
          <w:bCs/>
          <w:color w:val="333333"/>
          <w:sz w:val="18"/>
          <w:szCs w:val="18"/>
          <w:highlight w:val="cyan"/>
          <w:lang w:val="en-US"/>
        </w:rPr>
        <w:t xml:space="preserve">Navigation Path 1: </w:t>
      </w:r>
      <w:r w:rsidRPr="009F086C">
        <w:rPr>
          <w:rStyle w:val="normaltextrun"/>
          <w:rFonts w:ascii="Verdana" w:eastAsia="Arial" w:hAnsi="Verdana"/>
          <w:color w:val="333333"/>
          <w:sz w:val="18"/>
          <w:szCs w:val="18"/>
          <w:highlight w:val="cyan"/>
          <w:lang w:val="en-US"/>
        </w:rPr>
        <w:t>‘Administration’ -- ‘Staff/Users’ list page -- ‘Staff Details’ -- ‘Roles/ Permissions’ tab -- ‘Permission’ section -- Select the Permission Type as ‘Screens’ -- Enter as '</w:t>
      </w:r>
      <w:proofErr w:type="spellStart"/>
      <w:r w:rsidRPr="009F086C">
        <w:rPr>
          <w:rStyle w:val="normaltextrun"/>
          <w:rFonts w:ascii="Verdana" w:eastAsia="Arial" w:hAnsi="Verdana"/>
          <w:color w:val="333333"/>
          <w:sz w:val="18"/>
          <w:szCs w:val="18"/>
          <w:highlight w:val="cyan"/>
          <w:lang w:val="en-US"/>
        </w:rPr>
        <w:t>btnAdhocOrders</w:t>
      </w:r>
      <w:proofErr w:type="spellEnd"/>
      <w:r w:rsidRPr="009F086C">
        <w:rPr>
          <w:rStyle w:val="normaltextrun"/>
          <w:rFonts w:ascii="Verdana" w:eastAsia="Arial" w:hAnsi="Verdana"/>
          <w:color w:val="333333"/>
          <w:sz w:val="18"/>
          <w:szCs w:val="18"/>
          <w:highlight w:val="cyan"/>
          <w:lang w:val="en-US"/>
        </w:rPr>
        <w:t>' in the 'Permission Item' field -- Click the ‘Apply Filter’ button.</w:t>
      </w:r>
      <w:r w:rsidRPr="009F086C">
        <w:rPr>
          <w:rStyle w:val="eop"/>
          <w:rFonts w:ascii="Verdana" w:eastAsiaTheme="majorEastAsia" w:hAnsi="Verdana"/>
          <w:color w:val="333333"/>
          <w:sz w:val="18"/>
          <w:szCs w:val="18"/>
          <w:highlight w:val="cyan"/>
          <w:lang w:val="en-US"/>
        </w:rPr>
        <w:t> </w:t>
      </w:r>
    </w:p>
    <w:p w14:paraId="3E0C4488" w14:textId="77777777" w:rsidR="00BF0518" w:rsidRPr="009F086C" w:rsidRDefault="00BF0518" w:rsidP="00BF0518">
      <w:pPr>
        <w:pStyle w:val="paragraph"/>
        <w:spacing w:before="0" w:beforeAutospacing="0" w:after="0" w:afterAutospacing="0"/>
        <w:jc w:val="both"/>
        <w:textAlignment w:val="baseline"/>
        <w:rPr>
          <w:rFonts w:ascii="Verdana" w:hAnsi="Verdana"/>
          <w:sz w:val="18"/>
          <w:szCs w:val="18"/>
          <w:highlight w:val="cyan"/>
          <w:lang w:val="en-US"/>
        </w:rPr>
      </w:pPr>
    </w:p>
    <w:p w14:paraId="7180F466" w14:textId="77777777" w:rsidR="00BF0518" w:rsidRPr="009F086C" w:rsidRDefault="00BF0518" w:rsidP="00BF0518">
      <w:pPr>
        <w:pStyle w:val="paragraph"/>
        <w:spacing w:before="0" w:beforeAutospacing="0" w:after="0" w:afterAutospacing="0"/>
        <w:jc w:val="both"/>
        <w:textAlignment w:val="baseline"/>
        <w:rPr>
          <w:rStyle w:val="eop"/>
          <w:rFonts w:ascii="Verdana" w:eastAsiaTheme="majorEastAsia" w:hAnsi="Verdana"/>
          <w:color w:val="333333"/>
          <w:sz w:val="18"/>
          <w:szCs w:val="18"/>
          <w:highlight w:val="cyan"/>
          <w:lang w:val="en-US"/>
        </w:rPr>
      </w:pPr>
      <w:r w:rsidRPr="009F086C">
        <w:rPr>
          <w:rStyle w:val="normaltextrun"/>
          <w:rFonts w:ascii="Verdana" w:eastAsia="Arial" w:hAnsi="Verdana"/>
          <w:b/>
          <w:bCs/>
          <w:color w:val="333333"/>
          <w:sz w:val="18"/>
          <w:szCs w:val="18"/>
          <w:highlight w:val="cyan"/>
          <w:lang w:val="en-US"/>
        </w:rPr>
        <w:t xml:space="preserve">Navigation Path 2: </w:t>
      </w:r>
      <w:r w:rsidRPr="009F086C">
        <w:rPr>
          <w:rStyle w:val="normaltextrun"/>
          <w:rFonts w:ascii="Verdana" w:eastAsia="Arial" w:hAnsi="Verdana"/>
          <w:color w:val="333333"/>
          <w:sz w:val="18"/>
          <w:szCs w:val="18"/>
          <w:highlight w:val="cyan"/>
          <w:lang w:val="en-US"/>
        </w:rPr>
        <w:t>‘Orders’ --</w:t>
      </w:r>
      <w:r w:rsidRPr="009F086C">
        <w:rPr>
          <w:rStyle w:val="normaltextrun"/>
          <w:rFonts w:ascii="Verdana" w:eastAsia="Arial" w:hAnsi="Verdana"/>
          <w:b/>
          <w:bCs/>
          <w:color w:val="333333"/>
          <w:sz w:val="18"/>
          <w:szCs w:val="18"/>
          <w:highlight w:val="cyan"/>
          <w:lang w:val="en-US"/>
        </w:rPr>
        <w:t xml:space="preserve"> </w:t>
      </w:r>
      <w:r w:rsidRPr="009F086C">
        <w:rPr>
          <w:rStyle w:val="normaltextrun"/>
          <w:rFonts w:ascii="Verdana" w:eastAsia="Arial" w:hAnsi="Verdana"/>
          <w:color w:val="333333"/>
          <w:sz w:val="18"/>
          <w:szCs w:val="18"/>
          <w:highlight w:val="cyan"/>
          <w:lang w:val="en-US"/>
        </w:rPr>
        <w:t xml:space="preserve">‘Orders’ list page -- click on New or select </w:t>
      </w:r>
      <w:proofErr w:type="spellStart"/>
      <w:r w:rsidRPr="009F086C">
        <w:rPr>
          <w:rStyle w:val="normaltextrun"/>
          <w:rFonts w:ascii="Verdana" w:eastAsia="Arial" w:hAnsi="Verdana"/>
          <w:color w:val="333333"/>
          <w:sz w:val="18"/>
          <w:szCs w:val="18"/>
          <w:highlight w:val="cyan"/>
          <w:lang w:val="en-US"/>
        </w:rPr>
        <w:t>Adhoc</w:t>
      </w:r>
      <w:proofErr w:type="spellEnd"/>
      <w:r w:rsidRPr="009F086C">
        <w:rPr>
          <w:rStyle w:val="normaltextrun"/>
          <w:rFonts w:ascii="Verdana" w:eastAsia="Arial" w:hAnsi="Verdana"/>
          <w:color w:val="333333"/>
          <w:sz w:val="18"/>
          <w:szCs w:val="18"/>
          <w:highlight w:val="cyan"/>
          <w:lang w:val="en-US"/>
        </w:rPr>
        <w:t xml:space="preserve"> order name hyperlink text – ‘Order Details’ screen.</w:t>
      </w:r>
      <w:r w:rsidRPr="009F086C">
        <w:rPr>
          <w:rStyle w:val="eop"/>
          <w:rFonts w:ascii="Verdana" w:eastAsiaTheme="majorEastAsia" w:hAnsi="Verdana"/>
          <w:color w:val="333333"/>
          <w:sz w:val="18"/>
          <w:szCs w:val="18"/>
          <w:highlight w:val="cyan"/>
          <w:lang w:val="en-US"/>
        </w:rPr>
        <w:t> </w:t>
      </w:r>
    </w:p>
    <w:p w14:paraId="65AF01D8" w14:textId="77777777" w:rsidR="00BF0518" w:rsidRPr="009F086C" w:rsidRDefault="00BF0518" w:rsidP="00BF0518">
      <w:pPr>
        <w:pStyle w:val="paragraph"/>
        <w:spacing w:before="0" w:beforeAutospacing="0" w:after="0" w:afterAutospacing="0"/>
        <w:jc w:val="both"/>
        <w:textAlignment w:val="baseline"/>
        <w:rPr>
          <w:rFonts w:ascii="Verdana" w:hAnsi="Verdana"/>
          <w:sz w:val="18"/>
          <w:szCs w:val="18"/>
          <w:highlight w:val="cyan"/>
          <w:lang w:val="en-US"/>
        </w:rPr>
      </w:pPr>
    </w:p>
    <w:p w14:paraId="7B2CE683" w14:textId="77777777" w:rsidR="00BF0518" w:rsidRPr="009F086C" w:rsidRDefault="00BF0518" w:rsidP="00BF0518">
      <w:pPr>
        <w:pStyle w:val="paragraph"/>
        <w:spacing w:before="0" w:beforeAutospacing="0" w:after="0" w:afterAutospacing="0"/>
        <w:jc w:val="both"/>
        <w:textAlignment w:val="baseline"/>
        <w:rPr>
          <w:rStyle w:val="eop"/>
          <w:rFonts w:ascii="Verdana" w:eastAsiaTheme="majorEastAsia" w:hAnsi="Verdana"/>
          <w:color w:val="333333"/>
          <w:sz w:val="18"/>
          <w:szCs w:val="18"/>
          <w:highlight w:val="cyan"/>
          <w:lang w:val="en-US"/>
        </w:rPr>
      </w:pPr>
      <w:r w:rsidRPr="009F086C">
        <w:rPr>
          <w:rStyle w:val="normaltextrun"/>
          <w:rFonts w:ascii="Verdana" w:eastAsia="Arial" w:hAnsi="Verdana"/>
          <w:b/>
          <w:bCs/>
          <w:color w:val="333333"/>
          <w:sz w:val="18"/>
          <w:szCs w:val="18"/>
          <w:highlight w:val="cyan"/>
          <w:lang w:val="en-US"/>
        </w:rPr>
        <w:t>Functionality ‘Before’ and ‘After’ Release:</w:t>
      </w:r>
      <w:r w:rsidRPr="009F086C">
        <w:rPr>
          <w:rStyle w:val="eop"/>
          <w:rFonts w:ascii="Verdana" w:eastAsiaTheme="majorEastAsia" w:hAnsi="Verdana"/>
          <w:color w:val="333333"/>
          <w:sz w:val="18"/>
          <w:szCs w:val="18"/>
          <w:highlight w:val="cyan"/>
          <w:lang w:val="en-US"/>
        </w:rPr>
        <w:t> </w:t>
      </w:r>
    </w:p>
    <w:p w14:paraId="7B1A3C6F" w14:textId="77777777" w:rsidR="00BF0518" w:rsidRPr="009F086C" w:rsidRDefault="00BF0518" w:rsidP="00BF0518">
      <w:pPr>
        <w:pStyle w:val="paragraph"/>
        <w:spacing w:before="0" w:beforeAutospacing="0" w:after="0" w:afterAutospacing="0"/>
        <w:jc w:val="both"/>
        <w:textAlignment w:val="baseline"/>
        <w:rPr>
          <w:rFonts w:ascii="Verdana" w:hAnsi="Verdana"/>
          <w:sz w:val="18"/>
          <w:szCs w:val="18"/>
          <w:highlight w:val="cyan"/>
          <w:lang w:val="en-US"/>
        </w:rPr>
      </w:pPr>
    </w:p>
    <w:p w14:paraId="04941A5E" w14:textId="47033700" w:rsidR="00BF0518" w:rsidRPr="009F086C" w:rsidRDefault="00BF0518" w:rsidP="00BF0518">
      <w:pPr>
        <w:pStyle w:val="paragraph"/>
        <w:spacing w:before="0" w:beforeAutospacing="0" w:after="0" w:afterAutospacing="0"/>
        <w:jc w:val="both"/>
        <w:textAlignment w:val="baseline"/>
        <w:rPr>
          <w:rStyle w:val="eop"/>
          <w:rFonts w:ascii="Verdana" w:eastAsiaTheme="majorEastAsia" w:hAnsi="Verdana"/>
          <w:color w:val="333333"/>
          <w:sz w:val="18"/>
          <w:szCs w:val="18"/>
          <w:highlight w:val="cyan"/>
          <w:lang w:val="en-US"/>
        </w:rPr>
      </w:pPr>
      <w:r w:rsidRPr="009F086C">
        <w:rPr>
          <w:rStyle w:val="normaltextrun"/>
          <w:rFonts w:ascii="Verdana" w:eastAsia="Arial" w:hAnsi="Verdana"/>
          <w:b/>
          <w:bCs/>
          <w:color w:val="333333"/>
          <w:sz w:val="18"/>
          <w:szCs w:val="18"/>
          <w:highlight w:val="cyan"/>
          <w:lang w:val="en-US"/>
        </w:rPr>
        <w:t>Purpose:</w:t>
      </w:r>
      <w:r w:rsidRPr="009F086C">
        <w:rPr>
          <w:rStyle w:val="normaltextrun"/>
          <w:rFonts w:ascii="Verdana" w:eastAsia="Arial" w:hAnsi="Verdana"/>
          <w:color w:val="333333"/>
          <w:sz w:val="18"/>
          <w:szCs w:val="18"/>
          <w:highlight w:val="cyan"/>
          <w:lang w:val="en-US"/>
        </w:rPr>
        <w:t xml:space="preserve"> Introducing a functionality to the Order</w:t>
      </w:r>
      <w:r w:rsidR="00B11810" w:rsidRPr="009F086C">
        <w:rPr>
          <w:rStyle w:val="normaltextrun"/>
          <w:rFonts w:ascii="Verdana" w:eastAsia="Arial" w:hAnsi="Verdana"/>
          <w:color w:val="333333"/>
          <w:sz w:val="18"/>
          <w:szCs w:val="18"/>
          <w:highlight w:val="cyan"/>
          <w:lang w:val="en-US"/>
        </w:rPr>
        <w:t xml:space="preserve"> </w:t>
      </w:r>
      <w:r w:rsidRPr="009F086C">
        <w:rPr>
          <w:rStyle w:val="normaltextrun"/>
          <w:rFonts w:ascii="Verdana" w:eastAsia="Arial" w:hAnsi="Verdana"/>
          <w:color w:val="333333"/>
          <w:sz w:val="18"/>
          <w:szCs w:val="18"/>
          <w:highlight w:val="cyan"/>
          <w:lang w:val="en-US"/>
        </w:rPr>
        <w:t>Setup screen that will allow users to convert an '</w:t>
      </w:r>
      <w:proofErr w:type="spellStart"/>
      <w:r w:rsidRPr="009F086C">
        <w:rPr>
          <w:rStyle w:val="normaltextrun"/>
          <w:rFonts w:ascii="Verdana" w:eastAsia="Arial" w:hAnsi="Verdana"/>
          <w:color w:val="333333"/>
          <w:sz w:val="18"/>
          <w:szCs w:val="18"/>
          <w:highlight w:val="cyan"/>
          <w:lang w:val="en-US"/>
        </w:rPr>
        <w:t>Adhoc</w:t>
      </w:r>
      <w:proofErr w:type="spellEnd"/>
      <w:r w:rsidRPr="009F086C">
        <w:rPr>
          <w:rStyle w:val="normaltextrun"/>
          <w:rFonts w:ascii="Verdana" w:eastAsia="Arial" w:hAnsi="Verdana"/>
          <w:color w:val="333333"/>
          <w:sz w:val="18"/>
          <w:szCs w:val="18"/>
          <w:highlight w:val="cyan"/>
          <w:lang w:val="en-US"/>
        </w:rPr>
        <w:t xml:space="preserve"> Order' to a 'Regular Order' and </w:t>
      </w:r>
      <w:proofErr w:type="gramStart"/>
      <w:r w:rsidRPr="009F086C">
        <w:rPr>
          <w:rStyle w:val="normaltextrun"/>
          <w:rFonts w:ascii="Verdana" w:eastAsia="Arial" w:hAnsi="Verdana"/>
          <w:color w:val="333333"/>
          <w:sz w:val="18"/>
          <w:szCs w:val="18"/>
          <w:highlight w:val="cyan"/>
          <w:lang w:val="en-US"/>
        </w:rPr>
        <w:t>Revert</w:t>
      </w:r>
      <w:proofErr w:type="gramEnd"/>
      <w:r w:rsidRPr="009F086C">
        <w:rPr>
          <w:rStyle w:val="normaltextrun"/>
          <w:rFonts w:ascii="Verdana" w:eastAsia="Arial" w:hAnsi="Verdana"/>
          <w:color w:val="333333"/>
          <w:sz w:val="18"/>
          <w:szCs w:val="18"/>
          <w:highlight w:val="cyan"/>
          <w:lang w:val="en-US"/>
        </w:rPr>
        <w:t>, with Permission functionality.</w:t>
      </w:r>
      <w:r w:rsidRPr="009F086C">
        <w:rPr>
          <w:rStyle w:val="eop"/>
          <w:rFonts w:ascii="Verdana" w:eastAsiaTheme="majorEastAsia" w:hAnsi="Verdana"/>
          <w:color w:val="333333"/>
          <w:sz w:val="18"/>
          <w:szCs w:val="18"/>
          <w:highlight w:val="cyan"/>
          <w:lang w:val="en-US"/>
        </w:rPr>
        <w:t> </w:t>
      </w:r>
    </w:p>
    <w:p w14:paraId="2640327F" w14:textId="77777777" w:rsidR="00BF0518" w:rsidRPr="009F086C" w:rsidRDefault="00BF0518" w:rsidP="00BF0518">
      <w:pPr>
        <w:pStyle w:val="paragraph"/>
        <w:spacing w:before="0" w:beforeAutospacing="0" w:after="0" w:afterAutospacing="0"/>
        <w:jc w:val="both"/>
        <w:textAlignment w:val="baseline"/>
        <w:rPr>
          <w:rFonts w:ascii="Verdana" w:hAnsi="Verdana"/>
          <w:sz w:val="18"/>
          <w:szCs w:val="18"/>
          <w:highlight w:val="cyan"/>
          <w:lang w:val="en-US"/>
        </w:rPr>
      </w:pPr>
    </w:p>
    <w:p w14:paraId="40C4357B" w14:textId="77777777" w:rsidR="00BF0518" w:rsidRPr="009F086C" w:rsidRDefault="00BF0518" w:rsidP="00BF0518">
      <w:pPr>
        <w:pStyle w:val="paragraph"/>
        <w:spacing w:before="0" w:beforeAutospacing="0" w:after="0" w:afterAutospacing="0"/>
        <w:jc w:val="both"/>
        <w:textAlignment w:val="baseline"/>
        <w:rPr>
          <w:rStyle w:val="eop"/>
          <w:rFonts w:ascii="Verdana" w:eastAsiaTheme="majorEastAsia" w:hAnsi="Verdana"/>
          <w:color w:val="333333"/>
          <w:sz w:val="18"/>
          <w:szCs w:val="18"/>
          <w:highlight w:val="cyan"/>
          <w:lang w:val="en-US"/>
        </w:rPr>
      </w:pPr>
      <w:r w:rsidRPr="009F086C">
        <w:rPr>
          <w:rStyle w:val="normaltextrun"/>
          <w:rFonts w:ascii="Verdana" w:eastAsia="Arial" w:hAnsi="Verdana"/>
          <w:color w:val="333333"/>
          <w:sz w:val="18"/>
          <w:szCs w:val="18"/>
          <w:highlight w:val="cyan"/>
          <w:lang w:val="en-US"/>
        </w:rPr>
        <w:t>With this release, the below-mentioned change has been implemented in the ‘Order Details’ on permission-based:</w:t>
      </w:r>
      <w:r w:rsidRPr="009F086C">
        <w:rPr>
          <w:rStyle w:val="eop"/>
          <w:rFonts w:ascii="Verdana" w:eastAsiaTheme="majorEastAsia" w:hAnsi="Verdana"/>
          <w:color w:val="333333"/>
          <w:sz w:val="18"/>
          <w:szCs w:val="18"/>
          <w:highlight w:val="cyan"/>
          <w:lang w:val="en-US"/>
        </w:rPr>
        <w:t> </w:t>
      </w:r>
    </w:p>
    <w:p w14:paraId="7ED1EAF6" w14:textId="77777777" w:rsidR="0014218C" w:rsidRPr="009F086C" w:rsidRDefault="0014218C" w:rsidP="00BF0518">
      <w:pPr>
        <w:pStyle w:val="paragraph"/>
        <w:spacing w:before="0" w:beforeAutospacing="0" w:after="0" w:afterAutospacing="0"/>
        <w:jc w:val="both"/>
        <w:textAlignment w:val="baseline"/>
        <w:rPr>
          <w:rFonts w:ascii="Verdana" w:hAnsi="Verdana"/>
          <w:sz w:val="18"/>
          <w:szCs w:val="18"/>
          <w:highlight w:val="cyan"/>
          <w:lang w:val="en-US"/>
        </w:rPr>
      </w:pPr>
    </w:p>
    <w:p w14:paraId="42448567" w14:textId="77777777" w:rsidR="00BF0518" w:rsidRPr="009F086C" w:rsidRDefault="00BF0518" w:rsidP="009568F9">
      <w:pPr>
        <w:pStyle w:val="paragraph"/>
        <w:numPr>
          <w:ilvl w:val="0"/>
          <w:numId w:val="64"/>
        </w:numPr>
        <w:spacing w:before="0" w:beforeAutospacing="0" w:after="0" w:afterAutospacing="0"/>
        <w:jc w:val="both"/>
        <w:textAlignment w:val="baseline"/>
        <w:rPr>
          <w:rStyle w:val="eop"/>
          <w:rFonts w:ascii="Verdana" w:hAnsi="Verdana"/>
          <w:b/>
          <w:bCs/>
          <w:sz w:val="18"/>
          <w:szCs w:val="18"/>
          <w:highlight w:val="cyan"/>
          <w:lang w:val="en-US"/>
        </w:rPr>
      </w:pPr>
      <w:r w:rsidRPr="009F086C">
        <w:rPr>
          <w:rStyle w:val="normaltextrun"/>
          <w:rFonts w:ascii="Verdana" w:eastAsia="Arial" w:hAnsi="Verdana"/>
          <w:b/>
          <w:bCs/>
          <w:color w:val="333333"/>
          <w:sz w:val="18"/>
          <w:szCs w:val="18"/>
          <w:highlight w:val="cyan"/>
          <w:lang w:val="en-US"/>
        </w:rPr>
        <w:t xml:space="preserve">'Convert </w:t>
      </w:r>
      <w:proofErr w:type="spellStart"/>
      <w:r w:rsidRPr="009F086C">
        <w:rPr>
          <w:rStyle w:val="normaltextrun"/>
          <w:rFonts w:ascii="Verdana" w:eastAsia="Arial" w:hAnsi="Verdana"/>
          <w:b/>
          <w:bCs/>
          <w:color w:val="333333"/>
          <w:sz w:val="18"/>
          <w:szCs w:val="18"/>
          <w:highlight w:val="cyan"/>
          <w:lang w:val="en-US"/>
        </w:rPr>
        <w:t>Adhoc</w:t>
      </w:r>
      <w:proofErr w:type="spellEnd"/>
      <w:r w:rsidRPr="009F086C">
        <w:rPr>
          <w:rStyle w:val="normaltextrun"/>
          <w:rFonts w:ascii="Verdana" w:eastAsia="Arial" w:hAnsi="Verdana"/>
          <w:b/>
          <w:bCs/>
          <w:color w:val="333333"/>
          <w:sz w:val="18"/>
          <w:szCs w:val="18"/>
          <w:highlight w:val="cyan"/>
          <w:lang w:val="en-US"/>
        </w:rPr>
        <w:t xml:space="preserve"> Order to a Regular Order' Icon:</w:t>
      </w:r>
      <w:r w:rsidRPr="009F086C">
        <w:rPr>
          <w:rStyle w:val="eop"/>
          <w:rFonts w:ascii="Verdana" w:eastAsiaTheme="majorEastAsia" w:hAnsi="Verdana"/>
          <w:b/>
          <w:bCs/>
          <w:color w:val="333333"/>
          <w:sz w:val="18"/>
          <w:szCs w:val="18"/>
          <w:highlight w:val="cyan"/>
          <w:lang w:val="en-US"/>
        </w:rPr>
        <w:t> </w:t>
      </w:r>
    </w:p>
    <w:p w14:paraId="4AE868B6" w14:textId="77777777" w:rsidR="00A9600E" w:rsidRPr="00E50F18" w:rsidRDefault="00A9600E" w:rsidP="00A9600E">
      <w:pPr>
        <w:pStyle w:val="paragraph"/>
        <w:spacing w:before="0" w:beforeAutospacing="0" w:after="0" w:afterAutospacing="0"/>
        <w:ind w:left="720"/>
        <w:jc w:val="both"/>
        <w:textAlignment w:val="baseline"/>
        <w:rPr>
          <w:rFonts w:ascii="Verdana" w:hAnsi="Verdana"/>
          <w:b/>
          <w:bCs/>
          <w:sz w:val="18"/>
          <w:szCs w:val="18"/>
          <w:lang w:val="en-US"/>
        </w:rPr>
      </w:pPr>
    </w:p>
    <w:p w14:paraId="65D29F62" w14:textId="4B9BBAC3" w:rsidR="008B6DB8" w:rsidRDefault="008B6DB8" w:rsidP="008B6DB8">
      <w:pPr>
        <w:pStyle w:val="paragraph"/>
        <w:spacing w:before="0" w:beforeAutospacing="0" w:after="0" w:afterAutospacing="0"/>
        <w:ind w:left="360"/>
        <w:jc w:val="both"/>
        <w:textAlignment w:val="baseline"/>
        <w:rPr>
          <w:rStyle w:val="eop"/>
          <w:rFonts w:ascii="Verdana" w:hAnsi="Verdana" w:cs="Segoe UI"/>
          <w:sz w:val="18"/>
          <w:szCs w:val="18"/>
          <w:lang w:val="en-US"/>
        </w:rPr>
      </w:pPr>
      <w:r>
        <w:rPr>
          <w:rFonts w:ascii="Verdana" w:eastAsia="Verdana" w:hAnsi="Verdana" w:cs="Verdana"/>
          <w:noProof/>
          <w:color w:val="000000" w:themeColor="text1"/>
          <w:sz w:val="18"/>
          <w:szCs w:val="18"/>
          <w:lang w:val="en-GB" w:eastAsia="en-US"/>
        </w:rPr>
        <w:drawing>
          <wp:inline distT="0" distB="0" distL="0" distR="0" wp14:anchorId="4B848DE8" wp14:editId="4A4B7386">
            <wp:extent cx="5365750" cy="2635250"/>
            <wp:effectExtent l="0" t="0" r="6350" b="0"/>
            <wp:docPr id="1301249602" name="Picture 130124960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 screenshot of a computer&#10;&#10;AI-generated content may be incorrec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65750" cy="2635250"/>
                    </a:xfrm>
                    <a:prstGeom prst="rect">
                      <a:avLst/>
                    </a:prstGeom>
                    <a:noFill/>
                    <a:ln>
                      <a:noFill/>
                    </a:ln>
                  </pic:spPr>
                </pic:pic>
              </a:graphicData>
            </a:graphic>
          </wp:inline>
        </w:drawing>
      </w:r>
      <w:r>
        <w:rPr>
          <w:rStyle w:val="eop"/>
          <w:rFonts w:ascii="Verdana" w:hAnsi="Verdana" w:cs="Segoe UI"/>
          <w:sz w:val="18"/>
          <w:szCs w:val="18"/>
          <w:lang w:val="en-US"/>
        </w:rPr>
        <w:t> </w:t>
      </w:r>
    </w:p>
    <w:p w14:paraId="291BC534" w14:textId="77777777" w:rsidR="00D9769F" w:rsidRDefault="00D9769F" w:rsidP="008B6DB8">
      <w:pPr>
        <w:pStyle w:val="paragraph"/>
        <w:spacing w:before="0" w:beforeAutospacing="0" w:after="0" w:afterAutospacing="0"/>
        <w:ind w:left="360"/>
        <w:jc w:val="both"/>
        <w:textAlignment w:val="baseline"/>
        <w:rPr>
          <w:rFonts w:ascii="Segoe UI" w:hAnsi="Segoe UI" w:cs="Segoe UI"/>
          <w:sz w:val="18"/>
          <w:szCs w:val="18"/>
          <w:lang w:val="en-US"/>
        </w:rPr>
      </w:pPr>
    </w:p>
    <w:p w14:paraId="1EE5E9AA" w14:textId="77777777" w:rsidR="008B6DB8" w:rsidRPr="009F086C" w:rsidRDefault="008B6DB8" w:rsidP="009568F9">
      <w:pPr>
        <w:pStyle w:val="paragraph"/>
        <w:numPr>
          <w:ilvl w:val="0"/>
          <w:numId w:val="45"/>
        </w:numPr>
        <w:spacing w:before="0" w:beforeAutospacing="0" w:after="0" w:afterAutospacing="0"/>
        <w:jc w:val="both"/>
        <w:textAlignment w:val="baseline"/>
        <w:rPr>
          <w:rFonts w:ascii="Verdana" w:hAnsi="Verdana" w:cs="Segoe UI"/>
          <w:sz w:val="18"/>
          <w:szCs w:val="18"/>
          <w:highlight w:val="cyan"/>
          <w:lang w:val="en-US"/>
        </w:rPr>
      </w:pPr>
      <w:r w:rsidRPr="009F086C">
        <w:rPr>
          <w:rStyle w:val="normaltextrun"/>
          <w:rFonts w:ascii="Verdana" w:hAnsi="Verdana" w:cs="Segoe UI"/>
          <w:color w:val="333333"/>
          <w:sz w:val="18"/>
          <w:szCs w:val="18"/>
          <w:highlight w:val="cyan"/>
          <w:lang w:val="en-US"/>
        </w:rPr>
        <w:t xml:space="preserve">Tool bar-Icon </w:t>
      </w:r>
      <w:r w:rsidRPr="009F086C">
        <w:rPr>
          <w:rFonts w:ascii="Verdana" w:eastAsia="Verdana" w:hAnsi="Verdana" w:cs="Verdana"/>
          <w:noProof/>
          <w:color w:val="000000" w:themeColor="text1"/>
          <w:sz w:val="18"/>
          <w:szCs w:val="18"/>
          <w:highlight w:val="cyan"/>
          <w:lang w:val="en-GB" w:eastAsia="en-US"/>
        </w:rPr>
        <w:drawing>
          <wp:inline distT="0" distB="0" distL="0" distR="0" wp14:anchorId="3744CF54" wp14:editId="0B7130EF">
            <wp:extent cx="222250" cy="196850"/>
            <wp:effectExtent l="0" t="0" r="6350" b="0"/>
            <wp:docPr id="1301249601" name="Picture 130124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2250" cy="196850"/>
                    </a:xfrm>
                    <a:prstGeom prst="rect">
                      <a:avLst/>
                    </a:prstGeom>
                    <a:noFill/>
                    <a:ln>
                      <a:noFill/>
                    </a:ln>
                  </pic:spPr>
                </pic:pic>
              </a:graphicData>
            </a:graphic>
          </wp:inline>
        </w:drawing>
      </w:r>
      <w:r w:rsidRPr="009F086C">
        <w:rPr>
          <w:rStyle w:val="normaltextrun"/>
          <w:rFonts w:ascii="Verdana" w:hAnsi="Verdana" w:cs="Segoe UI"/>
          <w:color w:val="333333"/>
          <w:sz w:val="18"/>
          <w:szCs w:val="18"/>
          <w:highlight w:val="cyan"/>
        </w:rPr>
        <w:t> </w:t>
      </w:r>
      <w:r w:rsidRPr="009F086C">
        <w:rPr>
          <w:rStyle w:val="normaltextrun"/>
          <w:rFonts w:ascii="Verdana" w:hAnsi="Verdana" w:cs="Segoe UI"/>
          <w:color w:val="333333"/>
          <w:sz w:val="18"/>
          <w:szCs w:val="18"/>
          <w:highlight w:val="cyan"/>
          <w:lang w:val="en-US"/>
        </w:rPr>
        <w:t xml:space="preserve">has been added in the Order Details screen. On clicking on </w:t>
      </w:r>
      <w:proofErr w:type="gramStart"/>
      <w:r w:rsidRPr="009F086C">
        <w:rPr>
          <w:rStyle w:val="normaltextrun"/>
          <w:rFonts w:ascii="Verdana" w:hAnsi="Verdana" w:cs="Segoe UI"/>
          <w:color w:val="333333"/>
          <w:sz w:val="18"/>
          <w:szCs w:val="18"/>
          <w:highlight w:val="cyan"/>
          <w:lang w:val="en-US"/>
        </w:rPr>
        <w:t>the ‘'</w:t>
      </w:r>
      <w:proofErr w:type="gramEnd"/>
      <w:r w:rsidRPr="009F086C">
        <w:rPr>
          <w:rStyle w:val="normaltextrun"/>
          <w:rFonts w:ascii="Verdana" w:hAnsi="Verdana" w:cs="Segoe UI"/>
          <w:color w:val="333333"/>
          <w:sz w:val="18"/>
          <w:szCs w:val="18"/>
          <w:highlight w:val="cyan"/>
          <w:lang w:val="en-US"/>
        </w:rPr>
        <w:t xml:space="preserve">Convert </w:t>
      </w:r>
      <w:proofErr w:type="spellStart"/>
      <w:r w:rsidRPr="009F086C">
        <w:rPr>
          <w:rStyle w:val="normaltextrun"/>
          <w:rFonts w:ascii="Verdana" w:hAnsi="Verdana" w:cs="Segoe UI"/>
          <w:color w:val="333333"/>
          <w:sz w:val="18"/>
          <w:szCs w:val="18"/>
          <w:highlight w:val="cyan"/>
          <w:lang w:val="en-US"/>
        </w:rPr>
        <w:t>Adhoc</w:t>
      </w:r>
      <w:proofErr w:type="spellEnd"/>
      <w:r w:rsidRPr="009F086C">
        <w:rPr>
          <w:rStyle w:val="normaltextrun"/>
          <w:rFonts w:ascii="Verdana" w:hAnsi="Verdana" w:cs="Segoe UI"/>
          <w:color w:val="333333"/>
          <w:sz w:val="18"/>
          <w:szCs w:val="18"/>
          <w:highlight w:val="cyan"/>
          <w:lang w:val="en-US"/>
        </w:rPr>
        <w:t xml:space="preserve"> Order to a Regular Order' icon, the warning message pop-up will be displayed with </w:t>
      </w:r>
      <w:proofErr w:type="gramStart"/>
      <w:r w:rsidRPr="009F086C">
        <w:rPr>
          <w:rStyle w:val="normaltextrun"/>
          <w:rFonts w:ascii="Verdana" w:hAnsi="Verdana" w:cs="Segoe UI"/>
          <w:color w:val="333333"/>
          <w:sz w:val="18"/>
          <w:szCs w:val="18"/>
          <w:highlight w:val="cyan"/>
          <w:lang w:val="en-US"/>
        </w:rPr>
        <w:t xml:space="preserve">message: </w:t>
      </w:r>
      <w:r w:rsidRPr="009F086C">
        <w:rPr>
          <w:rStyle w:val="normaltextrun"/>
          <w:rFonts w:ascii="Verdana" w:hAnsi="Verdana" w:cs="Segoe UI"/>
          <w:b/>
          <w:bCs/>
          <w:color w:val="333333"/>
          <w:sz w:val="18"/>
          <w:szCs w:val="18"/>
          <w:highlight w:val="cyan"/>
          <w:lang w:val="en-US"/>
        </w:rPr>
        <w:t>‘</w:t>
      </w:r>
      <w:proofErr w:type="gramEnd"/>
      <w:r w:rsidRPr="009F086C">
        <w:rPr>
          <w:rStyle w:val="normaltextrun"/>
          <w:rFonts w:ascii="Verdana" w:hAnsi="Verdana" w:cs="Segoe UI"/>
          <w:b/>
          <w:bCs/>
          <w:color w:val="333333"/>
          <w:sz w:val="18"/>
          <w:szCs w:val="18"/>
          <w:highlight w:val="cyan"/>
          <w:lang w:val="en-US"/>
        </w:rPr>
        <w:t xml:space="preserve">System will convert this </w:t>
      </w:r>
      <w:proofErr w:type="spellStart"/>
      <w:r w:rsidRPr="009F086C">
        <w:rPr>
          <w:rStyle w:val="normaltextrun"/>
          <w:rFonts w:ascii="Verdana" w:hAnsi="Verdana" w:cs="Segoe UI"/>
          <w:b/>
          <w:bCs/>
          <w:color w:val="333333"/>
          <w:sz w:val="18"/>
          <w:szCs w:val="18"/>
          <w:highlight w:val="cyan"/>
          <w:lang w:val="en-US"/>
        </w:rPr>
        <w:t>Adhoc</w:t>
      </w:r>
      <w:proofErr w:type="spellEnd"/>
      <w:r w:rsidRPr="009F086C">
        <w:rPr>
          <w:rStyle w:val="normaltextrun"/>
          <w:rFonts w:ascii="Verdana" w:hAnsi="Verdana" w:cs="Segoe UI"/>
          <w:b/>
          <w:bCs/>
          <w:color w:val="333333"/>
          <w:sz w:val="18"/>
          <w:szCs w:val="18"/>
          <w:highlight w:val="cyan"/>
          <w:lang w:val="en-US"/>
        </w:rPr>
        <w:t xml:space="preserve"> Order to a Regular Order.’ </w:t>
      </w:r>
      <w:r w:rsidRPr="009F086C">
        <w:rPr>
          <w:rStyle w:val="eop"/>
          <w:rFonts w:ascii="Verdana" w:hAnsi="Verdana" w:cs="Segoe UI"/>
          <w:color w:val="333333"/>
          <w:sz w:val="18"/>
          <w:szCs w:val="18"/>
          <w:highlight w:val="cyan"/>
          <w:lang w:val="en-US"/>
        </w:rPr>
        <w:t> </w:t>
      </w:r>
    </w:p>
    <w:p w14:paraId="2534A7EA" w14:textId="77777777" w:rsidR="008B6DB8" w:rsidRPr="009F086C" w:rsidRDefault="008B6DB8" w:rsidP="009568F9">
      <w:pPr>
        <w:pStyle w:val="paragraph"/>
        <w:numPr>
          <w:ilvl w:val="0"/>
          <w:numId w:val="45"/>
        </w:numPr>
        <w:spacing w:before="0" w:beforeAutospacing="0" w:after="0" w:afterAutospacing="0"/>
        <w:jc w:val="both"/>
        <w:textAlignment w:val="baseline"/>
        <w:rPr>
          <w:rFonts w:ascii="Verdana" w:hAnsi="Verdana" w:cs="Segoe UI"/>
          <w:sz w:val="18"/>
          <w:szCs w:val="18"/>
          <w:highlight w:val="cyan"/>
          <w:lang w:val="en-US"/>
        </w:rPr>
      </w:pPr>
      <w:r w:rsidRPr="009F086C">
        <w:rPr>
          <w:rStyle w:val="normaltextrun"/>
          <w:rFonts w:ascii="Verdana" w:hAnsi="Verdana" w:cs="Segoe UI"/>
          <w:b/>
          <w:bCs/>
          <w:color w:val="333333"/>
          <w:sz w:val="18"/>
          <w:szCs w:val="18"/>
          <w:highlight w:val="cyan"/>
          <w:lang w:val="en-US"/>
        </w:rPr>
        <w:t>OK button:</w:t>
      </w:r>
      <w:r w:rsidRPr="009F086C">
        <w:rPr>
          <w:rStyle w:val="normaltextrun"/>
          <w:rFonts w:ascii="Verdana" w:hAnsi="Verdana" w:cs="Segoe UI"/>
          <w:color w:val="333333"/>
          <w:sz w:val="18"/>
          <w:szCs w:val="18"/>
          <w:highlight w:val="cyan"/>
          <w:lang w:val="en-US"/>
        </w:rPr>
        <w:t xml:space="preserve"> On clicking OK button, '</w:t>
      </w:r>
      <w:proofErr w:type="spellStart"/>
      <w:r w:rsidRPr="009F086C">
        <w:rPr>
          <w:rStyle w:val="normaltextrun"/>
          <w:rFonts w:ascii="Verdana" w:hAnsi="Verdana" w:cs="Segoe UI"/>
          <w:color w:val="333333"/>
          <w:sz w:val="18"/>
          <w:szCs w:val="18"/>
          <w:highlight w:val="cyan"/>
          <w:lang w:val="en-US"/>
        </w:rPr>
        <w:t>Adhoc</w:t>
      </w:r>
      <w:proofErr w:type="spellEnd"/>
      <w:r w:rsidRPr="009F086C">
        <w:rPr>
          <w:rStyle w:val="normaltextrun"/>
          <w:rFonts w:ascii="Verdana" w:hAnsi="Verdana" w:cs="Segoe UI"/>
          <w:color w:val="333333"/>
          <w:sz w:val="18"/>
          <w:szCs w:val="18"/>
          <w:highlight w:val="cyan"/>
          <w:lang w:val="en-US"/>
        </w:rPr>
        <w:t xml:space="preserve"> Order’ will be converted to a ‘Regular Order' and the 'Convert </w:t>
      </w:r>
      <w:proofErr w:type="spellStart"/>
      <w:r w:rsidRPr="009F086C">
        <w:rPr>
          <w:rStyle w:val="normaltextrun"/>
          <w:rFonts w:ascii="Verdana" w:hAnsi="Verdana" w:cs="Segoe UI"/>
          <w:color w:val="333333"/>
          <w:sz w:val="18"/>
          <w:szCs w:val="18"/>
          <w:highlight w:val="cyan"/>
          <w:lang w:val="en-US"/>
        </w:rPr>
        <w:t>Adhoc</w:t>
      </w:r>
      <w:proofErr w:type="spellEnd"/>
      <w:r w:rsidRPr="009F086C">
        <w:rPr>
          <w:rStyle w:val="normaltextrun"/>
          <w:rFonts w:ascii="Verdana" w:hAnsi="Verdana" w:cs="Segoe UI"/>
          <w:color w:val="333333"/>
          <w:sz w:val="18"/>
          <w:szCs w:val="18"/>
          <w:highlight w:val="cyan"/>
          <w:lang w:val="en-US"/>
        </w:rPr>
        <w:t xml:space="preserve"> Order to a Regular Order' icon will be replaced with another new icon 'Convert Regular Order to a </w:t>
      </w:r>
      <w:proofErr w:type="spellStart"/>
      <w:r w:rsidRPr="009F086C">
        <w:rPr>
          <w:rStyle w:val="normaltextrun"/>
          <w:rFonts w:ascii="Verdana" w:hAnsi="Verdana" w:cs="Segoe UI"/>
          <w:color w:val="333333"/>
          <w:sz w:val="18"/>
          <w:szCs w:val="18"/>
          <w:highlight w:val="cyan"/>
          <w:lang w:val="en-US"/>
        </w:rPr>
        <w:t>Adhoc</w:t>
      </w:r>
      <w:proofErr w:type="spellEnd"/>
      <w:r w:rsidRPr="009F086C">
        <w:rPr>
          <w:rStyle w:val="normaltextrun"/>
          <w:rFonts w:ascii="Verdana" w:hAnsi="Verdana" w:cs="Segoe UI"/>
          <w:color w:val="333333"/>
          <w:sz w:val="18"/>
          <w:szCs w:val="18"/>
          <w:highlight w:val="cyan"/>
          <w:lang w:val="en-US"/>
        </w:rPr>
        <w:t xml:space="preserve"> Order' icon. This new icon will appear after saving the Order Details page. It will not appear </w:t>
      </w:r>
      <w:proofErr w:type="gramStart"/>
      <w:r w:rsidRPr="009F086C">
        <w:rPr>
          <w:rStyle w:val="normaltextrun"/>
          <w:rFonts w:ascii="Verdana" w:hAnsi="Verdana" w:cs="Segoe UI"/>
          <w:color w:val="333333"/>
          <w:sz w:val="18"/>
          <w:szCs w:val="18"/>
          <w:highlight w:val="cyan"/>
          <w:lang w:val="en-US"/>
        </w:rPr>
        <w:t>for</w:t>
      </w:r>
      <w:proofErr w:type="gramEnd"/>
      <w:r w:rsidRPr="009F086C">
        <w:rPr>
          <w:rStyle w:val="normaltextrun"/>
          <w:rFonts w:ascii="Verdana" w:hAnsi="Verdana" w:cs="Segoe UI"/>
          <w:color w:val="333333"/>
          <w:sz w:val="18"/>
          <w:szCs w:val="18"/>
          <w:highlight w:val="cyan"/>
          <w:lang w:val="en-US"/>
        </w:rPr>
        <w:t xml:space="preserve"> new pages.</w:t>
      </w:r>
      <w:r w:rsidRPr="009F086C">
        <w:rPr>
          <w:rStyle w:val="eop"/>
          <w:rFonts w:ascii="Verdana" w:hAnsi="Verdana" w:cs="Segoe UI"/>
          <w:color w:val="333333"/>
          <w:sz w:val="18"/>
          <w:szCs w:val="18"/>
          <w:highlight w:val="cyan"/>
          <w:lang w:val="en-US"/>
        </w:rPr>
        <w:t> </w:t>
      </w:r>
    </w:p>
    <w:p w14:paraId="14C2B2AF" w14:textId="77777777" w:rsidR="008B6DB8" w:rsidRPr="009F086C" w:rsidRDefault="008B6DB8" w:rsidP="009568F9">
      <w:pPr>
        <w:pStyle w:val="paragraph"/>
        <w:numPr>
          <w:ilvl w:val="0"/>
          <w:numId w:val="45"/>
        </w:numPr>
        <w:spacing w:before="0" w:beforeAutospacing="0" w:after="0" w:afterAutospacing="0"/>
        <w:jc w:val="both"/>
        <w:textAlignment w:val="baseline"/>
        <w:rPr>
          <w:rStyle w:val="normaltextrun"/>
          <w:rFonts w:ascii="Verdana" w:hAnsi="Verdana" w:cs="Segoe UI"/>
          <w:sz w:val="18"/>
          <w:szCs w:val="18"/>
          <w:highlight w:val="cyan"/>
          <w:lang w:val="en-US"/>
        </w:rPr>
      </w:pPr>
      <w:r w:rsidRPr="009F086C">
        <w:rPr>
          <w:rStyle w:val="normaltextrun"/>
          <w:rFonts w:ascii="Verdana" w:hAnsi="Verdana" w:cs="Segoe UI"/>
          <w:b/>
          <w:bCs/>
          <w:color w:val="333333"/>
          <w:sz w:val="18"/>
          <w:szCs w:val="18"/>
          <w:highlight w:val="cyan"/>
          <w:lang w:val="en-US"/>
        </w:rPr>
        <w:t xml:space="preserve">Cancel button: </w:t>
      </w:r>
      <w:r w:rsidRPr="009F086C">
        <w:rPr>
          <w:rStyle w:val="normaltextrun"/>
          <w:rFonts w:ascii="Verdana" w:hAnsi="Verdana" w:cs="Segoe UI"/>
          <w:color w:val="333333"/>
          <w:sz w:val="18"/>
          <w:szCs w:val="18"/>
          <w:highlight w:val="cyan"/>
          <w:lang w:val="en-US"/>
        </w:rPr>
        <w:t>On Click of the Cancel button, the control remains in the same screen.</w:t>
      </w:r>
    </w:p>
    <w:p w14:paraId="338A85B6" w14:textId="77777777" w:rsidR="008B6DB8" w:rsidRPr="009F086C" w:rsidRDefault="008B6DB8" w:rsidP="008B6DB8">
      <w:pPr>
        <w:pStyle w:val="paragraph"/>
        <w:spacing w:before="0" w:beforeAutospacing="0" w:after="0" w:afterAutospacing="0"/>
        <w:jc w:val="both"/>
        <w:textAlignment w:val="baseline"/>
        <w:rPr>
          <w:rFonts w:ascii="Verdana" w:hAnsi="Verdana" w:cs="Segoe UI"/>
          <w:sz w:val="18"/>
          <w:szCs w:val="18"/>
          <w:highlight w:val="cyan"/>
          <w:lang w:val="en-US"/>
        </w:rPr>
      </w:pPr>
    </w:p>
    <w:p w14:paraId="6BEA4506" w14:textId="77777777" w:rsidR="00C27344" w:rsidRPr="009F086C" w:rsidRDefault="00C27344" w:rsidP="00C27344">
      <w:pPr>
        <w:pStyle w:val="paragraph"/>
        <w:spacing w:before="0" w:beforeAutospacing="0" w:after="0" w:afterAutospacing="0"/>
        <w:jc w:val="both"/>
        <w:textAlignment w:val="baseline"/>
        <w:rPr>
          <w:rFonts w:ascii="Verdana" w:hAnsi="Verdana"/>
          <w:sz w:val="18"/>
          <w:szCs w:val="18"/>
          <w:highlight w:val="cyan"/>
          <w:lang w:val="en-US"/>
        </w:rPr>
      </w:pPr>
      <w:r w:rsidRPr="009F086C">
        <w:rPr>
          <w:rStyle w:val="eop"/>
          <w:rFonts w:eastAsia="Arial"/>
          <w:color w:val="333333"/>
          <w:sz w:val="18"/>
          <w:szCs w:val="18"/>
          <w:highlight w:val="cyan"/>
          <w:lang w:val="en-US"/>
        </w:rPr>
        <w:t> </w:t>
      </w:r>
    </w:p>
    <w:p w14:paraId="1566F3B7" w14:textId="77777777" w:rsidR="00C27344" w:rsidRPr="009F086C" w:rsidRDefault="00C27344" w:rsidP="009568F9">
      <w:pPr>
        <w:pStyle w:val="paragraph"/>
        <w:numPr>
          <w:ilvl w:val="0"/>
          <w:numId w:val="64"/>
        </w:numPr>
        <w:spacing w:before="0" w:beforeAutospacing="0" w:after="0" w:afterAutospacing="0"/>
        <w:jc w:val="both"/>
        <w:textAlignment w:val="baseline"/>
        <w:rPr>
          <w:rStyle w:val="eop"/>
          <w:rFonts w:ascii="Verdana" w:hAnsi="Verdana"/>
          <w:sz w:val="18"/>
          <w:szCs w:val="18"/>
          <w:highlight w:val="cyan"/>
          <w:lang w:val="en-US"/>
        </w:rPr>
      </w:pPr>
      <w:r w:rsidRPr="009F086C">
        <w:rPr>
          <w:rStyle w:val="normaltextrun"/>
          <w:rFonts w:ascii="Verdana" w:eastAsia="Verdana" w:hAnsi="Verdana"/>
          <w:b/>
          <w:bCs/>
          <w:color w:val="333333"/>
          <w:sz w:val="18"/>
          <w:szCs w:val="18"/>
          <w:highlight w:val="cyan"/>
          <w:lang w:val="en-US"/>
        </w:rPr>
        <w:t xml:space="preserve">Convert Regular Order to </w:t>
      </w:r>
      <w:proofErr w:type="gramStart"/>
      <w:r w:rsidRPr="009F086C">
        <w:rPr>
          <w:rStyle w:val="normaltextrun"/>
          <w:rFonts w:ascii="Verdana" w:eastAsia="Verdana" w:hAnsi="Verdana"/>
          <w:b/>
          <w:bCs/>
          <w:color w:val="333333"/>
          <w:sz w:val="18"/>
          <w:szCs w:val="18"/>
          <w:highlight w:val="cyan"/>
          <w:lang w:val="en-US"/>
        </w:rPr>
        <w:t xml:space="preserve">a </w:t>
      </w:r>
      <w:proofErr w:type="spellStart"/>
      <w:r w:rsidRPr="009F086C">
        <w:rPr>
          <w:rStyle w:val="normaltextrun"/>
          <w:rFonts w:ascii="Verdana" w:eastAsia="Verdana" w:hAnsi="Verdana"/>
          <w:b/>
          <w:bCs/>
          <w:color w:val="333333"/>
          <w:sz w:val="18"/>
          <w:szCs w:val="18"/>
          <w:highlight w:val="cyan"/>
          <w:lang w:val="en-US"/>
        </w:rPr>
        <w:t>Adhoc</w:t>
      </w:r>
      <w:proofErr w:type="spellEnd"/>
      <w:proofErr w:type="gramEnd"/>
      <w:r w:rsidRPr="009F086C">
        <w:rPr>
          <w:rStyle w:val="normaltextrun"/>
          <w:rFonts w:ascii="Verdana" w:eastAsia="Verdana" w:hAnsi="Verdana"/>
          <w:b/>
          <w:bCs/>
          <w:color w:val="333333"/>
          <w:sz w:val="18"/>
          <w:szCs w:val="18"/>
          <w:highlight w:val="cyan"/>
          <w:lang w:val="en-US"/>
        </w:rPr>
        <w:t xml:space="preserve"> Order Icon:</w:t>
      </w:r>
      <w:r w:rsidRPr="009F086C">
        <w:rPr>
          <w:rStyle w:val="eop"/>
          <w:rFonts w:ascii="Verdana" w:eastAsia="Arial" w:hAnsi="Verdana"/>
          <w:color w:val="333333"/>
          <w:sz w:val="18"/>
          <w:szCs w:val="18"/>
          <w:highlight w:val="cyan"/>
          <w:lang w:val="en-US"/>
        </w:rPr>
        <w:t> </w:t>
      </w:r>
    </w:p>
    <w:p w14:paraId="28A972F8" w14:textId="77777777" w:rsidR="00E50F18" w:rsidRPr="00E50F18" w:rsidRDefault="00E50F18" w:rsidP="00E50F18">
      <w:pPr>
        <w:pStyle w:val="paragraph"/>
        <w:spacing w:before="0" w:beforeAutospacing="0" w:after="0" w:afterAutospacing="0"/>
        <w:ind w:left="720"/>
        <w:jc w:val="both"/>
        <w:textAlignment w:val="baseline"/>
        <w:rPr>
          <w:rFonts w:ascii="Verdana" w:hAnsi="Verdana"/>
          <w:sz w:val="18"/>
          <w:szCs w:val="18"/>
          <w:lang w:val="en-US"/>
        </w:rPr>
      </w:pPr>
    </w:p>
    <w:p w14:paraId="29A062C3" w14:textId="357AA25A" w:rsidR="00C27344" w:rsidRDefault="00C27344" w:rsidP="00C27344">
      <w:pPr>
        <w:pStyle w:val="paragraph"/>
        <w:spacing w:before="0" w:beforeAutospacing="0" w:after="0" w:afterAutospacing="0"/>
        <w:ind w:left="360"/>
        <w:jc w:val="both"/>
        <w:textAlignment w:val="baseline"/>
        <w:rPr>
          <w:rStyle w:val="eop"/>
          <w:rFonts w:eastAsia="Arial"/>
          <w:sz w:val="18"/>
          <w:szCs w:val="18"/>
          <w:lang w:val="en-US"/>
        </w:rPr>
      </w:pPr>
      <w:r>
        <w:rPr>
          <w:rFonts w:ascii="Verdana" w:eastAsia="Verdana" w:hAnsi="Verdana" w:cs="Verdana"/>
          <w:noProof/>
          <w:color w:val="000000" w:themeColor="text1"/>
          <w:sz w:val="18"/>
          <w:szCs w:val="18"/>
          <w:lang w:val="en-GB" w:eastAsia="en-US"/>
        </w:rPr>
        <w:drawing>
          <wp:inline distT="0" distB="0" distL="0" distR="0" wp14:anchorId="14369165" wp14:editId="38BC93B0">
            <wp:extent cx="5943600" cy="3028950"/>
            <wp:effectExtent l="0" t="0" r="0" b="0"/>
            <wp:docPr id="1301249608" name="Picture 130124960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 screenshot of a computer&#10;&#10;AI-generated content may be incorrec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028950"/>
                    </a:xfrm>
                    <a:prstGeom prst="rect">
                      <a:avLst/>
                    </a:prstGeom>
                    <a:noFill/>
                    <a:ln>
                      <a:noFill/>
                    </a:ln>
                  </pic:spPr>
                </pic:pic>
              </a:graphicData>
            </a:graphic>
          </wp:inline>
        </w:drawing>
      </w:r>
      <w:r>
        <w:rPr>
          <w:rStyle w:val="eop"/>
          <w:rFonts w:eastAsia="Arial"/>
          <w:sz w:val="18"/>
          <w:szCs w:val="18"/>
          <w:lang w:val="en-US"/>
        </w:rPr>
        <w:t> </w:t>
      </w:r>
    </w:p>
    <w:p w14:paraId="40373E09" w14:textId="77777777" w:rsidR="00D9769F" w:rsidRDefault="00D9769F" w:rsidP="00C27344">
      <w:pPr>
        <w:pStyle w:val="paragraph"/>
        <w:spacing w:before="0" w:beforeAutospacing="0" w:after="0" w:afterAutospacing="0"/>
        <w:ind w:left="360"/>
        <w:jc w:val="both"/>
        <w:textAlignment w:val="baseline"/>
        <w:rPr>
          <w:rFonts w:ascii="Verdana" w:hAnsi="Verdana"/>
          <w:sz w:val="18"/>
          <w:szCs w:val="18"/>
          <w:lang w:val="en-US"/>
        </w:rPr>
      </w:pPr>
    </w:p>
    <w:p w14:paraId="3091B974" w14:textId="77777777" w:rsidR="00ED6505" w:rsidRPr="009F086C" w:rsidRDefault="00581F9E" w:rsidP="009568F9">
      <w:pPr>
        <w:pStyle w:val="paragraph"/>
        <w:numPr>
          <w:ilvl w:val="0"/>
          <w:numId w:val="65"/>
        </w:numPr>
        <w:spacing w:before="0" w:beforeAutospacing="0" w:after="0" w:afterAutospacing="0"/>
        <w:jc w:val="both"/>
        <w:textAlignment w:val="baseline"/>
        <w:rPr>
          <w:rFonts w:ascii="Verdana" w:hAnsi="Verdana"/>
          <w:sz w:val="18"/>
          <w:szCs w:val="18"/>
          <w:highlight w:val="cyan"/>
          <w:lang w:val="en-US"/>
        </w:rPr>
      </w:pPr>
      <w:r w:rsidRPr="009F086C">
        <w:rPr>
          <w:rStyle w:val="normaltextrun"/>
          <w:rFonts w:ascii="Verdana" w:eastAsiaTheme="majorEastAsia" w:hAnsi="Verdana"/>
          <w:color w:val="333333"/>
          <w:sz w:val="18"/>
          <w:szCs w:val="18"/>
          <w:highlight w:val="cyan"/>
          <w:lang w:val="en-US"/>
        </w:rPr>
        <w:t xml:space="preserve">Tool bar icon </w:t>
      </w:r>
      <w:r w:rsidRPr="009F086C">
        <w:rPr>
          <w:rFonts w:ascii="Verdana" w:eastAsiaTheme="minorHAnsi" w:hAnsi="Verdana" w:cs="Verdana"/>
          <w:noProof/>
          <w:color w:val="000000"/>
          <w:sz w:val="18"/>
          <w:szCs w:val="18"/>
          <w:highlight w:val="cyan"/>
          <w:shd w:val="clear" w:color="auto" w:fill="FFFFFF"/>
          <w:lang w:val="en-US" w:eastAsia="en-US"/>
        </w:rPr>
        <w:drawing>
          <wp:inline distT="0" distB="0" distL="0" distR="0" wp14:anchorId="1C634A91" wp14:editId="1424A31B">
            <wp:extent cx="190500" cy="177800"/>
            <wp:effectExtent l="0" t="0" r="0" b="0"/>
            <wp:docPr id="1301249606" name="Picture 130124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9F086C">
        <w:rPr>
          <w:rStyle w:val="normaltextrun"/>
          <w:rFonts w:ascii="Verdana" w:eastAsiaTheme="majorEastAsia" w:hAnsi="Verdana"/>
          <w:color w:val="333333"/>
          <w:sz w:val="18"/>
          <w:szCs w:val="18"/>
          <w:highlight w:val="cyan"/>
        </w:rPr>
        <w:t> </w:t>
      </w:r>
      <w:r w:rsidRPr="009F086C">
        <w:rPr>
          <w:rStyle w:val="normaltextrun"/>
          <w:rFonts w:ascii="Verdana" w:eastAsiaTheme="majorEastAsia" w:hAnsi="Verdana"/>
          <w:color w:val="333333"/>
          <w:sz w:val="18"/>
          <w:szCs w:val="18"/>
          <w:highlight w:val="cyan"/>
          <w:lang w:val="en-US"/>
        </w:rPr>
        <w:t xml:space="preserve">has been added in the Order Details screen. On clicking of </w:t>
      </w:r>
      <w:proofErr w:type="gramStart"/>
      <w:r w:rsidRPr="009F086C">
        <w:rPr>
          <w:rStyle w:val="normaltextrun"/>
          <w:rFonts w:ascii="Verdana" w:eastAsiaTheme="majorEastAsia" w:hAnsi="Verdana"/>
          <w:color w:val="333333"/>
          <w:sz w:val="18"/>
          <w:szCs w:val="18"/>
          <w:highlight w:val="cyan"/>
          <w:lang w:val="en-US"/>
        </w:rPr>
        <w:t>the ‘'</w:t>
      </w:r>
      <w:proofErr w:type="gramEnd"/>
      <w:r w:rsidRPr="009F086C">
        <w:rPr>
          <w:rStyle w:val="normaltextrun"/>
          <w:rFonts w:ascii="Verdana" w:eastAsiaTheme="majorEastAsia" w:hAnsi="Verdana"/>
          <w:color w:val="333333"/>
          <w:sz w:val="18"/>
          <w:szCs w:val="18"/>
          <w:highlight w:val="cyan"/>
          <w:lang w:val="en-US"/>
        </w:rPr>
        <w:t xml:space="preserve">Convert Regular Order to a </w:t>
      </w:r>
      <w:proofErr w:type="spellStart"/>
      <w:r w:rsidRPr="009F086C">
        <w:rPr>
          <w:rStyle w:val="normaltextrun"/>
          <w:rFonts w:ascii="Verdana" w:eastAsiaTheme="majorEastAsia" w:hAnsi="Verdana"/>
          <w:color w:val="333333"/>
          <w:sz w:val="18"/>
          <w:szCs w:val="18"/>
          <w:highlight w:val="cyan"/>
          <w:lang w:val="en-US"/>
        </w:rPr>
        <w:t>Adhoc</w:t>
      </w:r>
      <w:proofErr w:type="spellEnd"/>
      <w:r w:rsidRPr="009F086C">
        <w:rPr>
          <w:rStyle w:val="normaltextrun"/>
          <w:rFonts w:ascii="Verdana" w:eastAsiaTheme="majorEastAsia" w:hAnsi="Verdana"/>
          <w:color w:val="333333"/>
          <w:sz w:val="18"/>
          <w:szCs w:val="18"/>
          <w:highlight w:val="cyan"/>
          <w:lang w:val="en-US"/>
        </w:rPr>
        <w:t xml:space="preserve"> Order' icon, the warning message pop-up will be </w:t>
      </w:r>
      <w:proofErr w:type="gramStart"/>
      <w:r w:rsidRPr="009F086C">
        <w:rPr>
          <w:rStyle w:val="normaltextrun"/>
          <w:rFonts w:ascii="Verdana" w:eastAsiaTheme="majorEastAsia" w:hAnsi="Verdana"/>
          <w:color w:val="333333"/>
          <w:sz w:val="18"/>
          <w:szCs w:val="18"/>
          <w:highlight w:val="cyan"/>
          <w:lang w:val="en-US"/>
        </w:rPr>
        <w:t>displayed :</w:t>
      </w:r>
      <w:proofErr w:type="gramEnd"/>
      <w:r w:rsidRPr="009F086C">
        <w:rPr>
          <w:rStyle w:val="normaltextrun"/>
          <w:rFonts w:ascii="Verdana" w:eastAsiaTheme="majorEastAsia" w:hAnsi="Verdana"/>
          <w:color w:val="333333"/>
          <w:sz w:val="18"/>
          <w:szCs w:val="18"/>
          <w:highlight w:val="cyan"/>
          <w:lang w:val="en-US"/>
        </w:rPr>
        <w:t xml:space="preserve"> </w:t>
      </w:r>
      <w:r w:rsidRPr="009F086C">
        <w:rPr>
          <w:rStyle w:val="normaltextrun"/>
          <w:rFonts w:ascii="Verdana" w:eastAsiaTheme="majorEastAsia" w:hAnsi="Verdana"/>
          <w:b/>
          <w:bCs/>
          <w:color w:val="333333"/>
          <w:sz w:val="18"/>
          <w:szCs w:val="18"/>
          <w:highlight w:val="cyan"/>
          <w:lang w:val="en-US"/>
        </w:rPr>
        <w:t xml:space="preserve">System will convert this </w:t>
      </w:r>
      <w:proofErr w:type="spellStart"/>
      <w:r w:rsidRPr="009F086C">
        <w:rPr>
          <w:rStyle w:val="normaltextrun"/>
          <w:rFonts w:ascii="Verdana" w:eastAsiaTheme="majorEastAsia" w:hAnsi="Verdana"/>
          <w:b/>
          <w:bCs/>
          <w:color w:val="333333"/>
          <w:sz w:val="18"/>
          <w:szCs w:val="18"/>
          <w:highlight w:val="cyan"/>
          <w:lang w:val="en-US"/>
        </w:rPr>
        <w:t>Adhoc</w:t>
      </w:r>
      <w:proofErr w:type="spellEnd"/>
      <w:r w:rsidRPr="009F086C">
        <w:rPr>
          <w:rStyle w:val="normaltextrun"/>
          <w:rFonts w:ascii="Verdana" w:eastAsiaTheme="majorEastAsia" w:hAnsi="Verdana"/>
          <w:b/>
          <w:bCs/>
          <w:color w:val="333333"/>
          <w:sz w:val="18"/>
          <w:szCs w:val="18"/>
          <w:highlight w:val="cyan"/>
          <w:lang w:val="en-US"/>
        </w:rPr>
        <w:t xml:space="preserve"> Order to a Regular Order.</w:t>
      </w:r>
      <w:r w:rsidRPr="009F086C">
        <w:rPr>
          <w:rStyle w:val="eop"/>
          <w:rFonts w:ascii="Verdana" w:hAnsi="Verdana"/>
          <w:color w:val="333333"/>
          <w:sz w:val="18"/>
          <w:szCs w:val="18"/>
          <w:highlight w:val="cyan"/>
          <w:lang w:val="en-US"/>
        </w:rPr>
        <w:t> </w:t>
      </w:r>
    </w:p>
    <w:p w14:paraId="5AB4D0E1" w14:textId="77777777" w:rsidR="00ED6505" w:rsidRPr="009F086C" w:rsidRDefault="00581F9E" w:rsidP="009568F9">
      <w:pPr>
        <w:pStyle w:val="paragraph"/>
        <w:numPr>
          <w:ilvl w:val="0"/>
          <w:numId w:val="65"/>
        </w:numPr>
        <w:spacing w:before="0" w:beforeAutospacing="0" w:after="0" w:afterAutospacing="0"/>
        <w:jc w:val="both"/>
        <w:textAlignment w:val="baseline"/>
        <w:rPr>
          <w:rFonts w:ascii="Verdana" w:hAnsi="Verdana"/>
          <w:sz w:val="18"/>
          <w:szCs w:val="18"/>
          <w:highlight w:val="cyan"/>
          <w:lang w:val="en-US"/>
        </w:rPr>
      </w:pPr>
      <w:r w:rsidRPr="009F086C">
        <w:rPr>
          <w:rStyle w:val="normaltextrun"/>
          <w:rFonts w:ascii="Verdana" w:eastAsiaTheme="majorEastAsia" w:hAnsi="Verdana"/>
          <w:b/>
          <w:bCs/>
          <w:color w:val="333333"/>
          <w:sz w:val="18"/>
          <w:szCs w:val="18"/>
          <w:highlight w:val="cyan"/>
          <w:lang w:val="en-US"/>
        </w:rPr>
        <w:t>OK button:</w:t>
      </w:r>
      <w:r w:rsidRPr="009F086C">
        <w:rPr>
          <w:rStyle w:val="normaltextrun"/>
          <w:rFonts w:ascii="Verdana" w:eastAsiaTheme="majorEastAsia" w:hAnsi="Verdana"/>
          <w:color w:val="333333"/>
          <w:sz w:val="18"/>
          <w:szCs w:val="18"/>
          <w:highlight w:val="cyan"/>
          <w:lang w:val="en-US"/>
        </w:rPr>
        <w:t xml:space="preserve"> On clicking OK button, '</w:t>
      </w:r>
      <w:proofErr w:type="spellStart"/>
      <w:r w:rsidRPr="009F086C">
        <w:rPr>
          <w:rStyle w:val="normaltextrun"/>
          <w:rFonts w:ascii="Verdana" w:eastAsiaTheme="majorEastAsia" w:hAnsi="Verdana"/>
          <w:color w:val="333333"/>
          <w:sz w:val="18"/>
          <w:szCs w:val="18"/>
          <w:highlight w:val="cyan"/>
          <w:lang w:val="en-US"/>
        </w:rPr>
        <w:t>Adhoc</w:t>
      </w:r>
      <w:proofErr w:type="spellEnd"/>
      <w:r w:rsidRPr="009F086C">
        <w:rPr>
          <w:rStyle w:val="normaltextrun"/>
          <w:rFonts w:ascii="Verdana" w:eastAsiaTheme="majorEastAsia" w:hAnsi="Verdana"/>
          <w:color w:val="333333"/>
          <w:sz w:val="18"/>
          <w:szCs w:val="18"/>
          <w:highlight w:val="cyan"/>
          <w:lang w:val="en-US"/>
        </w:rPr>
        <w:t xml:space="preserve"> Order’ will convert to a ‘Regular Order' and the 'Convert Regular Order to a </w:t>
      </w:r>
      <w:proofErr w:type="spellStart"/>
      <w:r w:rsidRPr="009F086C">
        <w:rPr>
          <w:rStyle w:val="normaltextrun"/>
          <w:rFonts w:ascii="Verdana" w:eastAsiaTheme="majorEastAsia" w:hAnsi="Verdana"/>
          <w:color w:val="333333"/>
          <w:sz w:val="18"/>
          <w:szCs w:val="18"/>
          <w:highlight w:val="cyan"/>
          <w:lang w:val="en-US"/>
        </w:rPr>
        <w:t>Adhoc</w:t>
      </w:r>
      <w:proofErr w:type="spellEnd"/>
      <w:r w:rsidRPr="009F086C">
        <w:rPr>
          <w:rStyle w:val="normaltextrun"/>
          <w:rFonts w:ascii="Verdana" w:eastAsiaTheme="majorEastAsia" w:hAnsi="Verdana"/>
          <w:color w:val="333333"/>
          <w:sz w:val="18"/>
          <w:szCs w:val="18"/>
          <w:highlight w:val="cyan"/>
          <w:lang w:val="en-US"/>
        </w:rPr>
        <w:t xml:space="preserve"> Order' </w:t>
      </w:r>
      <w:r w:rsidRPr="009F086C">
        <w:rPr>
          <w:rFonts w:ascii="Verdana" w:eastAsiaTheme="minorHAnsi" w:hAnsi="Verdana" w:cs="Verdana"/>
          <w:noProof/>
          <w:color w:val="000000"/>
          <w:sz w:val="18"/>
          <w:szCs w:val="18"/>
          <w:highlight w:val="cyan"/>
          <w:shd w:val="clear" w:color="auto" w:fill="FFFFFF"/>
          <w:lang w:val="en-US" w:eastAsia="en-US"/>
        </w:rPr>
        <w:drawing>
          <wp:inline distT="0" distB="0" distL="0" distR="0" wp14:anchorId="283052C7" wp14:editId="413F2C09">
            <wp:extent cx="222250" cy="196850"/>
            <wp:effectExtent l="0" t="0" r="6350" b="0"/>
            <wp:docPr id="1301249605" name="Picture 130124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2250" cy="196850"/>
                    </a:xfrm>
                    <a:prstGeom prst="rect">
                      <a:avLst/>
                    </a:prstGeom>
                    <a:noFill/>
                    <a:ln>
                      <a:noFill/>
                    </a:ln>
                  </pic:spPr>
                </pic:pic>
              </a:graphicData>
            </a:graphic>
          </wp:inline>
        </w:drawing>
      </w:r>
      <w:r w:rsidRPr="009F086C">
        <w:rPr>
          <w:rStyle w:val="normaltextrun"/>
          <w:rFonts w:ascii="Verdana" w:eastAsiaTheme="majorEastAsia" w:hAnsi="Verdana"/>
          <w:color w:val="333333"/>
          <w:sz w:val="18"/>
          <w:szCs w:val="18"/>
          <w:highlight w:val="cyan"/>
        </w:rPr>
        <w:t> </w:t>
      </w:r>
      <w:r w:rsidRPr="009F086C">
        <w:rPr>
          <w:rStyle w:val="normaltextrun"/>
          <w:rFonts w:ascii="Verdana" w:eastAsiaTheme="majorEastAsia" w:hAnsi="Verdana"/>
          <w:color w:val="333333"/>
          <w:sz w:val="18"/>
          <w:szCs w:val="18"/>
          <w:highlight w:val="cyan"/>
          <w:lang w:val="en-US"/>
        </w:rPr>
        <w:t xml:space="preserve"> icon will be replaced with another new icon ‘Convert </w:t>
      </w:r>
      <w:proofErr w:type="spellStart"/>
      <w:r w:rsidRPr="009F086C">
        <w:rPr>
          <w:rStyle w:val="normaltextrun"/>
          <w:rFonts w:ascii="Verdana" w:eastAsiaTheme="majorEastAsia" w:hAnsi="Verdana"/>
          <w:color w:val="333333"/>
          <w:sz w:val="18"/>
          <w:szCs w:val="18"/>
          <w:highlight w:val="cyan"/>
          <w:lang w:val="en-US"/>
        </w:rPr>
        <w:t>Adhoc</w:t>
      </w:r>
      <w:proofErr w:type="spellEnd"/>
      <w:r w:rsidRPr="009F086C">
        <w:rPr>
          <w:rStyle w:val="normaltextrun"/>
          <w:rFonts w:ascii="Verdana" w:eastAsiaTheme="majorEastAsia" w:hAnsi="Verdana"/>
          <w:color w:val="333333"/>
          <w:sz w:val="18"/>
          <w:szCs w:val="18"/>
          <w:highlight w:val="cyan"/>
          <w:lang w:val="en-US"/>
        </w:rPr>
        <w:t xml:space="preserve"> Order to a Regular Order' icon </w:t>
      </w:r>
      <w:r w:rsidRPr="009F086C">
        <w:rPr>
          <w:rFonts w:ascii="Verdana" w:eastAsiaTheme="minorHAnsi" w:hAnsi="Verdana" w:cs="Verdana"/>
          <w:noProof/>
          <w:color w:val="000000"/>
          <w:sz w:val="18"/>
          <w:szCs w:val="18"/>
          <w:highlight w:val="cyan"/>
          <w:shd w:val="clear" w:color="auto" w:fill="FFFFFF"/>
          <w:lang w:val="en-US" w:eastAsia="en-US"/>
        </w:rPr>
        <w:drawing>
          <wp:inline distT="0" distB="0" distL="0" distR="0" wp14:anchorId="60E45550" wp14:editId="50D1083E">
            <wp:extent cx="190500" cy="177800"/>
            <wp:effectExtent l="0" t="0" r="0" b="0"/>
            <wp:docPr id="1301249604" name="Picture 1301249604" descr="A blue and black arrow in a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 blue and black arrow in a square&#10;&#10;AI-generated content may be incorrec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9F086C">
        <w:rPr>
          <w:rStyle w:val="normaltextrun"/>
          <w:rFonts w:ascii="Verdana" w:eastAsiaTheme="majorEastAsia" w:hAnsi="Verdana"/>
          <w:color w:val="333333"/>
          <w:sz w:val="18"/>
          <w:szCs w:val="18"/>
          <w:highlight w:val="cyan"/>
          <w:lang w:val="en-US"/>
        </w:rPr>
        <w:t xml:space="preserve">. This new icon will appear after saving the Order Details page. It will not appear </w:t>
      </w:r>
      <w:proofErr w:type="gramStart"/>
      <w:r w:rsidRPr="009F086C">
        <w:rPr>
          <w:rStyle w:val="normaltextrun"/>
          <w:rFonts w:ascii="Verdana" w:eastAsiaTheme="majorEastAsia" w:hAnsi="Verdana"/>
          <w:color w:val="333333"/>
          <w:sz w:val="18"/>
          <w:szCs w:val="18"/>
          <w:highlight w:val="cyan"/>
          <w:lang w:val="en-US"/>
        </w:rPr>
        <w:t>for</w:t>
      </w:r>
      <w:proofErr w:type="gramEnd"/>
      <w:r w:rsidRPr="009F086C">
        <w:rPr>
          <w:rStyle w:val="normaltextrun"/>
          <w:rFonts w:ascii="Verdana" w:eastAsiaTheme="majorEastAsia" w:hAnsi="Verdana"/>
          <w:color w:val="333333"/>
          <w:sz w:val="18"/>
          <w:szCs w:val="18"/>
          <w:highlight w:val="cyan"/>
          <w:lang w:val="en-US"/>
        </w:rPr>
        <w:t xml:space="preserve"> new pages.</w:t>
      </w:r>
      <w:r w:rsidRPr="009F086C">
        <w:rPr>
          <w:rStyle w:val="eop"/>
          <w:rFonts w:ascii="Verdana" w:hAnsi="Verdana"/>
          <w:color w:val="333333"/>
          <w:sz w:val="18"/>
          <w:szCs w:val="18"/>
          <w:highlight w:val="cyan"/>
          <w:lang w:val="en-US"/>
        </w:rPr>
        <w:t> </w:t>
      </w:r>
    </w:p>
    <w:p w14:paraId="0862E175" w14:textId="031BC081" w:rsidR="00581F9E" w:rsidRPr="009F086C" w:rsidRDefault="00581F9E" w:rsidP="009568F9">
      <w:pPr>
        <w:pStyle w:val="paragraph"/>
        <w:numPr>
          <w:ilvl w:val="0"/>
          <w:numId w:val="65"/>
        </w:numPr>
        <w:spacing w:before="0" w:beforeAutospacing="0" w:after="0" w:afterAutospacing="0"/>
        <w:jc w:val="both"/>
        <w:textAlignment w:val="baseline"/>
        <w:rPr>
          <w:rStyle w:val="eop"/>
          <w:rFonts w:ascii="Verdana" w:hAnsi="Verdana"/>
          <w:sz w:val="18"/>
          <w:szCs w:val="18"/>
          <w:highlight w:val="cyan"/>
          <w:lang w:val="en-US"/>
        </w:rPr>
      </w:pPr>
      <w:r w:rsidRPr="009F086C">
        <w:rPr>
          <w:rStyle w:val="normaltextrun"/>
          <w:rFonts w:ascii="Verdana" w:eastAsiaTheme="majorEastAsia" w:hAnsi="Verdana"/>
          <w:color w:val="333333"/>
          <w:sz w:val="18"/>
          <w:szCs w:val="18"/>
          <w:highlight w:val="cyan"/>
          <w:lang w:val="en-US"/>
        </w:rPr>
        <w:t>If an Order exists with the same name, a validation message will be displayed as "Order Name already exists. Please change the Order Name."</w:t>
      </w:r>
      <w:r w:rsidRPr="009F086C">
        <w:rPr>
          <w:rStyle w:val="eop"/>
          <w:rFonts w:ascii="Verdana" w:hAnsi="Verdana"/>
          <w:color w:val="333333"/>
          <w:sz w:val="18"/>
          <w:szCs w:val="18"/>
          <w:highlight w:val="cyan"/>
          <w:lang w:val="en-US"/>
        </w:rPr>
        <w:t> </w:t>
      </w:r>
    </w:p>
    <w:p w14:paraId="3CC35F2D" w14:textId="77777777" w:rsidR="00C704DA" w:rsidRPr="00ED6505" w:rsidRDefault="00C704DA" w:rsidP="00C704DA">
      <w:pPr>
        <w:pStyle w:val="paragraph"/>
        <w:spacing w:before="0" w:beforeAutospacing="0" w:after="0" w:afterAutospacing="0"/>
        <w:ind w:left="720"/>
        <w:jc w:val="both"/>
        <w:textAlignment w:val="baseline"/>
        <w:rPr>
          <w:rFonts w:ascii="Verdana" w:hAnsi="Verdana"/>
          <w:sz w:val="18"/>
          <w:szCs w:val="18"/>
          <w:lang w:val="en-US"/>
        </w:rPr>
      </w:pPr>
    </w:p>
    <w:p w14:paraId="2D47F23D" w14:textId="77777777" w:rsidR="00C704DA" w:rsidRDefault="00C704DA" w:rsidP="00C704DA">
      <w:pPr>
        <w:pStyle w:val="paragraph"/>
        <w:spacing w:before="0" w:beforeAutospacing="0" w:after="0" w:afterAutospacing="0"/>
        <w:jc w:val="both"/>
        <w:textAlignment w:val="baseline"/>
        <w:rPr>
          <w:rStyle w:val="normaltextrun"/>
          <w:rFonts w:ascii="Verdana" w:eastAsiaTheme="majorEastAsia" w:hAnsi="Verdana" w:cs="Segoe UI"/>
          <w:b/>
          <w:bCs/>
          <w:color w:val="333333"/>
          <w:sz w:val="18"/>
          <w:szCs w:val="18"/>
          <w:lang w:val="en-US"/>
        </w:rPr>
      </w:pPr>
      <w:r>
        <w:rPr>
          <w:noProof/>
          <w:color w:val="000000"/>
          <w:shd w:val="clear" w:color="auto" w:fill="FFFFFF"/>
        </w:rPr>
        <w:drawing>
          <wp:inline distT="0" distB="0" distL="0" distR="0" wp14:anchorId="4BAD320B" wp14:editId="3B8D37B6">
            <wp:extent cx="5943600" cy="3054350"/>
            <wp:effectExtent l="0" t="0" r="0" b="0"/>
            <wp:docPr id="1301249609" name="Picture 130124960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 screenshot of a computer&#10;&#10;AI-generated content may be incorrec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3054350"/>
                    </a:xfrm>
                    <a:prstGeom prst="rect">
                      <a:avLst/>
                    </a:prstGeom>
                    <a:noFill/>
                    <a:ln>
                      <a:noFill/>
                    </a:ln>
                  </pic:spPr>
                </pic:pic>
              </a:graphicData>
            </a:graphic>
          </wp:inline>
        </w:drawing>
      </w:r>
    </w:p>
    <w:p w14:paraId="6F71F355" w14:textId="77777777" w:rsidR="00C704DA" w:rsidRDefault="00C704DA" w:rsidP="00C704DA">
      <w:pPr>
        <w:pStyle w:val="paragraph"/>
        <w:spacing w:before="0" w:beforeAutospacing="0" w:after="0" w:afterAutospacing="0"/>
        <w:jc w:val="both"/>
        <w:textAlignment w:val="baseline"/>
        <w:rPr>
          <w:rStyle w:val="normaltextrun"/>
          <w:rFonts w:ascii="Verdana" w:eastAsiaTheme="majorEastAsia" w:hAnsi="Verdana" w:cs="Segoe UI"/>
          <w:b/>
          <w:bCs/>
          <w:color w:val="333333"/>
          <w:sz w:val="18"/>
          <w:szCs w:val="18"/>
          <w:lang w:val="en-US"/>
        </w:rPr>
      </w:pPr>
    </w:p>
    <w:p w14:paraId="3BAA986B" w14:textId="0FB0FF8F" w:rsidR="00C704DA" w:rsidRPr="009F086C" w:rsidRDefault="00C704DA" w:rsidP="009568F9">
      <w:pPr>
        <w:pStyle w:val="paragraph"/>
        <w:numPr>
          <w:ilvl w:val="0"/>
          <w:numId w:val="66"/>
        </w:numPr>
        <w:spacing w:before="0" w:beforeAutospacing="0" w:after="0" w:afterAutospacing="0"/>
        <w:jc w:val="both"/>
        <w:textAlignment w:val="baseline"/>
        <w:rPr>
          <w:rStyle w:val="eop"/>
          <w:rFonts w:ascii="Verdana" w:hAnsi="Verdana" w:cs="Segoe UI"/>
          <w:sz w:val="18"/>
          <w:szCs w:val="18"/>
          <w:highlight w:val="cyan"/>
          <w:lang w:val="en-US"/>
        </w:rPr>
      </w:pPr>
      <w:r w:rsidRPr="009F086C">
        <w:rPr>
          <w:rStyle w:val="normaltextrun"/>
          <w:rFonts w:ascii="Verdana" w:eastAsiaTheme="majorEastAsia" w:hAnsi="Verdana" w:cs="Segoe UI"/>
          <w:b/>
          <w:bCs/>
          <w:color w:val="333333"/>
          <w:sz w:val="18"/>
          <w:szCs w:val="18"/>
          <w:highlight w:val="cyan"/>
          <w:lang w:val="en-US"/>
        </w:rPr>
        <w:t xml:space="preserve">Cancel button: </w:t>
      </w:r>
      <w:r w:rsidRPr="009F086C">
        <w:rPr>
          <w:rStyle w:val="normaltextrun"/>
          <w:rFonts w:ascii="Verdana" w:eastAsiaTheme="majorEastAsia" w:hAnsi="Verdana" w:cs="Segoe UI"/>
          <w:color w:val="333333"/>
          <w:sz w:val="18"/>
          <w:szCs w:val="18"/>
          <w:highlight w:val="cyan"/>
          <w:lang w:val="en-US"/>
        </w:rPr>
        <w:t xml:space="preserve">On Click of the Cancel button, the control remains </w:t>
      </w:r>
      <w:r w:rsidR="00B11810" w:rsidRPr="009F086C">
        <w:rPr>
          <w:rStyle w:val="normaltextrun"/>
          <w:rFonts w:ascii="Verdana" w:eastAsiaTheme="majorEastAsia" w:hAnsi="Verdana" w:cs="Segoe UI"/>
          <w:color w:val="333333"/>
          <w:sz w:val="18"/>
          <w:szCs w:val="18"/>
          <w:highlight w:val="cyan"/>
          <w:lang w:val="en-US"/>
        </w:rPr>
        <w:t xml:space="preserve">in </w:t>
      </w:r>
      <w:r w:rsidRPr="009F086C">
        <w:rPr>
          <w:rStyle w:val="normaltextrun"/>
          <w:rFonts w:ascii="Verdana" w:eastAsiaTheme="majorEastAsia" w:hAnsi="Verdana" w:cs="Segoe UI"/>
          <w:color w:val="333333"/>
          <w:sz w:val="18"/>
          <w:szCs w:val="18"/>
          <w:highlight w:val="cyan"/>
          <w:lang w:val="en-US"/>
        </w:rPr>
        <w:t>the same screen.</w:t>
      </w:r>
      <w:r w:rsidRPr="009F086C">
        <w:rPr>
          <w:rStyle w:val="eop"/>
          <w:rFonts w:eastAsia="Verdana" w:cs="Segoe UI"/>
          <w:color w:val="333333"/>
          <w:sz w:val="18"/>
          <w:szCs w:val="18"/>
          <w:highlight w:val="cyan"/>
          <w:lang w:val="en-US"/>
        </w:rPr>
        <w:t> </w:t>
      </w:r>
    </w:p>
    <w:p w14:paraId="5AB55FE5" w14:textId="77777777" w:rsidR="00C704DA" w:rsidRPr="009F086C" w:rsidRDefault="00C704DA" w:rsidP="00EA6DC7">
      <w:pPr>
        <w:pStyle w:val="paragraph"/>
        <w:spacing w:before="0" w:beforeAutospacing="0" w:after="0" w:afterAutospacing="0"/>
        <w:ind w:left="720"/>
        <w:jc w:val="both"/>
        <w:textAlignment w:val="baseline"/>
        <w:rPr>
          <w:rFonts w:ascii="Verdana" w:hAnsi="Verdana" w:cs="Segoe UI"/>
          <w:sz w:val="18"/>
          <w:szCs w:val="18"/>
          <w:highlight w:val="cyan"/>
          <w:lang w:val="en-US"/>
        </w:rPr>
      </w:pPr>
    </w:p>
    <w:p w14:paraId="1AA60702" w14:textId="77777777" w:rsidR="00C704DA" w:rsidRPr="009F086C" w:rsidRDefault="00C704DA" w:rsidP="00EA6DC7">
      <w:pPr>
        <w:pStyle w:val="paragraph"/>
        <w:spacing w:before="0" w:beforeAutospacing="0" w:after="0" w:afterAutospacing="0"/>
        <w:jc w:val="both"/>
        <w:textAlignment w:val="baseline"/>
        <w:rPr>
          <w:rStyle w:val="eop"/>
          <w:rFonts w:eastAsia="Verdana" w:cs="Segoe UI"/>
          <w:color w:val="333333"/>
          <w:sz w:val="18"/>
          <w:szCs w:val="18"/>
          <w:highlight w:val="cyan"/>
          <w:lang w:val="en-US"/>
        </w:rPr>
      </w:pPr>
      <w:r w:rsidRPr="009F086C">
        <w:rPr>
          <w:rStyle w:val="normaltextrun"/>
          <w:rFonts w:ascii="Verdana" w:eastAsiaTheme="majorEastAsia" w:hAnsi="Verdana" w:cs="Segoe UI"/>
          <w:b/>
          <w:bCs/>
          <w:color w:val="333333"/>
          <w:sz w:val="18"/>
          <w:szCs w:val="18"/>
          <w:highlight w:val="cyan"/>
          <w:lang w:val="en-US"/>
        </w:rPr>
        <w:t>In the Staff Details Screen, the below mentioned permissions are added:</w:t>
      </w:r>
      <w:r w:rsidRPr="009F086C">
        <w:rPr>
          <w:rStyle w:val="eop"/>
          <w:rFonts w:eastAsia="Verdana" w:cs="Segoe UI"/>
          <w:color w:val="333333"/>
          <w:sz w:val="18"/>
          <w:szCs w:val="18"/>
          <w:highlight w:val="cyan"/>
          <w:lang w:val="en-US"/>
        </w:rPr>
        <w:t> </w:t>
      </w:r>
    </w:p>
    <w:p w14:paraId="046EF02E" w14:textId="77777777" w:rsidR="00EA6DC7" w:rsidRPr="009F086C" w:rsidRDefault="00EA6DC7" w:rsidP="00EA6DC7">
      <w:pPr>
        <w:pStyle w:val="paragraph"/>
        <w:spacing w:before="0" w:beforeAutospacing="0" w:after="0" w:afterAutospacing="0"/>
        <w:jc w:val="both"/>
        <w:textAlignment w:val="baseline"/>
        <w:rPr>
          <w:rFonts w:ascii="Segoe UI" w:hAnsi="Segoe UI" w:cs="Segoe UI"/>
          <w:sz w:val="18"/>
          <w:szCs w:val="18"/>
          <w:highlight w:val="cyan"/>
          <w:lang w:val="en-US"/>
        </w:rPr>
      </w:pPr>
    </w:p>
    <w:p w14:paraId="6E678BCD" w14:textId="77777777" w:rsidR="00C704DA" w:rsidRPr="00EA6DC7" w:rsidRDefault="00C704DA" w:rsidP="00EA6DC7">
      <w:pPr>
        <w:pStyle w:val="paragraph"/>
        <w:spacing w:before="0" w:beforeAutospacing="0" w:after="0" w:afterAutospacing="0"/>
        <w:jc w:val="both"/>
        <w:textAlignment w:val="baseline"/>
        <w:rPr>
          <w:rFonts w:ascii="Segoe UI" w:hAnsi="Segoe UI" w:cs="Segoe UI"/>
          <w:sz w:val="18"/>
          <w:szCs w:val="18"/>
          <w:lang w:val="en-US"/>
        </w:rPr>
      </w:pPr>
      <w:r w:rsidRPr="009F086C">
        <w:rPr>
          <w:rStyle w:val="normaltextrun"/>
          <w:rFonts w:ascii="Verdana" w:eastAsiaTheme="majorEastAsia" w:hAnsi="Verdana" w:cs="Segoe UI"/>
          <w:b/>
          <w:bCs/>
          <w:color w:val="333333"/>
          <w:sz w:val="18"/>
          <w:szCs w:val="18"/>
          <w:highlight w:val="cyan"/>
          <w:lang w:val="en-US"/>
        </w:rPr>
        <w:t xml:space="preserve">To Create </w:t>
      </w:r>
      <w:proofErr w:type="spellStart"/>
      <w:r w:rsidRPr="009F086C">
        <w:rPr>
          <w:rStyle w:val="normaltextrun"/>
          <w:rFonts w:ascii="Verdana" w:eastAsiaTheme="majorEastAsia" w:hAnsi="Verdana" w:cs="Segoe UI"/>
          <w:b/>
          <w:bCs/>
          <w:color w:val="333333"/>
          <w:sz w:val="18"/>
          <w:szCs w:val="18"/>
          <w:highlight w:val="cyan"/>
          <w:lang w:val="en-US"/>
        </w:rPr>
        <w:t>Adhoc</w:t>
      </w:r>
      <w:proofErr w:type="spellEnd"/>
      <w:r w:rsidRPr="009F086C">
        <w:rPr>
          <w:rStyle w:val="normaltextrun"/>
          <w:rFonts w:ascii="Verdana" w:eastAsiaTheme="majorEastAsia" w:hAnsi="Verdana" w:cs="Segoe UI"/>
          <w:b/>
          <w:bCs/>
          <w:color w:val="333333"/>
          <w:sz w:val="18"/>
          <w:szCs w:val="18"/>
          <w:highlight w:val="cyan"/>
          <w:lang w:val="en-US"/>
        </w:rPr>
        <w:t xml:space="preserve"> Orders Permission Type:</w:t>
      </w:r>
      <w:r w:rsidRPr="00EA6DC7">
        <w:rPr>
          <w:rStyle w:val="eop"/>
          <w:rFonts w:eastAsia="Verdana" w:cs="Segoe UI"/>
          <w:color w:val="333333"/>
          <w:sz w:val="18"/>
          <w:szCs w:val="18"/>
          <w:lang w:val="en-US"/>
        </w:rPr>
        <w:t> </w:t>
      </w:r>
    </w:p>
    <w:p w14:paraId="12E79EA6" w14:textId="4ED06AF7" w:rsidR="009A3EF7" w:rsidRDefault="00C3235D" w:rsidP="00274037">
      <w:pPr>
        <w:shd w:val="clear" w:color="auto" w:fill="FFFFFF" w:themeFill="background1"/>
        <w:spacing w:before="240" w:after="240"/>
        <w:jc w:val="both"/>
        <w:rPr>
          <w:rFonts w:eastAsia="Verdana"/>
          <w:color w:val="000000" w:themeColor="text1"/>
          <w:lang w:val="en-GB"/>
        </w:rPr>
      </w:pPr>
      <w:r>
        <w:rPr>
          <w:rFonts w:eastAsia="Verdana"/>
          <w:noProof/>
          <w:color w:val="000000" w:themeColor="text1"/>
          <w:lang w:val="en-GB"/>
        </w:rPr>
        <w:drawing>
          <wp:inline distT="0" distB="0" distL="0" distR="0" wp14:anchorId="2FFDB72B" wp14:editId="76F5CD43">
            <wp:extent cx="5949950" cy="2133600"/>
            <wp:effectExtent l="0" t="0" r="0" b="0"/>
            <wp:docPr id="1301249610" name="Picture 13012496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 screenshot of a computer&#10;&#10;AI-generated content may be incorrec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9950" cy="2133600"/>
                    </a:xfrm>
                    <a:prstGeom prst="rect">
                      <a:avLst/>
                    </a:prstGeom>
                    <a:noFill/>
                    <a:ln>
                      <a:noFill/>
                    </a:ln>
                  </pic:spPr>
                </pic:pic>
              </a:graphicData>
            </a:graphic>
          </wp:inline>
        </w:drawing>
      </w:r>
      <w:r>
        <w:rPr>
          <w:color w:val="000000"/>
          <w:shd w:val="clear" w:color="auto" w:fill="FFFFFF"/>
        </w:rPr>
        <w:br/>
      </w:r>
    </w:p>
    <w:p w14:paraId="7B3633D9" w14:textId="77777777" w:rsidR="00C3235D" w:rsidRPr="009F086C" w:rsidRDefault="00C3235D" w:rsidP="009568F9">
      <w:pPr>
        <w:pStyle w:val="paragraph"/>
        <w:numPr>
          <w:ilvl w:val="0"/>
          <w:numId w:val="66"/>
        </w:numPr>
        <w:spacing w:before="0" w:beforeAutospacing="0" w:after="0" w:afterAutospacing="0"/>
        <w:jc w:val="both"/>
        <w:textAlignment w:val="baseline"/>
        <w:rPr>
          <w:rFonts w:ascii="Verdana" w:hAnsi="Verdana"/>
          <w:sz w:val="18"/>
          <w:szCs w:val="18"/>
          <w:highlight w:val="cyan"/>
          <w:lang w:val="en-US"/>
        </w:rPr>
      </w:pPr>
      <w:r w:rsidRPr="009F086C">
        <w:rPr>
          <w:rStyle w:val="normaltextrun"/>
          <w:rFonts w:ascii="Verdana" w:eastAsiaTheme="majorEastAsia" w:hAnsi="Verdana"/>
          <w:color w:val="333333"/>
          <w:sz w:val="18"/>
          <w:szCs w:val="18"/>
          <w:highlight w:val="cyan"/>
          <w:lang w:val="en-US"/>
        </w:rPr>
        <w:t>The permission can be provided in Staff Details screen -- Roles/Permission tab – Permission section. By default, permission will be denied.</w:t>
      </w:r>
      <w:r w:rsidRPr="009F086C">
        <w:rPr>
          <w:rStyle w:val="eop"/>
          <w:rFonts w:eastAsia="Verdana"/>
          <w:color w:val="333333"/>
          <w:highlight w:val="cyan"/>
          <w:lang w:val="en-US"/>
        </w:rPr>
        <w:t> </w:t>
      </w:r>
    </w:p>
    <w:p w14:paraId="0DBC0609" w14:textId="2CBBC720" w:rsidR="00C3235D" w:rsidRPr="009F086C" w:rsidRDefault="00C3235D" w:rsidP="009568F9">
      <w:pPr>
        <w:pStyle w:val="paragraph"/>
        <w:numPr>
          <w:ilvl w:val="0"/>
          <w:numId w:val="66"/>
        </w:numPr>
        <w:spacing w:before="0" w:beforeAutospacing="0" w:after="0" w:afterAutospacing="0"/>
        <w:jc w:val="both"/>
        <w:textAlignment w:val="baseline"/>
        <w:rPr>
          <w:rStyle w:val="normaltextrun"/>
          <w:rFonts w:ascii="Verdana" w:hAnsi="Verdana"/>
          <w:sz w:val="18"/>
          <w:szCs w:val="18"/>
          <w:highlight w:val="cyan"/>
          <w:lang w:val="en-US"/>
        </w:rPr>
      </w:pPr>
      <w:r w:rsidRPr="009F086C">
        <w:rPr>
          <w:rStyle w:val="normaltextrun"/>
          <w:rFonts w:ascii="Verdana" w:eastAsiaTheme="majorEastAsia" w:hAnsi="Verdana"/>
          <w:color w:val="333333"/>
          <w:sz w:val="18"/>
          <w:szCs w:val="18"/>
          <w:highlight w:val="cyan"/>
          <w:lang w:val="en-US"/>
        </w:rPr>
        <w:t xml:space="preserve">When the permission is granted: Any users with this Permission </w:t>
      </w:r>
      <w:proofErr w:type="spellStart"/>
      <w:r w:rsidRPr="009F086C">
        <w:rPr>
          <w:rStyle w:val="normaltextrun"/>
          <w:rFonts w:ascii="Verdana" w:eastAsiaTheme="majorEastAsia" w:hAnsi="Verdana"/>
          <w:color w:val="333333"/>
          <w:sz w:val="18"/>
          <w:szCs w:val="18"/>
          <w:highlight w:val="cyan"/>
          <w:lang w:val="en-US"/>
        </w:rPr>
        <w:t>as</w:t>
      </w:r>
      <w:proofErr w:type="spellEnd"/>
      <w:r w:rsidRPr="009F086C">
        <w:rPr>
          <w:rStyle w:val="normaltextrun"/>
          <w:rFonts w:ascii="Verdana" w:eastAsiaTheme="majorEastAsia" w:hAnsi="Verdana"/>
          <w:color w:val="333333"/>
          <w:sz w:val="18"/>
          <w:szCs w:val="18"/>
          <w:highlight w:val="cyan"/>
          <w:lang w:val="en-US"/>
        </w:rPr>
        <w:t xml:space="preserve"> Granted will be allowed to access the Client Order Screen -- Order tab </w:t>
      </w:r>
      <w:proofErr w:type="gramStart"/>
      <w:r w:rsidR="000D0D27" w:rsidRPr="009F086C">
        <w:rPr>
          <w:rStyle w:val="normaltextrun"/>
          <w:rFonts w:ascii="Verdana" w:eastAsiaTheme="majorEastAsia" w:hAnsi="Verdana"/>
          <w:color w:val="333333"/>
          <w:sz w:val="18"/>
          <w:szCs w:val="18"/>
          <w:highlight w:val="cyan"/>
          <w:lang w:val="en-US"/>
        </w:rPr>
        <w:t>-- ‘</w:t>
      </w:r>
      <w:proofErr w:type="gramEnd"/>
      <w:r w:rsidRPr="009F086C">
        <w:rPr>
          <w:rStyle w:val="normaltextrun"/>
          <w:rFonts w:ascii="Verdana" w:eastAsiaTheme="majorEastAsia" w:hAnsi="Verdana"/>
          <w:color w:val="333333"/>
          <w:sz w:val="18"/>
          <w:szCs w:val="18"/>
          <w:highlight w:val="cyan"/>
          <w:lang w:val="en-US"/>
        </w:rPr>
        <w:t xml:space="preserve">Create </w:t>
      </w:r>
      <w:proofErr w:type="spellStart"/>
      <w:r w:rsidRPr="009F086C">
        <w:rPr>
          <w:rStyle w:val="normaltextrun"/>
          <w:rFonts w:ascii="Verdana" w:eastAsiaTheme="majorEastAsia" w:hAnsi="Verdana"/>
          <w:color w:val="333333"/>
          <w:sz w:val="18"/>
          <w:szCs w:val="18"/>
          <w:highlight w:val="cyan"/>
          <w:lang w:val="en-US"/>
        </w:rPr>
        <w:t>Adhoc</w:t>
      </w:r>
      <w:proofErr w:type="spellEnd"/>
      <w:r w:rsidRPr="009F086C">
        <w:rPr>
          <w:rStyle w:val="normaltextrun"/>
          <w:rFonts w:ascii="Verdana" w:eastAsiaTheme="majorEastAsia" w:hAnsi="Verdana"/>
          <w:color w:val="333333"/>
          <w:sz w:val="18"/>
          <w:szCs w:val="18"/>
          <w:highlight w:val="cyan"/>
          <w:lang w:val="en-US"/>
        </w:rPr>
        <w:t xml:space="preserve"> Order' button.</w:t>
      </w:r>
    </w:p>
    <w:p w14:paraId="35D25A0A" w14:textId="18A286EB" w:rsidR="00323AF9" w:rsidRDefault="00323AF9" w:rsidP="00323AF9">
      <w:pPr>
        <w:pStyle w:val="paragraph"/>
        <w:spacing w:before="0" w:beforeAutospacing="0" w:after="0" w:afterAutospacing="0"/>
        <w:jc w:val="both"/>
        <w:textAlignment w:val="baseline"/>
        <w:rPr>
          <w:rFonts w:ascii="Verdana" w:hAnsi="Verdana"/>
          <w:sz w:val="18"/>
          <w:szCs w:val="18"/>
          <w:lang w:val="en-US"/>
        </w:rPr>
      </w:pPr>
      <w:r>
        <w:rPr>
          <w:rFonts w:ascii="Verdana" w:hAnsi="Verdana"/>
          <w:noProof/>
          <w:sz w:val="18"/>
          <w:szCs w:val="18"/>
          <w:lang w:val="en-US"/>
        </w:rPr>
        <w:drawing>
          <wp:inline distT="0" distB="0" distL="0" distR="0" wp14:anchorId="1FF4CB82" wp14:editId="3225A264">
            <wp:extent cx="6515100" cy="3065145"/>
            <wp:effectExtent l="0" t="0" r="0" b="1905"/>
            <wp:docPr id="1301249611" name="Picture 130124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515100" cy="3065145"/>
                    </a:xfrm>
                    <a:prstGeom prst="rect">
                      <a:avLst/>
                    </a:prstGeom>
                    <a:noFill/>
                    <a:ln>
                      <a:noFill/>
                    </a:ln>
                  </pic:spPr>
                </pic:pic>
              </a:graphicData>
            </a:graphic>
          </wp:inline>
        </w:drawing>
      </w:r>
      <w:r>
        <w:rPr>
          <w:rFonts w:ascii="Verdana" w:hAnsi="Verdana"/>
          <w:color w:val="000000"/>
          <w:sz w:val="18"/>
          <w:szCs w:val="18"/>
          <w:shd w:val="clear" w:color="auto" w:fill="FFFFFF"/>
          <w:lang w:val="en-US"/>
        </w:rPr>
        <w:br/>
      </w:r>
    </w:p>
    <w:p w14:paraId="66E8EDDB" w14:textId="1448C6E7" w:rsidR="00323AF9" w:rsidRPr="009F086C" w:rsidRDefault="00323AF9" w:rsidP="009568F9">
      <w:pPr>
        <w:pStyle w:val="paragraph"/>
        <w:numPr>
          <w:ilvl w:val="0"/>
          <w:numId w:val="67"/>
        </w:numPr>
        <w:spacing w:before="0" w:beforeAutospacing="0" w:after="0" w:afterAutospacing="0"/>
        <w:jc w:val="both"/>
        <w:textAlignment w:val="baseline"/>
        <w:rPr>
          <w:rFonts w:ascii="Verdana" w:hAnsi="Verdana"/>
          <w:sz w:val="18"/>
          <w:szCs w:val="18"/>
          <w:highlight w:val="cyan"/>
          <w:lang w:val="en-US"/>
        </w:rPr>
      </w:pPr>
      <w:r w:rsidRPr="009F086C">
        <w:rPr>
          <w:rStyle w:val="normaltextrun"/>
          <w:rFonts w:ascii="Verdana" w:eastAsia="Arial" w:hAnsi="Verdana"/>
          <w:color w:val="333333"/>
          <w:sz w:val="18"/>
          <w:szCs w:val="18"/>
          <w:highlight w:val="cyan"/>
          <w:shd w:val="clear" w:color="auto" w:fill="FFFFFF"/>
          <w:lang w:val="en-US"/>
        </w:rPr>
        <w:t>When the permission is not granted: Any users with this Permission as Not Granted</w:t>
      </w:r>
      <w:r w:rsidR="00B11810" w:rsidRPr="009F086C">
        <w:rPr>
          <w:rStyle w:val="normaltextrun"/>
          <w:rFonts w:ascii="Verdana" w:eastAsia="Arial" w:hAnsi="Verdana"/>
          <w:color w:val="333333"/>
          <w:sz w:val="18"/>
          <w:szCs w:val="18"/>
          <w:highlight w:val="cyan"/>
          <w:shd w:val="clear" w:color="auto" w:fill="FFFFFF"/>
          <w:lang w:val="en-US"/>
        </w:rPr>
        <w:t>,</w:t>
      </w:r>
      <w:r w:rsidRPr="009F086C">
        <w:rPr>
          <w:rStyle w:val="normaltextrun"/>
          <w:rFonts w:ascii="Verdana" w:eastAsia="Arial" w:hAnsi="Verdana"/>
          <w:color w:val="333333"/>
          <w:sz w:val="18"/>
          <w:szCs w:val="18"/>
          <w:highlight w:val="cyan"/>
          <w:shd w:val="clear" w:color="auto" w:fill="FFFFFF"/>
          <w:lang w:val="en-US"/>
        </w:rPr>
        <w:t xml:space="preserve"> will not be allowed access to the 'Create </w:t>
      </w:r>
      <w:proofErr w:type="spellStart"/>
      <w:r w:rsidRPr="009F086C">
        <w:rPr>
          <w:rStyle w:val="normaltextrun"/>
          <w:rFonts w:ascii="Verdana" w:eastAsia="Arial" w:hAnsi="Verdana"/>
          <w:color w:val="333333"/>
          <w:sz w:val="18"/>
          <w:szCs w:val="18"/>
          <w:highlight w:val="cyan"/>
          <w:shd w:val="clear" w:color="auto" w:fill="FFFFFF"/>
          <w:lang w:val="en-US"/>
        </w:rPr>
        <w:t>Adhoc</w:t>
      </w:r>
      <w:proofErr w:type="spellEnd"/>
      <w:r w:rsidRPr="009F086C">
        <w:rPr>
          <w:rStyle w:val="normaltextrun"/>
          <w:rFonts w:ascii="Verdana" w:eastAsia="Arial" w:hAnsi="Verdana"/>
          <w:color w:val="333333"/>
          <w:sz w:val="18"/>
          <w:szCs w:val="18"/>
          <w:highlight w:val="cyan"/>
          <w:shd w:val="clear" w:color="auto" w:fill="FFFFFF"/>
          <w:lang w:val="en-US"/>
        </w:rPr>
        <w:t xml:space="preserve"> Order' button (will be disabled/grayed out)</w:t>
      </w:r>
      <w:r w:rsidRPr="009F086C">
        <w:rPr>
          <w:rStyle w:val="eop"/>
          <w:rFonts w:ascii="Verdana" w:eastAsia="Arial" w:hAnsi="Verdana"/>
          <w:color w:val="333333"/>
          <w:sz w:val="18"/>
          <w:szCs w:val="18"/>
          <w:highlight w:val="cyan"/>
          <w:shd w:val="clear" w:color="auto" w:fill="FFFFFF"/>
        </w:rPr>
        <w:t> </w:t>
      </w:r>
    </w:p>
    <w:p w14:paraId="3A29A7BF" w14:textId="10E62668" w:rsidR="00C3235D" w:rsidRPr="00274037" w:rsidRDefault="00F90E4C" w:rsidP="00274037">
      <w:pPr>
        <w:shd w:val="clear" w:color="auto" w:fill="FFFFFF" w:themeFill="background1"/>
        <w:spacing w:before="240" w:after="240"/>
        <w:jc w:val="both"/>
        <w:rPr>
          <w:rFonts w:eastAsia="Verdana"/>
          <w:color w:val="000000" w:themeColor="text1"/>
          <w:lang w:val="en-GB"/>
        </w:rPr>
      </w:pPr>
      <w:r>
        <w:rPr>
          <w:rFonts w:eastAsia="Verdana"/>
          <w:noProof/>
          <w:color w:val="000000" w:themeColor="text1"/>
          <w:lang w:val="en-GB"/>
        </w:rPr>
        <w:drawing>
          <wp:inline distT="0" distB="0" distL="0" distR="0" wp14:anchorId="37FF5295" wp14:editId="57A28571">
            <wp:extent cx="5943600" cy="2825750"/>
            <wp:effectExtent l="0" t="0" r="0" b="0"/>
            <wp:docPr id="1301249612" name="Picture 13012496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 screenshot of a computer&#10;&#10;AI-generated content may be incorrec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2825750"/>
                    </a:xfrm>
                    <a:prstGeom prst="rect">
                      <a:avLst/>
                    </a:prstGeom>
                    <a:noFill/>
                    <a:ln>
                      <a:noFill/>
                    </a:ln>
                  </pic:spPr>
                </pic:pic>
              </a:graphicData>
            </a:graphic>
          </wp:inline>
        </w:drawing>
      </w:r>
      <w:r>
        <w:rPr>
          <w:color w:val="000000"/>
          <w:shd w:val="clear" w:color="auto" w:fill="FFFFFF"/>
        </w:rPr>
        <w:br/>
      </w:r>
    </w:p>
    <w:p w14:paraId="46B3CD5A" w14:textId="3E06BC66" w:rsidR="009A3EF7" w:rsidRDefault="00F90E4C" w:rsidP="00274037">
      <w:pPr>
        <w:shd w:val="clear" w:color="auto" w:fill="FFFFFF" w:themeFill="background1"/>
        <w:spacing w:before="240" w:after="240"/>
        <w:jc w:val="both"/>
        <w:rPr>
          <w:rStyle w:val="eop"/>
          <w:color w:val="333333"/>
          <w:shd w:val="clear" w:color="auto" w:fill="FFFFFF"/>
        </w:rPr>
      </w:pPr>
      <w:r w:rsidRPr="009F086C">
        <w:rPr>
          <w:rStyle w:val="normaltextrun"/>
          <w:b/>
          <w:bCs/>
          <w:color w:val="333333"/>
          <w:highlight w:val="cyan"/>
          <w:shd w:val="clear" w:color="auto" w:fill="FFFFFF"/>
        </w:rPr>
        <w:t xml:space="preserve">Convert/Revert </w:t>
      </w:r>
      <w:proofErr w:type="spellStart"/>
      <w:r w:rsidRPr="009F086C">
        <w:rPr>
          <w:rStyle w:val="normaltextrun"/>
          <w:b/>
          <w:bCs/>
          <w:color w:val="333333"/>
          <w:highlight w:val="cyan"/>
          <w:shd w:val="clear" w:color="auto" w:fill="FFFFFF"/>
        </w:rPr>
        <w:t>Adhoc</w:t>
      </w:r>
      <w:proofErr w:type="spellEnd"/>
      <w:r w:rsidRPr="009F086C">
        <w:rPr>
          <w:rStyle w:val="normaltextrun"/>
          <w:b/>
          <w:bCs/>
          <w:color w:val="333333"/>
          <w:highlight w:val="cyan"/>
          <w:shd w:val="clear" w:color="auto" w:fill="FFFFFF"/>
        </w:rPr>
        <w:t xml:space="preserve"> Order Permission Type:</w:t>
      </w:r>
      <w:r>
        <w:rPr>
          <w:rStyle w:val="eop"/>
          <w:color w:val="333333"/>
          <w:shd w:val="clear" w:color="auto" w:fill="FFFFFF"/>
        </w:rPr>
        <w:t> </w:t>
      </w:r>
    </w:p>
    <w:p w14:paraId="79796DD1" w14:textId="2CCE708E" w:rsidR="00F90E4C" w:rsidRDefault="00F90E4C" w:rsidP="00274037">
      <w:pPr>
        <w:shd w:val="clear" w:color="auto" w:fill="FFFFFF" w:themeFill="background1"/>
        <w:spacing w:before="240" w:after="240"/>
        <w:jc w:val="both"/>
        <w:rPr>
          <w:rFonts w:eastAsia="Verdana"/>
          <w:color w:val="000000" w:themeColor="text1"/>
          <w:lang w:val="en-GB"/>
        </w:rPr>
      </w:pPr>
      <w:r>
        <w:rPr>
          <w:rFonts w:eastAsia="Verdana"/>
          <w:noProof/>
          <w:color w:val="000000" w:themeColor="text1"/>
          <w:lang w:val="en-GB"/>
        </w:rPr>
        <w:drawing>
          <wp:inline distT="0" distB="0" distL="0" distR="0" wp14:anchorId="7BEC6D7B" wp14:editId="27240B33">
            <wp:extent cx="5943600" cy="2514600"/>
            <wp:effectExtent l="0" t="0" r="0" b="0"/>
            <wp:docPr id="1301249613" name="Picture 130124961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 screenshot of a computer screen&#10;&#10;AI-generated content may be incorrec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2514600"/>
                    </a:xfrm>
                    <a:prstGeom prst="rect">
                      <a:avLst/>
                    </a:prstGeom>
                    <a:noFill/>
                    <a:ln>
                      <a:noFill/>
                    </a:ln>
                  </pic:spPr>
                </pic:pic>
              </a:graphicData>
            </a:graphic>
          </wp:inline>
        </w:drawing>
      </w:r>
      <w:r>
        <w:rPr>
          <w:color w:val="000000"/>
          <w:shd w:val="clear" w:color="auto" w:fill="FFFFFF"/>
        </w:rPr>
        <w:br/>
      </w:r>
    </w:p>
    <w:p w14:paraId="2C9E6ED8" w14:textId="77777777" w:rsidR="00F90E4C" w:rsidRPr="009F086C" w:rsidRDefault="00F90E4C" w:rsidP="009568F9">
      <w:pPr>
        <w:pStyle w:val="paragraph"/>
        <w:numPr>
          <w:ilvl w:val="0"/>
          <w:numId w:val="67"/>
        </w:numPr>
        <w:spacing w:before="0" w:beforeAutospacing="0" w:after="0" w:afterAutospacing="0"/>
        <w:jc w:val="both"/>
        <w:textAlignment w:val="baseline"/>
        <w:rPr>
          <w:rFonts w:ascii="Verdana" w:hAnsi="Verdana"/>
          <w:sz w:val="18"/>
          <w:szCs w:val="18"/>
          <w:highlight w:val="cyan"/>
          <w:lang w:val="en-US"/>
        </w:rPr>
      </w:pPr>
      <w:r w:rsidRPr="009F086C">
        <w:rPr>
          <w:rStyle w:val="normaltextrun"/>
          <w:rFonts w:ascii="Verdana" w:eastAsiaTheme="majorEastAsia" w:hAnsi="Verdana"/>
          <w:color w:val="333333"/>
          <w:sz w:val="18"/>
          <w:szCs w:val="18"/>
          <w:highlight w:val="cyan"/>
          <w:lang w:val="en-US"/>
        </w:rPr>
        <w:t>The permission can be provided in Staff Details screen -- Roles/Permission tab – Permission section. By default, permission will be denied.</w:t>
      </w:r>
      <w:r w:rsidRPr="009F086C">
        <w:rPr>
          <w:rStyle w:val="eop"/>
          <w:rFonts w:eastAsia="Verdana"/>
          <w:color w:val="333333"/>
          <w:highlight w:val="cyan"/>
          <w:lang w:val="en-US"/>
        </w:rPr>
        <w:t> </w:t>
      </w:r>
    </w:p>
    <w:p w14:paraId="12F7F22B" w14:textId="14200CF9" w:rsidR="00F90E4C" w:rsidRPr="009F086C" w:rsidRDefault="00F90E4C" w:rsidP="009568F9">
      <w:pPr>
        <w:pStyle w:val="paragraph"/>
        <w:numPr>
          <w:ilvl w:val="0"/>
          <w:numId w:val="67"/>
        </w:numPr>
        <w:spacing w:before="0" w:beforeAutospacing="0" w:after="0" w:afterAutospacing="0"/>
        <w:jc w:val="both"/>
        <w:textAlignment w:val="baseline"/>
        <w:rPr>
          <w:rStyle w:val="normaltextrun"/>
          <w:rFonts w:ascii="Verdana" w:hAnsi="Verdana"/>
          <w:sz w:val="18"/>
          <w:szCs w:val="18"/>
          <w:highlight w:val="cyan"/>
          <w:lang w:val="en-US"/>
        </w:rPr>
      </w:pPr>
      <w:r w:rsidRPr="009F086C">
        <w:rPr>
          <w:rStyle w:val="normaltextrun"/>
          <w:rFonts w:ascii="Verdana" w:eastAsiaTheme="majorEastAsia" w:hAnsi="Verdana"/>
          <w:color w:val="333333"/>
          <w:sz w:val="18"/>
          <w:szCs w:val="18"/>
          <w:highlight w:val="cyan"/>
          <w:lang w:val="en-US"/>
        </w:rPr>
        <w:t>When permission is granted</w:t>
      </w:r>
      <w:proofErr w:type="gramStart"/>
      <w:r w:rsidRPr="009F086C">
        <w:rPr>
          <w:rStyle w:val="normaltextrun"/>
          <w:rFonts w:ascii="Verdana" w:eastAsiaTheme="majorEastAsia" w:hAnsi="Verdana"/>
          <w:color w:val="333333"/>
          <w:sz w:val="18"/>
          <w:szCs w:val="18"/>
          <w:highlight w:val="cyan"/>
          <w:lang w:val="en-US"/>
        </w:rPr>
        <w:t>:  Any</w:t>
      </w:r>
      <w:proofErr w:type="gramEnd"/>
      <w:r w:rsidRPr="009F086C">
        <w:rPr>
          <w:rStyle w:val="normaltextrun"/>
          <w:rFonts w:ascii="Verdana" w:eastAsiaTheme="majorEastAsia" w:hAnsi="Verdana"/>
          <w:color w:val="333333"/>
          <w:sz w:val="18"/>
          <w:szCs w:val="18"/>
          <w:highlight w:val="cyan"/>
          <w:lang w:val="en-US"/>
        </w:rPr>
        <w:t xml:space="preserve"> users with permission </w:t>
      </w:r>
      <w:proofErr w:type="gramStart"/>
      <w:r w:rsidRPr="009F086C">
        <w:rPr>
          <w:rStyle w:val="normaltextrun"/>
          <w:rFonts w:ascii="Verdana" w:eastAsiaTheme="majorEastAsia" w:hAnsi="Verdana"/>
          <w:color w:val="333333"/>
          <w:sz w:val="18"/>
          <w:szCs w:val="18"/>
          <w:highlight w:val="cyan"/>
          <w:lang w:val="en-US"/>
        </w:rPr>
        <w:t>granted,</w:t>
      </w:r>
      <w:proofErr w:type="gramEnd"/>
      <w:r w:rsidRPr="009F086C">
        <w:rPr>
          <w:rStyle w:val="normaltextrun"/>
          <w:rFonts w:ascii="Verdana" w:eastAsiaTheme="majorEastAsia" w:hAnsi="Verdana"/>
          <w:color w:val="333333"/>
          <w:sz w:val="18"/>
          <w:szCs w:val="18"/>
          <w:highlight w:val="cyan"/>
          <w:lang w:val="en-US"/>
        </w:rPr>
        <w:t xml:space="preserve"> will be able to see the ‘Convert </w:t>
      </w:r>
      <w:proofErr w:type="spellStart"/>
      <w:r w:rsidRPr="009F086C">
        <w:rPr>
          <w:rStyle w:val="normaltextrun"/>
          <w:rFonts w:ascii="Verdana" w:eastAsiaTheme="majorEastAsia" w:hAnsi="Verdana"/>
          <w:color w:val="333333"/>
          <w:sz w:val="18"/>
          <w:szCs w:val="18"/>
          <w:highlight w:val="cyan"/>
          <w:lang w:val="en-US"/>
        </w:rPr>
        <w:t>Adhoc</w:t>
      </w:r>
      <w:proofErr w:type="spellEnd"/>
      <w:r w:rsidRPr="009F086C">
        <w:rPr>
          <w:rStyle w:val="normaltextrun"/>
          <w:rFonts w:ascii="Verdana" w:eastAsiaTheme="majorEastAsia" w:hAnsi="Verdana"/>
          <w:color w:val="333333"/>
          <w:sz w:val="18"/>
          <w:szCs w:val="18"/>
          <w:highlight w:val="cyan"/>
          <w:lang w:val="en-US"/>
        </w:rPr>
        <w:t xml:space="preserve"> Order to a Regular Order’ and ‘Convert Regular Order to a </w:t>
      </w:r>
      <w:proofErr w:type="spellStart"/>
      <w:r w:rsidRPr="009F086C">
        <w:rPr>
          <w:rStyle w:val="normaltextrun"/>
          <w:rFonts w:ascii="Verdana" w:eastAsiaTheme="majorEastAsia" w:hAnsi="Verdana"/>
          <w:color w:val="333333"/>
          <w:sz w:val="18"/>
          <w:szCs w:val="18"/>
          <w:highlight w:val="cyan"/>
          <w:lang w:val="en-US"/>
        </w:rPr>
        <w:t>Adhoc</w:t>
      </w:r>
      <w:proofErr w:type="spellEnd"/>
      <w:r w:rsidRPr="009F086C">
        <w:rPr>
          <w:rStyle w:val="normaltextrun"/>
          <w:rFonts w:ascii="Verdana" w:eastAsiaTheme="majorEastAsia" w:hAnsi="Verdana"/>
          <w:color w:val="333333"/>
          <w:sz w:val="18"/>
          <w:szCs w:val="18"/>
          <w:highlight w:val="cyan"/>
          <w:lang w:val="en-US"/>
        </w:rPr>
        <w:t xml:space="preserve"> Order’ icons available on the Order Details screen (Toolbar Icon).</w:t>
      </w:r>
    </w:p>
    <w:p w14:paraId="36790806" w14:textId="77777777" w:rsidR="000D0D27" w:rsidRPr="00F90E4C" w:rsidRDefault="000D0D27" w:rsidP="000D0D27">
      <w:pPr>
        <w:pStyle w:val="paragraph"/>
        <w:spacing w:before="0" w:beforeAutospacing="0" w:after="0" w:afterAutospacing="0"/>
        <w:ind w:left="720"/>
        <w:jc w:val="both"/>
        <w:textAlignment w:val="baseline"/>
        <w:rPr>
          <w:rFonts w:ascii="Verdana" w:hAnsi="Verdana"/>
          <w:sz w:val="18"/>
          <w:szCs w:val="18"/>
          <w:lang w:val="en-US"/>
        </w:rPr>
      </w:pPr>
    </w:p>
    <w:p w14:paraId="4BCC24B3" w14:textId="77777777" w:rsidR="000D0D27" w:rsidRDefault="00F90E4C" w:rsidP="000D0D27">
      <w:pPr>
        <w:pBdr>
          <w:bottom w:val="single" w:sz="12" w:space="1" w:color="000000"/>
        </w:pBdr>
        <w:jc w:val="both"/>
        <w:rPr>
          <w:rStyle w:val="eop"/>
          <w:color w:val="333333"/>
          <w:shd w:val="clear" w:color="auto" w:fill="FFFFFF"/>
        </w:rPr>
      </w:pPr>
      <w:r>
        <w:rPr>
          <w:rStyle w:val="normaltextrun"/>
          <w:b/>
          <w:bCs/>
          <w:color w:val="333333"/>
          <w:shd w:val="clear" w:color="auto" w:fill="FFFFFF"/>
        </w:rPr>
        <w:t>Data Model Change:</w:t>
      </w:r>
      <w:r>
        <w:rPr>
          <w:rStyle w:val="normaltextrun"/>
          <w:color w:val="333333"/>
          <w:shd w:val="clear" w:color="auto" w:fill="FFFFFF"/>
        </w:rPr>
        <w:t xml:space="preserve"> Added a new table</w:t>
      </w:r>
      <w:r>
        <w:rPr>
          <w:rStyle w:val="normaltextrun"/>
          <w:b/>
          <w:bCs/>
          <w:color w:val="333333"/>
          <w:shd w:val="clear" w:color="auto" w:fill="FFFFFF"/>
        </w:rPr>
        <w:t xml:space="preserve"> ‘</w:t>
      </w:r>
      <w:proofErr w:type="spellStart"/>
      <w:r>
        <w:rPr>
          <w:rStyle w:val="normaltextrun"/>
          <w:b/>
          <w:bCs/>
          <w:color w:val="333333"/>
          <w:shd w:val="clear" w:color="auto" w:fill="FFFFFF"/>
        </w:rPr>
        <w:t>OrderAdhocHistory</w:t>
      </w:r>
      <w:proofErr w:type="spellEnd"/>
      <w:r>
        <w:rPr>
          <w:rStyle w:val="normaltextrun"/>
          <w:b/>
          <w:bCs/>
          <w:color w:val="333333"/>
          <w:shd w:val="clear" w:color="auto" w:fill="FFFFFF"/>
        </w:rPr>
        <w:t>’</w:t>
      </w:r>
      <w:r>
        <w:rPr>
          <w:rStyle w:val="normaltextrun"/>
          <w:color w:val="333333"/>
          <w:shd w:val="clear" w:color="auto" w:fill="FFFFFF"/>
        </w:rPr>
        <w:t>.</w:t>
      </w:r>
      <w:r>
        <w:rPr>
          <w:rStyle w:val="eop"/>
          <w:color w:val="333333"/>
          <w:shd w:val="clear" w:color="auto" w:fill="FFFFFF"/>
        </w:rPr>
        <w:t> </w:t>
      </w:r>
    </w:p>
    <w:p w14:paraId="55130045" w14:textId="77777777" w:rsidR="000D0D27" w:rsidRPr="003B3964" w:rsidRDefault="000D0D27" w:rsidP="000D0D27">
      <w:pPr>
        <w:pBdr>
          <w:bottom w:val="single" w:sz="12" w:space="1" w:color="000000"/>
        </w:pBdr>
        <w:jc w:val="both"/>
        <w:rPr>
          <w:rFonts w:eastAsia="Verdana"/>
          <w:b/>
          <w:bCs/>
          <w:lang w:val="en"/>
        </w:rPr>
      </w:pPr>
    </w:p>
    <w:p w14:paraId="71A8D2B2" w14:textId="77777777" w:rsidR="000D0D27" w:rsidRDefault="000D0D27" w:rsidP="000D0D27">
      <w:pPr>
        <w:pStyle w:val="paragraph"/>
        <w:spacing w:before="0" w:beforeAutospacing="0" w:after="0" w:afterAutospacing="0"/>
        <w:jc w:val="both"/>
        <w:textAlignment w:val="baseline"/>
        <w:rPr>
          <w:rFonts w:ascii="Verdana" w:hAnsi="Verdana" w:cs="Segoe UI"/>
          <w:sz w:val="18"/>
          <w:szCs w:val="18"/>
          <w:lang w:val="en-US"/>
        </w:rPr>
      </w:pPr>
    </w:p>
    <w:p w14:paraId="2BDDAA15" w14:textId="77777777" w:rsidR="00CF09B6" w:rsidRDefault="00CF09B6" w:rsidP="00CF09B6">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CF09B6">
        <w:rPr>
          <w:rStyle w:val="normaltextrun"/>
          <w:rFonts w:ascii="Verdana" w:eastAsia="Arial" w:hAnsi="Verdana" w:cs="Segoe UI"/>
          <w:b/>
          <w:bCs/>
          <w:color w:val="000000"/>
          <w:sz w:val="18"/>
          <w:szCs w:val="18"/>
          <w:lang w:val="en-US"/>
        </w:rPr>
        <w:t xml:space="preserve">Author: </w:t>
      </w:r>
      <w:r w:rsidRPr="00CF09B6">
        <w:rPr>
          <w:rStyle w:val="normaltextrun"/>
          <w:rFonts w:ascii="Verdana" w:eastAsia="Arial" w:hAnsi="Verdana" w:cs="Segoe UI"/>
          <w:color w:val="000000"/>
          <w:sz w:val="18"/>
          <w:szCs w:val="18"/>
          <w:lang w:val="en-US"/>
        </w:rPr>
        <w:t xml:space="preserve">Sithara </w:t>
      </w:r>
      <w:proofErr w:type="spellStart"/>
      <w:r w:rsidRPr="00CF09B6">
        <w:rPr>
          <w:rStyle w:val="normaltextrun"/>
          <w:rFonts w:ascii="Verdana" w:eastAsia="Arial" w:hAnsi="Verdana" w:cs="Segoe UI"/>
          <w:color w:val="000000"/>
          <w:sz w:val="18"/>
          <w:szCs w:val="18"/>
          <w:lang w:val="en-US"/>
        </w:rPr>
        <w:t>Ponnath</w:t>
      </w:r>
      <w:proofErr w:type="spellEnd"/>
      <w:r w:rsidRPr="00CF09B6">
        <w:rPr>
          <w:rStyle w:val="normaltextrun"/>
          <w:rFonts w:ascii="Verdana" w:eastAsia="Arial" w:hAnsi="Verdana" w:cs="Segoe UI"/>
          <w:b/>
          <w:bCs/>
          <w:color w:val="000000"/>
          <w:sz w:val="18"/>
          <w:szCs w:val="18"/>
          <w:lang w:val="en-US"/>
        </w:rPr>
        <w:t> </w:t>
      </w:r>
      <w:r w:rsidRPr="00CF09B6">
        <w:rPr>
          <w:rStyle w:val="eop"/>
          <w:rFonts w:ascii="Verdana" w:eastAsiaTheme="majorEastAsia" w:hAnsi="Verdana" w:cs="Segoe UI"/>
          <w:color w:val="000000"/>
          <w:sz w:val="18"/>
          <w:szCs w:val="18"/>
          <w:lang w:val="en-US"/>
        </w:rPr>
        <w:t> </w:t>
      </w:r>
    </w:p>
    <w:p w14:paraId="09DCA761" w14:textId="77777777" w:rsidR="00CF09B6" w:rsidRPr="00CF09B6" w:rsidRDefault="00CF09B6" w:rsidP="00CF09B6">
      <w:pPr>
        <w:pStyle w:val="paragraph"/>
        <w:spacing w:before="0" w:beforeAutospacing="0" w:after="0" w:afterAutospacing="0"/>
        <w:jc w:val="both"/>
        <w:textAlignment w:val="baseline"/>
        <w:rPr>
          <w:rFonts w:ascii="Verdana" w:hAnsi="Verdana" w:cs="Segoe UI"/>
          <w:sz w:val="18"/>
          <w:szCs w:val="18"/>
          <w:lang w:val="en-US"/>
        </w:rPr>
      </w:pPr>
    </w:p>
    <w:p w14:paraId="25B73DAC" w14:textId="2ADA535F" w:rsidR="00CF09B6" w:rsidRPr="00C608E6" w:rsidRDefault="00496617" w:rsidP="00C608E6">
      <w:pPr>
        <w:pStyle w:val="Heading3"/>
      </w:pPr>
      <w:bookmarkStart w:id="86" w:name="_Toc193466033"/>
      <w:r>
        <w:rPr>
          <w:rStyle w:val="normaltextrun"/>
        </w:rPr>
        <w:t>10</w:t>
      </w:r>
      <w:r w:rsidR="00BE2383">
        <w:rPr>
          <w:rStyle w:val="normaltextrun"/>
        </w:rPr>
        <w:t>9</w:t>
      </w:r>
      <w:r>
        <w:rPr>
          <w:rStyle w:val="normaltextrun"/>
        </w:rPr>
        <w:t>.</w:t>
      </w:r>
      <w:r w:rsidR="00ED6E56">
        <w:rPr>
          <w:rStyle w:val="normaltextrun"/>
        </w:rPr>
        <w:t xml:space="preserve"> </w:t>
      </w:r>
      <w:r w:rsidR="00CF09B6" w:rsidRPr="00C608E6">
        <w:rPr>
          <w:rStyle w:val="normaltextrun"/>
        </w:rPr>
        <w:t xml:space="preserve">Core Bugs # </w:t>
      </w:r>
      <w:r w:rsidR="00B55B0E" w:rsidRPr="00C608E6">
        <w:rPr>
          <w:rStyle w:val="findhit"/>
        </w:rPr>
        <w:t>130687</w:t>
      </w:r>
      <w:r w:rsidR="00B55B0E" w:rsidRPr="00C608E6">
        <w:rPr>
          <w:rStyle w:val="normaltextrun"/>
        </w:rPr>
        <w:t>:</w:t>
      </w:r>
      <w:r w:rsidR="00CF09B6" w:rsidRPr="00C608E6">
        <w:rPr>
          <w:rStyle w:val="normaltextrun"/>
        </w:rPr>
        <w:t xml:space="preserve"> Lab Results Widget Showing Dates out of Order.</w:t>
      </w:r>
      <w:bookmarkEnd w:id="86"/>
      <w:r w:rsidR="00CF09B6" w:rsidRPr="00C608E6">
        <w:rPr>
          <w:rStyle w:val="normaltextrun"/>
        </w:rPr>
        <w:t> </w:t>
      </w:r>
      <w:r w:rsidR="00CF09B6" w:rsidRPr="00C608E6">
        <w:rPr>
          <w:rStyle w:val="eop"/>
        </w:rPr>
        <w:t> </w:t>
      </w:r>
    </w:p>
    <w:p w14:paraId="01C5C368" w14:textId="77777777"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r w:rsidRPr="00CF09B6">
        <w:rPr>
          <w:rStyle w:val="eop"/>
          <w:rFonts w:ascii="Verdana" w:eastAsiaTheme="majorEastAsia" w:hAnsi="Verdana" w:cs="Segoe UI"/>
          <w:color w:val="000000"/>
          <w:sz w:val="18"/>
          <w:szCs w:val="18"/>
        </w:rPr>
        <w:t> </w:t>
      </w:r>
    </w:p>
    <w:p w14:paraId="1AE6310B" w14:textId="77777777"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r w:rsidRPr="00CF09B6">
        <w:rPr>
          <w:rStyle w:val="normaltextrun"/>
          <w:rFonts w:ascii="Verdana" w:eastAsia="Arial" w:hAnsi="Verdana" w:cs="Segoe UI"/>
          <w:b/>
          <w:bCs/>
          <w:color w:val="000000"/>
          <w:sz w:val="18"/>
          <w:szCs w:val="18"/>
          <w:lang w:val="en-US"/>
        </w:rPr>
        <w:t>Release Type:</w:t>
      </w:r>
      <w:r w:rsidRPr="00CF09B6">
        <w:rPr>
          <w:rStyle w:val="normaltextrun"/>
          <w:rFonts w:ascii="Verdana" w:eastAsia="Arial" w:hAnsi="Verdana" w:cs="Segoe UI"/>
          <w:color w:val="000000"/>
          <w:sz w:val="18"/>
          <w:szCs w:val="18"/>
          <w:lang w:val="en-US"/>
        </w:rPr>
        <w:t xml:space="preserve"> Fix </w:t>
      </w:r>
      <w:r w:rsidRPr="00CF09B6">
        <w:rPr>
          <w:rStyle w:val="normaltextrun"/>
          <w:rFonts w:ascii="Verdana" w:eastAsia="Arial" w:hAnsi="Verdana" w:cs="Segoe UI"/>
          <w:b/>
          <w:bCs/>
          <w:color w:val="000000"/>
          <w:sz w:val="18"/>
          <w:szCs w:val="18"/>
          <w:lang w:val="en-US"/>
        </w:rPr>
        <w:t xml:space="preserve">| Priority: </w:t>
      </w:r>
      <w:r w:rsidRPr="00CF09B6">
        <w:rPr>
          <w:rStyle w:val="normaltextrun"/>
          <w:rFonts w:ascii="Verdana" w:eastAsia="Arial" w:hAnsi="Verdana" w:cs="Segoe UI"/>
          <w:color w:val="000000"/>
          <w:sz w:val="18"/>
          <w:szCs w:val="18"/>
          <w:lang w:val="en-US"/>
        </w:rPr>
        <w:t>Medium </w:t>
      </w:r>
      <w:r w:rsidRPr="00CF09B6">
        <w:rPr>
          <w:rStyle w:val="eop"/>
          <w:rFonts w:ascii="Verdana" w:eastAsiaTheme="majorEastAsia" w:hAnsi="Verdana" w:cs="Segoe UI"/>
          <w:color w:val="000000"/>
          <w:sz w:val="18"/>
          <w:szCs w:val="18"/>
        </w:rPr>
        <w:t> </w:t>
      </w:r>
    </w:p>
    <w:p w14:paraId="0BF438AF" w14:textId="77777777"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r w:rsidRPr="00CF09B6">
        <w:rPr>
          <w:rStyle w:val="normaltextrun"/>
          <w:rFonts w:ascii="Verdana" w:eastAsia="Arial" w:hAnsi="Verdana" w:cs="Segoe UI"/>
          <w:color w:val="000000"/>
          <w:sz w:val="18"/>
          <w:szCs w:val="18"/>
          <w:lang w:val="en-US"/>
        </w:rPr>
        <w:t> </w:t>
      </w:r>
      <w:r w:rsidRPr="00CF09B6">
        <w:rPr>
          <w:rStyle w:val="eop"/>
          <w:rFonts w:ascii="Verdana" w:eastAsiaTheme="majorEastAsia" w:hAnsi="Verdana" w:cs="Segoe UI"/>
          <w:color w:val="000000"/>
          <w:sz w:val="18"/>
          <w:szCs w:val="18"/>
        </w:rPr>
        <w:t> </w:t>
      </w:r>
    </w:p>
    <w:p w14:paraId="332F5935" w14:textId="2696A76D"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r w:rsidRPr="00CF09B6">
        <w:rPr>
          <w:rStyle w:val="normaltextrun"/>
          <w:rFonts w:ascii="Verdana" w:eastAsia="Arial" w:hAnsi="Verdana" w:cs="Segoe UI"/>
          <w:b/>
          <w:bCs/>
          <w:color w:val="000000"/>
          <w:sz w:val="18"/>
          <w:szCs w:val="18"/>
          <w:lang w:val="en-US"/>
        </w:rPr>
        <w:t>Navigation Path:</w:t>
      </w:r>
      <w:r w:rsidRPr="00CF09B6">
        <w:rPr>
          <w:rStyle w:val="normaltextrun"/>
          <w:rFonts w:ascii="Verdana" w:eastAsia="Arial" w:hAnsi="Verdana" w:cs="Segoe UI"/>
          <w:color w:val="000000"/>
          <w:sz w:val="18"/>
          <w:szCs w:val="18"/>
          <w:lang w:val="en-US"/>
        </w:rPr>
        <w:t xml:space="preserve"> Go Search - Dashboard </w:t>
      </w:r>
      <w:r w:rsidR="0048623B" w:rsidRPr="00CF09B6">
        <w:rPr>
          <w:rStyle w:val="normaltextrun"/>
          <w:rFonts w:ascii="Verdana" w:eastAsia="Arial" w:hAnsi="Verdana" w:cs="Segoe UI"/>
          <w:color w:val="000000"/>
          <w:sz w:val="18"/>
          <w:szCs w:val="18"/>
          <w:lang w:val="en-US"/>
        </w:rPr>
        <w:t>(My</w:t>
      </w:r>
      <w:r w:rsidRPr="00CF09B6">
        <w:rPr>
          <w:rStyle w:val="normaltextrun"/>
          <w:rFonts w:ascii="Verdana" w:eastAsia="Arial" w:hAnsi="Verdana" w:cs="Segoe UI"/>
          <w:color w:val="000000"/>
          <w:sz w:val="18"/>
          <w:szCs w:val="18"/>
          <w:lang w:val="en-US"/>
        </w:rPr>
        <w:t xml:space="preserve"> Office) -- Lab Results Widget</w:t>
      </w:r>
      <w:r w:rsidR="00A677A1">
        <w:rPr>
          <w:rStyle w:val="normaltextrun"/>
          <w:rFonts w:ascii="Verdana" w:eastAsia="Arial" w:hAnsi="Verdana" w:cs="Segoe UI"/>
          <w:color w:val="000000"/>
          <w:sz w:val="18"/>
          <w:szCs w:val="18"/>
          <w:lang w:val="en-US"/>
        </w:rPr>
        <w:t>.</w:t>
      </w:r>
      <w:r w:rsidRPr="00CF09B6">
        <w:rPr>
          <w:rStyle w:val="normaltextrun"/>
          <w:rFonts w:ascii="Verdana" w:eastAsia="Arial" w:hAnsi="Verdana" w:cs="Segoe UI"/>
          <w:color w:val="000000"/>
          <w:sz w:val="18"/>
          <w:szCs w:val="18"/>
          <w:lang w:val="en-US"/>
        </w:rPr>
        <w:t> </w:t>
      </w:r>
      <w:r w:rsidRPr="00CF09B6">
        <w:rPr>
          <w:rStyle w:val="eop"/>
          <w:rFonts w:ascii="Verdana" w:eastAsiaTheme="majorEastAsia" w:hAnsi="Verdana" w:cs="Segoe UI"/>
          <w:color w:val="000000"/>
          <w:sz w:val="18"/>
          <w:szCs w:val="18"/>
        </w:rPr>
        <w:t> </w:t>
      </w:r>
    </w:p>
    <w:p w14:paraId="3A7E129B" w14:textId="77777777"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F09B6">
        <w:rPr>
          <w:rStyle w:val="eop"/>
          <w:rFonts w:ascii="Verdana" w:eastAsiaTheme="majorEastAsia" w:hAnsi="Verdana" w:cs="Segoe UI"/>
          <w:color w:val="000000"/>
          <w:sz w:val="18"/>
          <w:szCs w:val="18"/>
          <w:lang w:val="en-US"/>
        </w:rPr>
        <w:t> </w:t>
      </w:r>
    </w:p>
    <w:p w14:paraId="119CA1AC" w14:textId="77777777"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r w:rsidRPr="00CF09B6">
        <w:rPr>
          <w:rStyle w:val="normaltextrun"/>
          <w:rFonts w:ascii="Verdana" w:eastAsia="Arial" w:hAnsi="Verdana" w:cs="Segoe UI"/>
          <w:b/>
          <w:bCs/>
          <w:color w:val="000000"/>
          <w:sz w:val="18"/>
          <w:szCs w:val="18"/>
          <w:lang w:val="en-US"/>
        </w:rPr>
        <w:t>Functionality ‘Before’ and ‘After’ release: </w:t>
      </w:r>
      <w:r w:rsidRPr="00CF09B6">
        <w:rPr>
          <w:rStyle w:val="eop"/>
          <w:rFonts w:ascii="Verdana" w:eastAsiaTheme="majorEastAsia" w:hAnsi="Verdana" w:cs="Segoe UI"/>
          <w:color w:val="000000"/>
          <w:sz w:val="18"/>
          <w:szCs w:val="18"/>
        </w:rPr>
        <w:t> </w:t>
      </w:r>
    </w:p>
    <w:p w14:paraId="40F30366" w14:textId="77777777"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r w:rsidRPr="00CF09B6">
        <w:rPr>
          <w:rStyle w:val="eop"/>
          <w:rFonts w:ascii="Verdana" w:eastAsiaTheme="majorEastAsia" w:hAnsi="Verdana" w:cs="Segoe UI"/>
          <w:color w:val="000000"/>
          <w:sz w:val="18"/>
          <w:szCs w:val="18"/>
        </w:rPr>
        <w:t> </w:t>
      </w:r>
    </w:p>
    <w:p w14:paraId="45D63792" w14:textId="77777777"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r w:rsidRPr="00CF09B6">
        <w:rPr>
          <w:rStyle w:val="normaltextrun"/>
          <w:rFonts w:ascii="Verdana" w:eastAsia="Arial" w:hAnsi="Verdana" w:cs="Segoe UI"/>
          <w:color w:val="000000"/>
          <w:sz w:val="18"/>
          <w:szCs w:val="18"/>
          <w:lang w:val="en-US"/>
        </w:rPr>
        <w:t>Before this release, here was the behavior. The 'Lab Results’ Widget in the Dashboard screen was not sorting records correctly by date. </w:t>
      </w:r>
      <w:r w:rsidRPr="00CF09B6">
        <w:rPr>
          <w:rStyle w:val="eop"/>
          <w:rFonts w:ascii="Verdana" w:eastAsiaTheme="majorEastAsia" w:hAnsi="Verdana" w:cs="Segoe UI"/>
          <w:color w:val="000000"/>
          <w:sz w:val="18"/>
          <w:szCs w:val="18"/>
        </w:rPr>
        <w:t> </w:t>
      </w:r>
    </w:p>
    <w:p w14:paraId="461EBBDF" w14:textId="77777777"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r w:rsidRPr="00CF09B6">
        <w:rPr>
          <w:rStyle w:val="eop"/>
          <w:rFonts w:ascii="Verdana" w:eastAsiaTheme="majorEastAsia" w:hAnsi="Verdana" w:cs="Segoe UI"/>
          <w:color w:val="000000"/>
          <w:sz w:val="18"/>
          <w:szCs w:val="18"/>
        </w:rPr>
        <w:t> </w:t>
      </w:r>
    </w:p>
    <w:p w14:paraId="241A4011" w14:textId="77777777"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r w:rsidRPr="00CF09B6">
        <w:rPr>
          <w:rStyle w:val="normaltextrun"/>
          <w:rFonts w:ascii="Verdana" w:eastAsia="Arial" w:hAnsi="Verdana" w:cs="Segoe UI"/>
          <w:color w:val="000000"/>
          <w:sz w:val="18"/>
          <w:szCs w:val="18"/>
          <w:lang w:val="en-US"/>
        </w:rPr>
        <w:t xml:space="preserve">With this release, the above-mentioned issue has been resolved. The records are now </w:t>
      </w:r>
      <w:proofErr w:type="gramStart"/>
      <w:r w:rsidRPr="00CF09B6">
        <w:rPr>
          <w:rStyle w:val="normaltextrun"/>
          <w:rFonts w:ascii="Verdana" w:eastAsia="Arial" w:hAnsi="Verdana" w:cs="Segoe UI"/>
          <w:color w:val="000000"/>
          <w:sz w:val="18"/>
          <w:szCs w:val="18"/>
          <w:lang w:val="en-US"/>
        </w:rPr>
        <w:t>sorting</w:t>
      </w:r>
      <w:proofErr w:type="gramEnd"/>
      <w:r w:rsidRPr="00CF09B6">
        <w:rPr>
          <w:rStyle w:val="normaltextrun"/>
          <w:rFonts w:ascii="Verdana" w:eastAsia="Arial" w:hAnsi="Verdana" w:cs="Segoe UI"/>
          <w:color w:val="000000"/>
          <w:sz w:val="18"/>
          <w:szCs w:val="18"/>
          <w:lang w:val="en-US"/>
        </w:rPr>
        <w:t xml:space="preserve"> by the 'Date Received'(in descending order) in the 'Lab Results Widget'. </w:t>
      </w:r>
      <w:r w:rsidRPr="00CF09B6">
        <w:rPr>
          <w:rStyle w:val="eop"/>
          <w:rFonts w:ascii="Verdana" w:eastAsiaTheme="majorEastAsia" w:hAnsi="Verdana" w:cs="Segoe UI"/>
          <w:color w:val="000000"/>
          <w:sz w:val="18"/>
          <w:szCs w:val="18"/>
        </w:rPr>
        <w:t> </w:t>
      </w:r>
    </w:p>
    <w:p w14:paraId="1E188ECA" w14:textId="77777777" w:rsidR="00CF09B6" w:rsidRP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r w:rsidRPr="00CF09B6">
        <w:rPr>
          <w:rStyle w:val="eop"/>
          <w:rFonts w:ascii="Verdana" w:eastAsiaTheme="majorEastAsia" w:hAnsi="Verdana" w:cs="Segoe UI"/>
          <w:color w:val="000000"/>
          <w:sz w:val="18"/>
          <w:szCs w:val="18"/>
        </w:rPr>
        <w:t> </w:t>
      </w:r>
    </w:p>
    <w:p w14:paraId="773819AE" w14:textId="77777777" w:rsidR="001C77BA" w:rsidRPr="003B3964" w:rsidRDefault="001C77BA" w:rsidP="001C77BA">
      <w:pPr>
        <w:pBdr>
          <w:bottom w:val="single" w:sz="12" w:space="1" w:color="000000"/>
        </w:pBdr>
        <w:jc w:val="both"/>
        <w:rPr>
          <w:rFonts w:eastAsia="Verdana"/>
          <w:b/>
          <w:bCs/>
          <w:lang w:val="en"/>
        </w:rPr>
      </w:pPr>
    </w:p>
    <w:p w14:paraId="2F2AA138" w14:textId="4BC54438" w:rsidR="00CF09B6" w:rsidRDefault="00CF09B6" w:rsidP="00CF09B6">
      <w:pPr>
        <w:pStyle w:val="paragraph"/>
        <w:shd w:val="clear" w:color="auto" w:fill="FFFFFF"/>
        <w:spacing w:before="0" w:beforeAutospacing="0" w:after="0" w:afterAutospacing="0"/>
        <w:jc w:val="both"/>
        <w:textAlignment w:val="baseline"/>
        <w:rPr>
          <w:rFonts w:ascii="Verdana" w:hAnsi="Verdana" w:cs="Segoe UI"/>
          <w:sz w:val="18"/>
          <w:szCs w:val="18"/>
        </w:rPr>
      </w:pPr>
    </w:p>
    <w:p w14:paraId="29D21495" w14:textId="77777777" w:rsidR="00CF61C2" w:rsidRDefault="00CF61C2">
      <w:pPr>
        <w:spacing w:after="160" w:line="259" w:lineRule="auto"/>
        <w:rPr>
          <w:rFonts w:eastAsia="Arial" w:cs="Arial"/>
          <w:b/>
          <w:color w:val="4472C4" w:themeColor="accent5"/>
          <w:sz w:val="20"/>
          <w:szCs w:val="20"/>
          <w:lang w:val="en-IN" w:eastAsia="en-IN"/>
        </w:rPr>
      </w:pPr>
      <w:r>
        <w:rPr>
          <w:sz w:val="20"/>
          <w:szCs w:val="20"/>
        </w:rPr>
        <w:br w:type="page"/>
      </w:r>
    </w:p>
    <w:p w14:paraId="78EA2FAA" w14:textId="270FF260" w:rsidR="007A3FA3" w:rsidRPr="0031169D" w:rsidRDefault="007240F9" w:rsidP="0031169D">
      <w:pPr>
        <w:pStyle w:val="Heading1"/>
        <w:rPr>
          <w:sz w:val="20"/>
          <w:szCs w:val="20"/>
        </w:rPr>
      </w:pPr>
      <w:bookmarkStart w:id="87" w:name="_Toc193466034"/>
      <w:r w:rsidRPr="0031169D">
        <w:rPr>
          <w:sz w:val="20"/>
          <w:szCs w:val="20"/>
        </w:rPr>
        <w:t>Patient Lists/Reminders</w:t>
      </w:r>
      <w:bookmarkEnd w:id="87"/>
    </w:p>
    <w:p w14:paraId="73AC7254" w14:textId="77777777" w:rsidR="007240F9" w:rsidRPr="00CF09B6" w:rsidRDefault="007240F9" w:rsidP="00CF09B6">
      <w:pPr>
        <w:pStyle w:val="paragraph"/>
        <w:shd w:val="clear" w:color="auto" w:fill="FFFFFF"/>
        <w:spacing w:before="0" w:beforeAutospacing="0" w:after="0" w:afterAutospacing="0"/>
        <w:jc w:val="both"/>
        <w:textAlignment w:val="baseline"/>
        <w:rPr>
          <w:rFonts w:ascii="Verdana" w:hAnsi="Verdana" w:cs="Segoe UI"/>
          <w:sz w:val="18"/>
          <w:szCs w:val="18"/>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7240F9" w:rsidRPr="001F16AB" w14:paraId="390848DF"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F130EC0" w14:textId="77777777" w:rsidR="007240F9" w:rsidRPr="001F16AB" w:rsidRDefault="007240F9"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7929BB81" w14:textId="77777777" w:rsidR="007240F9" w:rsidRPr="001F16AB" w:rsidRDefault="007240F9"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510B494F" w14:textId="77777777" w:rsidR="007240F9" w:rsidRPr="001F16AB" w:rsidRDefault="007240F9" w:rsidP="00CC7965">
            <w:pPr>
              <w:ind w:left="83"/>
              <w:jc w:val="center"/>
              <w:rPr>
                <w:sz w:val="20"/>
                <w:szCs w:val="20"/>
              </w:rPr>
            </w:pPr>
            <w:r w:rsidRPr="001F16AB">
              <w:rPr>
                <w:b/>
                <w:bCs/>
                <w:sz w:val="20"/>
                <w:szCs w:val="20"/>
              </w:rPr>
              <w:t>Description</w:t>
            </w:r>
          </w:p>
        </w:tc>
      </w:tr>
      <w:tr w:rsidR="007240F9" w:rsidRPr="00A85CE9" w14:paraId="11EB97B7"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0DE05F71" w14:textId="11A995C8" w:rsidR="007240F9" w:rsidRPr="002B7EEE" w:rsidRDefault="00FA1D8B" w:rsidP="00CC7965">
            <w:pPr>
              <w:jc w:val="center"/>
              <w:rPr>
                <w:highlight w:val="yellow"/>
              </w:rPr>
            </w:pPr>
            <w:r>
              <w:rPr>
                <w:highlight w:val="yellow"/>
              </w:rPr>
              <w:t>110</w:t>
            </w:r>
          </w:p>
        </w:tc>
        <w:tc>
          <w:tcPr>
            <w:tcW w:w="1947" w:type="dxa"/>
            <w:tcBorders>
              <w:top w:val="single" w:sz="4" w:space="0" w:color="auto"/>
              <w:left w:val="single" w:sz="4" w:space="0" w:color="auto"/>
              <w:bottom w:val="single" w:sz="4" w:space="0" w:color="auto"/>
              <w:right w:val="single" w:sz="4" w:space="0" w:color="auto"/>
            </w:tcBorders>
            <w:shd w:val="clear" w:color="auto" w:fill="FFFF00"/>
            <w:vAlign w:val="center"/>
          </w:tcPr>
          <w:p w14:paraId="73BA3003" w14:textId="5A93E63B" w:rsidR="007240F9" w:rsidRPr="00236E97" w:rsidRDefault="007240F9" w:rsidP="00CC7965">
            <w:pPr>
              <w:jc w:val="center"/>
              <w:rPr>
                <w:color w:val="000000"/>
              </w:rPr>
            </w:pPr>
            <w:r>
              <w:rPr>
                <w:color w:val="000000"/>
              </w:rPr>
              <w:t>EII</w:t>
            </w:r>
            <w:r w:rsidRPr="00EE6860">
              <w:rPr>
                <w:color w:val="000000"/>
              </w:rPr>
              <w:t xml:space="preserve"> #</w:t>
            </w:r>
            <w:r>
              <w:t xml:space="preserve"> </w:t>
            </w:r>
            <w:r w:rsidRPr="007240F9">
              <w:rPr>
                <w:color w:val="000000"/>
              </w:rPr>
              <w:t>129885</w:t>
            </w:r>
          </w:p>
        </w:tc>
        <w:tc>
          <w:tcPr>
            <w:tcW w:w="7116" w:type="dxa"/>
            <w:tcBorders>
              <w:top w:val="single" w:sz="4" w:space="0" w:color="auto"/>
              <w:left w:val="single" w:sz="4" w:space="0" w:color="auto"/>
              <w:bottom w:val="single" w:sz="4" w:space="0" w:color="auto"/>
              <w:right w:val="single" w:sz="4" w:space="0" w:color="auto"/>
            </w:tcBorders>
            <w:shd w:val="clear" w:color="auto" w:fill="FFFF00"/>
            <w:vAlign w:val="center"/>
          </w:tcPr>
          <w:p w14:paraId="48D0EB9C" w14:textId="75E7D871" w:rsidR="007240F9" w:rsidRPr="00FF2EDC" w:rsidRDefault="00C806E8" w:rsidP="00CC7965">
            <w:r w:rsidRPr="00C806E8">
              <w:t xml:space="preserve">Added a Flag Details Pop-up window for ‘Action’ dropdown in the ‘Patient List/Reminders’ List Page </w:t>
            </w:r>
          </w:p>
        </w:tc>
      </w:tr>
      <w:tr w:rsidR="007240F9" w:rsidRPr="00A85CE9" w14:paraId="1949AB7D"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7A36B0A1" w14:textId="68679AA2" w:rsidR="007240F9" w:rsidRPr="002B7EEE" w:rsidRDefault="00FA1D8B" w:rsidP="00CC7965">
            <w:pPr>
              <w:jc w:val="center"/>
              <w:rPr>
                <w:highlight w:val="yellow"/>
              </w:rPr>
            </w:pPr>
            <w:r>
              <w:rPr>
                <w:highlight w:val="yellow"/>
              </w:rPr>
              <w:t>111</w:t>
            </w:r>
          </w:p>
        </w:tc>
        <w:tc>
          <w:tcPr>
            <w:tcW w:w="1947" w:type="dxa"/>
            <w:tcBorders>
              <w:top w:val="single" w:sz="4" w:space="0" w:color="auto"/>
              <w:left w:val="single" w:sz="4" w:space="0" w:color="auto"/>
              <w:bottom w:val="single" w:sz="4" w:space="0" w:color="auto"/>
              <w:right w:val="single" w:sz="4" w:space="0" w:color="auto"/>
            </w:tcBorders>
            <w:shd w:val="clear" w:color="auto" w:fill="FFFF00"/>
            <w:vAlign w:val="center"/>
          </w:tcPr>
          <w:p w14:paraId="1F22F8DE" w14:textId="6A22C9EB" w:rsidR="007240F9" w:rsidRDefault="007240F9" w:rsidP="00CC7965">
            <w:pPr>
              <w:jc w:val="center"/>
              <w:rPr>
                <w:color w:val="000000"/>
              </w:rPr>
            </w:pPr>
            <w:r>
              <w:rPr>
                <w:color w:val="000000"/>
              </w:rPr>
              <w:t>EII</w:t>
            </w:r>
            <w:r w:rsidRPr="00EE6860">
              <w:rPr>
                <w:color w:val="000000"/>
              </w:rPr>
              <w:t xml:space="preserve"> #</w:t>
            </w:r>
            <w:r>
              <w:t xml:space="preserve"> </w:t>
            </w:r>
            <w:r w:rsidRPr="007240F9">
              <w:rPr>
                <w:color w:val="000000"/>
              </w:rPr>
              <w:t>129869</w:t>
            </w:r>
          </w:p>
        </w:tc>
        <w:tc>
          <w:tcPr>
            <w:tcW w:w="7116" w:type="dxa"/>
            <w:tcBorders>
              <w:top w:val="single" w:sz="4" w:space="0" w:color="auto"/>
              <w:left w:val="single" w:sz="4" w:space="0" w:color="auto"/>
              <w:bottom w:val="single" w:sz="4" w:space="0" w:color="auto"/>
              <w:right w:val="single" w:sz="4" w:space="0" w:color="auto"/>
            </w:tcBorders>
            <w:shd w:val="clear" w:color="auto" w:fill="FFFF00"/>
            <w:vAlign w:val="center"/>
          </w:tcPr>
          <w:p w14:paraId="1BB2112D" w14:textId="46F8A1DC" w:rsidR="007240F9" w:rsidRPr="00FF2EDC" w:rsidRDefault="00144068" w:rsidP="00CC7965">
            <w:r>
              <w:rPr>
                <w:rStyle w:val="normaltextrun"/>
                <w:color w:val="000000"/>
                <w:bdr w:val="none" w:sz="0" w:space="0" w:color="auto" w:frame="1"/>
                <w:lang w:val="en-GB"/>
              </w:rPr>
              <w:t>Added Filters and Updated Action Dropdown in Patient List/Reminders List Page</w:t>
            </w:r>
            <w:r w:rsidR="00992DFF">
              <w:rPr>
                <w:rStyle w:val="normaltextrun"/>
                <w:color w:val="000000"/>
                <w:bdr w:val="none" w:sz="0" w:space="0" w:color="auto" w:frame="1"/>
                <w:lang w:val="en-GB"/>
              </w:rPr>
              <w:t xml:space="preserve"> </w:t>
            </w:r>
          </w:p>
        </w:tc>
      </w:tr>
      <w:tr w:rsidR="007240F9" w:rsidRPr="00A85CE9" w14:paraId="273C26CB"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6280B5E" w14:textId="15633E1E" w:rsidR="007240F9" w:rsidRPr="00231FD9" w:rsidRDefault="00FA1D8B" w:rsidP="00CC7965">
            <w:pPr>
              <w:jc w:val="center"/>
              <w:rPr>
                <w:highlight w:val="green"/>
              </w:rPr>
            </w:pPr>
            <w:r w:rsidRPr="00231FD9">
              <w:rPr>
                <w:highlight w:val="green"/>
              </w:rPr>
              <w:t>112</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1948DE5B" w14:textId="1E05DC64" w:rsidR="007240F9" w:rsidRPr="00231FD9" w:rsidRDefault="007240F9" w:rsidP="00CC7965">
            <w:pPr>
              <w:jc w:val="center"/>
              <w:rPr>
                <w:color w:val="000000"/>
                <w:highlight w:val="green"/>
              </w:rPr>
            </w:pPr>
            <w:r w:rsidRPr="00231FD9">
              <w:rPr>
                <w:color w:val="000000"/>
                <w:highlight w:val="green"/>
              </w:rPr>
              <w:t>Core Bugs #</w:t>
            </w:r>
            <w:r w:rsidRPr="00231FD9">
              <w:rPr>
                <w:highlight w:val="green"/>
              </w:rPr>
              <w:t xml:space="preserve"> </w:t>
            </w:r>
            <w:r w:rsidRPr="00231FD9">
              <w:rPr>
                <w:color w:val="000000"/>
                <w:highlight w:val="green"/>
              </w:rPr>
              <w:t>130857</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1B870E4B" w14:textId="2C67D2AB" w:rsidR="007240F9" w:rsidRPr="00231FD9" w:rsidRDefault="007B67DC" w:rsidP="00CC7965">
            <w:pPr>
              <w:rPr>
                <w:highlight w:val="green"/>
              </w:rPr>
            </w:pPr>
            <w:r w:rsidRPr="00231FD9">
              <w:rPr>
                <w:rStyle w:val="normaltextrun"/>
                <w:color w:val="000000"/>
                <w:highlight w:val="green"/>
                <w:shd w:val="clear" w:color="auto" w:fill="FFFFFF"/>
                <w:lang w:val="en-GB"/>
              </w:rPr>
              <w:t>Client Lists/Reminders does not export when the user clicks on the ‘Seen/Not Seen in 'x' days’ radio button by using ‘Apply Filter’</w:t>
            </w:r>
          </w:p>
        </w:tc>
      </w:tr>
    </w:tbl>
    <w:p w14:paraId="0B2838C6" w14:textId="77777777" w:rsidR="00A607A0" w:rsidRDefault="00A607A0" w:rsidP="00A607A0">
      <w:pPr>
        <w:pStyle w:val="paragraph"/>
        <w:spacing w:before="0" w:beforeAutospacing="0" w:after="0" w:afterAutospacing="0"/>
        <w:jc w:val="both"/>
        <w:textAlignment w:val="baseline"/>
        <w:rPr>
          <w:rStyle w:val="normaltextrun"/>
          <w:rFonts w:ascii="Verdana" w:eastAsia="Arial" w:hAnsi="Verdana" w:cs="Segoe UI"/>
          <w:b/>
          <w:bCs/>
          <w:color w:val="000000"/>
          <w:sz w:val="18"/>
          <w:szCs w:val="18"/>
          <w:lang w:val="en-US"/>
        </w:rPr>
      </w:pPr>
    </w:p>
    <w:p w14:paraId="3B8D5F1A" w14:textId="76393160" w:rsidR="00A607A0" w:rsidRDefault="00A607A0" w:rsidP="00A607A0">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A607A0">
        <w:rPr>
          <w:rStyle w:val="normaltextrun"/>
          <w:rFonts w:ascii="Verdana" w:eastAsia="Arial" w:hAnsi="Verdana" w:cs="Segoe UI"/>
          <w:b/>
          <w:bCs/>
          <w:color w:val="000000"/>
          <w:sz w:val="18"/>
          <w:szCs w:val="18"/>
          <w:lang w:val="en-US"/>
        </w:rPr>
        <w:t xml:space="preserve">Author: </w:t>
      </w:r>
      <w:r w:rsidRPr="00A607A0">
        <w:rPr>
          <w:rStyle w:val="normaltextrun"/>
          <w:rFonts w:ascii="Verdana" w:eastAsia="Arial" w:hAnsi="Verdana" w:cs="Segoe UI"/>
          <w:color w:val="000000"/>
          <w:sz w:val="18"/>
          <w:szCs w:val="18"/>
          <w:lang w:val="en-US"/>
        </w:rPr>
        <w:t>Girish Jayanna</w:t>
      </w:r>
      <w:r w:rsidRPr="00A607A0">
        <w:rPr>
          <w:rStyle w:val="normaltextrun"/>
          <w:rFonts w:ascii="Verdana" w:eastAsia="Arial" w:hAnsi="Verdana" w:cs="Segoe UI"/>
          <w:b/>
          <w:bCs/>
          <w:color w:val="000000"/>
          <w:sz w:val="18"/>
          <w:szCs w:val="18"/>
          <w:lang w:val="en-US"/>
        </w:rPr>
        <w:t xml:space="preserve"> </w:t>
      </w:r>
      <w:r w:rsidRPr="00A607A0">
        <w:rPr>
          <w:rStyle w:val="eop"/>
          <w:rFonts w:ascii="Verdana" w:eastAsiaTheme="majorEastAsia" w:hAnsi="Verdana" w:cs="Segoe UI"/>
          <w:color w:val="000000"/>
          <w:sz w:val="18"/>
          <w:szCs w:val="18"/>
          <w:lang w:val="en-US"/>
        </w:rPr>
        <w:t> </w:t>
      </w:r>
    </w:p>
    <w:p w14:paraId="7EB7EBC3" w14:textId="77777777" w:rsidR="00A607A0" w:rsidRPr="00A607A0" w:rsidRDefault="00A607A0" w:rsidP="00A607A0">
      <w:pPr>
        <w:pStyle w:val="paragraph"/>
        <w:spacing w:before="0" w:beforeAutospacing="0" w:after="0" w:afterAutospacing="0"/>
        <w:jc w:val="both"/>
        <w:textAlignment w:val="baseline"/>
        <w:rPr>
          <w:rFonts w:ascii="Verdana" w:hAnsi="Verdana" w:cs="Segoe UI"/>
          <w:sz w:val="18"/>
          <w:szCs w:val="18"/>
          <w:lang w:val="en-US"/>
        </w:rPr>
      </w:pPr>
    </w:p>
    <w:p w14:paraId="729A9219" w14:textId="2F133621" w:rsidR="00A607A0" w:rsidRPr="00E4658A" w:rsidRDefault="00496617" w:rsidP="00E4658A">
      <w:pPr>
        <w:pStyle w:val="Heading3"/>
      </w:pPr>
      <w:bookmarkStart w:id="88" w:name="_Toc193466035"/>
      <w:r>
        <w:rPr>
          <w:rStyle w:val="normaltextrun"/>
          <w:highlight w:val="yellow"/>
        </w:rPr>
        <w:t>1</w:t>
      </w:r>
      <w:r w:rsidR="00FA1D8B">
        <w:rPr>
          <w:rStyle w:val="normaltextrun"/>
          <w:highlight w:val="yellow"/>
        </w:rPr>
        <w:t>10</w:t>
      </w:r>
      <w:r>
        <w:rPr>
          <w:rStyle w:val="normaltextrun"/>
          <w:highlight w:val="yellow"/>
        </w:rPr>
        <w:t>.</w:t>
      </w:r>
      <w:r w:rsidR="00F14CC2">
        <w:rPr>
          <w:rStyle w:val="normaltextrun"/>
          <w:highlight w:val="yellow"/>
        </w:rPr>
        <w:t xml:space="preserve"> </w:t>
      </w:r>
      <w:r w:rsidR="00A607A0" w:rsidRPr="00D938BE">
        <w:rPr>
          <w:rStyle w:val="normaltextrun"/>
          <w:highlight w:val="yellow"/>
        </w:rPr>
        <w:t xml:space="preserve">EII # </w:t>
      </w:r>
      <w:r w:rsidR="00A607A0" w:rsidRPr="00D938BE">
        <w:rPr>
          <w:rStyle w:val="findhit"/>
          <w:highlight w:val="yellow"/>
        </w:rPr>
        <w:t>129885</w:t>
      </w:r>
      <w:r w:rsidR="00F14CC2">
        <w:rPr>
          <w:rStyle w:val="findhit"/>
          <w:highlight w:val="yellow"/>
        </w:rPr>
        <w:t xml:space="preserve"> </w:t>
      </w:r>
      <w:r w:rsidR="00A607A0" w:rsidRPr="00D938BE">
        <w:rPr>
          <w:rStyle w:val="normaltextrun"/>
          <w:highlight w:val="yellow"/>
        </w:rPr>
        <w:t xml:space="preserve">(Feature </w:t>
      </w:r>
      <w:r w:rsidR="00D05F6A">
        <w:rPr>
          <w:rStyle w:val="normaltextrun"/>
          <w:highlight w:val="yellow"/>
        </w:rPr>
        <w:t>-</w:t>
      </w:r>
      <w:r w:rsidR="00A607A0" w:rsidRPr="00D938BE">
        <w:rPr>
          <w:rStyle w:val="normaltextrun"/>
          <w:highlight w:val="yellow"/>
        </w:rPr>
        <w:t xml:space="preserve"> 487401</w:t>
      </w:r>
      <w:r w:rsidR="00E4658A" w:rsidRPr="00D938BE">
        <w:rPr>
          <w:rStyle w:val="normaltextrun"/>
          <w:highlight w:val="yellow"/>
        </w:rPr>
        <w:t>)</w:t>
      </w:r>
      <w:r w:rsidR="00E4658A" w:rsidRPr="00D938BE">
        <w:rPr>
          <w:rStyle w:val="eop"/>
          <w:highlight w:val="yellow"/>
        </w:rPr>
        <w:t>:</w:t>
      </w:r>
      <w:r w:rsidR="00A607A0" w:rsidRPr="00D938BE">
        <w:rPr>
          <w:rStyle w:val="eop"/>
          <w:highlight w:val="yellow"/>
        </w:rPr>
        <w:t xml:space="preserve"> </w:t>
      </w:r>
      <w:r w:rsidR="00A607A0" w:rsidRPr="00D938BE">
        <w:rPr>
          <w:rStyle w:val="normaltextrun"/>
          <w:highlight w:val="yellow"/>
        </w:rPr>
        <w:t>Added a Flag Details Pop-up window for ‘Action’ dropdown in the ‘Patient List/Reminders’ List Page.</w:t>
      </w:r>
      <w:bookmarkEnd w:id="88"/>
      <w:r w:rsidR="00A607A0" w:rsidRPr="00E4658A">
        <w:rPr>
          <w:rStyle w:val="eop"/>
        </w:rPr>
        <w:t> </w:t>
      </w:r>
    </w:p>
    <w:p w14:paraId="2EE3CB16" w14:textId="77777777" w:rsidR="00A607A0" w:rsidRPr="00A607A0" w:rsidRDefault="00A607A0" w:rsidP="00A607A0">
      <w:pPr>
        <w:pStyle w:val="paragraph"/>
        <w:spacing w:before="0" w:beforeAutospacing="0" w:after="0" w:afterAutospacing="0"/>
        <w:jc w:val="both"/>
        <w:textAlignment w:val="baseline"/>
        <w:rPr>
          <w:rFonts w:ascii="Verdana" w:hAnsi="Verdana" w:cs="Segoe UI"/>
          <w:sz w:val="18"/>
          <w:szCs w:val="18"/>
          <w:lang w:val="en-US"/>
        </w:rPr>
      </w:pPr>
      <w:r w:rsidRPr="00A607A0">
        <w:rPr>
          <w:rStyle w:val="normaltextrun"/>
          <w:rFonts w:ascii="Verdana" w:eastAsia="Arial" w:hAnsi="Verdana" w:cs="Segoe UI"/>
          <w:color w:val="000000"/>
          <w:sz w:val="18"/>
          <w:szCs w:val="18"/>
          <w:lang w:val="en-US"/>
        </w:rPr>
        <w:t> </w:t>
      </w:r>
      <w:r w:rsidRPr="00A607A0">
        <w:rPr>
          <w:rStyle w:val="eop"/>
          <w:rFonts w:ascii="Verdana" w:eastAsiaTheme="majorEastAsia" w:hAnsi="Verdana" w:cs="Segoe UI"/>
          <w:color w:val="000000"/>
          <w:sz w:val="18"/>
          <w:szCs w:val="18"/>
          <w:lang w:val="en-US"/>
        </w:rPr>
        <w:t> </w:t>
      </w:r>
    </w:p>
    <w:p w14:paraId="73F2C429" w14:textId="77777777" w:rsidR="00A607A0" w:rsidRPr="00A607A0" w:rsidRDefault="00A607A0" w:rsidP="00A607A0">
      <w:pPr>
        <w:pStyle w:val="paragraph"/>
        <w:spacing w:before="0" w:beforeAutospacing="0" w:after="0" w:afterAutospacing="0"/>
        <w:jc w:val="both"/>
        <w:textAlignment w:val="baseline"/>
        <w:rPr>
          <w:rFonts w:ascii="Verdana" w:hAnsi="Verdana" w:cs="Segoe UI"/>
          <w:sz w:val="18"/>
          <w:szCs w:val="18"/>
          <w:lang w:val="en-US"/>
        </w:rPr>
      </w:pPr>
      <w:r w:rsidRPr="00A607A0">
        <w:rPr>
          <w:rStyle w:val="normaltextrun"/>
          <w:rFonts w:ascii="Verdana" w:eastAsia="Arial" w:hAnsi="Verdana" w:cs="Segoe UI"/>
          <w:b/>
          <w:bCs/>
          <w:color w:val="202124"/>
          <w:sz w:val="18"/>
          <w:szCs w:val="18"/>
          <w:lang w:val="en-US"/>
        </w:rPr>
        <w:t xml:space="preserve">Release Type: </w:t>
      </w:r>
      <w:r w:rsidRPr="00A607A0">
        <w:rPr>
          <w:rStyle w:val="normaltextrun"/>
          <w:rFonts w:ascii="Verdana" w:eastAsia="Arial" w:hAnsi="Verdana" w:cs="Segoe UI"/>
          <w:color w:val="202124"/>
          <w:sz w:val="18"/>
          <w:szCs w:val="18"/>
          <w:lang w:val="en-US"/>
        </w:rPr>
        <w:t xml:space="preserve">Change | </w:t>
      </w:r>
      <w:r w:rsidRPr="00A607A0">
        <w:rPr>
          <w:rStyle w:val="normaltextrun"/>
          <w:rFonts w:ascii="Verdana" w:eastAsia="Arial" w:hAnsi="Verdana" w:cs="Segoe UI"/>
          <w:b/>
          <w:bCs/>
          <w:color w:val="202124"/>
          <w:sz w:val="18"/>
          <w:szCs w:val="18"/>
          <w:lang w:val="en-US"/>
        </w:rPr>
        <w:t xml:space="preserve">Priority: </w:t>
      </w:r>
      <w:r w:rsidRPr="00A607A0">
        <w:rPr>
          <w:rStyle w:val="normaltextrun"/>
          <w:rFonts w:ascii="Verdana" w:eastAsia="Arial" w:hAnsi="Verdana" w:cs="Segoe UI"/>
          <w:color w:val="202124"/>
          <w:sz w:val="18"/>
          <w:szCs w:val="18"/>
          <w:lang w:val="en-US"/>
        </w:rPr>
        <w:t xml:space="preserve">High </w:t>
      </w:r>
      <w:r w:rsidRPr="00A607A0">
        <w:rPr>
          <w:rStyle w:val="eop"/>
          <w:rFonts w:ascii="Verdana" w:eastAsiaTheme="majorEastAsia" w:hAnsi="Verdana" w:cs="Segoe UI"/>
          <w:color w:val="202124"/>
          <w:sz w:val="18"/>
          <w:szCs w:val="18"/>
          <w:lang w:val="en-US"/>
        </w:rPr>
        <w:t> </w:t>
      </w:r>
    </w:p>
    <w:p w14:paraId="435C4970" w14:textId="77777777" w:rsidR="00A607A0" w:rsidRPr="00A607A0" w:rsidRDefault="00A607A0" w:rsidP="00A607A0">
      <w:pPr>
        <w:pStyle w:val="paragraph"/>
        <w:spacing w:before="0" w:beforeAutospacing="0" w:after="0" w:afterAutospacing="0"/>
        <w:jc w:val="both"/>
        <w:textAlignment w:val="baseline"/>
        <w:rPr>
          <w:rFonts w:ascii="Verdana" w:hAnsi="Verdana" w:cs="Segoe UI"/>
          <w:sz w:val="18"/>
          <w:szCs w:val="18"/>
          <w:lang w:val="en-US"/>
        </w:rPr>
      </w:pPr>
      <w:r w:rsidRPr="00A607A0">
        <w:rPr>
          <w:rStyle w:val="eop"/>
          <w:rFonts w:ascii="Verdana" w:eastAsiaTheme="majorEastAsia" w:hAnsi="Verdana" w:cs="Segoe UI"/>
          <w:color w:val="202124"/>
          <w:sz w:val="18"/>
          <w:szCs w:val="18"/>
          <w:lang w:val="en-US"/>
        </w:rPr>
        <w:t> </w:t>
      </w:r>
    </w:p>
    <w:p w14:paraId="467A20EF" w14:textId="77777777" w:rsidR="00A607A0" w:rsidRDefault="00A607A0" w:rsidP="00A607A0">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A607A0">
        <w:rPr>
          <w:rStyle w:val="normaltextrun"/>
          <w:rFonts w:ascii="Verdana" w:eastAsia="Arial" w:hAnsi="Verdana" w:cs="Segoe UI"/>
          <w:b/>
          <w:bCs/>
          <w:color w:val="000000"/>
          <w:sz w:val="18"/>
          <w:szCs w:val="18"/>
          <w:lang w:val="en-US"/>
        </w:rPr>
        <w:t>Navigation Path: ‘</w:t>
      </w:r>
      <w:r w:rsidRPr="00A607A0">
        <w:rPr>
          <w:rStyle w:val="normaltextrun"/>
          <w:rFonts w:ascii="Verdana" w:eastAsia="Arial" w:hAnsi="Verdana" w:cs="Segoe UI"/>
          <w:color w:val="000000"/>
          <w:sz w:val="18"/>
          <w:szCs w:val="18"/>
          <w:lang w:val="en-US"/>
        </w:rPr>
        <w:t>Client’ Search</w:t>
      </w:r>
      <w:r w:rsidRPr="00A607A0">
        <w:rPr>
          <w:rStyle w:val="normaltextrun"/>
          <w:rFonts w:ascii="Verdana" w:eastAsia="Arial" w:hAnsi="Verdana" w:cs="Segoe UI"/>
          <w:b/>
          <w:bCs/>
          <w:color w:val="000000"/>
          <w:sz w:val="18"/>
          <w:szCs w:val="18"/>
          <w:lang w:val="en-US"/>
        </w:rPr>
        <w:t xml:space="preserve"> – </w:t>
      </w:r>
      <w:r w:rsidRPr="00A607A0">
        <w:rPr>
          <w:rStyle w:val="normaltextrun"/>
          <w:rFonts w:ascii="Verdana" w:eastAsia="Arial" w:hAnsi="Verdana" w:cs="Segoe UI"/>
          <w:color w:val="000000"/>
          <w:sz w:val="18"/>
          <w:szCs w:val="18"/>
          <w:lang w:val="en-US"/>
        </w:rPr>
        <w:t>‘Patient List/Reminders’ List Page – ‘Filter’ section -- ‘Action’ dropdown.</w:t>
      </w:r>
      <w:r w:rsidRPr="00A607A0">
        <w:rPr>
          <w:rStyle w:val="eop"/>
          <w:rFonts w:ascii="Verdana" w:eastAsiaTheme="majorEastAsia" w:hAnsi="Verdana" w:cs="Segoe UI"/>
          <w:color w:val="000000"/>
          <w:sz w:val="18"/>
          <w:szCs w:val="18"/>
          <w:lang w:val="en-US"/>
        </w:rPr>
        <w:t> </w:t>
      </w:r>
    </w:p>
    <w:p w14:paraId="0CEFAC34" w14:textId="77777777" w:rsidR="00FC58AA" w:rsidRPr="00A607A0" w:rsidRDefault="00FC58AA" w:rsidP="00A607A0">
      <w:pPr>
        <w:pStyle w:val="paragraph"/>
        <w:spacing w:before="0" w:beforeAutospacing="0" w:after="0" w:afterAutospacing="0"/>
        <w:jc w:val="both"/>
        <w:textAlignment w:val="baseline"/>
        <w:rPr>
          <w:rFonts w:ascii="Verdana" w:hAnsi="Verdana" w:cs="Segoe UI"/>
          <w:sz w:val="18"/>
          <w:szCs w:val="18"/>
          <w:lang w:val="en-US"/>
        </w:rPr>
      </w:pPr>
    </w:p>
    <w:p w14:paraId="238E723B" w14:textId="77777777" w:rsidR="00FC58AA" w:rsidRDefault="00FC58AA" w:rsidP="00FC58AA">
      <w:pPr>
        <w:pStyle w:val="paragraph"/>
        <w:spacing w:before="0" w:beforeAutospacing="0" w:after="0" w:afterAutospacing="0"/>
        <w:jc w:val="both"/>
        <w:textAlignment w:val="baseline"/>
        <w:rPr>
          <w:rStyle w:val="eop"/>
          <w:rFonts w:ascii="Verdana" w:eastAsiaTheme="majorEastAsia" w:hAnsi="Verdana" w:cs="Segoe UI"/>
          <w:color w:val="333333"/>
          <w:sz w:val="18"/>
          <w:szCs w:val="18"/>
          <w:lang w:val="en-US"/>
        </w:rPr>
      </w:pPr>
      <w:r w:rsidRPr="00FC58AA">
        <w:rPr>
          <w:rStyle w:val="normaltextrun"/>
          <w:rFonts w:ascii="Verdana" w:eastAsia="Arial" w:hAnsi="Verdana" w:cs="Segoe UI"/>
          <w:b/>
          <w:bCs/>
          <w:color w:val="333333"/>
          <w:sz w:val="18"/>
          <w:szCs w:val="18"/>
        </w:rPr>
        <w:t>Functionality ‘Before’ and ‘After’ release:</w:t>
      </w:r>
      <w:r w:rsidRPr="00FC58AA">
        <w:rPr>
          <w:rStyle w:val="eop"/>
          <w:rFonts w:ascii="Verdana" w:eastAsiaTheme="majorEastAsia" w:hAnsi="Verdana" w:cs="Segoe UI"/>
          <w:color w:val="333333"/>
          <w:sz w:val="18"/>
          <w:szCs w:val="18"/>
          <w:lang w:val="en-US"/>
        </w:rPr>
        <w:t> </w:t>
      </w:r>
    </w:p>
    <w:p w14:paraId="6A569AB9" w14:textId="77777777" w:rsidR="00FC58AA" w:rsidRPr="00FC58AA" w:rsidRDefault="00FC58AA" w:rsidP="00FC58AA">
      <w:pPr>
        <w:pStyle w:val="paragraph"/>
        <w:spacing w:before="0" w:beforeAutospacing="0" w:after="0" w:afterAutospacing="0"/>
        <w:jc w:val="both"/>
        <w:textAlignment w:val="baseline"/>
        <w:rPr>
          <w:rFonts w:ascii="Verdana" w:hAnsi="Verdana" w:cs="Segoe UI"/>
          <w:sz w:val="18"/>
          <w:szCs w:val="18"/>
          <w:lang w:val="en-US"/>
        </w:rPr>
      </w:pPr>
    </w:p>
    <w:p w14:paraId="2AC11607" w14:textId="77777777" w:rsidR="00FC58AA" w:rsidRDefault="00FC58AA" w:rsidP="00FC58AA">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FC58AA">
        <w:rPr>
          <w:rStyle w:val="normaltextrun"/>
          <w:rFonts w:ascii="Verdana" w:eastAsia="Arial" w:hAnsi="Verdana" w:cs="Segoe UI"/>
          <w:b/>
          <w:bCs/>
          <w:color w:val="333333"/>
          <w:sz w:val="18"/>
          <w:szCs w:val="18"/>
        </w:rPr>
        <w:t xml:space="preserve">Purpose: </w:t>
      </w:r>
      <w:r w:rsidRPr="00FC58AA">
        <w:rPr>
          <w:rStyle w:val="normaltextrun"/>
          <w:rFonts w:ascii="Verdana" w:eastAsia="Arial" w:hAnsi="Verdana" w:cs="Segoe UI"/>
          <w:color w:val="333333"/>
          <w:sz w:val="18"/>
          <w:szCs w:val="18"/>
        </w:rPr>
        <w:t xml:space="preserve">To check whether the user can perform creating flag and removing flag with validation messages in </w:t>
      </w:r>
      <w:r w:rsidRPr="00FC58AA">
        <w:rPr>
          <w:rStyle w:val="normaltextrun"/>
          <w:rFonts w:ascii="Verdana" w:eastAsia="Arial" w:hAnsi="Verdana" w:cs="Segoe UI"/>
          <w:color w:val="000000"/>
          <w:sz w:val="18"/>
          <w:szCs w:val="18"/>
          <w:lang w:val="en-US"/>
        </w:rPr>
        <w:t>‘Patient List/Reminders’ List Page.</w:t>
      </w:r>
      <w:r w:rsidRPr="00FC58AA">
        <w:rPr>
          <w:rStyle w:val="eop"/>
          <w:rFonts w:ascii="Verdana" w:eastAsiaTheme="majorEastAsia" w:hAnsi="Verdana" w:cs="Segoe UI"/>
          <w:color w:val="000000"/>
          <w:sz w:val="18"/>
          <w:szCs w:val="18"/>
          <w:lang w:val="en-US"/>
        </w:rPr>
        <w:t> </w:t>
      </w:r>
    </w:p>
    <w:p w14:paraId="56905E04" w14:textId="77777777" w:rsidR="00FC58AA" w:rsidRPr="00FC58AA" w:rsidRDefault="00FC58AA" w:rsidP="00FC58AA">
      <w:pPr>
        <w:pStyle w:val="paragraph"/>
        <w:spacing w:before="0" w:beforeAutospacing="0" w:after="0" w:afterAutospacing="0"/>
        <w:jc w:val="both"/>
        <w:textAlignment w:val="baseline"/>
        <w:rPr>
          <w:rFonts w:ascii="Verdana" w:hAnsi="Verdana" w:cs="Segoe UI"/>
          <w:sz w:val="18"/>
          <w:szCs w:val="18"/>
          <w:lang w:val="en-US"/>
        </w:rPr>
      </w:pPr>
    </w:p>
    <w:p w14:paraId="4C76E727" w14:textId="77777777" w:rsidR="00FC58AA" w:rsidRDefault="00FC58AA" w:rsidP="00FC58AA">
      <w:pPr>
        <w:pStyle w:val="paragraph"/>
        <w:spacing w:before="0" w:beforeAutospacing="0" w:after="0" w:afterAutospacing="0"/>
        <w:ind w:right="270"/>
        <w:jc w:val="both"/>
        <w:textAlignment w:val="baseline"/>
        <w:rPr>
          <w:rStyle w:val="eop"/>
          <w:rFonts w:ascii="Verdana" w:eastAsiaTheme="majorEastAsia" w:hAnsi="Verdana" w:cs="Segoe UI"/>
          <w:color w:val="333333"/>
          <w:sz w:val="18"/>
          <w:szCs w:val="18"/>
          <w:lang w:val="en-US"/>
        </w:rPr>
      </w:pPr>
      <w:r w:rsidRPr="00FC58AA">
        <w:rPr>
          <w:rStyle w:val="normaltextrun"/>
          <w:rFonts w:ascii="Verdana" w:eastAsia="Arial" w:hAnsi="Verdana" w:cs="Segoe UI"/>
          <w:color w:val="333333"/>
          <w:sz w:val="18"/>
          <w:szCs w:val="18"/>
        </w:rPr>
        <w:t>With this release, the "Create a Client Flag" and "Remove a Client Flag" have been implemented under the ‘Action’ dropdown of the ‘Patient List/Reminders’ List Page.</w:t>
      </w:r>
      <w:r w:rsidRPr="00FC58AA">
        <w:rPr>
          <w:rStyle w:val="eop"/>
          <w:rFonts w:ascii="Verdana" w:eastAsiaTheme="majorEastAsia" w:hAnsi="Verdana" w:cs="Segoe UI"/>
          <w:color w:val="333333"/>
          <w:sz w:val="18"/>
          <w:szCs w:val="18"/>
          <w:lang w:val="en-US"/>
        </w:rPr>
        <w:t> </w:t>
      </w:r>
    </w:p>
    <w:p w14:paraId="0BDC7BFB" w14:textId="77777777" w:rsidR="005349F8" w:rsidRDefault="005349F8" w:rsidP="00FC58AA">
      <w:pPr>
        <w:pStyle w:val="paragraph"/>
        <w:spacing w:before="0" w:beforeAutospacing="0" w:after="0" w:afterAutospacing="0"/>
        <w:ind w:right="270"/>
        <w:jc w:val="both"/>
        <w:textAlignment w:val="baseline"/>
        <w:rPr>
          <w:rStyle w:val="eop"/>
          <w:rFonts w:ascii="Verdana" w:eastAsiaTheme="majorEastAsia" w:hAnsi="Verdana" w:cs="Segoe UI"/>
          <w:color w:val="333333"/>
          <w:sz w:val="18"/>
          <w:szCs w:val="18"/>
          <w:lang w:val="en-US"/>
        </w:rPr>
      </w:pPr>
    </w:p>
    <w:p w14:paraId="3F5E3C0E" w14:textId="77777777" w:rsidR="00E34E29" w:rsidRDefault="005349F8" w:rsidP="00FC58AA">
      <w:pPr>
        <w:pStyle w:val="paragraph"/>
        <w:spacing w:before="0" w:beforeAutospacing="0" w:after="0" w:afterAutospacing="0"/>
        <w:ind w:right="270"/>
        <w:jc w:val="both"/>
        <w:textAlignment w:val="baseline"/>
        <w:rPr>
          <w:rFonts w:ascii="Verdana" w:hAnsi="Verdana" w:cs="Segoe UI"/>
          <w:sz w:val="18"/>
          <w:szCs w:val="18"/>
          <w:lang w:val="en-US"/>
        </w:rPr>
      </w:pPr>
      <w:r>
        <w:rPr>
          <w:rFonts w:ascii="Verdana" w:hAnsi="Verdana" w:cs="Segoe UI"/>
          <w:noProof/>
          <w:sz w:val="18"/>
          <w:szCs w:val="18"/>
          <w:lang w:val="en-US"/>
        </w:rPr>
        <w:drawing>
          <wp:inline distT="0" distB="0" distL="0" distR="0" wp14:anchorId="6416CD61" wp14:editId="47E236C2">
            <wp:extent cx="5734050" cy="1117600"/>
            <wp:effectExtent l="0" t="0" r="0" b="6350"/>
            <wp:docPr id="1301249614" name="Picture 130124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4050" cy="1117600"/>
                    </a:xfrm>
                    <a:prstGeom prst="rect">
                      <a:avLst/>
                    </a:prstGeom>
                    <a:noFill/>
                    <a:ln>
                      <a:noFill/>
                    </a:ln>
                  </pic:spPr>
                </pic:pic>
              </a:graphicData>
            </a:graphic>
          </wp:inline>
        </w:drawing>
      </w:r>
    </w:p>
    <w:p w14:paraId="535DA3DB" w14:textId="284D7A6C" w:rsidR="005349F8" w:rsidRPr="00FC58AA" w:rsidRDefault="005349F8" w:rsidP="00FC58AA">
      <w:pPr>
        <w:pStyle w:val="paragraph"/>
        <w:spacing w:before="0" w:beforeAutospacing="0" w:after="0" w:afterAutospacing="0"/>
        <w:ind w:right="270"/>
        <w:jc w:val="both"/>
        <w:textAlignment w:val="baseline"/>
        <w:rPr>
          <w:rFonts w:ascii="Verdana" w:hAnsi="Verdana" w:cs="Segoe UI"/>
          <w:sz w:val="18"/>
          <w:szCs w:val="18"/>
          <w:lang w:val="en-US"/>
        </w:rPr>
      </w:pPr>
      <w:r>
        <w:rPr>
          <w:rFonts w:ascii="Verdana" w:hAnsi="Verdana"/>
          <w:color w:val="000000"/>
          <w:sz w:val="18"/>
          <w:szCs w:val="18"/>
          <w:shd w:val="clear" w:color="auto" w:fill="FFFFFF"/>
          <w:lang w:val="en-US"/>
        </w:rPr>
        <w:br/>
      </w:r>
    </w:p>
    <w:p w14:paraId="5935E17F" w14:textId="77777777" w:rsidR="00E34E29" w:rsidRDefault="00E34E29" w:rsidP="00E34E29">
      <w:pPr>
        <w:pStyle w:val="paragraph"/>
        <w:spacing w:before="0" w:beforeAutospacing="0" w:after="0" w:afterAutospacing="0"/>
        <w:ind w:right="270"/>
        <w:jc w:val="both"/>
        <w:textAlignment w:val="baseline"/>
        <w:rPr>
          <w:rStyle w:val="eop"/>
          <w:rFonts w:ascii="Verdana" w:eastAsiaTheme="majorEastAsia" w:hAnsi="Verdana" w:cs="Segoe UI"/>
          <w:color w:val="333333"/>
          <w:sz w:val="18"/>
          <w:szCs w:val="18"/>
          <w:lang w:val="en-US"/>
        </w:rPr>
      </w:pPr>
      <w:r w:rsidRPr="00E34E29">
        <w:rPr>
          <w:rStyle w:val="normaltextrun"/>
          <w:rFonts w:ascii="Verdana" w:eastAsia="Arial" w:hAnsi="Verdana" w:cs="Segoe UI"/>
          <w:color w:val="333333"/>
          <w:sz w:val="18"/>
          <w:szCs w:val="18"/>
        </w:rPr>
        <w:t>1. The ‘Flag Details’ pop-up window is displayed when clicking on 'Create a Client Flag" and 'Remove a Client Flag" under the ‘Action’ Dropdown of the ‘Patient List/Reminders’ List Page.</w:t>
      </w:r>
      <w:r w:rsidRPr="00E34E29">
        <w:rPr>
          <w:rStyle w:val="eop"/>
          <w:rFonts w:ascii="Verdana" w:eastAsiaTheme="majorEastAsia" w:hAnsi="Verdana" w:cs="Segoe UI"/>
          <w:color w:val="333333"/>
          <w:sz w:val="18"/>
          <w:szCs w:val="18"/>
          <w:lang w:val="en-US"/>
        </w:rPr>
        <w:t> </w:t>
      </w:r>
    </w:p>
    <w:p w14:paraId="3C74D70F" w14:textId="77777777" w:rsidR="00E34E29" w:rsidRPr="00E34E29" w:rsidRDefault="00E34E29" w:rsidP="00E34E29">
      <w:pPr>
        <w:pStyle w:val="paragraph"/>
        <w:spacing w:before="0" w:beforeAutospacing="0" w:after="0" w:afterAutospacing="0"/>
        <w:ind w:right="270"/>
        <w:jc w:val="both"/>
        <w:textAlignment w:val="baseline"/>
        <w:rPr>
          <w:rFonts w:ascii="Verdana" w:hAnsi="Verdana" w:cs="Segoe UI"/>
          <w:sz w:val="18"/>
          <w:szCs w:val="18"/>
          <w:lang w:val="en-US"/>
        </w:rPr>
      </w:pPr>
    </w:p>
    <w:p w14:paraId="0318A3A0" w14:textId="77777777" w:rsidR="00E34E29" w:rsidRDefault="00E34E29" w:rsidP="00E34E29">
      <w:pPr>
        <w:pStyle w:val="paragraph"/>
        <w:spacing w:before="0" w:beforeAutospacing="0" w:after="0" w:afterAutospacing="0"/>
        <w:ind w:right="270"/>
        <w:jc w:val="both"/>
        <w:textAlignment w:val="baseline"/>
        <w:rPr>
          <w:rStyle w:val="eop"/>
          <w:rFonts w:ascii="Verdana" w:eastAsiaTheme="majorEastAsia" w:hAnsi="Verdana" w:cs="Segoe UI"/>
          <w:color w:val="333333"/>
          <w:sz w:val="18"/>
          <w:szCs w:val="18"/>
          <w:lang w:val="en-US"/>
        </w:rPr>
      </w:pPr>
      <w:r w:rsidRPr="00E34E29">
        <w:rPr>
          <w:rStyle w:val="normaltextrun"/>
          <w:rFonts w:ascii="Verdana" w:eastAsia="Arial" w:hAnsi="Verdana" w:cs="Segoe UI"/>
          <w:color w:val="333333"/>
          <w:sz w:val="18"/>
          <w:szCs w:val="18"/>
        </w:rPr>
        <w:t>2. The ‘Flag Details’ pop-up window will have an 'x" in the top right-hand corner so the user can close the pop-up window.</w:t>
      </w:r>
      <w:r w:rsidRPr="00E34E29">
        <w:rPr>
          <w:rStyle w:val="eop"/>
          <w:rFonts w:ascii="Verdana" w:eastAsiaTheme="majorEastAsia" w:hAnsi="Verdana" w:cs="Segoe UI"/>
          <w:color w:val="333333"/>
          <w:sz w:val="18"/>
          <w:szCs w:val="18"/>
          <w:lang w:val="en-US"/>
        </w:rPr>
        <w:t> </w:t>
      </w:r>
    </w:p>
    <w:p w14:paraId="4EC50372" w14:textId="77777777" w:rsidR="00E34E29" w:rsidRPr="00E34E29" w:rsidRDefault="00E34E29" w:rsidP="00E34E29">
      <w:pPr>
        <w:pStyle w:val="paragraph"/>
        <w:spacing w:before="0" w:beforeAutospacing="0" w:after="0" w:afterAutospacing="0"/>
        <w:ind w:right="270"/>
        <w:jc w:val="both"/>
        <w:textAlignment w:val="baseline"/>
        <w:rPr>
          <w:rFonts w:ascii="Verdana" w:hAnsi="Verdana" w:cs="Segoe UI"/>
          <w:sz w:val="18"/>
          <w:szCs w:val="18"/>
          <w:lang w:val="en-US"/>
        </w:rPr>
      </w:pPr>
    </w:p>
    <w:p w14:paraId="6349E679" w14:textId="77777777" w:rsidR="00E34E29" w:rsidRPr="00E34E29" w:rsidRDefault="00E34E29" w:rsidP="00E34E29">
      <w:pPr>
        <w:pStyle w:val="paragraph"/>
        <w:spacing w:before="0" w:beforeAutospacing="0" w:after="0" w:afterAutospacing="0"/>
        <w:ind w:right="270"/>
        <w:jc w:val="both"/>
        <w:textAlignment w:val="baseline"/>
        <w:rPr>
          <w:rFonts w:ascii="Verdana" w:hAnsi="Verdana" w:cs="Segoe UI"/>
          <w:sz w:val="18"/>
          <w:szCs w:val="18"/>
          <w:lang w:val="en-US"/>
        </w:rPr>
      </w:pPr>
      <w:r w:rsidRPr="00E34E29">
        <w:rPr>
          <w:rStyle w:val="normaltextrun"/>
          <w:rFonts w:ascii="Verdana" w:eastAsia="Arial" w:hAnsi="Verdana" w:cs="Segoe UI"/>
          <w:color w:val="333333"/>
          <w:sz w:val="18"/>
          <w:szCs w:val="18"/>
        </w:rPr>
        <w:t>3. The ‘Flag Details’ pop-up window will have an 'Apply’ and ‘Cancel’ button in the bottom right-hand corner of the pop-up window so that the user can apply their changes or cancel them.</w:t>
      </w:r>
      <w:r w:rsidRPr="00E34E29">
        <w:rPr>
          <w:rStyle w:val="eop"/>
          <w:rFonts w:ascii="Verdana" w:eastAsiaTheme="majorEastAsia" w:hAnsi="Verdana" w:cs="Segoe UI"/>
          <w:color w:val="333333"/>
          <w:sz w:val="18"/>
          <w:szCs w:val="18"/>
          <w:lang w:val="en-US"/>
        </w:rPr>
        <w:t> </w:t>
      </w:r>
    </w:p>
    <w:p w14:paraId="145385C4" w14:textId="00A87B80" w:rsidR="000D0D27" w:rsidRDefault="00C04A1D" w:rsidP="00FC58AA">
      <w:pPr>
        <w:shd w:val="clear" w:color="auto" w:fill="FFFFFF" w:themeFill="background1"/>
        <w:spacing w:before="240" w:after="240"/>
        <w:jc w:val="both"/>
        <w:rPr>
          <w:color w:val="333333"/>
          <w:shd w:val="clear" w:color="auto" w:fill="FFFFFF"/>
        </w:rPr>
      </w:pPr>
      <w:r>
        <w:rPr>
          <w:noProof/>
          <w:color w:val="333333"/>
          <w:shd w:val="clear" w:color="auto" w:fill="FFFFFF"/>
        </w:rPr>
        <w:drawing>
          <wp:inline distT="0" distB="0" distL="0" distR="0" wp14:anchorId="403DF017" wp14:editId="4F4762DC">
            <wp:extent cx="5734050" cy="3295650"/>
            <wp:effectExtent l="0" t="0" r="0" b="0"/>
            <wp:docPr id="1301249615" name="Picture 130124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4050" cy="3295650"/>
                    </a:xfrm>
                    <a:prstGeom prst="rect">
                      <a:avLst/>
                    </a:prstGeom>
                    <a:noFill/>
                    <a:ln>
                      <a:noFill/>
                    </a:ln>
                  </pic:spPr>
                </pic:pic>
              </a:graphicData>
            </a:graphic>
          </wp:inline>
        </w:drawing>
      </w:r>
      <w:r>
        <w:rPr>
          <w:color w:val="000000"/>
          <w:shd w:val="clear" w:color="auto" w:fill="FFFFFF"/>
        </w:rPr>
        <w:br/>
      </w:r>
    </w:p>
    <w:p w14:paraId="2D3072E6" w14:textId="4AD47513" w:rsidR="00B9380B" w:rsidRDefault="00C66CA1" w:rsidP="00FC58AA">
      <w:pPr>
        <w:shd w:val="clear" w:color="auto" w:fill="FFFFFF" w:themeFill="background1"/>
        <w:spacing w:before="240" w:after="240"/>
        <w:jc w:val="both"/>
        <w:rPr>
          <w:rStyle w:val="eop"/>
          <w:color w:val="333333"/>
          <w:shd w:val="clear" w:color="auto" w:fill="FFFFFF"/>
        </w:rPr>
      </w:pPr>
      <w:r w:rsidRPr="00C66CA1">
        <w:rPr>
          <w:rStyle w:val="normaltextrun"/>
          <w:color w:val="333333"/>
          <w:shd w:val="clear" w:color="auto" w:fill="FFFFFF"/>
        </w:rPr>
        <w:t>4. When the user clicks on the “Apply” button after adding a client flag, the below validation message popup will display with the warning message "Flags created successfully”.</w:t>
      </w:r>
      <w:r w:rsidRPr="00C66CA1">
        <w:rPr>
          <w:rStyle w:val="eop"/>
          <w:color w:val="333333"/>
          <w:shd w:val="clear" w:color="auto" w:fill="FFFFFF"/>
        </w:rPr>
        <w:t> </w:t>
      </w:r>
    </w:p>
    <w:p w14:paraId="4A361506" w14:textId="211F5A35" w:rsidR="00B9380B" w:rsidRPr="00C66CA1" w:rsidRDefault="00B9380B" w:rsidP="00FC58AA">
      <w:pPr>
        <w:shd w:val="clear" w:color="auto" w:fill="FFFFFF" w:themeFill="background1"/>
        <w:spacing w:before="240" w:after="240"/>
        <w:jc w:val="both"/>
        <w:rPr>
          <w:color w:val="333333"/>
          <w:shd w:val="clear" w:color="auto" w:fill="FFFFFF"/>
        </w:rPr>
      </w:pPr>
      <w:r>
        <w:rPr>
          <w:noProof/>
          <w:color w:val="333333"/>
          <w:shd w:val="clear" w:color="auto" w:fill="FFFFFF"/>
        </w:rPr>
        <w:drawing>
          <wp:inline distT="0" distB="0" distL="0" distR="0" wp14:anchorId="00061670" wp14:editId="5B77E1D4">
            <wp:extent cx="5734050" cy="3340100"/>
            <wp:effectExtent l="0" t="0" r="0" b="0"/>
            <wp:docPr id="1301249616" name="Picture 130124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4050" cy="3340100"/>
                    </a:xfrm>
                    <a:prstGeom prst="rect">
                      <a:avLst/>
                    </a:prstGeom>
                    <a:noFill/>
                    <a:ln>
                      <a:noFill/>
                    </a:ln>
                  </pic:spPr>
                </pic:pic>
              </a:graphicData>
            </a:graphic>
          </wp:inline>
        </w:drawing>
      </w:r>
      <w:r>
        <w:rPr>
          <w:color w:val="000000"/>
          <w:shd w:val="clear" w:color="auto" w:fill="FFFFFF"/>
        </w:rPr>
        <w:br/>
      </w:r>
    </w:p>
    <w:p w14:paraId="3C26DA27" w14:textId="77777777" w:rsidR="00CA1267" w:rsidRDefault="00CA1267" w:rsidP="00CA1267">
      <w:pPr>
        <w:pStyle w:val="paragraph"/>
        <w:spacing w:before="0" w:beforeAutospacing="0" w:after="0" w:afterAutospacing="0"/>
        <w:ind w:right="270"/>
        <w:jc w:val="both"/>
        <w:textAlignment w:val="baseline"/>
        <w:rPr>
          <w:rStyle w:val="eop"/>
          <w:rFonts w:ascii="Verdana" w:eastAsiaTheme="majorEastAsia" w:hAnsi="Verdana" w:cstheme="minorHAnsi"/>
          <w:color w:val="333333"/>
          <w:sz w:val="18"/>
          <w:szCs w:val="18"/>
          <w:lang w:val="en-US"/>
        </w:rPr>
      </w:pPr>
      <w:r w:rsidRPr="00CA1267">
        <w:rPr>
          <w:rStyle w:val="normaltextrun"/>
          <w:rFonts w:ascii="Verdana" w:eastAsia="Arial" w:hAnsi="Verdana" w:cstheme="minorHAnsi"/>
          <w:color w:val="333333"/>
          <w:sz w:val="18"/>
          <w:szCs w:val="18"/>
        </w:rPr>
        <w:t>5. When the user removes a flag from ‘Client Flag Details’ and that flag does not exist on one or multiple clients selected in the list page, the below validation message will display.</w:t>
      </w:r>
      <w:r w:rsidRPr="00CA1267">
        <w:rPr>
          <w:rStyle w:val="eop"/>
          <w:rFonts w:ascii="Verdana" w:eastAsiaTheme="majorEastAsia" w:hAnsi="Verdana" w:cstheme="minorHAnsi"/>
          <w:color w:val="333333"/>
          <w:sz w:val="18"/>
          <w:szCs w:val="18"/>
          <w:lang w:val="en-US"/>
        </w:rPr>
        <w:t> </w:t>
      </w:r>
    </w:p>
    <w:p w14:paraId="4A036853" w14:textId="77777777" w:rsidR="00CA1267" w:rsidRPr="00CA1267" w:rsidRDefault="00CA1267" w:rsidP="00CA1267">
      <w:pPr>
        <w:pStyle w:val="paragraph"/>
        <w:spacing w:before="0" w:beforeAutospacing="0" w:after="0" w:afterAutospacing="0"/>
        <w:ind w:right="270"/>
        <w:jc w:val="both"/>
        <w:textAlignment w:val="baseline"/>
        <w:rPr>
          <w:rFonts w:ascii="Verdana" w:hAnsi="Verdana" w:cstheme="minorHAnsi"/>
          <w:sz w:val="18"/>
          <w:szCs w:val="18"/>
          <w:lang w:val="en-US"/>
        </w:rPr>
      </w:pPr>
    </w:p>
    <w:p w14:paraId="398BCB6E" w14:textId="77777777" w:rsidR="00CA1267" w:rsidRDefault="00CA1267" w:rsidP="00CA1267">
      <w:pPr>
        <w:pStyle w:val="paragraph"/>
        <w:spacing w:before="0" w:beforeAutospacing="0" w:after="0" w:afterAutospacing="0"/>
        <w:ind w:right="270"/>
        <w:jc w:val="both"/>
        <w:textAlignment w:val="baseline"/>
        <w:rPr>
          <w:rStyle w:val="eop"/>
          <w:rFonts w:ascii="Verdana" w:eastAsiaTheme="majorEastAsia" w:hAnsi="Verdana" w:cstheme="minorHAnsi"/>
          <w:color w:val="333333"/>
          <w:sz w:val="18"/>
          <w:szCs w:val="18"/>
          <w:lang w:val="en-US"/>
        </w:rPr>
      </w:pPr>
      <w:r w:rsidRPr="00CA1267">
        <w:rPr>
          <w:rStyle w:val="normaltextrun"/>
          <w:rFonts w:ascii="Verdana" w:eastAsia="Arial" w:hAnsi="Verdana" w:cstheme="minorHAnsi"/>
          <w:b/>
          <w:bCs/>
          <w:color w:val="333333"/>
          <w:sz w:val="18"/>
          <w:szCs w:val="18"/>
        </w:rPr>
        <w:t>Validation message:</w:t>
      </w:r>
      <w:r w:rsidRPr="00CA1267">
        <w:rPr>
          <w:rStyle w:val="normaltextrun"/>
          <w:rFonts w:ascii="Verdana" w:eastAsia="Arial" w:hAnsi="Verdana" w:cstheme="minorHAnsi"/>
          <w:color w:val="333333"/>
          <w:sz w:val="18"/>
          <w:szCs w:val="18"/>
        </w:rPr>
        <w:t xml:space="preserve"> “Flag removed successfully on [x] out of [x] clients. Flag did not exist on some clients”</w:t>
      </w:r>
      <w:r w:rsidRPr="00CA1267">
        <w:rPr>
          <w:rStyle w:val="eop"/>
          <w:rFonts w:ascii="Verdana" w:eastAsiaTheme="majorEastAsia" w:hAnsi="Verdana" w:cstheme="minorHAnsi"/>
          <w:color w:val="333333"/>
          <w:sz w:val="18"/>
          <w:szCs w:val="18"/>
          <w:lang w:val="en-US"/>
        </w:rPr>
        <w:t> </w:t>
      </w:r>
    </w:p>
    <w:p w14:paraId="4B462336" w14:textId="77777777" w:rsidR="00872D1F" w:rsidRDefault="00872D1F" w:rsidP="00CA1267">
      <w:pPr>
        <w:pStyle w:val="paragraph"/>
        <w:spacing w:before="0" w:beforeAutospacing="0" w:after="0" w:afterAutospacing="0"/>
        <w:ind w:right="270"/>
        <w:jc w:val="both"/>
        <w:textAlignment w:val="baseline"/>
        <w:rPr>
          <w:rStyle w:val="eop"/>
          <w:rFonts w:ascii="Verdana" w:eastAsiaTheme="majorEastAsia" w:hAnsi="Verdana" w:cstheme="minorHAnsi"/>
          <w:color w:val="333333"/>
          <w:sz w:val="18"/>
          <w:szCs w:val="18"/>
          <w:lang w:val="en-US"/>
        </w:rPr>
      </w:pPr>
    </w:p>
    <w:p w14:paraId="4A63CFF1" w14:textId="101B33DB" w:rsidR="00703FB4" w:rsidRPr="00CA1267" w:rsidRDefault="00703FB4" w:rsidP="00CA1267">
      <w:pPr>
        <w:pStyle w:val="paragraph"/>
        <w:spacing w:before="0" w:beforeAutospacing="0" w:after="0" w:afterAutospacing="0"/>
        <w:ind w:right="270"/>
        <w:jc w:val="both"/>
        <w:textAlignment w:val="baseline"/>
        <w:rPr>
          <w:rFonts w:ascii="Verdana" w:hAnsi="Verdana" w:cstheme="minorHAnsi"/>
          <w:sz w:val="18"/>
          <w:szCs w:val="18"/>
          <w:lang w:val="en-US"/>
        </w:rPr>
      </w:pPr>
      <w:r>
        <w:rPr>
          <w:rFonts w:ascii="Verdana" w:hAnsi="Verdana" w:cstheme="minorHAnsi"/>
          <w:noProof/>
          <w:sz w:val="18"/>
          <w:szCs w:val="18"/>
          <w:lang w:val="en-US"/>
        </w:rPr>
        <w:drawing>
          <wp:inline distT="0" distB="0" distL="0" distR="0" wp14:anchorId="5AEDAAC4" wp14:editId="44C68CFA">
            <wp:extent cx="5734050" cy="3467100"/>
            <wp:effectExtent l="0" t="0" r="0" b="0"/>
            <wp:docPr id="1301249617" name="Picture 130124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4050" cy="3467100"/>
                    </a:xfrm>
                    <a:prstGeom prst="rect">
                      <a:avLst/>
                    </a:prstGeom>
                    <a:noFill/>
                    <a:ln>
                      <a:noFill/>
                    </a:ln>
                  </pic:spPr>
                </pic:pic>
              </a:graphicData>
            </a:graphic>
          </wp:inline>
        </w:drawing>
      </w:r>
      <w:r>
        <w:rPr>
          <w:rFonts w:ascii="Verdana" w:hAnsi="Verdana"/>
          <w:color w:val="000000"/>
          <w:sz w:val="18"/>
          <w:szCs w:val="18"/>
          <w:shd w:val="clear" w:color="auto" w:fill="FFFFFF"/>
          <w:lang w:val="en-US"/>
        </w:rPr>
        <w:br/>
      </w:r>
    </w:p>
    <w:p w14:paraId="633F713D" w14:textId="77777777" w:rsidR="000D0D27" w:rsidRPr="00CA1267" w:rsidRDefault="000D0D27" w:rsidP="00CA1267">
      <w:pPr>
        <w:pStyle w:val="paragraph"/>
        <w:spacing w:before="0" w:beforeAutospacing="0" w:after="0" w:afterAutospacing="0"/>
        <w:jc w:val="both"/>
        <w:textAlignment w:val="baseline"/>
        <w:rPr>
          <w:rFonts w:ascii="Verdana" w:hAnsi="Verdana" w:cstheme="minorHAnsi"/>
          <w:sz w:val="18"/>
          <w:szCs w:val="18"/>
          <w:lang w:val="en-US"/>
        </w:rPr>
      </w:pPr>
    </w:p>
    <w:p w14:paraId="600ABC2B" w14:textId="77777777" w:rsidR="00703FB4" w:rsidRDefault="00703FB4" w:rsidP="00703FB4">
      <w:pPr>
        <w:pStyle w:val="paragraph"/>
        <w:spacing w:before="0" w:beforeAutospacing="0" w:after="0" w:afterAutospacing="0"/>
        <w:ind w:right="270"/>
        <w:jc w:val="both"/>
        <w:textAlignment w:val="baseline"/>
        <w:rPr>
          <w:rStyle w:val="eop"/>
          <w:rFonts w:ascii="Verdana" w:eastAsiaTheme="majorEastAsia" w:hAnsi="Verdana" w:cs="Segoe UI"/>
          <w:color w:val="333333"/>
          <w:sz w:val="18"/>
          <w:szCs w:val="18"/>
          <w:lang w:val="en-US"/>
        </w:rPr>
      </w:pPr>
      <w:r w:rsidRPr="00703FB4">
        <w:rPr>
          <w:rStyle w:val="normaltextrun"/>
          <w:rFonts w:ascii="Verdana" w:eastAsia="Arial" w:hAnsi="Verdana" w:cs="Segoe UI"/>
          <w:color w:val="333333"/>
          <w:sz w:val="18"/>
          <w:szCs w:val="18"/>
        </w:rPr>
        <w:t>6. When “Remove Client Flag” action is selected under ‘Action’ dropdown, the flag details screen will only have ‘Type’, ‘Active’ checkbox, ‘End/Completed’ Date, and ‘Completed By’ fields enabled and all other fields will be disabled with no values populated.</w:t>
      </w:r>
      <w:r w:rsidRPr="00703FB4">
        <w:rPr>
          <w:rStyle w:val="eop"/>
          <w:rFonts w:ascii="Verdana" w:eastAsiaTheme="majorEastAsia" w:hAnsi="Verdana" w:cs="Segoe UI"/>
          <w:color w:val="333333"/>
          <w:sz w:val="18"/>
          <w:szCs w:val="18"/>
          <w:lang w:val="en-US"/>
        </w:rPr>
        <w:t> </w:t>
      </w:r>
    </w:p>
    <w:p w14:paraId="2373C8FD" w14:textId="77777777" w:rsidR="00703FB4" w:rsidRPr="00703FB4" w:rsidRDefault="00703FB4" w:rsidP="00703FB4">
      <w:pPr>
        <w:pStyle w:val="paragraph"/>
        <w:spacing w:before="0" w:beforeAutospacing="0" w:after="0" w:afterAutospacing="0"/>
        <w:ind w:right="270"/>
        <w:jc w:val="both"/>
        <w:textAlignment w:val="baseline"/>
        <w:rPr>
          <w:rFonts w:ascii="Verdana" w:hAnsi="Verdana" w:cs="Segoe UI"/>
          <w:sz w:val="18"/>
          <w:szCs w:val="18"/>
          <w:lang w:val="en-US"/>
        </w:rPr>
      </w:pPr>
    </w:p>
    <w:p w14:paraId="16E1B941" w14:textId="77777777" w:rsidR="00703FB4" w:rsidRDefault="00703FB4" w:rsidP="00703FB4">
      <w:pPr>
        <w:pStyle w:val="paragraph"/>
        <w:spacing w:before="0" w:beforeAutospacing="0" w:after="0" w:afterAutospacing="0"/>
        <w:ind w:right="270"/>
        <w:jc w:val="both"/>
        <w:textAlignment w:val="baseline"/>
        <w:rPr>
          <w:rStyle w:val="eop"/>
          <w:rFonts w:ascii="Verdana" w:eastAsiaTheme="majorEastAsia" w:hAnsi="Verdana" w:cs="Segoe UI"/>
          <w:color w:val="333333"/>
          <w:sz w:val="18"/>
          <w:szCs w:val="18"/>
          <w:lang w:val="en-US"/>
        </w:rPr>
      </w:pPr>
      <w:r w:rsidRPr="00703FB4">
        <w:rPr>
          <w:rStyle w:val="normaltextrun"/>
          <w:rFonts w:ascii="Verdana" w:eastAsia="Arial" w:hAnsi="Verdana" w:cs="Segoe UI"/>
          <w:color w:val="333333"/>
          <w:sz w:val="18"/>
          <w:szCs w:val="18"/>
        </w:rPr>
        <w:t>7. After the user completes the client flag action and clicks on 'Apply' button, the system will complete/end all client flag records of the selected clients, with respect to the selected flag type.</w:t>
      </w:r>
      <w:r w:rsidRPr="00703FB4">
        <w:rPr>
          <w:rStyle w:val="eop"/>
          <w:rFonts w:ascii="Verdana" w:eastAsiaTheme="majorEastAsia" w:hAnsi="Verdana" w:cs="Segoe UI"/>
          <w:color w:val="333333"/>
          <w:sz w:val="18"/>
          <w:szCs w:val="18"/>
          <w:lang w:val="en-US"/>
        </w:rPr>
        <w:t> </w:t>
      </w:r>
    </w:p>
    <w:p w14:paraId="0DC07A90" w14:textId="77777777" w:rsidR="00703FB4" w:rsidRPr="00703FB4" w:rsidRDefault="00703FB4" w:rsidP="00703FB4">
      <w:pPr>
        <w:pStyle w:val="paragraph"/>
        <w:spacing w:before="0" w:beforeAutospacing="0" w:after="0" w:afterAutospacing="0"/>
        <w:ind w:right="270"/>
        <w:jc w:val="both"/>
        <w:textAlignment w:val="baseline"/>
        <w:rPr>
          <w:rFonts w:ascii="Verdana" w:hAnsi="Verdana" w:cs="Segoe UI"/>
          <w:sz w:val="18"/>
          <w:szCs w:val="18"/>
          <w:lang w:val="en-US"/>
        </w:rPr>
      </w:pPr>
    </w:p>
    <w:p w14:paraId="58443577" w14:textId="77777777" w:rsidR="00A576FB" w:rsidRPr="003B3964" w:rsidRDefault="00A576FB" w:rsidP="00A576FB">
      <w:pPr>
        <w:pBdr>
          <w:bottom w:val="single" w:sz="12" w:space="1" w:color="000000"/>
        </w:pBdr>
        <w:jc w:val="both"/>
        <w:rPr>
          <w:rFonts w:eastAsia="Verdana"/>
          <w:b/>
          <w:bCs/>
          <w:lang w:val="en"/>
        </w:rPr>
      </w:pPr>
    </w:p>
    <w:p w14:paraId="6C8CC136" w14:textId="05B202E5" w:rsidR="00703FB4" w:rsidRDefault="00703FB4" w:rsidP="00703FB4">
      <w:pPr>
        <w:pStyle w:val="paragraph"/>
        <w:spacing w:before="0" w:beforeAutospacing="0" w:after="0" w:afterAutospacing="0"/>
        <w:jc w:val="both"/>
        <w:textAlignment w:val="baseline"/>
        <w:rPr>
          <w:rFonts w:ascii="Verdana" w:hAnsi="Verdana" w:cs="Segoe UI"/>
          <w:sz w:val="18"/>
          <w:szCs w:val="18"/>
          <w:lang w:val="en-US"/>
        </w:rPr>
      </w:pPr>
    </w:p>
    <w:p w14:paraId="2FFF23D1" w14:textId="77777777" w:rsidR="00C01B44" w:rsidRDefault="00C01B44" w:rsidP="00C01B44">
      <w:pPr>
        <w:pStyle w:val="paragraph"/>
        <w:shd w:val="clear" w:color="auto" w:fill="FFFFFF"/>
        <w:spacing w:before="0" w:beforeAutospacing="0" w:after="0" w:afterAutospacing="0"/>
        <w:jc w:val="both"/>
        <w:textAlignment w:val="baseline"/>
        <w:rPr>
          <w:rStyle w:val="eop"/>
          <w:rFonts w:ascii="Verdana" w:hAnsi="Verdana" w:cs="Segoe UI"/>
          <w:sz w:val="18"/>
          <w:szCs w:val="18"/>
          <w:lang w:val="en-US"/>
        </w:rPr>
      </w:pPr>
      <w:r w:rsidRPr="00C01B44">
        <w:rPr>
          <w:rStyle w:val="normaltextrun"/>
          <w:rFonts w:ascii="Verdana" w:eastAsia="Arial" w:hAnsi="Verdana" w:cs="Segoe UI"/>
          <w:b/>
          <w:bCs/>
          <w:color w:val="000000"/>
          <w:sz w:val="18"/>
          <w:szCs w:val="18"/>
          <w:lang w:val="en-GB"/>
        </w:rPr>
        <w:t xml:space="preserve">Author: </w:t>
      </w:r>
      <w:hyperlink r:id="rId106" w:tgtFrame="_blank" w:history="1">
        <w:r w:rsidRPr="00C01B44">
          <w:rPr>
            <w:rStyle w:val="normaltextrun"/>
            <w:rFonts w:ascii="Verdana" w:eastAsia="Arial" w:hAnsi="Verdana" w:cs="Segoe UI"/>
            <w:sz w:val="18"/>
            <w:szCs w:val="18"/>
            <w:lang w:val="en-GB"/>
          </w:rPr>
          <w:t>Ramya Nagaraj</w:t>
        </w:r>
      </w:hyperlink>
      <w:r w:rsidRPr="00C01B44">
        <w:rPr>
          <w:rStyle w:val="eop"/>
          <w:rFonts w:ascii="Verdana" w:hAnsi="Verdana" w:cs="Segoe UI"/>
          <w:sz w:val="18"/>
          <w:szCs w:val="18"/>
          <w:lang w:val="en-US"/>
        </w:rPr>
        <w:t> </w:t>
      </w:r>
    </w:p>
    <w:p w14:paraId="284D00FF"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671CFA20" w14:textId="0F4235D2" w:rsidR="00C01B44" w:rsidRPr="0060655A" w:rsidRDefault="00496617" w:rsidP="00FB7F5B">
      <w:pPr>
        <w:pStyle w:val="Heading3"/>
      </w:pPr>
      <w:bookmarkStart w:id="89" w:name="_Toc193466036"/>
      <w:r>
        <w:rPr>
          <w:rStyle w:val="normaltextrun"/>
          <w:highlight w:val="yellow"/>
        </w:rPr>
        <w:t>1</w:t>
      </w:r>
      <w:r w:rsidR="00FA1D8B">
        <w:rPr>
          <w:rStyle w:val="normaltextrun"/>
          <w:highlight w:val="yellow"/>
        </w:rPr>
        <w:t>11</w:t>
      </w:r>
      <w:r>
        <w:rPr>
          <w:rStyle w:val="normaltextrun"/>
          <w:highlight w:val="yellow"/>
        </w:rPr>
        <w:t>.</w:t>
      </w:r>
      <w:r w:rsidR="00E831EA">
        <w:rPr>
          <w:rStyle w:val="normaltextrun"/>
          <w:highlight w:val="yellow"/>
        </w:rPr>
        <w:t xml:space="preserve"> </w:t>
      </w:r>
      <w:r w:rsidR="00C01B44" w:rsidRPr="00D938BE">
        <w:rPr>
          <w:rStyle w:val="normaltextrun"/>
          <w:highlight w:val="yellow"/>
        </w:rPr>
        <w:t xml:space="preserve">EII # </w:t>
      </w:r>
      <w:r w:rsidR="00C01B44" w:rsidRPr="00D938BE">
        <w:rPr>
          <w:rStyle w:val="findhit"/>
          <w:highlight w:val="yellow"/>
        </w:rPr>
        <w:t>129869</w:t>
      </w:r>
      <w:r w:rsidR="00C01B44" w:rsidRPr="00D938BE">
        <w:rPr>
          <w:rStyle w:val="normaltextrun"/>
          <w:highlight w:val="yellow"/>
        </w:rPr>
        <w:t xml:space="preserve"> (Feature</w:t>
      </w:r>
      <w:r w:rsidR="0053541E">
        <w:rPr>
          <w:rStyle w:val="normaltextrun"/>
          <w:highlight w:val="yellow"/>
        </w:rPr>
        <w:t xml:space="preserve"> </w:t>
      </w:r>
      <w:r w:rsidR="00C01B44" w:rsidRPr="00D938BE">
        <w:rPr>
          <w:rStyle w:val="normaltextrun"/>
          <w:highlight w:val="yellow"/>
        </w:rPr>
        <w:t>- 468430</w:t>
      </w:r>
      <w:r w:rsidR="0060655A" w:rsidRPr="00D938BE">
        <w:rPr>
          <w:rStyle w:val="normaltextrun"/>
          <w:highlight w:val="yellow"/>
        </w:rPr>
        <w:t>)</w:t>
      </w:r>
      <w:r w:rsidR="0060655A" w:rsidRPr="00D938BE">
        <w:rPr>
          <w:rStyle w:val="eop"/>
          <w:highlight w:val="yellow"/>
        </w:rPr>
        <w:t>:</w:t>
      </w:r>
      <w:r w:rsidR="00C01B44" w:rsidRPr="00D938BE">
        <w:rPr>
          <w:highlight w:val="yellow"/>
        </w:rPr>
        <w:t xml:space="preserve"> </w:t>
      </w:r>
      <w:r w:rsidR="00C01B44" w:rsidRPr="00D938BE">
        <w:rPr>
          <w:rStyle w:val="normaltextrun"/>
          <w:highlight w:val="yellow"/>
        </w:rPr>
        <w:t>Added Filters and Updated Action Dropdown in Patient List/Reminders List Page</w:t>
      </w:r>
      <w:r w:rsidR="001E1FF1">
        <w:rPr>
          <w:rStyle w:val="normaltextrun"/>
        </w:rPr>
        <w:t>.</w:t>
      </w:r>
      <w:bookmarkEnd w:id="89"/>
      <w:r w:rsidR="00C01B44" w:rsidRPr="0060655A">
        <w:rPr>
          <w:rStyle w:val="eop"/>
        </w:rPr>
        <w:t> </w:t>
      </w:r>
    </w:p>
    <w:p w14:paraId="5DB48972"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eop"/>
          <w:rFonts w:ascii="Verdana" w:hAnsi="Verdana" w:cs="Segoe UI"/>
          <w:color w:val="000000"/>
          <w:sz w:val="18"/>
          <w:szCs w:val="18"/>
          <w:lang w:val="en-US"/>
        </w:rPr>
        <w:t> </w:t>
      </w:r>
    </w:p>
    <w:p w14:paraId="7209C2DD"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normaltextrun"/>
          <w:rFonts w:ascii="Verdana" w:eastAsia="Arial" w:hAnsi="Verdana" w:cs="Segoe UI"/>
          <w:b/>
          <w:bCs/>
          <w:color w:val="000000"/>
          <w:sz w:val="18"/>
          <w:szCs w:val="18"/>
          <w:lang w:val="en-GB"/>
        </w:rPr>
        <w:t xml:space="preserve">Release Type: </w:t>
      </w:r>
      <w:r w:rsidRPr="00C01B44">
        <w:rPr>
          <w:rStyle w:val="normaltextrun"/>
          <w:rFonts w:ascii="Verdana" w:eastAsia="Arial" w:hAnsi="Verdana" w:cs="Segoe UI"/>
          <w:color w:val="000000"/>
          <w:sz w:val="18"/>
          <w:szCs w:val="18"/>
          <w:lang w:val="en-GB"/>
        </w:rPr>
        <w:t xml:space="preserve">Change </w:t>
      </w:r>
      <w:r w:rsidRPr="00C01B44">
        <w:rPr>
          <w:rStyle w:val="normaltextrun"/>
          <w:rFonts w:ascii="Verdana" w:eastAsia="Arial" w:hAnsi="Verdana" w:cs="Segoe UI"/>
          <w:b/>
          <w:bCs/>
          <w:color w:val="000000"/>
          <w:sz w:val="18"/>
          <w:szCs w:val="18"/>
          <w:lang w:val="en-GB"/>
        </w:rPr>
        <w:t xml:space="preserve">| Priority: </w:t>
      </w:r>
      <w:r w:rsidRPr="00C01B44">
        <w:rPr>
          <w:rStyle w:val="normaltextrun"/>
          <w:rFonts w:ascii="Verdana" w:eastAsia="Arial" w:hAnsi="Verdana" w:cs="Segoe UI"/>
          <w:color w:val="000000"/>
          <w:sz w:val="18"/>
          <w:szCs w:val="18"/>
          <w:lang w:val="en-GB"/>
        </w:rPr>
        <w:t>Urgent </w:t>
      </w:r>
      <w:r w:rsidRPr="00C01B44">
        <w:rPr>
          <w:rStyle w:val="eop"/>
          <w:rFonts w:ascii="Verdana" w:hAnsi="Verdana" w:cs="Segoe UI"/>
          <w:color w:val="000000"/>
          <w:sz w:val="18"/>
          <w:szCs w:val="18"/>
          <w:lang w:val="en-US"/>
        </w:rPr>
        <w:t> </w:t>
      </w:r>
    </w:p>
    <w:p w14:paraId="7B857A10"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eop"/>
          <w:rFonts w:ascii="Verdana" w:hAnsi="Verdana" w:cs="Segoe UI"/>
          <w:color w:val="000000"/>
          <w:sz w:val="18"/>
          <w:szCs w:val="18"/>
          <w:lang w:val="en-US"/>
        </w:rPr>
        <w:t> </w:t>
      </w:r>
    </w:p>
    <w:p w14:paraId="4AA8B9AA" w14:textId="7A177946"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normaltextrun"/>
          <w:rFonts w:ascii="Verdana" w:eastAsia="Arial" w:hAnsi="Verdana" w:cs="Segoe UI"/>
          <w:b/>
          <w:bCs/>
          <w:color w:val="000000"/>
          <w:sz w:val="18"/>
          <w:szCs w:val="18"/>
          <w:lang w:val="en-GB"/>
        </w:rPr>
        <w:t xml:space="preserve">Navigation Path: </w:t>
      </w:r>
      <w:r w:rsidRPr="00C01B44">
        <w:rPr>
          <w:rStyle w:val="normaltextrun"/>
          <w:rFonts w:ascii="Verdana" w:eastAsia="Arial" w:hAnsi="Verdana" w:cs="Segoe UI"/>
          <w:color w:val="000000"/>
          <w:sz w:val="18"/>
          <w:szCs w:val="18"/>
          <w:lang w:val="en-GB"/>
        </w:rPr>
        <w:t>‘My Office’ – ‘Patient Lists/Reminders’</w:t>
      </w:r>
      <w:r w:rsidR="001E1FF1">
        <w:rPr>
          <w:rStyle w:val="normaltextrun"/>
          <w:rFonts w:ascii="Verdana" w:eastAsia="Arial" w:hAnsi="Verdana" w:cs="Segoe UI"/>
          <w:color w:val="000000"/>
          <w:sz w:val="18"/>
          <w:szCs w:val="18"/>
          <w:lang w:val="en-GB"/>
        </w:rPr>
        <w:t>.</w:t>
      </w:r>
      <w:r w:rsidRPr="00C01B44">
        <w:rPr>
          <w:rStyle w:val="eop"/>
          <w:rFonts w:ascii="Verdana" w:hAnsi="Verdana" w:cs="Segoe UI"/>
          <w:color w:val="000000"/>
          <w:sz w:val="18"/>
          <w:szCs w:val="18"/>
          <w:lang w:val="en-US"/>
        </w:rPr>
        <w:t> </w:t>
      </w:r>
    </w:p>
    <w:p w14:paraId="45E7805B"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eop"/>
          <w:rFonts w:ascii="Verdana" w:hAnsi="Verdana" w:cs="Segoe UI"/>
          <w:color w:val="000000"/>
          <w:sz w:val="18"/>
          <w:szCs w:val="18"/>
          <w:lang w:val="en-US"/>
        </w:rPr>
        <w:t> </w:t>
      </w:r>
    </w:p>
    <w:p w14:paraId="5D33F57A" w14:textId="77777777" w:rsidR="00C01B44" w:rsidRDefault="00C01B44" w:rsidP="00C01B44">
      <w:pPr>
        <w:pStyle w:val="paragraph"/>
        <w:shd w:val="clear" w:color="auto" w:fill="FFFFFF"/>
        <w:spacing w:before="0" w:beforeAutospacing="0" w:after="0" w:afterAutospacing="0"/>
        <w:jc w:val="both"/>
        <w:textAlignment w:val="baseline"/>
        <w:rPr>
          <w:rStyle w:val="eop"/>
          <w:rFonts w:ascii="Verdana" w:hAnsi="Verdana" w:cs="Segoe UI"/>
          <w:color w:val="000000"/>
          <w:sz w:val="18"/>
          <w:szCs w:val="18"/>
          <w:lang w:val="en-US"/>
        </w:rPr>
      </w:pPr>
      <w:r w:rsidRPr="00C01B44">
        <w:rPr>
          <w:rStyle w:val="normaltextrun"/>
          <w:rFonts w:ascii="Verdana" w:eastAsia="Arial" w:hAnsi="Verdana" w:cs="Segoe UI"/>
          <w:b/>
          <w:bCs/>
          <w:color w:val="000000"/>
          <w:sz w:val="18"/>
          <w:szCs w:val="18"/>
          <w:lang w:val="en-GB"/>
        </w:rPr>
        <w:t>Functionality ‘Before’ and ‘After’ release:</w:t>
      </w:r>
      <w:r w:rsidRPr="00C01B44">
        <w:rPr>
          <w:rStyle w:val="eop"/>
          <w:rFonts w:ascii="Verdana" w:hAnsi="Verdana" w:cs="Segoe UI"/>
          <w:color w:val="000000"/>
          <w:sz w:val="18"/>
          <w:szCs w:val="18"/>
          <w:lang w:val="en-US"/>
        </w:rPr>
        <w:t> </w:t>
      </w:r>
    </w:p>
    <w:p w14:paraId="24AE32AC" w14:textId="225C86D5" w:rsidR="005B740B" w:rsidRPr="00C01B44" w:rsidRDefault="005B740B"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4D262E">
        <w:rPr>
          <w:rStyle w:val="eop"/>
          <w:rFonts w:ascii="Verdana" w:hAnsi="Verdana" w:cs="Segoe UI"/>
          <w:b/>
          <w:bCs/>
          <w:color w:val="000000"/>
          <w:sz w:val="18"/>
          <w:szCs w:val="18"/>
          <w:lang w:val="en-US"/>
        </w:rPr>
        <w:t>Purpose:</w:t>
      </w:r>
      <w:r>
        <w:rPr>
          <w:rStyle w:val="eop"/>
          <w:rFonts w:ascii="Verdana" w:hAnsi="Verdana" w:cs="Segoe UI"/>
          <w:color w:val="000000"/>
          <w:sz w:val="18"/>
          <w:szCs w:val="18"/>
          <w:lang w:val="en-US"/>
        </w:rPr>
        <w:t xml:space="preserve"> </w:t>
      </w:r>
      <w:r w:rsidR="004D262E">
        <w:rPr>
          <w:rStyle w:val="eop"/>
          <w:rFonts w:ascii="Verdana" w:hAnsi="Verdana" w:cs="Segoe UI"/>
          <w:color w:val="000000"/>
          <w:sz w:val="18"/>
          <w:szCs w:val="18"/>
          <w:lang w:val="en-US"/>
        </w:rPr>
        <w:t xml:space="preserve">New filters – Coverage Plan, Zip Code, Flag Type are added </w:t>
      </w:r>
      <w:r w:rsidR="004D262E" w:rsidRPr="00C01B44">
        <w:rPr>
          <w:rStyle w:val="normaltextrun"/>
          <w:rFonts w:ascii="Verdana" w:eastAsia="Arial" w:hAnsi="Verdana" w:cs="Segoe UI"/>
          <w:color w:val="000000"/>
          <w:sz w:val="18"/>
          <w:szCs w:val="18"/>
          <w:lang w:val="en-GB"/>
        </w:rPr>
        <w:t>to ‘Patient Lists/Reminders’ list page</w:t>
      </w:r>
      <w:r w:rsidR="004D262E">
        <w:rPr>
          <w:rStyle w:val="normaltextrun"/>
          <w:rFonts w:ascii="Verdana" w:eastAsia="Arial" w:hAnsi="Verdana" w:cs="Segoe UI"/>
          <w:color w:val="000000"/>
          <w:sz w:val="18"/>
          <w:szCs w:val="18"/>
          <w:lang w:val="en-GB"/>
        </w:rPr>
        <w:t xml:space="preserve"> for better filtering options.</w:t>
      </w:r>
    </w:p>
    <w:p w14:paraId="2D5D4208"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eop"/>
          <w:rFonts w:ascii="Verdana" w:hAnsi="Verdana" w:cs="Segoe UI"/>
          <w:color w:val="000000"/>
          <w:sz w:val="18"/>
          <w:szCs w:val="18"/>
          <w:lang w:val="en-US"/>
        </w:rPr>
        <w:t> </w:t>
      </w:r>
    </w:p>
    <w:p w14:paraId="6DBAF848"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normaltextrun"/>
          <w:rFonts w:ascii="Verdana" w:eastAsia="Arial" w:hAnsi="Verdana" w:cs="Segoe UI"/>
          <w:color w:val="000000"/>
          <w:sz w:val="18"/>
          <w:szCs w:val="18"/>
          <w:lang w:val="en-GB"/>
        </w:rPr>
        <w:t>As part of this enhancement, new filters are introduced to ‘Patient Lists/Reminders’ list page.</w:t>
      </w:r>
      <w:r w:rsidRPr="00C01B44">
        <w:rPr>
          <w:rStyle w:val="eop"/>
          <w:rFonts w:ascii="Verdana" w:hAnsi="Verdana" w:cs="Segoe UI"/>
          <w:color w:val="000000"/>
          <w:sz w:val="18"/>
          <w:szCs w:val="18"/>
          <w:lang w:val="en-US"/>
        </w:rPr>
        <w:t> </w:t>
      </w:r>
    </w:p>
    <w:p w14:paraId="38D3D805"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eop"/>
          <w:rFonts w:ascii="Verdana" w:hAnsi="Verdana" w:cs="Segoe UI"/>
          <w:color w:val="000000"/>
          <w:sz w:val="18"/>
          <w:szCs w:val="18"/>
          <w:lang w:val="en-US"/>
        </w:rPr>
        <w:t> </w:t>
      </w:r>
    </w:p>
    <w:p w14:paraId="32130704"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normaltextrun"/>
          <w:rFonts w:ascii="Verdana" w:eastAsia="Arial" w:hAnsi="Verdana" w:cs="Segoe UI"/>
          <w:color w:val="000000"/>
          <w:sz w:val="18"/>
          <w:szCs w:val="18"/>
          <w:lang w:val="en-GB"/>
        </w:rPr>
        <w:t>Below are the filters that have been added newly.</w:t>
      </w:r>
      <w:r w:rsidRPr="00C01B44">
        <w:rPr>
          <w:rStyle w:val="eop"/>
          <w:rFonts w:ascii="Verdana" w:hAnsi="Verdana" w:cs="Segoe UI"/>
          <w:color w:val="000000"/>
          <w:sz w:val="18"/>
          <w:szCs w:val="18"/>
          <w:lang w:val="en-US"/>
        </w:rPr>
        <w:t> </w:t>
      </w:r>
    </w:p>
    <w:p w14:paraId="1F00FE12"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eop"/>
          <w:rFonts w:ascii="Verdana" w:hAnsi="Verdana" w:cs="Segoe UI"/>
          <w:color w:val="000000"/>
          <w:sz w:val="18"/>
          <w:szCs w:val="18"/>
          <w:lang w:val="en-US"/>
        </w:rPr>
        <w:t> </w:t>
      </w:r>
    </w:p>
    <w:p w14:paraId="67B0BA94" w14:textId="77777777" w:rsidR="001E1FF1" w:rsidRDefault="00C01B44" w:rsidP="00C01B44">
      <w:pPr>
        <w:pStyle w:val="paragraph"/>
        <w:shd w:val="clear" w:color="auto" w:fill="FFFFFF"/>
        <w:spacing w:before="0" w:beforeAutospacing="0" w:after="0" w:afterAutospacing="0"/>
        <w:jc w:val="both"/>
        <w:textAlignment w:val="baseline"/>
        <w:rPr>
          <w:rStyle w:val="normaltextrun"/>
          <w:rFonts w:ascii="Verdana" w:eastAsia="Arial" w:hAnsi="Verdana" w:cs="Segoe UI"/>
          <w:color w:val="000000"/>
          <w:sz w:val="18"/>
          <w:szCs w:val="18"/>
          <w:lang w:val="en-GB"/>
        </w:rPr>
      </w:pPr>
      <w:r w:rsidRPr="00C01B44">
        <w:rPr>
          <w:rStyle w:val="normaltextrun"/>
          <w:rFonts w:ascii="Verdana" w:eastAsia="Arial" w:hAnsi="Verdana" w:cs="Segoe UI"/>
          <w:color w:val="000000"/>
          <w:sz w:val="18"/>
          <w:szCs w:val="18"/>
          <w:lang w:val="en-GB"/>
        </w:rPr>
        <w:t xml:space="preserve">1.    </w:t>
      </w:r>
      <w:r w:rsidRPr="001E1FF1">
        <w:rPr>
          <w:rStyle w:val="normaltextrun"/>
          <w:rFonts w:ascii="Verdana" w:eastAsia="Arial" w:hAnsi="Verdana" w:cs="Segoe UI"/>
          <w:b/>
          <w:bCs/>
          <w:color w:val="000000"/>
          <w:sz w:val="18"/>
          <w:szCs w:val="18"/>
          <w:lang w:val="en-GB"/>
        </w:rPr>
        <w:t>Coverage Plan</w:t>
      </w:r>
      <w:r w:rsidRPr="00C01B44">
        <w:rPr>
          <w:rStyle w:val="normaltextrun"/>
          <w:rFonts w:ascii="Verdana" w:eastAsia="Arial" w:hAnsi="Verdana" w:cs="Segoe UI"/>
          <w:color w:val="000000"/>
          <w:sz w:val="18"/>
          <w:szCs w:val="18"/>
          <w:lang w:val="en-GB"/>
        </w:rPr>
        <w:t xml:space="preserve"> dropdown: It displays all active Coverage plan names. All Coverage Plans is the default </w:t>
      </w:r>
    </w:p>
    <w:p w14:paraId="041FB54F" w14:textId="4643806B" w:rsidR="00C01B44" w:rsidRPr="00C01B44" w:rsidRDefault="001E1FF1" w:rsidP="001E1FF1">
      <w:pPr>
        <w:pStyle w:val="paragraph"/>
        <w:shd w:val="clear" w:color="auto" w:fill="FFFFFF"/>
        <w:spacing w:before="0" w:beforeAutospacing="0" w:after="0" w:afterAutospacing="0"/>
        <w:jc w:val="both"/>
        <w:textAlignment w:val="baseline"/>
        <w:rPr>
          <w:rFonts w:ascii="Verdana" w:hAnsi="Verdana" w:cs="Segoe UI"/>
          <w:sz w:val="18"/>
          <w:szCs w:val="18"/>
          <w:lang w:val="en-US"/>
        </w:rPr>
      </w:pPr>
      <w:r>
        <w:rPr>
          <w:rStyle w:val="normaltextrun"/>
          <w:rFonts w:ascii="Verdana" w:eastAsia="Arial" w:hAnsi="Verdana" w:cs="Segoe UI"/>
          <w:color w:val="000000"/>
          <w:sz w:val="18"/>
          <w:szCs w:val="18"/>
          <w:lang w:val="en-GB"/>
        </w:rPr>
        <w:t xml:space="preserve">        </w:t>
      </w:r>
      <w:r w:rsidR="00C01B44" w:rsidRPr="00C01B44">
        <w:rPr>
          <w:rStyle w:val="normaltextrun"/>
          <w:rFonts w:ascii="Verdana" w:eastAsia="Arial" w:hAnsi="Verdana" w:cs="Segoe UI"/>
          <w:color w:val="000000"/>
          <w:sz w:val="18"/>
          <w:szCs w:val="18"/>
          <w:lang w:val="en-GB"/>
        </w:rPr>
        <w:t>value set in this filter. It filters clients based on active Coverage Plans</w:t>
      </w:r>
      <w:r>
        <w:rPr>
          <w:rStyle w:val="normaltextrun"/>
          <w:rFonts w:ascii="Verdana" w:eastAsia="Arial" w:hAnsi="Verdana" w:cs="Segoe UI"/>
          <w:color w:val="000000"/>
          <w:sz w:val="18"/>
          <w:szCs w:val="18"/>
          <w:lang w:val="en-GB"/>
        </w:rPr>
        <w:t>.</w:t>
      </w:r>
      <w:r w:rsidR="00C01B44" w:rsidRPr="00C01B44">
        <w:rPr>
          <w:rStyle w:val="eop"/>
          <w:rFonts w:ascii="Verdana" w:hAnsi="Verdana" w:cs="Segoe UI"/>
          <w:color w:val="000000"/>
          <w:sz w:val="18"/>
          <w:szCs w:val="18"/>
          <w:lang w:val="en-US"/>
        </w:rPr>
        <w:t> </w:t>
      </w:r>
    </w:p>
    <w:p w14:paraId="0132BE23" w14:textId="77777777" w:rsidR="001E1FF1" w:rsidRDefault="00C01B44" w:rsidP="00C01B44">
      <w:pPr>
        <w:pStyle w:val="paragraph"/>
        <w:shd w:val="clear" w:color="auto" w:fill="FFFFFF"/>
        <w:spacing w:before="0" w:beforeAutospacing="0" w:after="0" w:afterAutospacing="0"/>
        <w:jc w:val="both"/>
        <w:textAlignment w:val="baseline"/>
        <w:rPr>
          <w:rStyle w:val="normaltextrun"/>
          <w:rFonts w:ascii="Verdana" w:eastAsia="Arial" w:hAnsi="Verdana" w:cs="Segoe UI"/>
          <w:color w:val="000000"/>
          <w:sz w:val="18"/>
          <w:szCs w:val="18"/>
          <w:lang w:val="en-GB"/>
        </w:rPr>
      </w:pPr>
      <w:r w:rsidRPr="00C01B44">
        <w:rPr>
          <w:rStyle w:val="normaltextrun"/>
          <w:rFonts w:ascii="Verdana" w:eastAsia="Arial" w:hAnsi="Verdana" w:cs="Segoe UI"/>
          <w:color w:val="000000"/>
          <w:sz w:val="18"/>
          <w:szCs w:val="18"/>
          <w:lang w:val="en-GB"/>
        </w:rPr>
        <w:t xml:space="preserve">2.    </w:t>
      </w:r>
      <w:r w:rsidRPr="001E1FF1">
        <w:rPr>
          <w:rStyle w:val="normaltextrun"/>
          <w:rFonts w:ascii="Verdana" w:eastAsia="Arial" w:hAnsi="Verdana" w:cs="Segoe UI"/>
          <w:b/>
          <w:bCs/>
          <w:color w:val="000000"/>
          <w:sz w:val="18"/>
          <w:szCs w:val="18"/>
          <w:lang w:val="en-GB"/>
        </w:rPr>
        <w:t>Zip Code</w:t>
      </w:r>
      <w:r w:rsidRPr="00C01B44">
        <w:rPr>
          <w:rStyle w:val="normaltextrun"/>
          <w:rFonts w:ascii="Verdana" w:eastAsia="Arial" w:hAnsi="Verdana" w:cs="Segoe UI"/>
          <w:color w:val="000000"/>
          <w:sz w:val="18"/>
          <w:szCs w:val="18"/>
          <w:lang w:val="en-GB"/>
        </w:rPr>
        <w:t xml:space="preserve"> textbox: It filters clients based on the zip code set in the Home Address section in Client </w:t>
      </w:r>
    </w:p>
    <w:p w14:paraId="4F7B5717" w14:textId="26A2536D" w:rsidR="00C01B44" w:rsidRPr="00C01B44" w:rsidRDefault="001E1FF1" w:rsidP="001E1FF1">
      <w:pPr>
        <w:pStyle w:val="paragraph"/>
        <w:shd w:val="clear" w:color="auto" w:fill="FFFFFF"/>
        <w:spacing w:before="0" w:beforeAutospacing="0" w:after="0" w:afterAutospacing="0"/>
        <w:jc w:val="both"/>
        <w:textAlignment w:val="baseline"/>
        <w:rPr>
          <w:rFonts w:ascii="Verdana" w:hAnsi="Verdana" w:cs="Segoe UI"/>
          <w:sz w:val="18"/>
          <w:szCs w:val="18"/>
          <w:lang w:val="en-US"/>
        </w:rPr>
      </w:pPr>
      <w:r>
        <w:rPr>
          <w:rStyle w:val="normaltextrun"/>
          <w:rFonts w:ascii="Verdana" w:eastAsia="Arial" w:hAnsi="Verdana" w:cs="Segoe UI"/>
          <w:color w:val="000000"/>
          <w:sz w:val="18"/>
          <w:szCs w:val="18"/>
          <w:lang w:val="en-GB"/>
        </w:rPr>
        <w:t xml:space="preserve">       </w:t>
      </w:r>
      <w:r w:rsidR="00C01B44" w:rsidRPr="00C01B44">
        <w:rPr>
          <w:rStyle w:val="normaltextrun"/>
          <w:rFonts w:ascii="Verdana" w:eastAsia="Arial" w:hAnsi="Verdana" w:cs="Segoe UI"/>
          <w:color w:val="000000"/>
          <w:sz w:val="18"/>
          <w:szCs w:val="18"/>
          <w:lang w:val="en-GB"/>
        </w:rPr>
        <w:t>Information C screen</w:t>
      </w:r>
      <w:r>
        <w:rPr>
          <w:rStyle w:val="normaltextrun"/>
          <w:rFonts w:ascii="Verdana" w:eastAsia="Arial" w:hAnsi="Verdana" w:cs="Segoe UI"/>
          <w:color w:val="000000"/>
          <w:sz w:val="18"/>
          <w:szCs w:val="18"/>
          <w:lang w:val="en-GB"/>
        </w:rPr>
        <w:t>.</w:t>
      </w:r>
      <w:r w:rsidR="00C01B44" w:rsidRPr="00C01B44">
        <w:rPr>
          <w:rStyle w:val="eop"/>
          <w:rFonts w:ascii="Verdana" w:hAnsi="Verdana" w:cs="Segoe UI"/>
          <w:color w:val="000000"/>
          <w:sz w:val="18"/>
          <w:szCs w:val="18"/>
          <w:lang w:val="en-US"/>
        </w:rPr>
        <w:t> </w:t>
      </w:r>
    </w:p>
    <w:p w14:paraId="61E20A13" w14:textId="77777777" w:rsidR="001E1FF1" w:rsidRDefault="00C01B44" w:rsidP="00C01B44">
      <w:pPr>
        <w:pStyle w:val="paragraph"/>
        <w:shd w:val="clear" w:color="auto" w:fill="FFFFFF"/>
        <w:spacing w:before="0" w:beforeAutospacing="0" w:after="0" w:afterAutospacing="0"/>
        <w:jc w:val="both"/>
        <w:textAlignment w:val="baseline"/>
        <w:rPr>
          <w:rStyle w:val="normaltextrun"/>
          <w:rFonts w:ascii="Verdana" w:eastAsia="Arial" w:hAnsi="Verdana" w:cs="Segoe UI"/>
          <w:color w:val="000000"/>
          <w:sz w:val="18"/>
          <w:szCs w:val="18"/>
          <w:lang w:val="en-GB"/>
        </w:rPr>
      </w:pPr>
      <w:r w:rsidRPr="00C01B44">
        <w:rPr>
          <w:rStyle w:val="normaltextrun"/>
          <w:rFonts w:ascii="Verdana" w:eastAsia="Arial" w:hAnsi="Verdana" w:cs="Segoe UI"/>
          <w:color w:val="000000"/>
          <w:sz w:val="18"/>
          <w:szCs w:val="18"/>
          <w:lang w:val="en-GB"/>
        </w:rPr>
        <w:t xml:space="preserve">3.    </w:t>
      </w:r>
      <w:r w:rsidRPr="001E1FF1">
        <w:rPr>
          <w:rStyle w:val="normaltextrun"/>
          <w:rFonts w:ascii="Verdana" w:eastAsia="Arial" w:hAnsi="Verdana" w:cs="Segoe UI"/>
          <w:b/>
          <w:bCs/>
          <w:color w:val="000000"/>
          <w:sz w:val="18"/>
          <w:szCs w:val="18"/>
          <w:lang w:val="en-GB"/>
        </w:rPr>
        <w:t>Flag Type</w:t>
      </w:r>
      <w:r w:rsidRPr="00C01B44">
        <w:rPr>
          <w:rStyle w:val="normaltextrun"/>
          <w:rFonts w:ascii="Verdana" w:eastAsia="Arial" w:hAnsi="Verdana" w:cs="Segoe UI"/>
          <w:color w:val="000000"/>
          <w:sz w:val="18"/>
          <w:szCs w:val="18"/>
          <w:lang w:val="en-GB"/>
        </w:rPr>
        <w:t xml:space="preserve"> dropdown: It displays all active Flag names. It filters by clients who currently have a Flag </w:t>
      </w:r>
    </w:p>
    <w:p w14:paraId="49C8DA75" w14:textId="3C674C2C" w:rsidR="00C01B44" w:rsidRDefault="00C01B44" w:rsidP="001E1FF1">
      <w:pPr>
        <w:pStyle w:val="paragraph"/>
        <w:shd w:val="clear" w:color="auto" w:fill="FFFFFF"/>
        <w:spacing w:before="0" w:beforeAutospacing="0" w:after="0" w:afterAutospacing="0"/>
        <w:ind w:firstLine="720"/>
        <w:jc w:val="both"/>
        <w:textAlignment w:val="baseline"/>
        <w:rPr>
          <w:rStyle w:val="eop"/>
          <w:rFonts w:ascii="Verdana" w:hAnsi="Verdana" w:cs="Segoe UI"/>
          <w:color w:val="000000"/>
          <w:sz w:val="18"/>
          <w:szCs w:val="18"/>
          <w:lang w:val="en-US"/>
        </w:rPr>
      </w:pPr>
      <w:r w:rsidRPr="00C01B44">
        <w:rPr>
          <w:rStyle w:val="normaltextrun"/>
          <w:rFonts w:ascii="Verdana" w:eastAsia="Arial" w:hAnsi="Verdana" w:cs="Segoe UI"/>
          <w:color w:val="000000"/>
          <w:sz w:val="18"/>
          <w:szCs w:val="18"/>
          <w:lang w:val="en-GB"/>
        </w:rPr>
        <w:t>Type assigned. ‘All Flags’ is the default value set in this filter dropdown.</w:t>
      </w:r>
      <w:r w:rsidRPr="00C01B44">
        <w:rPr>
          <w:rStyle w:val="eop"/>
          <w:rFonts w:ascii="Verdana" w:hAnsi="Verdana" w:cs="Segoe UI"/>
          <w:color w:val="000000"/>
          <w:sz w:val="18"/>
          <w:szCs w:val="18"/>
          <w:lang w:val="en-US"/>
        </w:rPr>
        <w:t> </w:t>
      </w:r>
    </w:p>
    <w:p w14:paraId="780EA57E" w14:textId="77777777" w:rsidR="00C9623E" w:rsidRDefault="00C9623E" w:rsidP="00C01B44">
      <w:pPr>
        <w:pStyle w:val="paragraph"/>
        <w:shd w:val="clear" w:color="auto" w:fill="FFFFFF"/>
        <w:spacing w:before="0" w:beforeAutospacing="0" w:after="0" w:afterAutospacing="0"/>
        <w:jc w:val="both"/>
        <w:textAlignment w:val="baseline"/>
        <w:rPr>
          <w:rStyle w:val="eop"/>
          <w:rFonts w:ascii="Verdana" w:hAnsi="Verdana" w:cs="Segoe UI"/>
          <w:color w:val="000000"/>
          <w:sz w:val="18"/>
          <w:szCs w:val="18"/>
          <w:lang w:val="en-US"/>
        </w:rPr>
      </w:pPr>
    </w:p>
    <w:p w14:paraId="638955DC" w14:textId="77777777" w:rsidR="000045B4" w:rsidRDefault="00C9623E"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Pr>
          <w:rFonts w:ascii="Verdana" w:hAnsi="Verdana" w:cs="Segoe UI"/>
          <w:noProof/>
          <w:sz w:val="18"/>
          <w:szCs w:val="18"/>
          <w:lang w:val="en-US"/>
        </w:rPr>
        <w:drawing>
          <wp:inline distT="0" distB="0" distL="0" distR="0" wp14:anchorId="771534B4" wp14:editId="1C40287F">
            <wp:extent cx="5943600" cy="2882900"/>
            <wp:effectExtent l="0" t="0" r="0" b="0"/>
            <wp:docPr id="1301249619" name="Picture 1301249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882900"/>
                    </a:xfrm>
                    <a:prstGeom prst="rect">
                      <a:avLst/>
                    </a:prstGeom>
                    <a:noFill/>
                    <a:ln>
                      <a:noFill/>
                    </a:ln>
                  </pic:spPr>
                </pic:pic>
              </a:graphicData>
            </a:graphic>
          </wp:inline>
        </w:drawing>
      </w:r>
    </w:p>
    <w:p w14:paraId="42F5B4A0" w14:textId="77777777" w:rsidR="000045B4" w:rsidRDefault="000045B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5ED11A53" w14:textId="26AFD7C7" w:rsidR="00C9623E" w:rsidRDefault="00C9623E"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Pr>
          <w:rFonts w:ascii="Verdana" w:hAnsi="Verdana"/>
          <w:color w:val="000000"/>
          <w:sz w:val="18"/>
          <w:szCs w:val="18"/>
          <w:lang w:val="en-US"/>
        </w:rPr>
        <w:br/>
      </w:r>
    </w:p>
    <w:p w14:paraId="42D27161" w14:textId="24B3B329" w:rsidR="00C9623E" w:rsidRDefault="00C9623E"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Pr>
          <w:rFonts w:ascii="Verdana" w:hAnsi="Verdana" w:cs="Segoe UI"/>
          <w:noProof/>
          <w:sz w:val="18"/>
          <w:szCs w:val="18"/>
          <w:lang w:val="en-US"/>
        </w:rPr>
        <w:drawing>
          <wp:inline distT="0" distB="0" distL="0" distR="0" wp14:anchorId="741A7C45" wp14:editId="39058B09">
            <wp:extent cx="5943600" cy="2927350"/>
            <wp:effectExtent l="0" t="0" r="0" b="6350"/>
            <wp:docPr id="1301249620" name="Picture 130124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2927350"/>
                    </a:xfrm>
                    <a:prstGeom prst="rect">
                      <a:avLst/>
                    </a:prstGeom>
                    <a:noFill/>
                    <a:ln>
                      <a:noFill/>
                    </a:ln>
                  </pic:spPr>
                </pic:pic>
              </a:graphicData>
            </a:graphic>
          </wp:inline>
        </w:drawing>
      </w:r>
      <w:r>
        <w:rPr>
          <w:rFonts w:ascii="Verdana" w:hAnsi="Verdana"/>
          <w:color w:val="000000"/>
          <w:sz w:val="18"/>
          <w:szCs w:val="18"/>
          <w:lang w:val="en-US"/>
        </w:rPr>
        <w:br/>
      </w:r>
    </w:p>
    <w:p w14:paraId="019CC175" w14:textId="77777777" w:rsidR="00C9623E" w:rsidRPr="00C9623E" w:rsidRDefault="00C9623E" w:rsidP="00C9623E">
      <w:pPr>
        <w:pStyle w:val="paragraph"/>
        <w:shd w:val="clear" w:color="auto" w:fill="FFFFFF"/>
        <w:spacing w:before="0" w:beforeAutospacing="0" w:after="0" w:afterAutospacing="0"/>
        <w:jc w:val="both"/>
        <w:textAlignment w:val="baseline"/>
        <w:rPr>
          <w:rFonts w:ascii="Verdana" w:hAnsi="Verdana" w:cs="Segoe UI"/>
          <w:sz w:val="18"/>
          <w:szCs w:val="18"/>
          <w:lang w:val="en-US"/>
        </w:rPr>
      </w:pPr>
      <w:proofErr w:type="gramStart"/>
      <w:r w:rsidRPr="00C9623E">
        <w:rPr>
          <w:rStyle w:val="normaltextrun"/>
          <w:rFonts w:ascii="Verdana" w:eastAsia="Arial" w:hAnsi="Verdana" w:cs="Segoe UI"/>
          <w:color w:val="000000"/>
          <w:sz w:val="18"/>
          <w:szCs w:val="18"/>
          <w:lang w:val="en-GB"/>
        </w:rPr>
        <w:t>Also</w:t>
      </w:r>
      <w:proofErr w:type="gramEnd"/>
      <w:r w:rsidRPr="00C9623E">
        <w:rPr>
          <w:rStyle w:val="normaltextrun"/>
          <w:rFonts w:ascii="Verdana" w:eastAsia="Arial" w:hAnsi="Verdana" w:cs="Segoe UI"/>
          <w:color w:val="000000"/>
          <w:sz w:val="18"/>
          <w:szCs w:val="18"/>
          <w:lang w:val="en-GB"/>
        </w:rPr>
        <w:t xml:space="preserve"> below new columns added into the </w:t>
      </w:r>
      <w:proofErr w:type="gramStart"/>
      <w:r w:rsidRPr="00C9623E">
        <w:rPr>
          <w:rStyle w:val="normaltextrun"/>
          <w:rFonts w:ascii="Verdana" w:eastAsia="Arial" w:hAnsi="Verdana" w:cs="Segoe UI"/>
          <w:color w:val="000000"/>
          <w:sz w:val="18"/>
          <w:szCs w:val="18"/>
          <w:lang w:val="en-GB"/>
        </w:rPr>
        <w:t>grid .</w:t>
      </w:r>
      <w:proofErr w:type="gramEnd"/>
      <w:r w:rsidRPr="00C9623E">
        <w:rPr>
          <w:rStyle w:val="eop"/>
          <w:rFonts w:ascii="Verdana" w:eastAsiaTheme="majorEastAsia" w:hAnsi="Verdana" w:cs="Segoe UI"/>
          <w:color w:val="000000"/>
          <w:sz w:val="18"/>
          <w:szCs w:val="18"/>
          <w:lang w:val="en-US"/>
        </w:rPr>
        <w:t> </w:t>
      </w:r>
    </w:p>
    <w:p w14:paraId="75B65036" w14:textId="77777777" w:rsidR="00C9623E" w:rsidRPr="00C9623E" w:rsidRDefault="00C9623E" w:rsidP="00C9623E">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9623E">
        <w:rPr>
          <w:rStyle w:val="eop"/>
          <w:rFonts w:ascii="Verdana" w:eastAsiaTheme="majorEastAsia" w:hAnsi="Verdana" w:cs="Segoe UI"/>
          <w:color w:val="000000"/>
          <w:sz w:val="18"/>
          <w:szCs w:val="18"/>
          <w:lang w:val="en-US"/>
        </w:rPr>
        <w:t> </w:t>
      </w:r>
    </w:p>
    <w:p w14:paraId="6E3015FC" w14:textId="4413B2AE" w:rsidR="00C9623E" w:rsidRPr="00C9623E" w:rsidRDefault="00C9623E" w:rsidP="00C9623E">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9623E">
        <w:rPr>
          <w:rStyle w:val="normaltextrun"/>
          <w:rFonts w:ascii="Verdana" w:eastAsia="Arial" w:hAnsi="Verdana" w:cs="Segoe UI"/>
          <w:color w:val="000000"/>
          <w:sz w:val="18"/>
          <w:szCs w:val="18"/>
          <w:lang w:val="en-GB"/>
        </w:rPr>
        <w:t>1. </w:t>
      </w:r>
      <w:r w:rsidRPr="001E1FF1">
        <w:rPr>
          <w:rStyle w:val="normaltextrun"/>
          <w:rFonts w:ascii="Verdana" w:eastAsia="Arial" w:hAnsi="Verdana" w:cs="Segoe UI"/>
          <w:b/>
          <w:bCs/>
          <w:color w:val="000000"/>
          <w:sz w:val="18"/>
          <w:szCs w:val="18"/>
          <w:lang w:val="en-GB"/>
        </w:rPr>
        <w:t xml:space="preserve">Coverage </w:t>
      </w:r>
      <w:r w:rsidR="00695F9D" w:rsidRPr="001E1FF1">
        <w:rPr>
          <w:rStyle w:val="normaltextrun"/>
          <w:rFonts w:ascii="Verdana" w:eastAsia="Arial" w:hAnsi="Verdana" w:cs="Segoe UI"/>
          <w:b/>
          <w:bCs/>
          <w:color w:val="000000"/>
          <w:sz w:val="18"/>
          <w:szCs w:val="18"/>
          <w:lang w:val="en-GB"/>
        </w:rPr>
        <w:t>Plan:</w:t>
      </w:r>
      <w:r w:rsidRPr="00C9623E">
        <w:rPr>
          <w:rStyle w:val="normaltextrun"/>
          <w:rFonts w:ascii="Verdana" w:eastAsia="Arial" w:hAnsi="Verdana" w:cs="Segoe UI"/>
          <w:color w:val="000000"/>
          <w:sz w:val="18"/>
          <w:szCs w:val="18"/>
          <w:lang w:val="en-GB"/>
        </w:rPr>
        <w:t xml:space="preserve"> Displays active coverage plan name for client. If client has multiple active </w:t>
      </w:r>
      <w:proofErr w:type="gramStart"/>
      <w:r w:rsidRPr="00C9623E">
        <w:rPr>
          <w:rStyle w:val="normaltextrun"/>
          <w:rFonts w:ascii="Verdana" w:eastAsia="Arial" w:hAnsi="Verdana" w:cs="Segoe UI"/>
          <w:color w:val="000000"/>
          <w:sz w:val="18"/>
          <w:szCs w:val="18"/>
          <w:lang w:val="en-GB"/>
        </w:rPr>
        <w:t>coverage</w:t>
      </w:r>
      <w:proofErr w:type="gramEnd"/>
      <w:r w:rsidRPr="00C9623E">
        <w:rPr>
          <w:rStyle w:val="normaltextrun"/>
          <w:rFonts w:ascii="Verdana" w:eastAsia="Arial" w:hAnsi="Verdana" w:cs="Segoe UI"/>
          <w:color w:val="000000"/>
          <w:sz w:val="18"/>
          <w:szCs w:val="18"/>
          <w:lang w:val="en-GB"/>
        </w:rPr>
        <w:t xml:space="preserve"> plans it displays all the plan names with comma separated.</w:t>
      </w:r>
      <w:r w:rsidRPr="00C9623E">
        <w:rPr>
          <w:rStyle w:val="eop"/>
          <w:rFonts w:ascii="Verdana" w:eastAsiaTheme="majorEastAsia" w:hAnsi="Verdana" w:cs="Segoe UI"/>
          <w:color w:val="000000"/>
          <w:sz w:val="18"/>
          <w:szCs w:val="18"/>
          <w:lang w:val="en-US"/>
        </w:rPr>
        <w:t> </w:t>
      </w:r>
    </w:p>
    <w:p w14:paraId="45C85F5B" w14:textId="77777777" w:rsidR="00C9623E" w:rsidRPr="00C9623E" w:rsidRDefault="00C9623E" w:rsidP="00C9623E">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9623E">
        <w:rPr>
          <w:rStyle w:val="eop"/>
          <w:rFonts w:ascii="Verdana" w:eastAsiaTheme="majorEastAsia" w:hAnsi="Verdana" w:cs="Segoe UI"/>
          <w:color w:val="000000"/>
          <w:sz w:val="18"/>
          <w:szCs w:val="18"/>
          <w:lang w:val="en-US"/>
        </w:rPr>
        <w:t> </w:t>
      </w:r>
    </w:p>
    <w:p w14:paraId="7A328001" w14:textId="77777777" w:rsidR="001E1FF1" w:rsidRDefault="00C9623E" w:rsidP="00C9623E">
      <w:pPr>
        <w:pStyle w:val="paragraph"/>
        <w:shd w:val="clear" w:color="auto" w:fill="FFFFFF"/>
        <w:spacing w:before="0" w:beforeAutospacing="0" w:after="0" w:afterAutospacing="0"/>
        <w:jc w:val="both"/>
        <w:textAlignment w:val="baseline"/>
        <w:rPr>
          <w:rStyle w:val="normaltextrun"/>
          <w:rFonts w:ascii="Verdana" w:eastAsia="Arial" w:hAnsi="Verdana" w:cs="Segoe UI"/>
          <w:color w:val="000000"/>
          <w:sz w:val="18"/>
          <w:szCs w:val="18"/>
          <w:lang w:val="en-GB"/>
        </w:rPr>
      </w:pPr>
      <w:r w:rsidRPr="00C9623E">
        <w:rPr>
          <w:rStyle w:val="normaltextrun"/>
          <w:rFonts w:ascii="Verdana" w:eastAsia="Arial" w:hAnsi="Verdana" w:cs="Segoe UI"/>
          <w:color w:val="000000"/>
          <w:sz w:val="18"/>
          <w:szCs w:val="18"/>
          <w:lang w:val="en-GB"/>
        </w:rPr>
        <w:t xml:space="preserve">2.  </w:t>
      </w:r>
      <w:r w:rsidRPr="001E1FF1">
        <w:rPr>
          <w:rStyle w:val="normaltextrun"/>
          <w:rFonts w:ascii="Verdana" w:eastAsia="Arial" w:hAnsi="Verdana" w:cs="Segoe UI"/>
          <w:b/>
          <w:bCs/>
          <w:color w:val="000000"/>
          <w:sz w:val="18"/>
          <w:szCs w:val="18"/>
          <w:lang w:val="en-GB"/>
        </w:rPr>
        <w:t xml:space="preserve">Zip </w:t>
      </w:r>
      <w:r w:rsidR="00695F9D" w:rsidRPr="001E1FF1">
        <w:rPr>
          <w:rStyle w:val="normaltextrun"/>
          <w:rFonts w:ascii="Verdana" w:eastAsia="Arial" w:hAnsi="Verdana" w:cs="Segoe UI"/>
          <w:b/>
          <w:bCs/>
          <w:color w:val="000000"/>
          <w:sz w:val="18"/>
          <w:szCs w:val="18"/>
          <w:lang w:val="en-GB"/>
        </w:rPr>
        <w:t>Code:</w:t>
      </w:r>
      <w:r w:rsidRPr="00C9623E">
        <w:rPr>
          <w:rStyle w:val="normaltextrun"/>
          <w:rFonts w:ascii="Verdana" w:eastAsia="Arial" w:hAnsi="Verdana" w:cs="Segoe UI"/>
          <w:color w:val="000000"/>
          <w:sz w:val="18"/>
          <w:szCs w:val="18"/>
          <w:lang w:val="en-GB"/>
        </w:rPr>
        <w:t xml:space="preserve"> It displays client's </w:t>
      </w:r>
      <w:proofErr w:type="spellStart"/>
      <w:r w:rsidRPr="00C9623E">
        <w:rPr>
          <w:rStyle w:val="normaltextrun"/>
          <w:rFonts w:ascii="Verdana" w:eastAsia="Arial" w:hAnsi="Verdana" w:cs="Segoe UI"/>
          <w:color w:val="000000"/>
          <w:sz w:val="18"/>
          <w:szCs w:val="18"/>
          <w:lang w:val="en-GB"/>
        </w:rPr>
        <w:t>zipcode</w:t>
      </w:r>
      <w:proofErr w:type="spellEnd"/>
      <w:r w:rsidRPr="00C9623E">
        <w:rPr>
          <w:rStyle w:val="normaltextrun"/>
          <w:rFonts w:ascii="Verdana" w:eastAsia="Arial" w:hAnsi="Verdana" w:cs="Segoe UI"/>
          <w:color w:val="000000"/>
          <w:sz w:val="18"/>
          <w:szCs w:val="18"/>
          <w:lang w:val="en-GB"/>
        </w:rPr>
        <w:t xml:space="preserve"> from Client Information &gt; General &gt; Zip Code in the Home </w:t>
      </w:r>
    </w:p>
    <w:p w14:paraId="32FEF4CF" w14:textId="62A39B2C" w:rsidR="00C9623E" w:rsidRPr="00C9623E" w:rsidRDefault="001E1FF1" w:rsidP="001E1FF1">
      <w:pPr>
        <w:pStyle w:val="paragraph"/>
        <w:shd w:val="clear" w:color="auto" w:fill="FFFFFF"/>
        <w:spacing w:before="0" w:beforeAutospacing="0" w:after="0" w:afterAutospacing="0"/>
        <w:jc w:val="both"/>
        <w:textAlignment w:val="baseline"/>
        <w:rPr>
          <w:rFonts w:ascii="Verdana" w:hAnsi="Verdana" w:cs="Segoe UI"/>
          <w:sz w:val="18"/>
          <w:szCs w:val="18"/>
          <w:lang w:val="en-US"/>
        </w:rPr>
      </w:pPr>
      <w:r>
        <w:rPr>
          <w:rStyle w:val="normaltextrun"/>
          <w:rFonts w:ascii="Verdana" w:eastAsia="Arial" w:hAnsi="Verdana" w:cs="Segoe UI"/>
          <w:b/>
          <w:bCs/>
          <w:color w:val="000000"/>
          <w:sz w:val="18"/>
          <w:szCs w:val="18"/>
          <w:lang w:val="en-GB"/>
        </w:rPr>
        <w:t xml:space="preserve">     </w:t>
      </w:r>
      <w:r w:rsidR="00C9623E" w:rsidRPr="00C9623E">
        <w:rPr>
          <w:rStyle w:val="normaltextrun"/>
          <w:rFonts w:ascii="Verdana" w:eastAsia="Arial" w:hAnsi="Verdana" w:cs="Segoe UI"/>
          <w:color w:val="000000"/>
          <w:sz w:val="18"/>
          <w:szCs w:val="18"/>
          <w:lang w:val="en-GB"/>
        </w:rPr>
        <w:t>Address section</w:t>
      </w:r>
      <w:r>
        <w:rPr>
          <w:rStyle w:val="normaltextrun"/>
          <w:rFonts w:ascii="Verdana" w:eastAsia="Arial" w:hAnsi="Verdana" w:cs="Segoe UI"/>
          <w:color w:val="000000"/>
          <w:sz w:val="18"/>
          <w:szCs w:val="18"/>
          <w:lang w:val="en-GB"/>
        </w:rPr>
        <w:t>.</w:t>
      </w:r>
      <w:r w:rsidR="00C9623E" w:rsidRPr="00C9623E">
        <w:rPr>
          <w:rStyle w:val="eop"/>
          <w:rFonts w:ascii="Verdana" w:eastAsiaTheme="majorEastAsia" w:hAnsi="Verdana" w:cs="Segoe UI"/>
          <w:color w:val="000000"/>
          <w:sz w:val="18"/>
          <w:szCs w:val="18"/>
          <w:lang w:val="en-US"/>
        </w:rPr>
        <w:t> </w:t>
      </w:r>
    </w:p>
    <w:p w14:paraId="364AA04A" w14:textId="77777777" w:rsidR="001E1FF1" w:rsidRDefault="00C9623E" w:rsidP="00C9623E">
      <w:pPr>
        <w:pStyle w:val="paragraph"/>
        <w:shd w:val="clear" w:color="auto" w:fill="FFFFFF"/>
        <w:spacing w:before="0" w:beforeAutospacing="0" w:after="0" w:afterAutospacing="0"/>
        <w:jc w:val="both"/>
        <w:textAlignment w:val="baseline"/>
        <w:rPr>
          <w:rStyle w:val="normaltextrun"/>
          <w:rFonts w:ascii="Verdana" w:eastAsia="Arial" w:hAnsi="Verdana" w:cs="Segoe UI"/>
          <w:color w:val="000000"/>
          <w:sz w:val="18"/>
          <w:szCs w:val="18"/>
          <w:lang w:val="en-GB"/>
        </w:rPr>
      </w:pPr>
      <w:r w:rsidRPr="00C9623E">
        <w:rPr>
          <w:rStyle w:val="normaltextrun"/>
          <w:rFonts w:ascii="Verdana" w:eastAsia="Arial" w:hAnsi="Verdana" w:cs="Segoe UI"/>
          <w:color w:val="000000"/>
          <w:sz w:val="18"/>
          <w:szCs w:val="18"/>
          <w:lang w:val="en-GB"/>
        </w:rPr>
        <w:t xml:space="preserve">3.  </w:t>
      </w:r>
      <w:r w:rsidRPr="001E1FF1">
        <w:rPr>
          <w:rStyle w:val="normaltextrun"/>
          <w:rFonts w:ascii="Verdana" w:eastAsia="Arial" w:hAnsi="Verdana" w:cs="Segoe UI"/>
          <w:b/>
          <w:bCs/>
          <w:color w:val="000000"/>
          <w:sz w:val="18"/>
          <w:szCs w:val="18"/>
          <w:lang w:val="en-GB"/>
        </w:rPr>
        <w:t>Flags:</w:t>
      </w:r>
      <w:r w:rsidRPr="00C9623E">
        <w:rPr>
          <w:rStyle w:val="normaltextrun"/>
          <w:rFonts w:ascii="Verdana" w:eastAsia="Arial" w:hAnsi="Verdana" w:cs="Segoe UI"/>
          <w:color w:val="000000"/>
          <w:sz w:val="18"/>
          <w:szCs w:val="18"/>
          <w:lang w:val="en-GB"/>
        </w:rPr>
        <w:t xml:space="preserve"> Displays the number of active flags on the client for the From and To Dates the report has </w:t>
      </w:r>
      <w:proofErr w:type="gramStart"/>
      <w:r w:rsidRPr="00C9623E">
        <w:rPr>
          <w:rStyle w:val="normaltextrun"/>
          <w:rFonts w:ascii="Verdana" w:eastAsia="Arial" w:hAnsi="Verdana" w:cs="Segoe UI"/>
          <w:color w:val="000000"/>
          <w:sz w:val="18"/>
          <w:szCs w:val="18"/>
          <w:lang w:val="en-GB"/>
        </w:rPr>
        <w:t>ran</w:t>
      </w:r>
      <w:proofErr w:type="gramEnd"/>
      <w:r w:rsidRPr="00C9623E">
        <w:rPr>
          <w:rStyle w:val="normaltextrun"/>
          <w:rFonts w:ascii="Verdana" w:eastAsia="Arial" w:hAnsi="Verdana" w:cs="Segoe UI"/>
          <w:color w:val="000000"/>
          <w:sz w:val="18"/>
          <w:szCs w:val="18"/>
          <w:lang w:val="en-GB"/>
        </w:rPr>
        <w:t xml:space="preserve"> for. </w:t>
      </w:r>
    </w:p>
    <w:p w14:paraId="024C2C46" w14:textId="77777777" w:rsidR="001E1FF1" w:rsidRDefault="001E1FF1" w:rsidP="00C9623E">
      <w:pPr>
        <w:pStyle w:val="paragraph"/>
        <w:shd w:val="clear" w:color="auto" w:fill="FFFFFF"/>
        <w:spacing w:before="0" w:beforeAutospacing="0" w:after="0" w:afterAutospacing="0"/>
        <w:jc w:val="both"/>
        <w:textAlignment w:val="baseline"/>
        <w:rPr>
          <w:rStyle w:val="normaltextrun"/>
          <w:rFonts w:ascii="Verdana" w:eastAsia="Arial" w:hAnsi="Verdana" w:cs="Segoe UI"/>
          <w:color w:val="000000"/>
          <w:sz w:val="18"/>
          <w:szCs w:val="18"/>
          <w:lang w:val="en-GB"/>
        </w:rPr>
      </w:pPr>
      <w:r>
        <w:rPr>
          <w:rStyle w:val="normaltextrun"/>
          <w:rFonts w:ascii="Verdana" w:eastAsia="Arial" w:hAnsi="Verdana" w:cs="Segoe UI"/>
          <w:color w:val="000000"/>
          <w:sz w:val="18"/>
          <w:szCs w:val="18"/>
          <w:lang w:val="en-GB"/>
        </w:rPr>
        <w:t xml:space="preserve">     </w:t>
      </w:r>
      <w:r w:rsidR="00C9623E" w:rsidRPr="00C9623E">
        <w:rPr>
          <w:rStyle w:val="normaltextrun"/>
          <w:rFonts w:ascii="Verdana" w:eastAsia="Arial" w:hAnsi="Verdana" w:cs="Segoe UI"/>
          <w:color w:val="000000"/>
          <w:sz w:val="18"/>
          <w:szCs w:val="18"/>
          <w:lang w:val="en-GB"/>
        </w:rPr>
        <w:t xml:space="preserve">When hovered over the number in the flags </w:t>
      </w:r>
      <w:r w:rsidR="00695F9D" w:rsidRPr="00C9623E">
        <w:rPr>
          <w:rStyle w:val="normaltextrun"/>
          <w:rFonts w:ascii="Verdana" w:eastAsia="Arial" w:hAnsi="Verdana" w:cs="Segoe UI"/>
          <w:color w:val="000000"/>
          <w:sz w:val="18"/>
          <w:szCs w:val="18"/>
          <w:lang w:val="en-GB"/>
        </w:rPr>
        <w:t>cell,</w:t>
      </w:r>
      <w:r w:rsidR="00C9623E" w:rsidRPr="00C9623E">
        <w:rPr>
          <w:rStyle w:val="normaltextrun"/>
          <w:rFonts w:ascii="Verdana" w:eastAsia="Arial" w:hAnsi="Verdana" w:cs="Segoe UI"/>
          <w:color w:val="000000"/>
          <w:sz w:val="18"/>
          <w:szCs w:val="18"/>
          <w:lang w:val="en-GB"/>
        </w:rPr>
        <w:t xml:space="preserve"> a tool tip will display the flag icons that are active on </w:t>
      </w:r>
    </w:p>
    <w:p w14:paraId="7A027F5D" w14:textId="65A56FD3" w:rsidR="00C9623E" w:rsidRPr="00C9623E" w:rsidRDefault="001E1FF1" w:rsidP="00C9623E">
      <w:pPr>
        <w:pStyle w:val="paragraph"/>
        <w:shd w:val="clear" w:color="auto" w:fill="FFFFFF"/>
        <w:spacing w:before="0" w:beforeAutospacing="0" w:after="0" w:afterAutospacing="0"/>
        <w:jc w:val="both"/>
        <w:textAlignment w:val="baseline"/>
        <w:rPr>
          <w:rFonts w:ascii="Verdana" w:hAnsi="Verdana" w:cs="Segoe UI"/>
          <w:sz w:val="18"/>
          <w:szCs w:val="18"/>
          <w:lang w:val="en-US"/>
        </w:rPr>
      </w:pPr>
      <w:r>
        <w:rPr>
          <w:rStyle w:val="normaltextrun"/>
          <w:rFonts w:ascii="Verdana" w:eastAsia="Arial" w:hAnsi="Verdana" w:cs="Segoe UI"/>
          <w:color w:val="000000"/>
          <w:sz w:val="18"/>
          <w:szCs w:val="18"/>
          <w:lang w:val="en-GB"/>
        </w:rPr>
        <w:t xml:space="preserve">     </w:t>
      </w:r>
      <w:r w:rsidR="00C9623E" w:rsidRPr="00C9623E">
        <w:rPr>
          <w:rStyle w:val="normaltextrun"/>
          <w:rFonts w:ascii="Verdana" w:eastAsia="Arial" w:hAnsi="Verdana" w:cs="Segoe UI"/>
          <w:color w:val="000000"/>
          <w:sz w:val="18"/>
          <w:szCs w:val="18"/>
          <w:lang w:val="en-GB"/>
        </w:rPr>
        <w:t>the client</w:t>
      </w:r>
      <w:r>
        <w:rPr>
          <w:rStyle w:val="eop"/>
          <w:rFonts w:ascii="Verdana" w:eastAsiaTheme="majorEastAsia" w:hAnsi="Verdana" w:cs="Segoe UI"/>
          <w:color w:val="000000"/>
          <w:sz w:val="18"/>
          <w:szCs w:val="18"/>
          <w:lang w:val="en-US"/>
        </w:rPr>
        <w:t>.</w:t>
      </w:r>
    </w:p>
    <w:p w14:paraId="4827DB54" w14:textId="77777777" w:rsidR="00C9623E" w:rsidRPr="00C01B44" w:rsidRDefault="00C9623E"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397190D2" w14:textId="77777777" w:rsidR="00C01B44" w:rsidRPr="00C01B44" w:rsidRDefault="00C01B44" w:rsidP="00C01B4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C01B44">
        <w:rPr>
          <w:rStyle w:val="normaltextrun"/>
          <w:rFonts w:ascii="Verdana" w:eastAsia="Arial" w:hAnsi="Verdana" w:cs="Segoe UI"/>
          <w:b/>
          <w:bCs/>
          <w:color w:val="000000"/>
          <w:sz w:val="18"/>
          <w:szCs w:val="18"/>
          <w:lang w:val="en-GB"/>
        </w:rPr>
        <w:t> </w:t>
      </w:r>
      <w:r w:rsidRPr="00C01B44">
        <w:rPr>
          <w:rStyle w:val="eop"/>
          <w:rFonts w:ascii="Verdana" w:hAnsi="Verdana" w:cs="Segoe UI"/>
          <w:color w:val="000000"/>
          <w:sz w:val="18"/>
          <w:szCs w:val="18"/>
          <w:lang w:val="en-US"/>
        </w:rPr>
        <w:t> </w:t>
      </w:r>
    </w:p>
    <w:p w14:paraId="334F042D" w14:textId="77777777" w:rsidR="005A34C1" w:rsidRDefault="005A34C1" w:rsidP="00703FB4">
      <w:pPr>
        <w:pStyle w:val="paragraph"/>
        <w:spacing w:before="0" w:beforeAutospacing="0" w:after="0" w:afterAutospacing="0"/>
        <w:jc w:val="both"/>
        <w:textAlignment w:val="baseline"/>
        <w:rPr>
          <w:rFonts w:ascii="Verdana" w:hAnsi="Verdana" w:cs="Segoe UI"/>
          <w:sz w:val="18"/>
          <w:szCs w:val="18"/>
          <w:lang w:val="en-US"/>
        </w:rPr>
      </w:pPr>
      <w:r>
        <w:rPr>
          <w:rFonts w:ascii="Verdana" w:hAnsi="Verdana" w:cs="Segoe UI"/>
          <w:noProof/>
          <w:sz w:val="18"/>
          <w:szCs w:val="18"/>
          <w:lang w:val="en-US"/>
        </w:rPr>
        <w:drawing>
          <wp:inline distT="0" distB="0" distL="0" distR="0" wp14:anchorId="2CDC10C4" wp14:editId="3E90E1C2">
            <wp:extent cx="5943600" cy="3009900"/>
            <wp:effectExtent l="0" t="0" r="0" b="0"/>
            <wp:docPr id="1301249621" name="Picture 130124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3009900"/>
                    </a:xfrm>
                    <a:prstGeom prst="rect">
                      <a:avLst/>
                    </a:prstGeom>
                    <a:noFill/>
                    <a:ln>
                      <a:noFill/>
                    </a:ln>
                  </pic:spPr>
                </pic:pic>
              </a:graphicData>
            </a:graphic>
          </wp:inline>
        </w:drawing>
      </w:r>
    </w:p>
    <w:p w14:paraId="25D92372" w14:textId="1D8C8820" w:rsidR="00505AB1" w:rsidRDefault="005A34C1" w:rsidP="00703FB4">
      <w:pPr>
        <w:pStyle w:val="paragraph"/>
        <w:spacing w:before="0" w:beforeAutospacing="0" w:after="0" w:afterAutospacing="0"/>
        <w:jc w:val="both"/>
        <w:textAlignment w:val="baseline"/>
        <w:rPr>
          <w:rFonts w:ascii="Verdana" w:hAnsi="Verdana" w:cs="Segoe UI"/>
          <w:sz w:val="18"/>
          <w:szCs w:val="18"/>
          <w:lang w:val="en-US"/>
        </w:rPr>
      </w:pPr>
      <w:r>
        <w:rPr>
          <w:rFonts w:ascii="Verdana" w:hAnsi="Verdana"/>
          <w:color w:val="000000"/>
          <w:sz w:val="18"/>
          <w:szCs w:val="18"/>
          <w:lang w:val="en-US"/>
        </w:rPr>
        <w:br/>
      </w:r>
    </w:p>
    <w:p w14:paraId="24EA68B2" w14:textId="7CF4493B" w:rsidR="005A34C1" w:rsidRDefault="005A34C1" w:rsidP="00703FB4">
      <w:pPr>
        <w:pStyle w:val="paragraph"/>
        <w:spacing w:before="0" w:beforeAutospacing="0" w:after="0" w:afterAutospacing="0"/>
        <w:jc w:val="both"/>
        <w:textAlignment w:val="baseline"/>
        <w:rPr>
          <w:rFonts w:ascii="Verdana" w:hAnsi="Verdana" w:cs="Segoe UI"/>
          <w:sz w:val="18"/>
          <w:szCs w:val="18"/>
          <w:lang w:val="en-US"/>
        </w:rPr>
      </w:pPr>
      <w:r>
        <w:rPr>
          <w:rFonts w:ascii="Verdana" w:hAnsi="Verdana" w:cs="Segoe UI"/>
          <w:noProof/>
          <w:sz w:val="18"/>
          <w:szCs w:val="18"/>
          <w:lang w:val="en-US"/>
        </w:rPr>
        <w:drawing>
          <wp:inline distT="0" distB="0" distL="0" distR="0" wp14:anchorId="7E176ED4" wp14:editId="05B146C3">
            <wp:extent cx="5943600" cy="3009900"/>
            <wp:effectExtent l="0" t="0" r="0" b="0"/>
            <wp:docPr id="1301249622" name="Picture 130124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3009900"/>
                    </a:xfrm>
                    <a:prstGeom prst="rect">
                      <a:avLst/>
                    </a:prstGeom>
                    <a:noFill/>
                    <a:ln>
                      <a:noFill/>
                    </a:ln>
                  </pic:spPr>
                </pic:pic>
              </a:graphicData>
            </a:graphic>
          </wp:inline>
        </w:drawing>
      </w:r>
      <w:r>
        <w:rPr>
          <w:rFonts w:ascii="Verdana" w:hAnsi="Verdana"/>
          <w:color w:val="000000"/>
          <w:sz w:val="18"/>
          <w:szCs w:val="18"/>
          <w:lang w:val="en-US"/>
        </w:rPr>
        <w:br/>
      </w:r>
    </w:p>
    <w:p w14:paraId="1915F48E" w14:textId="77777777" w:rsidR="005A34C1" w:rsidRDefault="005A34C1" w:rsidP="00703FB4">
      <w:pPr>
        <w:pStyle w:val="paragraph"/>
        <w:spacing w:before="0" w:beforeAutospacing="0" w:after="0" w:afterAutospacing="0"/>
        <w:jc w:val="both"/>
        <w:textAlignment w:val="baseline"/>
        <w:rPr>
          <w:rFonts w:ascii="Verdana" w:hAnsi="Verdana" w:cs="Segoe UI"/>
          <w:sz w:val="18"/>
          <w:szCs w:val="18"/>
          <w:lang w:val="en-US"/>
        </w:rPr>
      </w:pPr>
    </w:p>
    <w:p w14:paraId="48712034" w14:textId="77777777" w:rsidR="005A34C1" w:rsidRPr="005A34C1" w:rsidRDefault="005A34C1" w:rsidP="005A34C1">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5A34C1">
        <w:rPr>
          <w:rStyle w:val="normaltextrun"/>
          <w:rFonts w:ascii="Verdana" w:eastAsia="Arial" w:hAnsi="Verdana" w:cs="Segoe UI"/>
          <w:color w:val="000000"/>
          <w:sz w:val="18"/>
          <w:szCs w:val="18"/>
          <w:lang w:val="en-GB"/>
        </w:rPr>
        <w:t>‘Patient Preference’ label is renamed to ‘Communication Preference’ in the Filter panel.</w:t>
      </w:r>
      <w:r w:rsidRPr="005A34C1">
        <w:rPr>
          <w:rStyle w:val="eop"/>
          <w:rFonts w:ascii="Verdana" w:eastAsiaTheme="majorEastAsia" w:hAnsi="Verdana" w:cs="Segoe UI"/>
          <w:color w:val="000000"/>
          <w:sz w:val="18"/>
          <w:szCs w:val="18"/>
          <w:lang w:val="en-US"/>
        </w:rPr>
        <w:t> </w:t>
      </w:r>
    </w:p>
    <w:p w14:paraId="36ED3B4A" w14:textId="77777777" w:rsidR="005A34C1" w:rsidRPr="005A34C1" w:rsidRDefault="005A34C1" w:rsidP="005A34C1">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5A34C1">
        <w:rPr>
          <w:rStyle w:val="eop"/>
          <w:rFonts w:ascii="Verdana" w:eastAsiaTheme="majorEastAsia" w:hAnsi="Verdana" w:cs="Segoe UI"/>
          <w:color w:val="000000"/>
          <w:sz w:val="18"/>
          <w:szCs w:val="18"/>
          <w:lang w:val="en-US"/>
        </w:rPr>
        <w:t> </w:t>
      </w:r>
    </w:p>
    <w:p w14:paraId="15BB0964" w14:textId="4A53672A" w:rsidR="00F024C3" w:rsidRPr="001E4DBE" w:rsidRDefault="001E4DBE" w:rsidP="001E4DBE">
      <w:pPr>
        <w:shd w:val="clear" w:color="auto" w:fill="FFFFFF" w:themeFill="background1"/>
        <w:spacing w:after="240"/>
        <w:jc w:val="both"/>
        <w:rPr>
          <w:rFonts w:eastAsia="Verdana"/>
          <w:b/>
          <w:bCs/>
          <w:color w:val="000000" w:themeColor="text1"/>
        </w:rPr>
      </w:pPr>
      <w:r>
        <w:rPr>
          <w:rFonts w:eastAsia="Verdana"/>
          <w:b/>
          <w:bCs/>
          <w:noProof/>
          <w:color w:val="000000" w:themeColor="text1"/>
        </w:rPr>
        <w:drawing>
          <wp:inline distT="0" distB="0" distL="0" distR="0" wp14:anchorId="256C7C72" wp14:editId="75048AF2">
            <wp:extent cx="5943600" cy="3111500"/>
            <wp:effectExtent l="0" t="0" r="0" b="0"/>
            <wp:docPr id="1301249624" name="Picture 130124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111500"/>
                    </a:xfrm>
                    <a:prstGeom prst="rect">
                      <a:avLst/>
                    </a:prstGeom>
                    <a:noFill/>
                    <a:ln>
                      <a:noFill/>
                    </a:ln>
                  </pic:spPr>
                </pic:pic>
              </a:graphicData>
            </a:graphic>
          </wp:inline>
        </w:drawing>
      </w:r>
      <w:r>
        <w:rPr>
          <w:color w:val="000000"/>
        </w:rPr>
        <w:br/>
      </w:r>
    </w:p>
    <w:p w14:paraId="18D50830" w14:textId="77777777" w:rsidR="001E4DBE" w:rsidRPr="001E4DBE" w:rsidRDefault="001E4DBE" w:rsidP="000045B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1E4DBE">
        <w:rPr>
          <w:rStyle w:val="normaltextrun"/>
          <w:rFonts w:ascii="Verdana" w:eastAsia="Arial" w:hAnsi="Verdana" w:cs="Segoe UI"/>
          <w:color w:val="000000"/>
          <w:sz w:val="18"/>
          <w:szCs w:val="18"/>
          <w:lang w:val="en-GB"/>
        </w:rPr>
        <w:t>Existing filters are relocated in the filter panel. Similarly existing columns in the grid are relocated.</w:t>
      </w:r>
      <w:r w:rsidRPr="001E4DBE">
        <w:rPr>
          <w:rStyle w:val="eop"/>
          <w:rFonts w:ascii="Verdana" w:eastAsiaTheme="majorEastAsia" w:hAnsi="Verdana" w:cs="Segoe UI"/>
          <w:color w:val="000000"/>
          <w:sz w:val="18"/>
          <w:szCs w:val="18"/>
          <w:lang w:val="en-US"/>
        </w:rPr>
        <w:t> </w:t>
      </w:r>
    </w:p>
    <w:p w14:paraId="3FA7CC8A" w14:textId="77777777" w:rsidR="001E4DBE" w:rsidRPr="001E4DBE" w:rsidRDefault="001E4DBE" w:rsidP="000045B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1E4DBE">
        <w:rPr>
          <w:rStyle w:val="eop"/>
          <w:rFonts w:ascii="Verdana" w:eastAsiaTheme="majorEastAsia" w:hAnsi="Verdana" w:cs="Segoe UI"/>
          <w:color w:val="FF0000"/>
          <w:sz w:val="18"/>
          <w:szCs w:val="18"/>
          <w:lang w:val="en-US"/>
        </w:rPr>
        <w:t> </w:t>
      </w:r>
    </w:p>
    <w:p w14:paraId="235E9F54" w14:textId="77777777" w:rsidR="001E4DBE" w:rsidRPr="001E4DBE" w:rsidRDefault="001E4DBE" w:rsidP="000045B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1E4DBE">
        <w:rPr>
          <w:rStyle w:val="normaltextrun"/>
          <w:rFonts w:ascii="Verdana" w:eastAsia="Arial" w:hAnsi="Verdana" w:cs="Segoe UI"/>
          <w:color w:val="000000"/>
          <w:sz w:val="18"/>
          <w:szCs w:val="18"/>
          <w:lang w:val="en-GB"/>
        </w:rPr>
        <w:t>Below new labels are added into filter panel.</w:t>
      </w:r>
      <w:r w:rsidRPr="001E4DBE">
        <w:rPr>
          <w:rStyle w:val="eop"/>
          <w:rFonts w:ascii="Verdana" w:eastAsiaTheme="majorEastAsia" w:hAnsi="Verdana" w:cs="Segoe UI"/>
          <w:color w:val="000000"/>
          <w:sz w:val="18"/>
          <w:szCs w:val="18"/>
          <w:lang w:val="en-US"/>
        </w:rPr>
        <w:t> </w:t>
      </w:r>
    </w:p>
    <w:p w14:paraId="00132127" w14:textId="77777777" w:rsidR="001E4DBE" w:rsidRPr="001E4DBE" w:rsidRDefault="001E4DBE" w:rsidP="000045B4">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1E4DBE">
        <w:rPr>
          <w:rStyle w:val="eop"/>
          <w:rFonts w:ascii="Verdana" w:eastAsiaTheme="majorEastAsia" w:hAnsi="Verdana" w:cs="Segoe UI"/>
          <w:color w:val="000000"/>
          <w:sz w:val="18"/>
          <w:szCs w:val="18"/>
          <w:lang w:val="en-US"/>
        </w:rPr>
        <w:t> </w:t>
      </w:r>
    </w:p>
    <w:p w14:paraId="78EB7B27" w14:textId="77777777" w:rsidR="001E4DBE" w:rsidRPr="001E4DBE" w:rsidRDefault="001E4DBE" w:rsidP="000045B4">
      <w:pPr>
        <w:pStyle w:val="paragraph"/>
        <w:shd w:val="clear" w:color="auto" w:fill="FFFFFF"/>
        <w:spacing w:before="0" w:beforeAutospacing="0" w:after="0" w:afterAutospacing="0"/>
        <w:jc w:val="both"/>
        <w:textAlignment w:val="baseline"/>
        <w:rPr>
          <w:rFonts w:ascii="Verdana" w:hAnsi="Verdana" w:cs="Segoe UI"/>
          <w:sz w:val="18"/>
          <w:szCs w:val="18"/>
          <w:lang w:val="en-US"/>
        </w:rPr>
      </w:pPr>
      <w:proofErr w:type="gramStart"/>
      <w:r w:rsidRPr="001E4DBE">
        <w:rPr>
          <w:rStyle w:val="normaltextrun"/>
          <w:rFonts w:ascii="Verdana" w:eastAsia="Arial" w:hAnsi="Verdana" w:cs="Segoe UI"/>
          <w:color w:val="000000"/>
          <w:sz w:val="18"/>
          <w:szCs w:val="18"/>
          <w:lang w:val="en-GB"/>
        </w:rPr>
        <w:t>Demographics ,</w:t>
      </w:r>
      <w:proofErr w:type="gramEnd"/>
      <w:r w:rsidRPr="001E4DBE">
        <w:rPr>
          <w:rStyle w:val="normaltextrun"/>
          <w:rFonts w:ascii="Verdana" w:eastAsia="Arial" w:hAnsi="Verdana" w:cs="Segoe UI"/>
          <w:color w:val="000000"/>
          <w:sz w:val="18"/>
          <w:szCs w:val="18"/>
          <w:lang w:val="en-GB"/>
        </w:rPr>
        <w:t xml:space="preserve"> </w:t>
      </w:r>
      <w:proofErr w:type="gramStart"/>
      <w:r w:rsidRPr="001E4DBE">
        <w:rPr>
          <w:rStyle w:val="normaltextrun"/>
          <w:rFonts w:ascii="Verdana" w:eastAsia="Arial" w:hAnsi="Verdana" w:cs="Segoe UI"/>
          <w:color w:val="000000"/>
          <w:sz w:val="18"/>
          <w:szCs w:val="18"/>
          <w:lang w:val="en-GB"/>
        </w:rPr>
        <w:t>Hospitalizations ,</w:t>
      </w:r>
      <w:proofErr w:type="gramEnd"/>
      <w:r w:rsidRPr="001E4DBE">
        <w:rPr>
          <w:rStyle w:val="normaltextrun"/>
          <w:rFonts w:ascii="Verdana" w:eastAsia="Arial" w:hAnsi="Verdana" w:cs="Segoe UI"/>
          <w:color w:val="000000"/>
          <w:sz w:val="18"/>
          <w:szCs w:val="18"/>
          <w:lang w:val="en-GB"/>
        </w:rPr>
        <w:t xml:space="preserve"> </w:t>
      </w:r>
      <w:proofErr w:type="gramStart"/>
      <w:r w:rsidRPr="001E4DBE">
        <w:rPr>
          <w:rStyle w:val="normaltextrun"/>
          <w:rFonts w:ascii="Verdana" w:eastAsia="Arial" w:hAnsi="Verdana" w:cs="Segoe UI"/>
          <w:color w:val="000000"/>
          <w:sz w:val="18"/>
          <w:szCs w:val="18"/>
          <w:lang w:val="en-GB"/>
        </w:rPr>
        <w:t>Diagnosis ,</w:t>
      </w:r>
      <w:proofErr w:type="gramEnd"/>
      <w:r w:rsidRPr="001E4DBE">
        <w:rPr>
          <w:rStyle w:val="normaltextrun"/>
          <w:rFonts w:ascii="Verdana" w:eastAsia="Arial" w:hAnsi="Verdana" w:cs="Segoe UI"/>
          <w:color w:val="000000"/>
          <w:sz w:val="18"/>
          <w:szCs w:val="18"/>
          <w:lang w:val="en-GB"/>
        </w:rPr>
        <w:t xml:space="preserve"> </w:t>
      </w:r>
      <w:proofErr w:type="gramStart"/>
      <w:r w:rsidRPr="001E4DBE">
        <w:rPr>
          <w:rStyle w:val="normaltextrun"/>
          <w:rFonts w:ascii="Verdana" w:eastAsia="Arial" w:hAnsi="Verdana" w:cs="Segoe UI"/>
          <w:color w:val="000000"/>
          <w:sz w:val="18"/>
          <w:szCs w:val="18"/>
          <w:lang w:val="en-GB"/>
        </w:rPr>
        <w:t>Vitals ,</w:t>
      </w:r>
      <w:proofErr w:type="gramEnd"/>
      <w:r w:rsidRPr="001E4DBE">
        <w:rPr>
          <w:rStyle w:val="normaltextrun"/>
          <w:rFonts w:ascii="Verdana" w:eastAsia="Arial" w:hAnsi="Verdana" w:cs="Segoe UI"/>
          <w:color w:val="000000"/>
          <w:sz w:val="18"/>
          <w:szCs w:val="18"/>
          <w:lang w:val="en-GB"/>
        </w:rPr>
        <w:t xml:space="preserve"> </w:t>
      </w:r>
      <w:proofErr w:type="gramStart"/>
      <w:r w:rsidRPr="001E4DBE">
        <w:rPr>
          <w:rStyle w:val="normaltextrun"/>
          <w:rFonts w:ascii="Verdana" w:eastAsia="Arial" w:hAnsi="Verdana" w:cs="Segoe UI"/>
          <w:color w:val="000000"/>
          <w:sz w:val="18"/>
          <w:szCs w:val="18"/>
          <w:lang w:val="en-GB"/>
        </w:rPr>
        <w:t>Labs ,</w:t>
      </w:r>
      <w:proofErr w:type="gramEnd"/>
      <w:r w:rsidRPr="001E4DBE">
        <w:rPr>
          <w:rStyle w:val="normaltextrun"/>
          <w:rFonts w:ascii="Verdana" w:eastAsia="Arial" w:hAnsi="Verdana" w:cs="Segoe UI"/>
          <w:color w:val="000000"/>
          <w:sz w:val="18"/>
          <w:szCs w:val="18"/>
          <w:lang w:val="en-GB"/>
        </w:rPr>
        <w:t xml:space="preserve"> </w:t>
      </w:r>
      <w:proofErr w:type="gramStart"/>
      <w:r w:rsidRPr="001E4DBE">
        <w:rPr>
          <w:rStyle w:val="normaltextrun"/>
          <w:rFonts w:ascii="Verdana" w:eastAsia="Arial" w:hAnsi="Verdana" w:cs="Segoe UI"/>
          <w:color w:val="000000"/>
          <w:sz w:val="18"/>
          <w:szCs w:val="18"/>
          <w:lang w:val="en-GB"/>
        </w:rPr>
        <w:t>Medications ,</w:t>
      </w:r>
      <w:proofErr w:type="gramEnd"/>
      <w:r w:rsidRPr="001E4DBE">
        <w:rPr>
          <w:rStyle w:val="normaltextrun"/>
          <w:rFonts w:ascii="Verdana" w:eastAsia="Arial" w:hAnsi="Verdana" w:cs="Segoe UI"/>
          <w:color w:val="000000"/>
          <w:sz w:val="18"/>
          <w:szCs w:val="18"/>
          <w:lang w:val="en-GB"/>
        </w:rPr>
        <w:t xml:space="preserve"> </w:t>
      </w:r>
      <w:proofErr w:type="gramStart"/>
      <w:r w:rsidRPr="001E4DBE">
        <w:rPr>
          <w:rStyle w:val="normaltextrun"/>
          <w:rFonts w:ascii="Verdana" w:eastAsia="Arial" w:hAnsi="Verdana" w:cs="Segoe UI"/>
          <w:color w:val="000000"/>
          <w:sz w:val="18"/>
          <w:szCs w:val="18"/>
          <w:lang w:val="en-GB"/>
        </w:rPr>
        <w:t>Allergies ,</w:t>
      </w:r>
      <w:proofErr w:type="gramEnd"/>
      <w:r w:rsidRPr="001E4DBE">
        <w:rPr>
          <w:rStyle w:val="normaltextrun"/>
          <w:rFonts w:ascii="Verdana" w:eastAsia="Arial" w:hAnsi="Verdana" w:cs="Segoe UI"/>
          <w:color w:val="000000"/>
          <w:sz w:val="18"/>
          <w:szCs w:val="18"/>
          <w:lang w:val="en-GB"/>
        </w:rPr>
        <w:t xml:space="preserve"> </w:t>
      </w:r>
      <w:proofErr w:type="gramStart"/>
      <w:r w:rsidRPr="001E4DBE">
        <w:rPr>
          <w:rStyle w:val="normaltextrun"/>
          <w:rFonts w:ascii="Verdana" w:eastAsia="Arial" w:hAnsi="Verdana" w:cs="Segoe UI"/>
          <w:color w:val="000000"/>
          <w:sz w:val="18"/>
          <w:szCs w:val="18"/>
          <w:lang w:val="en-GB"/>
        </w:rPr>
        <w:t>Flags .</w:t>
      </w:r>
      <w:proofErr w:type="gramEnd"/>
    </w:p>
    <w:p w14:paraId="11F28AC6" w14:textId="77777777" w:rsidR="001E4DBE" w:rsidRPr="00F019BD" w:rsidRDefault="001E4DBE" w:rsidP="000045B4">
      <w:pPr>
        <w:shd w:val="clear" w:color="auto" w:fill="FFFFFF" w:themeFill="background1"/>
        <w:spacing w:after="240"/>
        <w:jc w:val="both"/>
        <w:rPr>
          <w:rFonts w:eastAsia="Verdana"/>
          <w:b/>
          <w:bCs/>
          <w:color w:val="000000" w:themeColor="text1"/>
        </w:rPr>
      </w:pPr>
    </w:p>
    <w:p w14:paraId="0A0B35F3" w14:textId="77777777" w:rsidR="001E4DBE" w:rsidRDefault="001E4DBE" w:rsidP="007614D4">
      <w:pPr>
        <w:shd w:val="clear" w:color="auto" w:fill="FFFFFF"/>
        <w:jc w:val="both"/>
        <w:rPr>
          <w:rFonts w:eastAsia="Verdana"/>
          <w:b/>
        </w:rPr>
      </w:pPr>
      <w:r>
        <w:rPr>
          <w:rFonts w:eastAsia="Verdana"/>
          <w:b/>
          <w:noProof/>
          <w:highlight w:val="white"/>
        </w:rPr>
        <w:drawing>
          <wp:inline distT="0" distB="0" distL="0" distR="0" wp14:anchorId="2339F5B3" wp14:editId="079CD07F">
            <wp:extent cx="5943600" cy="3117850"/>
            <wp:effectExtent l="0" t="0" r="0" b="6350"/>
            <wp:docPr id="1301249625" name="Picture 130124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3117850"/>
                    </a:xfrm>
                    <a:prstGeom prst="rect">
                      <a:avLst/>
                    </a:prstGeom>
                    <a:noFill/>
                    <a:ln>
                      <a:noFill/>
                    </a:ln>
                  </pic:spPr>
                </pic:pic>
              </a:graphicData>
            </a:graphic>
          </wp:inline>
        </w:drawing>
      </w:r>
    </w:p>
    <w:p w14:paraId="7C7EA9CA" w14:textId="77777777" w:rsidR="001E4DBE" w:rsidRDefault="001E4DBE" w:rsidP="007614D4">
      <w:pPr>
        <w:shd w:val="clear" w:color="auto" w:fill="FFFFFF"/>
        <w:jc w:val="both"/>
        <w:rPr>
          <w:rFonts w:eastAsia="Verdana"/>
          <w:b/>
        </w:rPr>
      </w:pPr>
    </w:p>
    <w:p w14:paraId="3BDBB612" w14:textId="63D3EAD3" w:rsidR="001E4DBE" w:rsidRDefault="001E4DBE" w:rsidP="007614D4">
      <w:pPr>
        <w:shd w:val="clear" w:color="auto" w:fill="FFFFFF"/>
        <w:jc w:val="both"/>
        <w:rPr>
          <w:rFonts w:eastAsia="Verdana"/>
          <w:b/>
        </w:rPr>
      </w:pPr>
      <w:r>
        <w:rPr>
          <w:rFonts w:eastAsia="Verdana"/>
          <w:b/>
          <w:noProof/>
        </w:rPr>
        <w:drawing>
          <wp:inline distT="0" distB="0" distL="0" distR="0" wp14:anchorId="1DE2C017" wp14:editId="5430810E">
            <wp:extent cx="5943600" cy="2997200"/>
            <wp:effectExtent l="0" t="0" r="0" b="0"/>
            <wp:docPr id="1301249626" name="Picture 13012496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 screenshot of a computer&#10;&#10;AI-generated content may be incorrec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2997200"/>
                    </a:xfrm>
                    <a:prstGeom prst="rect">
                      <a:avLst/>
                    </a:prstGeom>
                    <a:noFill/>
                    <a:ln>
                      <a:noFill/>
                    </a:ln>
                  </pic:spPr>
                </pic:pic>
              </a:graphicData>
            </a:graphic>
          </wp:inline>
        </w:drawing>
      </w:r>
      <w:r>
        <w:rPr>
          <w:color w:val="000000"/>
        </w:rPr>
        <w:br/>
      </w:r>
    </w:p>
    <w:p w14:paraId="3EE1ABF8" w14:textId="77777777" w:rsidR="001E4DBE" w:rsidRDefault="001E4DBE" w:rsidP="007614D4">
      <w:pPr>
        <w:shd w:val="clear" w:color="auto" w:fill="FFFFFF"/>
        <w:jc w:val="both"/>
        <w:rPr>
          <w:rFonts w:eastAsia="Verdana"/>
          <w:b/>
        </w:rPr>
      </w:pPr>
    </w:p>
    <w:p w14:paraId="521A20EA" w14:textId="022BE85D" w:rsidR="001E4DBE" w:rsidRPr="001E4DBE" w:rsidRDefault="001E4DBE" w:rsidP="001E4DBE">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1E4DBE">
        <w:rPr>
          <w:rStyle w:val="normaltextrun"/>
          <w:rFonts w:ascii="Verdana" w:eastAsia="Arial" w:hAnsi="Verdana" w:cs="Segoe UI"/>
          <w:color w:val="000000"/>
          <w:sz w:val="18"/>
          <w:szCs w:val="18"/>
          <w:lang w:val="en-GB"/>
        </w:rPr>
        <w:t>Also ‘Type of Reminder’ dropdown has been renamed to ‘Action Dropdown</w:t>
      </w:r>
      <w:r w:rsidR="001E1FF1">
        <w:rPr>
          <w:rStyle w:val="normaltextrun"/>
          <w:rFonts w:ascii="Verdana" w:eastAsia="Arial" w:hAnsi="Verdana" w:cs="Segoe UI"/>
          <w:color w:val="000000"/>
          <w:sz w:val="18"/>
          <w:szCs w:val="18"/>
          <w:lang w:val="en-GB"/>
        </w:rPr>
        <w:t>’.</w:t>
      </w:r>
      <w:r w:rsidRPr="001E4DBE">
        <w:rPr>
          <w:rStyle w:val="eop"/>
          <w:rFonts w:ascii="Verdana" w:eastAsiaTheme="majorEastAsia" w:hAnsi="Verdana" w:cs="Segoe UI"/>
          <w:color w:val="000000"/>
          <w:sz w:val="18"/>
          <w:szCs w:val="18"/>
          <w:lang w:val="en-US"/>
        </w:rPr>
        <w:t> </w:t>
      </w:r>
    </w:p>
    <w:p w14:paraId="0A2BC486" w14:textId="3809C369" w:rsidR="001E4DBE" w:rsidRPr="001E4DBE" w:rsidRDefault="001E4DBE" w:rsidP="001E4DBE">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1E4DBE">
        <w:rPr>
          <w:rStyle w:val="eop"/>
          <w:rFonts w:ascii="Verdana" w:eastAsiaTheme="majorEastAsia" w:hAnsi="Verdana" w:cs="Segoe UI"/>
          <w:color w:val="000000"/>
          <w:sz w:val="18"/>
          <w:szCs w:val="18"/>
          <w:lang w:val="en-US"/>
        </w:rPr>
        <w:t> </w:t>
      </w:r>
    </w:p>
    <w:p w14:paraId="2E94E034" w14:textId="77777777" w:rsidR="001E4DBE" w:rsidRDefault="001E4DBE" w:rsidP="001E4DBE">
      <w:pPr>
        <w:pStyle w:val="paragraph"/>
        <w:shd w:val="clear" w:color="auto" w:fill="FFFFFF"/>
        <w:spacing w:before="0" w:beforeAutospacing="0" w:after="0" w:afterAutospacing="0"/>
        <w:jc w:val="both"/>
        <w:textAlignment w:val="baseline"/>
        <w:rPr>
          <w:rStyle w:val="eop"/>
          <w:rFonts w:eastAsia="Arial"/>
          <w:color w:val="000000"/>
          <w:szCs w:val="18"/>
        </w:rPr>
      </w:pPr>
    </w:p>
    <w:p w14:paraId="1E5B4A93" w14:textId="23FE34C8" w:rsidR="001E4DBE" w:rsidRPr="00154BC9" w:rsidRDefault="001E4DBE" w:rsidP="001E4DBE">
      <w:pPr>
        <w:pStyle w:val="paragraph"/>
        <w:shd w:val="clear" w:color="auto" w:fill="FFFFFF"/>
        <w:spacing w:before="0" w:beforeAutospacing="0" w:after="0" w:afterAutospacing="0"/>
        <w:jc w:val="both"/>
        <w:textAlignment w:val="baseline"/>
        <w:rPr>
          <w:rFonts w:eastAsia="Arial"/>
          <w:b/>
          <w:bCs/>
          <w:color w:val="000000"/>
          <w:sz w:val="18"/>
          <w:szCs w:val="18"/>
          <w:lang w:val="en-GB"/>
        </w:rPr>
      </w:pPr>
      <w:r>
        <w:rPr>
          <w:rFonts w:ascii="Verdana" w:hAnsi="Verdana" w:cs="Segoe UI"/>
          <w:noProof/>
          <w:sz w:val="18"/>
          <w:szCs w:val="18"/>
          <w:lang w:val="en-US"/>
        </w:rPr>
        <w:drawing>
          <wp:inline distT="0" distB="0" distL="0" distR="0" wp14:anchorId="7D71B031" wp14:editId="5087DE4B">
            <wp:extent cx="5943600" cy="2520950"/>
            <wp:effectExtent l="0" t="0" r="0" b="0"/>
            <wp:docPr id="1301249628" name="Picture 130124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2520950"/>
                    </a:xfrm>
                    <a:prstGeom prst="rect">
                      <a:avLst/>
                    </a:prstGeom>
                    <a:noFill/>
                    <a:ln>
                      <a:noFill/>
                    </a:ln>
                  </pic:spPr>
                </pic:pic>
              </a:graphicData>
            </a:graphic>
          </wp:inline>
        </w:drawing>
      </w:r>
    </w:p>
    <w:p w14:paraId="446EEF49" w14:textId="77777777" w:rsidR="00526216" w:rsidRPr="003B3964" w:rsidRDefault="00526216" w:rsidP="00526216">
      <w:pPr>
        <w:pBdr>
          <w:bottom w:val="single" w:sz="12" w:space="1" w:color="000000"/>
        </w:pBdr>
        <w:jc w:val="both"/>
        <w:rPr>
          <w:rFonts w:eastAsia="Verdana"/>
          <w:b/>
          <w:bCs/>
          <w:lang w:val="en"/>
        </w:rPr>
      </w:pPr>
    </w:p>
    <w:p w14:paraId="04784017" w14:textId="77777777" w:rsidR="001E4DBE" w:rsidRDefault="001E4DBE" w:rsidP="007614D4">
      <w:pPr>
        <w:shd w:val="clear" w:color="auto" w:fill="FFFFFF"/>
        <w:jc w:val="both"/>
        <w:rPr>
          <w:rFonts w:eastAsia="Verdana"/>
          <w:b/>
        </w:rPr>
      </w:pPr>
    </w:p>
    <w:p w14:paraId="35DFC90C" w14:textId="77777777" w:rsidR="006B0703" w:rsidRDefault="006B0703" w:rsidP="006B0703">
      <w:pPr>
        <w:pStyle w:val="paragraph"/>
        <w:spacing w:before="0" w:beforeAutospacing="0" w:after="0" w:afterAutospacing="0"/>
        <w:jc w:val="both"/>
        <w:textAlignment w:val="baseline"/>
        <w:rPr>
          <w:rStyle w:val="eop"/>
          <w:rFonts w:ascii="Verdana" w:eastAsiaTheme="majorEastAsia" w:hAnsi="Verdana" w:cstheme="minorHAnsi"/>
          <w:color w:val="000000"/>
          <w:sz w:val="18"/>
          <w:szCs w:val="18"/>
          <w:lang w:val="en-US"/>
        </w:rPr>
      </w:pPr>
      <w:r w:rsidRPr="006B0703">
        <w:rPr>
          <w:rStyle w:val="normaltextrun"/>
          <w:rFonts w:ascii="Verdana" w:eastAsia="Arial" w:hAnsi="Verdana" w:cstheme="minorHAnsi"/>
          <w:b/>
          <w:bCs/>
          <w:color w:val="000000"/>
          <w:sz w:val="18"/>
          <w:szCs w:val="18"/>
          <w:lang w:val="en-US"/>
        </w:rPr>
        <w:t xml:space="preserve">Author: </w:t>
      </w:r>
      <w:r w:rsidRPr="00981904">
        <w:rPr>
          <w:rStyle w:val="normaltextrun"/>
          <w:rFonts w:ascii="Verdana" w:eastAsia="Arial" w:hAnsi="Verdana" w:cstheme="minorHAnsi"/>
          <w:color w:val="000000"/>
          <w:sz w:val="18"/>
          <w:szCs w:val="18"/>
          <w:lang w:val="en-US"/>
        </w:rPr>
        <w:t>Akshay Vishwanath</w:t>
      </w:r>
      <w:r w:rsidRPr="006B0703">
        <w:rPr>
          <w:rStyle w:val="eop"/>
          <w:rFonts w:ascii="Verdana" w:eastAsiaTheme="majorEastAsia" w:hAnsi="Verdana" w:cstheme="minorHAnsi"/>
          <w:color w:val="000000"/>
          <w:sz w:val="18"/>
          <w:szCs w:val="18"/>
          <w:lang w:val="en-US"/>
        </w:rPr>
        <w:t> </w:t>
      </w:r>
    </w:p>
    <w:p w14:paraId="49D82DD5" w14:textId="77777777" w:rsidR="006B0703" w:rsidRPr="006B0703" w:rsidRDefault="006B0703" w:rsidP="006B0703">
      <w:pPr>
        <w:pStyle w:val="paragraph"/>
        <w:spacing w:before="0" w:beforeAutospacing="0" w:after="0" w:afterAutospacing="0"/>
        <w:jc w:val="both"/>
        <w:textAlignment w:val="baseline"/>
        <w:rPr>
          <w:rFonts w:ascii="Verdana" w:hAnsi="Verdana" w:cstheme="minorHAnsi"/>
          <w:sz w:val="18"/>
          <w:szCs w:val="18"/>
          <w:lang w:val="en-US"/>
        </w:rPr>
      </w:pPr>
    </w:p>
    <w:p w14:paraId="130B6468" w14:textId="4AB1C5C7" w:rsidR="006B0703" w:rsidRPr="00231FD9" w:rsidRDefault="00496617" w:rsidP="00277216">
      <w:pPr>
        <w:pStyle w:val="Heading3"/>
        <w:rPr>
          <w:rStyle w:val="eop"/>
          <w:highlight w:val="green"/>
        </w:rPr>
      </w:pPr>
      <w:bookmarkStart w:id="90" w:name="_Toc193466037"/>
      <w:r w:rsidRPr="00231FD9">
        <w:rPr>
          <w:rStyle w:val="normaltextrun"/>
          <w:highlight w:val="green"/>
        </w:rPr>
        <w:t>11</w:t>
      </w:r>
      <w:r w:rsidR="00FA1D8B" w:rsidRPr="00231FD9">
        <w:rPr>
          <w:rStyle w:val="normaltextrun"/>
          <w:highlight w:val="green"/>
        </w:rPr>
        <w:t>2</w:t>
      </w:r>
      <w:r w:rsidRPr="00231FD9">
        <w:rPr>
          <w:rStyle w:val="normaltextrun"/>
          <w:highlight w:val="green"/>
        </w:rPr>
        <w:t>.</w:t>
      </w:r>
      <w:r w:rsidR="005D348D" w:rsidRPr="00231FD9">
        <w:rPr>
          <w:rStyle w:val="normaltextrun"/>
          <w:highlight w:val="green"/>
        </w:rPr>
        <w:t xml:space="preserve"> </w:t>
      </w:r>
      <w:r w:rsidR="006B0703" w:rsidRPr="00231FD9">
        <w:rPr>
          <w:rStyle w:val="normaltextrun"/>
          <w:highlight w:val="green"/>
        </w:rPr>
        <w:t xml:space="preserve">Core Bugs # </w:t>
      </w:r>
      <w:r w:rsidR="002F6770" w:rsidRPr="00231FD9">
        <w:rPr>
          <w:rStyle w:val="findhit"/>
          <w:highlight w:val="green"/>
        </w:rPr>
        <w:t>130857:</w:t>
      </w:r>
      <w:r w:rsidR="006B0703" w:rsidRPr="00231FD9">
        <w:rPr>
          <w:rStyle w:val="normaltextrun"/>
          <w:highlight w:val="green"/>
        </w:rPr>
        <w:t xml:space="preserve"> Client Lists/Reminders does not export when the user clicks on the ‘Seen/Not Seen in 'x' days’ radio button by using ‘Apply Filter’.</w:t>
      </w:r>
      <w:bookmarkEnd w:id="90"/>
      <w:r w:rsidR="006B0703" w:rsidRPr="00231FD9">
        <w:rPr>
          <w:rStyle w:val="eop"/>
          <w:highlight w:val="green"/>
        </w:rPr>
        <w:t> </w:t>
      </w:r>
    </w:p>
    <w:p w14:paraId="318B74D5" w14:textId="77777777" w:rsidR="006B0703" w:rsidRPr="00231FD9" w:rsidRDefault="006B0703" w:rsidP="006B0703">
      <w:pPr>
        <w:pStyle w:val="paragraph"/>
        <w:spacing w:before="0" w:beforeAutospacing="0" w:after="0" w:afterAutospacing="0"/>
        <w:jc w:val="both"/>
        <w:textAlignment w:val="baseline"/>
        <w:rPr>
          <w:rFonts w:ascii="Verdana" w:hAnsi="Verdana" w:cstheme="minorHAnsi"/>
          <w:sz w:val="18"/>
          <w:szCs w:val="18"/>
          <w:highlight w:val="green"/>
          <w:lang w:val="en-US"/>
        </w:rPr>
      </w:pPr>
    </w:p>
    <w:p w14:paraId="3717A4D3" w14:textId="77777777" w:rsidR="006B0703" w:rsidRPr="00231FD9" w:rsidRDefault="006B0703" w:rsidP="006B0703">
      <w:pPr>
        <w:pStyle w:val="paragraph"/>
        <w:spacing w:before="0" w:beforeAutospacing="0" w:after="0" w:afterAutospacing="0"/>
        <w:jc w:val="both"/>
        <w:textAlignment w:val="baseline"/>
        <w:rPr>
          <w:rStyle w:val="eop"/>
          <w:rFonts w:ascii="Verdana" w:eastAsiaTheme="majorEastAsia" w:hAnsi="Verdana" w:cstheme="minorHAnsi"/>
          <w:color w:val="000000"/>
          <w:sz w:val="18"/>
          <w:szCs w:val="18"/>
          <w:highlight w:val="green"/>
          <w:lang w:val="en-US"/>
        </w:rPr>
      </w:pPr>
      <w:r w:rsidRPr="00231FD9">
        <w:rPr>
          <w:rStyle w:val="normaltextrun"/>
          <w:rFonts w:ascii="Verdana" w:eastAsia="Arial" w:hAnsi="Verdana" w:cstheme="minorHAnsi"/>
          <w:b/>
          <w:bCs/>
          <w:color w:val="000000"/>
          <w:sz w:val="18"/>
          <w:szCs w:val="18"/>
          <w:highlight w:val="green"/>
          <w:lang w:val="en-US"/>
        </w:rPr>
        <w:t>Release Type: Fix | Priority: Medium</w:t>
      </w:r>
      <w:r w:rsidRPr="00231FD9">
        <w:rPr>
          <w:rStyle w:val="eop"/>
          <w:rFonts w:ascii="Verdana" w:eastAsiaTheme="majorEastAsia" w:hAnsi="Verdana" w:cstheme="minorHAnsi"/>
          <w:color w:val="000000"/>
          <w:sz w:val="18"/>
          <w:szCs w:val="18"/>
          <w:highlight w:val="green"/>
          <w:lang w:val="en-US"/>
        </w:rPr>
        <w:t> </w:t>
      </w:r>
    </w:p>
    <w:p w14:paraId="0271AC4B" w14:textId="77777777" w:rsidR="006B0703" w:rsidRPr="00231FD9" w:rsidRDefault="006B0703" w:rsidP="006B0703">
      <w:pPr>
        <w:pStyle w:val="paragraph"/>
        <w:spacing w:before="0" w:beforeAutospacing="0" w:after="0" w:afterAutospacing="0"/>
        <w:jc w:val="both"/>
        <w:textAlignment w:val="baseline"/>
        <w:rPr>
          <w:rFonts w:ascii="Verdana" w:hAnsi="Verdana" w:cstheme="minorHAnsi"/>
          <w:sz w:val="18"/>
          <w:szCs w:val="18"/>
          <w:highlight w:val="green"/>
          <w:lang w:val="en-US"/>
        </w:rPr>
      </w:pPr>
    </w:p>
    <w:p w14:paraId="211B1197" w14:textId="5E7C8E46" w:rsidR="006B0703" w:rsidRPr="00231FD9" w:rsidRDefault="006B0703" w:rsidP="006B0703">
      <w:pPr>
        <w:pStyle w:val="paragraph"/>
        <w:spacing w:before="0" w:beforeAutospacing="0" w:after="0" w:afterAutospacing="0"/>
        <w:jc w:val="both"/>
        <w:textAlignment w:val="baseline"/>
        <w:rPr>
          <w:rStyle w:val="eop"/>
          <w:rFonts w:ascii="Verdana" w:eastAsiaTheme="majorEastAsia" w:hAnsi="Verdana" w:cstheme="minorHAnsi"/>
          <w:color w:val="000000"/>
          <w:sz w:val="18"/>
          <w:szCs w:val="18"/>
          <w:highlight w:val="green"/>
          <w:lang w:val="en-US"/>
        </w:rPr>
      </w:pPr>
      <w:r w:rsidRPr="00231FD9">
        <w:rPr>
          <w:rStyle w:val="normaltextrun"/>
          <w:rFonts w:ascii="Verdana" w:eastAsia="Arial" w:hAnsi="Verdana" w:cstheme="minorHAnsi"/>
          <w:b/>
          <w:bCs/>
          <w:color w:val="000000"/>
          <w:sz w:val="18"/>
          <w:szCs w:val="18"/>
          <w:highlight w:val="green"/>
          <w:lang w:val="en-GB"/>
        </w:rPr>
        <w:t>Navigation Path:</w:t>
      </w:r>
      <w:r w:rsidRPr="00231FD9">
        <w:rPr>
          <w:rStyle w:val="normaltextrun"/>
          <w:rFonts w:ascii="Verdana" w:eastAsia="Arial" w:hAnsi="Verdana" w:cstheme="minorHAnsi"/>
          <w:color w:val="000000"/>
          <w:sz w:val="18"/>
          <w:szCs w:val="18"/>
          <w:highlight w:val="green"/>
          <w:lang w:val="en-GB"/>
        </w:rPr>
        <w:t xml:space="preserve"> Go Search </w:t>
      </w:r>
      <w:r w:rsidR="004620CD" w:rsidRPr="00231FD9">
        <w:rPr>
          <w:rStyle w:val="normaltextrun"/>
          <w:rFonts w:ascii="Verdana" w:eastAsia="Arial" w:hAnsi="Verdana" w:cstheme="minorHAnsi"/>
          <w:color w:val="000000"/>
          <w:sz w:val="18"/>
          <w:szCs w:val="18"/>
          <w:highlight w:val="green"/>
          <w:lang w:val="en-GB"/>
        </w:rPr>
        <w:t>– ‘</w:t>
      </w:r>
      <w:r w:rsidRPr="00231FD9">
        <w:rPr>
          <w:rStyle w:val="normaltextrun"/>
          <w:rFonts w:ascii="Verdana" w:eastAsia="Arial" w:hAnsi="Verdana" w:cstheme="minorHAnsi"/>
          <w:color w:val="000000"/>
          <w:sz w:val="18"/>
          <w:szCs w:val="18"/>
          <w:highlight w:val="green"/>
          <w:lang w:val="en-GB"/>
        </w:rPr>
        <w:t>Client Lists/Reminders’/ ‘Patient Lists/Reminders’ screen – Click on ‘Export’.</w:t>
      </w:r>
      <w:r w:rsidRPr="00231FD9">
        <w:rPr>
          <w:rStyle w:val="eop"/>
          <w:rFonts w:ascii="Verdana" w:eastAsiaTheme="majorEastAsia" w:hAnsi="Verdana" w:cstheme="minorHAnsi"/>
          <w:color w:val="000000"/>
          <w:sz w:val="18"/>
          <w:szCs w:val="18"/>
          <w:highlight w:val="green"/>
          <w:lang w:val="en-US"/>
        </w:rPr>
        <w:t> </w:t>
      </w:r>
    </w:p>
    <w:p w14:paraId="2B3B2C72" w14:textId="77777777" w:rsidR="006B0703" w:rsidRPr="00231FD9" w:rsidRDefault="006B0703" w:rsidP="006B0703">
      <w:pPr>
        <w:pStyle w:val="paragraph"/>
        <w:spacing w:before="0" w:beforeAutospacing="0" w:after="0" w:afterAutospacing="0"/>
        <w:jc w:val="both"/>
        <w:textAlignment w:val="baseline"/>
        <w:rPr>
          <w:rFonts w:ascii="Verdana" w:hAnsi="Verdana" w:cstheme="minorHAnsi"/>
          <w:sz w:val="18"/>
          <w:szCs w:val="18"/>
          <w:highlight w:val="green"/>
          <w:lang w:val="en-US"/>
        </w:rPr>
      </w:pPr>
    </w:p>
    <w:p w14:paraId="267E86A7" w14:textId="77777777" w:rsidR="006B0703" w:rsidRPr="00231FD9" w:rsidRDefault="006B0703" w:rsidP="006B0703">
      <w:pPr>
        <w:pStyle w:val="paragraph"/>
        <w:spacing w:before="0" w:beforeAutospacing="0" w:after="0" w:afterAutospacing="0"/>
        <w:jc w:val="both"/>
        <w:textAlignment w:val="baseline"/>
        <w:rPr>
          <w:rStyle w:val="eop"/>
          <w:rFonts w:ascii="Verdana" w:eastAsiaTheme="majorEastAsia" w:hAnsi="Verdana" w:cstheme="minorHAnsi"/>
          <w:color w:val="000000"/>
          <w:sz w:val="18"/>
          <w:szCs w:val="18"/>
          <w:highlight w:val="green"/>
          <w:lang w:val="en-US"/>
        </w:rPr>
      </w:pPr>
      <w:r w:rsidRPr="00231FD9">
        <w:rPr>
          <w:rStyle w:val="normaltextrun"/>
          <w:rFonts w:ascii="Verdana" w:eastAsia="Arial" w:hAnsi="Verdana" w:cstheme="minorHAnsi"/>
          <w:b/>
          <w:bCs/>
          <w:color w:val="000000"/>
          <w:sz w:val="18"/>
          <w:szCs w:val="18"/>
          <w:highlight w:val="green"/>
          <w:lang w:val="en-US"/>
        </w:rPr>
        <w:t>Functionality ‘Before’ and ‘After’ release:</w:t>
      </w:r>
      <w:r w:rsidRPr="00231FD9">
        <w:rPr>
          <w:rStyle w:val="eop"/>
          <w:rFonts w:ascii="Verdana" w:eastAsiaTheme="majorEastAsia" w:hAnsi="Verdana" w:cstheme="minorHAnsi"/>
          <w:color w:val="000000"/>
          <w:sz w:val="18"/>
          <w:szCs w:val="18"/>
          <w:highlight w:val="green"/>
          <w:lang w:val="en-US"/>
        </w:rPr>
        <w:t> </w:t>
      </w:r>
    </w:p>
    <w:p w14:paraId="56D2E2CA" w14:textId="77777777" w:rsidR="006B0703" w:rsidRPr="00231FD9" w:rsidRDefault="006B0703" w:rsidP="006B0703">
      <w:pPr>
        <w:pStyle w:val="paragraph"/>
        <w:spacing w:before="0" w:beforeAutospacing="0" w:after="0" w:afterAutospacing="0"/>
        <w:jc w:val="both"/>
        <w:textAlignment w:val="baseline"/>
        <w:rPr>
          <w:rFonts w:ascii="Verdana" w:hAnsi="Verdana" w:cstheme="minorHAnsi"/>
          <w:sz w:val="18"/>
          <w:szCs w:val="18"/>
          <w:highlight w:val="green"/>
          <w:lang w:val="en-US"/>
        </w:rPr>
      </w:pPr>
    </w:p>
    <w:p w14:paraId="5F00825E" w14:textId="77777777" w:rsidR="006B0703" w:rsidRPr="00231FD9" w:rsidRDefault="006B0703" w:rsidP="006B0703">
      <w:pPr>
        <w:pStyle w:val="paragraph"/>
        <w:spacing w:before="0" w:beforeAutospacing="0" w:after="0" w:afterAutospacing="0"/>
        <w:jc w:val="both"/>
        <w:textAlignment w:val="baseline"/>
        <w:rPr>
          <w:rStyle w:val="eop"/>
          <w:rFonts w:ascii="Verdana" w:eastAsiaTheme="majorEastAsia" w:hAnsi="Verdana" w:cstheme="minorHAnsi"/>
          <w:color w:val="000000"/>
          <w:sz w:val="18"/>
          <w:szCs w:val="18"/>
          <w:highlight w:val="green"/>
          <w:lang w:val="en-US"/>
        </w:rPr>
      </w:pPr>
      <w:r w:rsidRPr="00231FD9">
        <w:rPr>
          <w:rStyle w:val="normaltextrun"/>
          <w:rFonts w:ascii="Verdana" w:eastAsia="Arial" w:hAnsi="Verdana" w:cstheme="minorHAnsi"/>
          <w:color w:val="000000"/>
          <w:sz w:val="18"/>
          <w:szCs w:val="18"/>
          <w:highlight w:val="green"/>
          <w:lang w:val="en-US"/>
        </w:rPr>
        <w:t>Before this release, here was the behavior. The ‘Export’ button was not working when the user selected the ‘Seen/Not Seen in 'x' days’ radio button and clicked on ‘Apply Filter’.</w:t>
      </w:r>
      <w:r w:rsidRPr="00231FD9">
        <w:rPr>
          <w:rStyle w:val="eop"/>
          <w:rFonts w:ascii="Verdana" w:eastAsiaTheme="majorEastAsia" w:hAnsi="Verdana" w:cstheme="minorHAnsi"/>
          <w:color w:val="000000"/>
          <w:sz w:val="18"/>
          <w:szCs w:val="18"/>
          <w:highlight w:val="green"/>
          <w:lang w:val="en-US"/>
        </w:rPr>
        <w:t> </w:t>
      </w:r>
    </w:p>
    <w:p w14:paraId="5E3C698C" w14:textId="77777777" w:rsidR="006B0703" w:rsidRPr="00231FD9" w:rsidRDefault="006B0703" w:rsidP="006B0703">
      <w:pPr>
        <w:pStyle w:val="paragraph"/>
        <w:spacing w:before="0" w:beforeAutospacing="0" w:after="0" w:afterAutospacing="0"/>
        <w:jc w:val="both"/>
        <w:textAlignment w:val="baseline"/>
        <w:rPr>
          <w:rFonts w:ascii="Verdana" w:hAnsi="Verdana" w:cstheme="minorHAnsi"/>
          <w:sz w:val="18"/>
          <w:szCs w:val="18"/>
          <w:highlight w:val="green"/>
          <w:lang w:val="en-US"/>
        </w:rPr>
      </w:pPr>
    </w:p>
    <w:p w14:paraId="319637DA" w14:textId="77777777" w:rsidR="006B0703" w:rsidRDefault="006B0703" w:rsidP="006B0703">
      <w:pPr>
        <w:pStyle w:val="paragraph"/>
        <w:spacing w:before="0" w:beforeAutospacing="0" w:after="0" w:afterAutospacing="0"/>
        <w:jc w:val="both"/>
        <w:textAlignment w:val="baseline"/>
        <w:rPr>
          <w:rStyle w:val="eop"/>
          <w:rFonts w:ascii="Verdana" w:eastAsiaTheme="majorEastAsia" w:hAnsi="Verdana" w:cstheme="minorHAnsi"/>
          <w:color w:val="000000"/>
          <w:sz w:val="18"/>
          <w:szCs w:val="18"/>
          <w:lang w:val="en-US"/>
        </w:rPr>
      </w:pPr>
      <w:r w:rsidRPr="00231FD9">
        <w:rPr>
          <w:rStyle w:val="normaltextrun"/>
          <w:rFonts w:ascii="Verdana" w:eastAsia="Arial" w:hAnsi="Verdana" w:cstheme="minorHAnsi"/>
          <w:color w:val="000000"/>
          <w:sz w:val="18"/>
          <w:szCs w:val="18"/>
          <w:highlight w:val="green"/>
          <w:lang w:val="en-US"/>
        </w:rPr>
        <w:t>With this release, the above-mentioned issue has been resolved. Now, the ‘Export’ button is working when the user selects the ‘Seen/Not Seen in 'x' days’ radio button and clicks on ‘Apply Filter’.</w:t>
      </w:r>
      <w:r w:rsidRPr="006B0703">
        <w:rPr>
          <w:rStyle w:val="eop"/>
          <w:rFonts w:ascii="Verdana" w:eastAsiaTheme="majorEastAsia" w:hAnsi="Verdana" w:cstheme="minorHAnsi"/>
          <w:color w:val="000000"/>
          <w:sz w:val="18"/>
          <w:szCs w:val="18"/>
          <w:lang w:val="en-US"/>
        </w:rPr>
        <w:t> </w:t>
      </w:r>
    </w:p>
    <w:p w14:paraId="6AE968A8" w14:textId="2390E264" w:rsidR="006B0703" w:rsidRPr="006B0703" w:rsidRDefault="006B0703" w:rsidP="006B0703">
      <w:pPr>
        <w:pStyle w:val="paragraph"/>
        <w:spacing w:before="0" w:beforeAutospacing="0" w:after="0" w:afterAutospacing="0"/>
        <w:jc w:val="both"/>
        <w:textAlignment w:val="baseline"/>
        <w:rPr>
          <w:rFonts w:ascii="Verdana" w:hAnsi="Verdana" w:cstheme="minorHAnsi"/>
          <w:sz w:val="18"/>
          <w:szCs w:val="18"/>
          <w:lang w:val="en-US"/>
        </w:rPr>
      </w:pPr>
    </w:p>
    <w:p w14:paraId="002F25D4" w14:textId="77777777" w:rsidR="004E15F1" w:rsidRPr="003B3964" w:rsidRDefault="004E15F1" w:rsidP="004E15F1">
      <w:pPr>
        <w:pBdr>
          <w:bottom w:val="single" w:sz="12" w:space="1" w:color="000000"/>
        </w:pBdr>
        <w:jc w:val="both"/>
        <w:rPr>
          <w:rFonts w:eastAsia="Verdana"/>
          <w:b/>
          <w:bCs/>
          <w:lang w:val="en"/>
        </w:rPr>
      </w:pPr>
    </w:p>
    <w:p w14:paraId="20A34D03" w14:textId="77777777" w:rsidR="004E15F1" w:rsidRDefault="004E15F1" w:rsidP="007614D4">
      <w:pPr>
        <w:shd w:val="clear" w:color="auto" w:fill="FFFFFF"/>
        <w:jc w:val="both"/>
        <w:rPr>
          <w:rFonts w:eastAsia="Verdana"/>
          <w:b/>
        </w:rPr>
      </w:pPr>
    </w:p>
    <w:p w14:paraId="6004449C" w14:textId="1E4A8367" w:rsidR="001E4DBE" w:rsidRPr="00AC61DB" w:rsidRDefault="00AD2474" w:rsidP="00AD2474">
      <w:pPr>
        <w:pStyle w:val="Heading1"/>
        <w:jc w:val="both"/>
        <w:rPr>
          <w:sz w:val="20"/>
          <w:szCs w:val="20"/>
        </w:rPr>
      </w:pPr>
      <w:bookmarkStart w:id="91" w:name="_Toc193466038"/>
      <w:r w:rsidRPr="00AC61DB">
        <w:rPr>
          <w:sz w:val="20"/>
          <w:szCs w:val="20"/>
        </w:rPr>
        <w:t>Payments/Adjustments</w:t>
      </w:r>
      <w:bookmarkEnd w:id="91"/>
    </w:p>
    <w:p w14:paraId="1E4A7F91" w14:textId="77777777" w:rsidR="001E4DBE" w:rsidRDefault="001E4DBE" w:rsidP="007614D4">
      <w:pPr>
        <w:shd w:val="clear" w:color="auto" w:fill="FFFFFF"/>
        <w:jc w:val="both"/>
        <w:rPr>
          <w:rFonts w:eastAsia="Verdana"/>
          <w:b/>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392BB2" w:rsidRPr="001F16AB" w14:paraId="5A37AD34" w14:textId="77777777" w:rsidTr="00CC7965">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B4F98AA" w14:textId="77777777" w:rsidR="00392BB2" w:rsidRPr="001F16AB" w:rsidRDefault="00392BB2" w:rsidP="00CC7965">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17A0A6E0" w14:textId="77777777" w:rsidR="00392BB2" w:rsidRPr="001F16AB" w:rsidRDefault="00392BB2" w:rsidP="00CC7965">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092E8F2F" w14:textId="77777777" w:rsidR="00392BB2" w:rsidRPr="001F16AB" w:rsidRDefault="00392BB2" w:rsidP="00CC7965">
            <w:pPr>
              <w:ind w:left="83"/>
              <w:jc w:val="center"/>
              <w:rPr>
                <w:sz w:val="20"/>
                <w:szCs w:val="20"/>
              </w:rPr>
            </w:pPr>
            <w:r w:rsidRPr="001F16AB">
              <w:rPr>
                <w:b/>
                <w:bCs/>
                <w:sz w:val="20"/>
                <w:szCs w:val="20"/>
              </w:rPr>
              <w:t>Description</w:t>
            </w:r>
          </w:p>
        </w:tc>
      </w:tr>
      <w:tr w:rsidR="00392BB2" w:rsidRPr="00A85CE9" w14:paraId="5FEB3268"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24FC8766" w14:textId="6A6F90DA" w:rsidR="00392BB2" w:rsidRPr="002B7EEE" w:rsidRDefault="002B45CC" w:rsidP="00CC7965">
            <w:pPr>
              <w:jc w:val="center"/>
              <w:rPr>
                <w:highlight w:val="yellow"/>
              </w:rPr>
            </w:pPr>
            <w:r>
              <w:rPr>
                <w:highlight w:val="yellow"/>
              </w:rPr>
              <w:t>113</w:t>
            </w:r>
          </w:p>
        </w:tc>
        <w:tc>
          <w:tcPr>
            <w:tcW w:w="1947" w:type="dxa"/>
            <w:tcBorders>
              <w:top w:val="single" w:sz="4" w:space="0" w:color="auto"/>
              <w:left w:val="single" w:sz="4" w:space="0" w:color="auto"/>
              <w:bottom w:val="single" w:sz="4" w:space="0" w:color="auto"/>
              <w:right w:val="single" w:sz="4" w:space="0" w:color="auto"/>
            </w:tcBorders>
            <w:shd w:val="clear" w:color="auto" w:fill="FFFF00"/>
            <w:vAlign w:val="center"/>
          </w:tcPr>
          <w:p w14:paraId="06E30FED" w14:textId="61B4D116" w:rsidR="00392BB2" w:rsidRPr="00236E97" w:rsidRDefault="00392BB2" w:rsidP="00CC7965">
            <w:pPr>
              <w:jc w:val="center"/>
              <w:rPr>
                <w:color w:val="000000"/>
              </w:rPr>
            </w:pPr>
            <w:r>
              <w:rPr>
                <w:color w:val="000000"/>
              </w:rPr>
              <w:t>EII</w:t>
            </w:r>
            <w:r w:rsidRPr="00EE6860">
              <w:rPr>
                <w:color w:val="000000"/>
              </w:rPr>
              <w:t xml:space="preserve"> #</w:t>
            </w:r>
            <w:r>
              <w:t xml:space="preserve"> </w:t>
            </w:r>
            <w:r w:rsidR="00685A33" w:rsidRPr="00685A33">
              <w:rPr>
                <w:color w:val="000000"/>
              </w:rPr>
              <w:t>129866</w:t>
            </w:r>
          </w:p>
        </w:tc>
        <w:tc>
          <w:tcPr>
            <w:tcW w:w="7116" w:type="dxa"/>
            <w:tcBorders>
              <w:top w:val="single" w:sz="4" w:space="0" w:color="auto"/>
              <w:left w:val="single" w:sz="4" w:space="0" w:color="auto"/>
              <w:bottom w:val="single" w:sz="4" w:space="0" w:color="auto"/>
              <w:right w:val="single" w:sz="4" w:space="0" w:color="auto"/>
            </w:tcBorders>
            <w:shd w:val="clear" w:color="auto" w:fill="FFFF00"/>
            <w:vAlign w:val="center"/>
          </w:tcPr>
          <w:p w14:paraId="4FE6AF98" w14:textId="498C6177" w:rsidR="00392BB2" w:rsidRPr="00FF2EDC" w:rsidRDefault="00986BB0" w:rsidP="00CC7965">
            <w:r>
              <w:rPr>
                <w:rStyle w:val="normaltextrun"/>
                <w:color w:val="000000"/>
                <w:bdr w:val="none" w:sz="0" w:space="0" w:color="auto" w:frame="1"/>
              </w:rPr>
              <w:t>Changes in the ‘Payments/Adjustments’ Details screen</w:t>
            </w:r>
            <w:r w:rsidR="005017DE">
              <w:rPr>
                <w:rStyle w:val="normaltextrun"/>
                <w:color w:val="000000"/>
                <w:bdr w:val="none" w:sz="0" w:space="0" w:color="auto" w:frame="1"/>
              </w:rPr>
              <w:t>.</w:t>
            </w:r>
          </w:p>
        </w:tc>
      </w:tr>
      <w:tr w:rsidR="00392BB2" w:rsidRPr="00A85CE9" w14:paraId="70ECECF9" w14:textId="77777777" w:rsidTr="00CC7965">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CC42AB1" w14:textId="208CE33D" w:rsidR="00392BB2" w:rsidRPr="002B7EEE" w:rsidRDefault="002B45CC" w:rsidP="00CC7965">
            <w:pPr>
              <w:jc w:val="center"/>
              <w:rPr>
                <w:highlight w:val="yellow"/>
              </w:rPr>
            </w:pPr>
            <w:r w:rsidRPr="002B45CC">
              <w:t>114</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6CA69E3E" w14:textId="114EC4E6" w:rsidR="00392BB2" w:rsidRDefault="00392BB2" w:rsidP="00CC7965">
            <w:pPr>
              <w:jc w:val="center"/>
              <w:rPr>
                <w:color w:val="000000"/>
              </w:rPr>
            </w:pPr>
            <w:r w:rsidRPr="00EE6860">
              <w:rPr>
                <w:color w:val="000000"/>
              </w:rPr>
              <w:t>Core Bugs #</w:t>
            </w:r>
            <w:r>
              <w:t xml:space="preserve"> </w:t>
            </w:r>
            <w:r w:rsidR="00685A33" w:rsidRPr="00685A33">
              <w:rPr>
                <w:color w:val="000000"/>
              </w:rPr>
              <w:t>130832</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4F119779" w14:textId="5C42E216" w:rsidR="00392BB2" w:rsidRPr="00FF2EDC" w:rsidRDefault="0060725F" w:rsidP="00CC7965">
            <w:r>
              <w:rPr>
                <w:rStyle w:val="normaltextrun"/>
                <w:color w:val="000000"/>
                <w:lang w:val="en-GB"/>
              </w:rPr>
              <w:t>Payment/Adjustments - Unable to click "Yes" on confirmation message</w:t>
            </w:r>
            <w:r w:rsidR="009F016D">
              <w:rPr>
                <w:rStyle w:val="normaltextrun"/>
                <w:color w:val="000000"/>
                <w:lang w:val="en-GB"/>
              </w:rPr>
              <w:t>.</w:t>
            </w:r>
            <w:r>
              <w:rPr>
                <w:rStyle w:val="eop"/>
                <w:color w:val="000000"/>
              </w:rPr>
              <w:t> </w:t>
            </w:r>
          </w:p>
        </w:tc>
      </w:tr>
    </w:tbl>
    <w:p w14:paraId="1BC4BB5E" w14:textId="77777777" w:rsidR="001E4DBE" w:rsidRDefault="001E4DBE" w:rsidP="007614D4">
      <w:pPr>
        <w:shd w:val="clear" w:color="auto" w:fill="FFFFFF"/>
        <w:jc w:val="both"/>
        <w:rPr>
          <w:rFonts w:eastAsia="Verdana"/>
          <w:b/>
        </w:rPr>
      </w:pPr>
    </w:p>
    <w:p w14:paraId="02889245" w14:textId="77777777" w:rsidR="001E4DBE" w:rsidRDefault="001E4DBE" w:rsidP="007614D4">
      <w:pPr>
        <w:shd w:val="clear" w:color="auto" w:fill="FFFFFF"/>
        <w:jc w:val="both"/>
        <w:rPr>
          <w:rFonts w:eastAsia="Verdana"/>
          <w:b/>
        </w:rPr>
      </w:pPr>
    </w:p>
    <w:p w14:paraId="19D42C04" w14:textId="77777777" w:rsidR="00E173D4" w:rsidRDefault="00E173D4" w:rsidP="00D650A8">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E173D4">
        <w:rPr>
          <w:rStyle w:val="normaltextrun"/>
          <w:rFonts w:ascii="Verdana" w:eastAsia="Arial" w:hAnsi="Verdana" w:cs="Segoe UI"/>
          <w:b/>
          <w:bCs/>
          <w:color w:val="000000"/>
          <w:sz w:val="18"/>
          <w:szCs w:val="18"/>
          <w:lang w:val="en-US"/>
        </w:rPr>
        <w:t xml:space="preserve">Author: </w:t>
      </w:r>
      <w:r w:rsidRPr="00BF75ED">
        <w:rPr>
          <w:rStyle w:val="normaltextrun"/>
          <w:rFonts w:ascii="Verdana" w:eastAsia="Arial" w:hAnsi="Verdana" w:cs="Segoe UI"/>
          <w:color w:val="000000"/>
          <w:sz w:val="18"/>
          <w:szCs w:val="18"/>
          <w:lang w:val="en-US"/>
        </w:rPr>
        <w:t>Arpita Biradar</w:t>
      </w:r>
      <w:r w:rsidRPr="00E173D4">
        <w:rPr>
          <w:rStyle w:val="eop"/>
          <w:rFonts w:ascii="Verdana" w:eastAsiaTheme="majorEastAsia" w:hAnsi="Verdana" w:cs="Segoe UI"/>
          <w:color w:val="000000"/>
          <w:sz w:val="18"/>
          <w:szCs w:val="18"/>
          <w:lang w:val="en-US"/>
        </w:rPr>
        <w:t> </w:t>
      </w:r>
    </w:p>
    <w:p w14:paraId="3007183D" w14:textId="77777777" w:rsidR="00E173D4" w:rsidRPr="00E173D4" w:rsidRDefault="00E173D4" w:rsidP="00D650A8">
      <w:pPr>
        <w:pStyle w:val="paragraph"/>
        <w:spacing w:before="0" w:beforeAutospacing="0" w:after="0" w:afterAutospacing="0"/>
        <w:jc w:val="both"/>
        <w:textAlignment w:val="baseline"/>
        <w:rPr>
          <w:rFonts w:ascii="Verdana" w:hAnsi="Verdana" w:cs="Segoe UI"/>
          <w:sz w:val="18"/>
          <w:szCs w:val="18"/>
          <w:lang w:val="en-US"/>
        </w:rPr>
      </w:pPr>
    </w:p>
    <w:p w14:paraId="2776CE9C" w14:textId="1A5E9F9F" w:rsidR="00E173D4" w:rsidRPr="00D650A8" w:rsidRDefault="00496617" w:rsidP="00D650A8">
      <w:pPr>
        <w:pStyle w:val="Heading3"/>
        <w:rPr>
          <w:rStyle w:val="eop"/>
        </w:rPr>
      </w:pPr>
      <w:bookmarkStart w:id="92" w:name="_Toc193466039"/>
      <w:bookmarkStart w:id="93" w:name="Task113"/>
      <w:r>
        <w:rPr>
          <w:rStyle w:val="normaltextrun"/>
          <w:highlight w:val="yellow"/>
        </w:rPr>
        <w:t>11</w:t>
      </w:r>
      <w:r w:rsidR="00B228FD">
        <w:rPr>
          <w:rStyle w:val="normaltextrun"/>
          <w:highlight w:val="yellow"/>
        </w:rPr>
        <w:t>3</w:t>
      </w:r>
      <w:r>
        <w:rPr>
          <w:rStyle w:val="normaltextrun"/>
          <w:highlight w:val="yellow"/>
        </w:rPr>
        <w:t>.</w:t>
      </w:r>
      <w:r w:rsidR="001C334C">
        <w:rPr>
          <w:rStyle w:val="normaltextrun"/>
          <w:highlight w:val="yellow"/>
        </w:rPr>
        <w:t xml:space="preserve"> </w:t>
      </w:r>
      <w:r w:rsidR="00E173D4" w:rsidRPr="00D938BE">
        <w:rPr>
          <w:rStyle w:val="normaltextrun"/>
          <w:highlight w:val="yellow"/>
        </w:rPr>
        <w:t xml:space="preserve">EII # </w:t>
      </w:r>
      <w:r w:rsidR="00E173D4" w:rsidRPr="00D938BE">
        <w:rPr>
          <w:rStyle w:val="findhit"/>
          <w:highlight w:val="yellow"/>
        </w:rPr>
        <w:t>129866</w:t>
      </w:r>
      <w:r w:rsidR="00E173D4" w:rsidRPr="00D938BE">
        <w:rPr>
          <w:rStyle w:val="normaltextrun"/>
          <w:highlight w:val="yellow"/>
        </w:rPr>
        <w:t xml:space="preserve"> (Feature- </w:t>
      </w:r>
      <w:r w:rsidR="00D650A8" w:rsidRPr="00D938BE">
        <w:rPr>
          <w:rStyle w:val="normaltextrun"/>
          <w:highlight w:val="yellow"/>
        </w:rPr>
        <w:t>483345):</w:t>
      </w:r>
      <w:r w:rsidR="00E173D4" w:rsidRPr="00D938BE">
        <w:rPr>
          <w:rStyle w:val="normaltextrun"/>
          <w:highlight w:val="yellow"/>
        </w:rPr>
        <w:t xml:space="preserve"> Changes in the ‘Payments/Adjustments’ Details screen.</w:t>
      </w:r>
      <w:bookmarkEnd w:id="92"/>
      <w:r w:rsidR="00E173D4" w:rsidRPr="00D650A8">
        <w:rPr>
          <w:rStyle w:val="eop"/>
        </w:rPr>
        <w:t> </w:t>
      </w:r>
    </w:p>
    <w:bookmarkEnd w:id="93"/>
    <w:p w14:paraId="3E6EE757" w14:textId="77777777" w:rsidR="00E173D4" w:rsidRPr="00E173D4" w:rsidRDefault="00E173D4" w:rsidP="00D650A8">
      <w:pPr>
        <w:pStyle w:val="paragraph"/>
        <w:spacing w:before="0" w:beforeAutospacing="0" w:after="0" w:afterAutospacing="0"/>
        <w:jc w:val="both"/>
        <w:textAlignment w:val="baseline"/>
        <w:rPr>
          <w:rFonts w:ascii="Verdana" w:hAnsi="Verdana" w:cs="Segoe UI"/>
          <w:sz w:val="18"/>
          <w:szCs w:val="18"/>
          <w:lang w:val="en-US"/>
        </w:rPr>
      </w:pPr>
    </w:p>
    <w:p w14:paraId="13E104AD" w14:textId="77777777" w:rsidR="00E173D4" w:rsidRDefault="00E173D4" w:rsidP="00D650A8">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E173D4">
        <w:rPr>
          <w:rStyle w:val="normaltextrun"/>
          <w:rFonts w:ascii="Verdana" w:eastAsia="Arial" w:hAnsi="Verdana" w:cs="Segoe UI"/>
          <w:b/>
          <w:bCs/>
          <w:color w:val="000000"/>
          <w:sz w:val="18"/>
          <w:szCs w:val="18"/>
          <w:lang w:val="en-US"/>
        </w:rPr>
        <w:t>Release Type:</w:t>
      </w:r>
      <w:r w:rsidRPr="00E173D4">
        <w:rPr>
          <w:rStyle w:val="normaltextrun"/>
          <w:rFonts w:ascii="Verdana" w:eastAsia="Arial" w:hAnsi="Verdana" w:cs="Segoe UI"/>
          <w:color w:val="000000"/>
          <w:sz w:val="18"/>
          <w:szCs w:val="18"/>
          <w:lang w:val="en-US"/>
        </w:rPr>
        <w:t xml:space="preserve"> Change </w:t>
      </w:r>
      <w:r w:rsidRPr="00E173D4">
        <w:rPr>
          <w:rStyle w:val="normaltextrun"/>
          <w:rFonts w:ascii="Verdana" w:eastAsia="Arial" w:hAnsi="Verdana" w:cs="Segoe UI"/>
          <w:b/>
          <w:bCs/>
          <w:color w:val="000000"/>
          <w:sz w:val="18"/>
          <w:szCs w:val="18"/>
          <w:lang w:val="en-US"/>
        </w:rPr>
        <w:t xml:space="preserve">| Priority: </w:t>
      </w:r>
      <w:r w:rsidRPr="00E173D4">
        <w:rPr>
          <w:rStyle w:val="normaltextrun"/>
          <w:rFonts w:ascii="Verdana" w:eastAsia="Arial" w:hAnsi="Verdana" w:cs="Segoe UI"/>
          <w:color w:val="000000"/>
          <w:sz w:val="18"/>
          <w:szCs w:val="18"/>
          <w:lang w:val="en-US"/>
        </w:rPr>
        <w:t>Urgent</w:t>
      </w:r>
      <w:r w:rsidRPr="00E173D4">
        <w:rPr>
          <w:rStyle w:val="eop"/>
          <w:rFonts w:ascii="Verdana" w:eastAsiaTheme="majorEastAsia" w:hAnsi="Verdana" w:cs="Segoe UI"/>
          <w:color w:val="000000"/>
          <w:sz w:val="18"/>
          <w:szCs w:val="18"/>
          <w:lang w:val="en-US"/>
        </w:rPr>
        <w:t> </w:t>
      </w:r>
    </w:p>
    <w:p w14:paraId="24B6E1A7" w14:textId="77777777" w:rsidR="00E173D4" w:rsidRDefault="00E173D4" w:rsidP="00D650A8">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p>
    <w:p w14:paraId="4C0A6A97" w14:textId="568802A6" w:rsidR="00E173D4" w:rsidRDefault="00E173D4" w:rsidP="00D650A8">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E173D4">
        <w:rPr>
          <w:rStyle w:val="eop"/>
          <w:rFonts w:ascii="Verdana" w:eastAsiaTheme="majorEastAsia" w:hAnsi="Verdana" w:cs="Segoe UI"/>
          <w:b/>
          <w:bCs/>
          <w:color w:val="000000"/>
          <w:sz w:val="18"/>
          <w:szCs w:val="18"/>
          <w:lang w:val="en-US"/>
        </w:rPr>
        <w:t>Navigation Path 1:</w:t>
      </w:r>
      <w:r w:rsidRPr="00E173D4">
        <w:rPr>
          <w:rStyle w:val="eop"/>
          <w:rFonts w:ascii="Verdana" w:eastAsiaTheme="majorEastAsia" w:hAnsi="Verdana" w:cs="Segoe UI"/>
          <w:color w:val="000000"/>
          <w:sz w:val="18"/>
          <w:szCs w:val="18"/>
          <w:lang w:val="en-US"/>
        </w:rPr>
        <w:t xml:space="preserve"> ‘My Office</w:t>
      </w:r>
      <w:r w:rsidR="00351C38" w:rsidRPr="00E173D4">
        <w:rPr>
          <w:rStyle w:val="eop"/>
          <w:rFonts w:ascii="Verdana" w:eastAsiaTheme="majorEastAsia" w:hAnsi="Verdana" w:cs="Segoe UI"/>
          <w:color w:val="000000"/>
          <w:sz w:val="18"/>
          <w:szCs w:val="18"/>
          <w:lang w:val="en-US"/>
        </w:rPr>
        <w:t>’ –</w:t>
      </w:r>
      <w:r w:rsidRPr="00E173D4">
        <w:rPr>
          <w:rStyle w:val="eop"/>
          <w:rFonts w:ascii="Verdana" w:eastAsiaTheme="majorEastAsia" w:hAnsi="Verdana" w:cs="Segoe UI"/>
          <w:color w:val="000000"/>
          <w:sz w:val="18"/>
          <w:szCs w:val="18"/>
          <w:lang w:val="en-US"/>
        </w:rPr>
        <w:t xml:space="preserve"> ‘Payments/Adjustments’ – Payments/Adjustments list page.</w:t>
      </w:r>
    </w:p>
    <w:p w14:paraId="134D19CB" w14:textId="77777777" w:rsidR="00EE10AA" w:rsidRDefault="00EE10AA" w:rsidP="00D650A8">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p>
    <w:p w14:paraId="16134001" w14:textId="0C89B967" w:rsidR="00320ECB" w:rsidRDefault="00EE10AA" w:rsidP="00D650A8">
      <w:pPr>
        <w:pStyle w:val="paragraph"/>
        <w:spacing w:before="0" w:beforeAutospacing="0" w:after="0" w:afterAutospacing="0"/>
        <w:jc w:val="both"/>
        <w:textAlignment w:val="baseline"/>
        <w:rPr>
          <w:rStyle w:val="normaltextrun"/>
          <w:rFonts w:ascii="Verdana" w:eastAsia="Arial" w:hAnsi="Verdana" w:cs="Segoe UI"/>
          <w:color w:val="000000"/>
          <w:sz w:val="18"/>
          <w:szCs w:val="18"/>
        </w:rPr>
      </w:pPr>
      <w:r w:rsidRPr="00EE10AA">
        <w:rPr>
          <w:rStyle w:val="normaltextrun"/>
          <w:rFonts w:ascii="Verdana" w:eastAsia="Arial" w:hAnsi="Verdana" w:cs="Segoe UI"/>
          <w:b/>
          <w:bCs/>
          <w:color w:val="000000"/>
          <w:sz w:val="18"/>
          <w:szCs w:val="18"/>
        </w:rPr>
        <w:t xml:space="preserve">Navigation Path 2: </w:t>
      </w:r>
      <w:r w:rsidRPr="00EE10AA">
        <w:rPr>
          <w:rStyle w:val="normaltextrun"/>
          <w:rFonts w:ascii="Verdana" w:eastAsia="Arial" w:hAnsi="Verdana" w:cs="Segoe UI"/>
          <w:color w:val="000000"/>
          <w:sz w:val="18"/>
          <w:szCs w:val="18"/>
        </w:rPr>
        <w:t>‘My Office’ – ‘Payments/Adjustments’ – Click on ‘New EOB/Payment/</w:t>
      </w:r>
      <w:proofErr w:type="gramStart"/>
      <w:r w:rsidRPr="00EE10AA">
        <w:rPr>
          <w:rStyle w:val="normaltextrun"/>
          <w:rFonts w:ascii="Verdana" w:eastAsia="Arial" w:hAnsi="Verdana" w:cs="Segoe UI"/>
          <w:color w:val="000000"/>
          <w:sz w:val="18"/>
          <w:szCs w:val="18"/>
        </w:rPr>
        <w:t>Adjustment‘ button</w:t>
      </w:r>
      <w:proofErr w:type="gramEnd"/>
      <w:r w:rsidRPr="00EE10AA">
        <w:rPr>
          <w:rStyle w:val="normaltextrun"/>
          <w:rFonts w:ascii="Verdana" w:eastAsia="Arial" w:hAnsi="Verdana" w:cs="Segoe UI"/>
          <w:color w:val="000000"/>
          <w:sz w:val="18"/>
          <w:szCs w:val="18"/>
        </w:rPr>
        <w:t>.</w:t>
      </w:r>
    </w:p>
    <w:p w14:paraId="25A419AA" w14:textId="77777777" w:rsidR="00320ECB" w:rsidRPr="00320ECB" w:rsidRDefault="00320ECB" w:rsidP="00D650A8">
      <w:pPr>
        <w:pStyle w:val="paragraph"/>
        <w:spacing w:before="0" w:beforeAutospacing="0" w:after="0" w:afterAutospacing="0"/>
        <w:jc w:val="both"/>
        <w:textAlignment w:val="baseline"/>
        <w:rPr>
          <w:rStyle w:val="normaltextrun"/>
          <w:rFonts w:ascii="Verdana" w:eastAsia="Arial" w:hAnsi="Verdana" w:cs="Segoe UI"/>
          <w:b/>
          <w:bCs/>
          <w:color w:val="000000"/>
          <w:sz w:val="18"/>
          <w:szCs w:val="18"/>
        </w:rPr>
      </w:pPr>
    </w:p>
    <w:p w14:paraId="784B1EB2" w14:textId="60D1CDE1" w:rsidR="00320ECB" w:rsidRDefault="00320ECB" w:rsidP="00320ECB">
      <w:pPr>
        <w:pStyle w:val="paragraph"/>
        <w:spacing w:before="0" w:beforeAutospacing="0" w:after="0" w:afterAutospacing="0"/>
        <w:jc w:val="both"/>
        <w:textAlignment w:val="baseline"/>
        <w:rPr>
          <w:rStyle w:val="normaltextrun"/>
          <w:rFonts w:ascii="Verdana" w:eastAsia="Arial" w:hAnsi="Verdana" w:cs="Segoe UI"/>
          <w:color w:val="000000"/>
          <w:sz w:val="18"/>
          <w:szCs w:val="18"/>
        </w:rPr>
      </w:pPr>
      <w:r w:rsidRPr="00320ECB">
        <w:rPr>
          <w:rStyle w:val="normaltextrun"/>
          <w:rFonts w:ascii="Verdana" w:eastAsia="Arial" w:hAnsi="Verdana" w:cs="Segoe UI"/>
          <w:b/>
          <w:bCs/>
          <w:color w:val="000000"/>
          <w:sz w:val="18"/>
          <w:szCs w:val="18"/>
        </w:rPr>
        <w:t>Navigation Path 3:</w:t>
      </w:r>
      <w:r w:rsidRPr="00320ECB">
        <w:rPr>
          <w:rStyle w:val="normaltextrun"/>
          <w:rFonts w:ascii="Verdana" w:eastAsia="Arial" w:hAnsi="Verdana" w:cs="Segoe UI"/>
          <w:color w:val="000000"/>
          <w:sz w:val="18"/>
          <w:szCs w:val="18"/>
        </w:rPr>
        <w:t xml:space="preserve"> ‘My Office’ – ‘Payments/Adjustments’ – Click on ‘Electronic Remittance’ button – Click on the hyperlink for the file that </w:t>
      </w:r>
      <w:proofErr w:type="gramStart"/>
      <w:r w:rsidRPr="00320ECB">
        <w:rPr>
          <w:rStyle w:val="normaltextrun"/>
          <w:rFonts w:ascii="Verdana" w:eastAsia="Arial" w:hAnsi="Verdana" w:cs="Segoe UI"/>
          <w:color w:val="000000"/>
          <w:sz w:val="18"/>
          <w:szCs w:val="18"/>
        </w:rPr>
        <w:t>has to</w:t>
      </w:r>
      <w:proofErr w:type="gramEnd"/>
      <w:r w:rsidRPr="00320ECB">
        <w:rPr>
          <w:rStyle w:val="normaltextrun"/>
          <w:rFonts w:ascii="Verdana" w:eastAsia="Arial" w:hAnsi="Verdana" w:cs="Segoe UI"/>
          <w:color w:val="000000"/>
          <w:sz w:val="18"/>
          <w:szCs w:val="18"/>
        </w:rPr>
        <w:t xml:space="preserve"> be imported.</w:t>
      </w:r>
      <w:r w:rsidR="00E45F72">
        <w:rPr>
          <w:rStyle w:val="normaltextrun"/>
          <w:rFonts w:ascii="Verdana" w:eastAsia="Arial" w:hAnsi="Verdana" w:cs="Segoe UI"/>
          <w:color w:val="000000"/>
          <w:sz w:val="18"/>
          <w:szCs w:val="18"/>
        </w:rPr>
        <w:t xml:space="preserve"> </w:t>
      </w:r>
    </w:p>
    <w:p w14:paraId="269D0198" w14:textId="77777777" w:rsidR="00320ECB" w:rsidRPr="00320ECB" w:rsidRDefault="00320ECB" w:rsidP="00320ECB">
      <w:pPr>
        <w:pStyle w:val="paragraph"/>
        <w:spacing w:before="0" w:beforeAutospacing="0" w:after="0" w:afterAutospacing="0"/>
        <w:jc w:val="both"/>
        <w:textAlignment w:val="baseline"/>
        <w:rPr>
          <w:rStyle w:val="normaltextrun"/>
          <w:rFonts w:ascii="Verdana" w:eastAsia="Arial" w:hAnsi="Verdana" w:cs="Segoe UI"/>
          <w:color w:val="000000"/>
          <w:sz w:val="18"/>
          <w:szCs w:val="18"/>
        </w:rPr>
      </w:pPr>
    </w:p>
    <w:p w14:paraId="74E59C61" w14:textId="21122EC6" w:rsidR="00EE10AA" w:rsidRDefault="00EE10AA" w:rsidP="00D650A8">
      <w:pPr>
        <w:pStyle w:val="paragraph"/>
        <w:spacing w:before="0" w:beforeAutospacing="0" w:after="0" w:afterAutospacing="0"/>
        <w:jc w:val="both"/>
        <w:textAlignment w:val="baseline"/>
        <w:rPr>
          <w:rStyle w:val="eop"/>
          <w:rFonts w:ascii="Verdana" w:hAnsi="Verdana" w:cs="Segoe UI"/>
          <w:color w:val="000000"/>
          <w:sz w:val="18"/>
          <w:szCs w:val="18"/>
          <w:lang w:val="en-US"/>
        </w:rPr>
      </w:pPr>
      <w:r w:rsidRPr="00EE10AA">
        <w:rPr>
          <w:rStyle w:val="normaltextrun"/>
          <w:rFonts w:ascii="Verdana" w:eastAsia="Arial" w:hAnsi="Verdana" w:cs="Segoe UI"/>
          <w:b/>
          <w:bCs/>
          <w:color w:val="000000"/>
          <w:sz w:val="18"/>
          <w:szCs w:val="18"/>
        </w:rPr>
        <w:t xml:space="preserve">Functionality ‘Before’ and ‘After’ release: </w:t>
      </w:r>
      <w:r w:rsidRPr="00EE10AA">
        <w:rPr>
          <w:rStyle w:val="eop"/>
          <w:rFonts w:ascii="Verdana" w:hAnsi="Verdana" w:cs="Segoe UI"/>
          <w:color w:val="000000"/>
          <w:sz w:val="18"/>
          <w:szCs w:val="18"/>
          <w:lang w:val="en-US"/>
        </w:rPr>
        <w:t> </w:t>
      </w:r>
    </w:p>
    <w:p w14:paraId="7FE614A3" w14:textId="77777777" w:rsidR="00EE10AA" w:rsidRDefault="00EE10AA" w:rsidP="00D650A8">
      <w:pPr>
        <w:pStyle w:val="paragraph"/>
        <w:spacing w:before="0" w:beforeAutospacing="0" w:after="0" w:afterAutospacing="0"/>
        <w:jc w:val="both"/>
        <w:textAlignment w:val="baseline"/>
        <w:rPr>
          <w:rStyle w:val="eop"/>
          <w:rFonts w:ascii="Verdana" w:hAnsi="Verdana" w:cs="Segoe UI"/>
          <w:color w:val="000000"/>
          <w:sz w:val="18"/>
          <w:szCs w:val="18"/>
          <w:lang w:val="en-US"/>
        </w:rPr>
      </w:pPr>
    </w:p>
    <w:p w14:paraId="0D3AB9FC" w14:textId="41BDFB69" w:rsidR="00EE10AA" w:rsidRDefault="00EE10AA" w:rsidP="00D650A8">
      <w:pPr>
        <w:pStyle w:val="paragraph"/>
        <w:spacing w:before="0" w:beforeAutospacing="0" w:after="0" w:afterAutospacing="0"/>
        <w:jc w:val="both"/>
        <w:textAlignment w:val="baseline"/>
        <w:rPr>
          <w:rStyle w:val="eop"/>
          <w:rFonts w:ascii="Verdana" w:hAnsi="Verdana" w:cs="Segoe UI"/>
          <w:color w:val="000000"/>
          <w:sz w:val="18"/>
          <w:szCs w:val="18"/>
          <w:lang w:val="en-US"/>
        </w:rPr>
      </w:pPr>
      <w:r w:rsidRPr="004D262E">
        <w:rPr>
          <w:rStyle w:val="eop"/>
          <w:rFonts w:ascii="Verdana" w:hAnsi="Verdana" w:cs="Segoe UI"/>
          <w:b/>
          <w:bCs/>
          <w:color w:val="000000"/>
          <w:sz w:val="18"/>
          <w:szCs w:val="18"/>
          <w:lang w:val="en-US"/>
        </w:rPr>
        <w:t>Purpose:</w:t>
      </w:r>
      <w:r w:rsidRPr="00EE10AA">
        <w:rPr>
          <w:rStyle w:val="eop"/>
          <w:rFonts w:ascii="Verdana" w:hAnsi="Verdana" w:cs="Segoe UI"/>
          <w:color w:val="000000"/>
          <w:sz w:val="18"/>
          <w:szCs w:val="18"/>
          <w:lang w:val="en-US"/>
        </w:rPr>
        <w:t xml:space="preserve"> To introduce a Deposit Date as part of payment records in SmartCare.</w:t>
      </w:r>
    </w:p>
    <w:p w14:paraId="54FE4DD1" w14:textId="77777777" w:rsidR="00EE10AA" w:rsidRDefault="00EE10AA" w:rsidP="00D650A8">
      <w:pPr>
        <w:pStyle w:val="paragraph"/>
        <w:spacing w:before="0" w:beforeAutospacing="0" w:after="0" w:afterAutospacing="0"/>
        <w:jc w:val="both"/>
        <w:textAlignment w:val="baseline"/>
        <w:rPr>
          <w:rStyle w:val="eop"/>
          <w:rFonts w:ascii="Verdana" w:hAnsi="Verdana" w:cs="Segoe UI"/>
          <w:color w:val="000000"/>
          <w:sz w:val="18"/>
          <w:szCs w:val="18"/>
          <w:lang w:val="en-US"/>
        </w:rPr>
      </w:pPr>
    </w:p>
    <w:p w14:paraId="78574B23" w14:textId="39FDE575" w:rsidR="00EE10AA" w:rsidRDefault="00EE10AA" w:rsidP="00D650A8">
      <w:pPr>
        <w:pStyle w:val="paragraph"/>
        <w:spacing w:before="0" w:beforeAutospacing="0" w:after="0" w:afterAutospacing="0"/>
        <w:jc w:val="both"/>
        <w:textAlignment w:val="baseline"/>
        <w:rPr>
          <w:rStyle w:val="eop"/>
          <w:rFonts w:ascii="Verdana" w:hAnsi="Verdana" w:cs="Segoe UI"/>
          <w:color w:val="000000"/>
          <w:sz w:val="18"/>
          <w:szCs w:val="18"/>
          <w:lang w:val="en-US"/>
        </w:rPr>
      </w:pPr>
      <w:r w:rsidRPr="00EE10AA">
        <w:rPr>
          <w:rStyle w:val="eop"/>
          <w:rFonts w:ascii="Verdana" w:hAnsi="Verdana" w:cs="Segoe UI"/>
          <w:color w:val="000000"/>
          <w:sz w:val="18"/>
          <w:szCs w:val="18"/>
          <w:lang w:val="en-US"/>
        </w:rPr>
        <w:t xml:space="preserve">With this release, the following changes have been implemented.  </w:t>
      </w:r>
    </w:p>
    <w:p w14:paraId="4E3E9B73" w14:textId="77777777" w:rsidR="00EE10AA" w:rsidRDefault="00EE10AA" w:rsidP="00D650A8">
      <w:pPr>
        <w:pStyle w:val="paragraph"/>
        <w:spacing w:before="0" w:beforeAutospacing="0" w:after="0" w:afterAutospacing="0"/>
        <w:jc w:val="both"/>
        <w:textAlignment w:val="baseline"/>
        <w:rPr>
          <w:rStyle w:val="eop"/>
          <w:rFonts w:ascii="Verdana" w:hAnsi="Verdana" w:cs="Segoe UI"/>
          <w:color w:val="000000"/>
          <w:sz w:val="18"/>
          <w:szCs w:val="18"/>
          <w:lang w:val="en-US"/>
        </w:rPr>
      </w:pPr>
    </w:p>
    <w:p w14:paraId="6DCC0756" w14:textId="77777777" w:rsidR="00EE10AA" w:rsidRDefault="00EE10AA" w:rsidP="00D650A8">
      <w:pPr>
        <w:pStyle w:val="paragraph"/>
        <w:spacing w:before="0" w:beforeAutospacing="0" w:after="0" w:afterAutospacing="0"/>
        <w:jc w:val="both"/>
        <w:textAlignment w:val="baseline"/>
        <w:rPr>
          <w:rStyle w:val="eop"/>
          <w:rFonts w:ascii="Verdana" w:hAnsi="Verdana" w:cs="Segoe UI"/>
          <w:color w:val="000000"/>
          <w:sz w:val="18"/>
          <w:szCs w:val="18"/>
          <w:lang w:val="en-US"/>
        </w:rPr>
      </w:pPr>
      <w:r w:rsidRPr="00EE10AA">
        <w:rPr>
          <w:rStyle w:val="normaltextrun"/>
          <w:rFonts w:ascii="Verdana" w:eastAsia="Arial" w:hAnsi="Verdana" w:cs="Segoe UI"/>
          <w:color w:val="000000"/>
          <w:sz w:val="18"/>
          <w:szCs w:val="18"/>
        </w:rPr>
        <w:t>1. Added a new field ‘Deposit Date’ to ‘Payment/Adjustment Details’ pop-up screen under ‘Activity’ tab under ‘Activity’ section.</w:t>
      </w:r>
      <w:r w:rsidRPr="00EE10AA">
        <w:rPr>
          <w:rStyle w:val="eop"/>
          <w:rFonts w:ascii="Verdana" w:hAnsi="Verdana" w:cs="Segoe UI"/>
          <w:color w:val="000000"/>
          <w:sz w:val="18"/>
          <w:szCs w:val="18"/>
          <w:lang w:val="en-US"/>
        </w:rPr>
        <w:t> </w:t>
      </w:r>
    </w:p>
    <w:p w14:paraId="1DC74FEC" w14:textId="77777777" w:rsidR="00D650A8" w:rsidRPr="00EE10AA" w:rsidRDefault="00D650A8" w:rsidP="00D650A8">
      <w:pPr>
        <w:pStyle w:val="paragraph"/>
        <w:spacing w:before="0" w:beforeAutospacing="0" w:after="0" w:afterAutospacing="0"/>
        <w:jc w:val="both"/>
        <w:textAlignment w:val="baseline"/>
        <w:rPr>
          <w:rFonts w:ascii="Verdana" w:hAnsi="Verdana" w:cs="Segoe UI"/>
          <w:sz w:val="18"/>
          <w:szCs w:val="18"/>
          <w:lang w:val="en-US"/>
        </w:rPr>
      </w:pPr>
    </w:p>
    <w:p w14:paraId="47426A19" w14:textId="77777777" w:rsidR="00EE10AA" w:rsidRPr="00EE10AA" w:rsidRDefault="00EE10AA" w:rsidP="00D650A8">
      <w:pPr>
        <w:pStyle w:val="paragraph"/>
        <w:spacing w:before="0" w:beforeAutospacing="0" w:after="0" w:afterAutospacing="0"/>
        <w:jc w:val="both"/>
        <w:textAlignment w:val="baseline"/>
        <w:rPr>
          <w:rFonts w:ascii="Verdana" w:hAnsi="Verdana" w:cs="Segoe UI"/>
          <w:sz w:val="18"/>
          <w:szCs w:val="18"/>
          <w:lang w:val="en-US"/>
        </w:rPr>
      </w:pPr>
      <w:r w:rsidRPr="00EE10AA">
        <w:rPr>
          <w:rStyle w:val="normaltextrun"/>
          <w:rFonts w:ascii="Verdana" w:eastAsia="Arial" w:hAnsi="Verdana" w:cs="Segoe UI"/>
          <w:color w:val="000000"/>
          <w:sz w:val="18"/>
          <w:szCs w:val="18"/>
        </w:rPr>
        <w:t>When ‘Deposit Date’ is entered for the payments posting, it will be displayed for the respective payment records.</w:t>
      </w:r>
      <w:r w:rsidRPr="00EE10AA">
        <w:rPr>
          <w:rStyle w:val="scxw74668308"/>
          <w:rFonts w:ascii="Verdana" w:eastAsia="Verdana" w:hAnsi="Verdana" w:cs="Segoe UI"/>
          <w:color w:val="000000"/>
          <w:sz w:val="18"/>
          <w:szCs w:val="18"/>
          <w:lang w:val="en-US"/>
        </w:rPr>
        <w:t> </w:t>
      </w:r>
      <w:r w:rsidRPr="00EE10AA">
        <w:rPr>
          <w:rFonts w:ascii="Verdana" w:hAnsi="Verdana" w:cs="Segoe UI"/>
          <w:color w:val="000000"/>
          <w:sz w:val="18"/>
          <w:szCs w:val="18"/>
          <w:lang w:val="en-US"/>
        </w:rPr>
        <w:br/>
      </w:r>
      <w:r w:rsidRPr="00EE10AA">
        <w:rPr>
          <w:rStyle w:val="scxw74668308"/>
          <w:rFonts w:ascii="Verdana" w:eastAsia="Verdana" w:hAnsi="Verdana" w:cs="Segoe UI"/>
          <w:color w:val="000000"/>
          <w:sz w:val="18"/>
          <w:szCs w:val="18"/>
          <w:lang w:val="en-US"/>
        </w:rPr>
        <w:t> </w:t>
      </w:r>
      <w:r w:rsidRPr="00EE10AA">
        <w:rPr>
          <w:rFonts w:ascii="Verdana" w:hAnsi="Verdana" w:cs="Segoe UI"/>
          <w:color w:val="000000"/>
          <w:sz w:val="18"/>
          <w:szCs w:val="18"/>
          <w:lang w:val="en-US"/>
        </w:rPr>
        <w:br/>
      </w:r>
      <w:r w:rsidRPr="00EE10AA">
        <w:rPr>
          <w:rStyle w:val="normaltextrun"/>
          <w:rFonts w:ascii="Verdana" w:eastAsia="Arial" w:hAnsi="Verdana" w:cs="Segoe UI"/>
          <w:b/>
          <w:bCs/>
          <w:color w:val="000000"/>
          <w:sz w:val="18"/>
          <w:szCs w:val="18"/>
        </w:rPr>
        <w:t>Screenshot for ‘Deposit date’ field in Payment/Adjustment Details pop-up screen:</w:t>
      </w:r>
      <w:r w:rsidRPr="00EE10AA">
        <w:rPr>
          <w:rStyle w:val="eop"/>
          <w:rFonts w:ascii="Verdana" w:hAnsi="Verdana" w:cs="Segoe UI"/>
          <w:color w:val="000000"/>
          <w:sz w:val="18"/>
          <w:szCs w:val="18"/>
          <w:lang w:val="en-US"/>
        </w:rPr>
        <w:t> </w:t>
      </w:r>
    </w:p>
    <w:p w14:paraId="065D850D" w14:textId="77777777" w:rsidR="00E173D4" w:rsidRDefault="00E173D4" w:rsidP="00D650A8">
      <w:pPr>
        <w:pStyle w:val="paragraph"/>
        <w:spacing w:before="0" w:beforeAutospacing="0" w:after="0" w:afterAutospacing="0"/>
        <w:jc w:val="both"/>
        <w:textAlignment w:val="baseline"/>
        <w:rPr>
          <w:rFonts w:ascii="Verdana" w:hAnsi="Verdana" w:cs="Segoe UI"/>
          <w:sz w:val="18"/>
          <w:szCs w:val="18"/>
          <w:lang w:val="en-US"/>
        </w:rPr>
      </w:pPr>
    </w:p>
    <w:p w14:paraId="1E1F61DD" w14:textId="27344B1C" w:rsidR="00190BA3" w:rsidRDefault="00190BA3" w:rsidP="00D650A8">
      <w:pPr>
        <w:pStyle w:val="paragraph"/>
        <w:spacing w:before="0" w:beforeAutospacing="0" w:after="0" w:afterAutospacing="0"/>
        <w:jc w:val="both"/>
        <w:textAlignment w:val="baseline"/>
        <w:rPr>
          <w:rFonts w:ascii="Verdana" w:hAnsi="Verdana" w:cs="Segoe UI"/>
          <w:sz w:val="18"/>
          <w:szCs w:val="18"/>
          <w:lang w:val="en-US"/>
        </w:rPr>
      </w:pPr>
      <w:r>
        <w:rPr>
          <w:rFonts w:ascii="Verdana" w:hAnsi="Verdana" w:cs="Segoe UI"/>
          <w:noProof/>
          <w:sz w:val="18"/>
          <w:szCs w:val="18"/>
          <w:lang w:val="en-US"/>
        </w:rPr>
        <w:drawing>
          <wp:inline distT="0" distB="0" distL="0" distR="0" wp14:anchorId="36122A68" wp14:editId="49BB0825">
            <wp:extent cx="5803900" cy="1835150"/>
            <wp:effectExtent l="0" t="0" r="6350" b="0"/>
            <wp:docPr id="1301249629" name="Picture 130124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03900" cy="1835150"/>
                    </a:xfrm>
                    <a:prstGeom prst="rect">
                      <a:avLst/>
                    </a:prstGeom>
                    <a:noFill/>
                    <a:ln>
                      <a:noFill/>
                    </a:ln>
                  </pic:spPr>
                </pic:pic>
              </a:graphicData>
            </a:graphic>
          </wp:inline>
        </w:drawing>
      </w:r>
      <w:r>
        <w:rPr>
          <w:rFonts w:ascii="Verdana" w:hAnsi="Verdana"/>
          <w:color w:val="000000"/>
          <w:sz w:val="18"/>
          <w:szCs w:val="18"/>
          <w:shd w:val="clear" w:color="auto" w:fill="FFFFFF"/>
          <w:lang w:val="en-US"/>
        </w:rPr>
        <w:br/>
      </w:r>
    </w:p>
    <w:p w14:paraId="19320095" w14:textId="77777777" w:rsidR="00190BA3" w:rsidRPr="00190BA3" w:rsidRDefault="00190BA3" w:rsidP="00190BA3">
      <w:pPr>
        <w:pStyle w:val="paragraph"/>
        <w:spacing w:before="0" w:beforeAutospacing="0" w:after="0" w:afterAutospacing="0"/>
        <w:jc w:val="both"/>
        <w:textAlignment w:val="baseline"/>
        <w:rPr>
          <w:rFonts w:ascii="Verdana" w:hAnsi="Verdana" w:cs="Segoe UI"/>
          <w:sz w:val="18"/>
          <w:szCs w:val="18"/>
          <w:lang w:val="en-US"/>
        </w:rPr>
      </w:pPr>
      <w:r w:rsidRPr="00190BA3">
        <w:rPr>
          <w:rStyle w:val="normaltextrun"/>
          <w:rFonts w:ascii="Verdana" w:eastAsia="Arial" w:hAnsi="Verdana" w:cs="Segoe UI"/>
          <w:color w:val="000000"/>
          <w:sz w:val="18"/>
          <w:szCs w:val="18"/>
        </w:rPr>
        <w:t>2. ‘Date’ field is changed to ‘Payment Date’ for the ‘Payment/Adjustment Details’ pop-up screen under the ‘’Activity tab under the ‘Activity’ section.</w:t>
      </w:r>
      <w:r w:rsidRPr="00190BA3">
        <w:rPr>
          <w:rStyle w:val="eop"/>
          <w:rFonts w:ascii="Verdana" w:eastAsiaTheme="majorEastAsia" w:hAnsi="Verdana" w:cs="Segoe UI"/>
          <w:color w:val="000000"/>
          <w:sz w:val="18"/>
          <w:szCs w:val="18"/>
          <w:lang w:val="en-US"/>
        </w:rPr>
        <w:t> </w:t>
      </w:r>
    </w:p>
    <w:p w14:paraId="2E4D00CA" w14:textId="77777777" w:rsidR="00190BA3" w:rsidRPr="00190BA3" w:rsidRDefault="00190BA3" w:rsidP="00190BA3">
      <w:pPr>
        <w:pStyle w:val="paragraph"/>
        <w:spacing w:before="0" w:beforeAutospacing="0" w:after="0" w:afterAutospacing="0"/>
        <w:jc w:val="both"/>
        <w:textAlignment w:val="baseline"/>
        <w:rPr>
          <w:rFonts w:ascii="Verdana" w:hAnsi="Verdana" w:cs="Segoe UI"/>
          <w:sz w:val="18"/>
          <w:szCs w:val="18"/>
          <w:lang w:val="en-US"/>
        </w:rPr>
      </w:pPr>
      <w:r w:rsidRPr="00190BA3">
        <w:rPr>
          <w:rStyle w:val="eop"/>
          <w:rFonts w:ascii="Verdana" w:eastAsiaTheme="majorEastAsia" w:hAnsi="Verdana" w:cs="Segoe UI"/>
          <w:color w:val="000000"/>
          <w:sz w:val="18"/>
          <w:szCs w:val="18"/>
          <w:lang w:val="en-US"/>
        </w:rPr>
        <w:t> </w:t>
      </w:r>
    </w:p>
    <w:p w14:paraId="5B2402BF" w14:textId="77777777" w:rsidR="00190BA3" w:rsidRPr="00190BA3" w:rsidRDefault="00190BA3" w:rsidP="00190BA3">
      <w:pPr>
        <w:pStyle w:val="paragraph"/>
        <w:spacing w:before="0" w:beforeAutospacing="0" w:after="0" w:afterAutospacing="0"/>
        <w:jc w:val="both"/>
        <w:textAlignment w:val="baseline"/>
        <w:rPr>
          <w:rFonts w:ascii="Verdana" w:hAnsi="Verdana" w:cs="Segoe UI"/>
          <w:sz w:val="18"/>
          <w:szCs w:val="18"/>
          <w:lang w:val="en-US"/>
        </w:rPr>
      </w:pPr>
      <w:r w:rsidRPr="00190BA3">
        <w:rPr>
          <w:rStyle w:val="normaltextrun"/>
          <w:rFonts w:ascii="Verdana" w:eastAsia="Arial" w:hAnsi="Verdana" w:cs="Segoe UI"/>
          <w:color w:val="000000"/>
          <w:sz w:val="18"/>
          <w:szCs w:val="18"/>
        </w:rPr>
        <w:t>a. The field will continue to function as it currently does with initializing today's date.</w:t>
      </w:r>
      <w:r w:rsidRPr="00190BA3">
        <w:rPr>
          <w:rStyle w:val="eop"/>
          <w:rFonts w:ascii="Verdana" w:eastAsiaTheme="majorEastAsia" w:hAnsi="Verdana" w:cs="Segoe UI"/>
          <w:color w:val="000000"/>
          <w:sz w:val="18"/>
          <w:szCs w:val="18"/>
          <w:lang w:val="en-US"/>
        </w:rPr>
        <w:t> </w:t>
      </w:r>
    </w:p>
    <w:p w14:paraId="4DB16393" w14:textId="77777777" w:rsidR="00190BA3" w:rsidRDefault="00190BA3" w:rsidP="00D650A8">
      <w:pPr>
        <w:pStyle w:val="paragraph"/>
        <w:spacing w:before="0" w:beforeAutospacing="0" w:after="0" w:afterAutospacing="0"/>
        <w:jc w:val="both"/>
        <w:textAlignment w:val="baseline"/>
        <w:rPr>
          <w:rFonts w:ascii="Verdana" w:hAnsi="Verdana" w:cs="Segoe UI"/>
          <w:sz w:val="18"/>
          <w:szCs w:val="18"/>
          <w:lang w:val="en-US"/>
        </w:rPr>
      </w:pPr>
    </w:p>
    <w:p w14:paraId="0F93EE9E" w14:textId="77777777" w:rsidR="00A73774" w:rsidRPr="00A73774" w:rsidRDefault="00A73774" w:rsidP="00A73774">
      <w:pPr>
        <w:pStyle w:val="paragraph"/>
        <w:spacing w:before="0" w:beforeAutospacing="0" w:after="0" w:afterAutospacing="0"/>
        <w:jc w:val="both"/>
        <w:textAlignment w:val="baseline"/>
        <w:rPr>
          <w:rFonts w:ascii="Verdana" w:hAnsi="Verdana" w:cs="Segoe UI"/>
          <w:sz w:val="18"/>
          <w:szCs w:val="18"/>
          <w:lang w:val="en-US"/>
        </w:rPr>
      </w:pPr>
      <w:r w:rsidRPr="00A73774">
        <w:rPr>
          <w:rFonts w:ascii="Verdana" w:hAnsi="Verdana" w:cs="Segoe UI"/>
          <w:noProof/>
          <w:sz w:val="18"/>
          <w:szCs w:val="18"/>
          <w:lang w:val="en-US"/>
        </w:rPr>
        <w:drawing>
          <wp:inline distT="0" distB="0" distL="0" distR="0" wp14:anchorId="1F9D9BEC" wp14:editId="1D7392B5">
            <wp:extent cx="5956300" cy="2228850"/>
            <wp:effectExtent l="0" t="0" r="6350" b="0"/>
            <wp:docPr id="1301249630" name="Picture 130124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56300" cy="2228850"/>
                    </a:xfrm>
                    <a:prstGeom prst="rect">
                      <a:avLst/>
                    </a:prstGeom>
                    <a:noFill/>
                    <a:ln>
                      <a:noFill/>
                    </a:ln>
                  </pic:spPr>
                </pic:pic>
              </a:graphicData>
            </a:graphic>
          </wp:inline>
        </w:drawing>
      </w:r>
    </w:p>
    <w:p w14:paraId="615BC2BA" w14:textId="77777777" w:rsidR="00A73774" w:rsidRDefault="00A73774" w:rsidP="00D650A8">
      <w:pPr>
        <w:pStyle w:val="paragraph"/>
        <w:spacing w:before="0" w:beforeAutospacing="0" w:after="0" w:afterAutospacing="0"/>
        <w:jc w:val="both"/>
        <w:textAlignment w:val="baseline"/>
        <w:rPr>
          <w:rFonts w:ascii="Verdana" w:hAnsi="Verdana" w:cs="Segoe UI"/>
          <w:sz w:val="18"/>
          <w:szCs w:val="18"/>
          <w:lang w:val="en-US"/>
        </w:rPr>
      </w:pPr>
    </w:p>
    <w:p w14:paraId="73D95B56" w14:textId="77777777" w:rsidR="00A73774" w:rsidRDefault="00A73774" w:rsidP="00D650A8">
      <w:pPr>
        <w:pStyle w:val="paragraph"/>
        <w:spacing w:before="0" w:beforeAutospacing="0" w:after="0" w:afterAutospacing="0"/>
        <w:jc w:val="both"/>
        <w:textAlignment w:val="baseline"/>
        <w:rPr>
          <w:rFonts w:ascii="Verdana" w:hAnsi="Verdana" w:cs="Segoe UI"/>
          <w:sz w:val="18"/>
          <w:szCs w:val="18"/>
          <w:lang w:val="en-US"/>
        </w:rPr>
      </w:pPr>
    </w:p>
    <w:p w14:paraId="36E92D14" w14:textId="18E2F183" w:rsidR="00A73774" w:rsidRDefault="00A73774" w:rsidP="00A73774">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A73774">
        <w:rPr>
          <w:rStyle w:val="normaltextrun"/>
          <w:rFonts w:ascii="Verdana" w:eastAsia="Arial" w:hAnsi="Verdana" w:cs="Segoe UI"/>
          <w:color w:val="000000"/>
          <w:sz w:val="18"/>
          <w:szCs w:val="18"/>
        </w:rPr>
        <w:t xml:space="preserve">b. If the ‘Payment Date’ field is left blank and clicks on ‘Update’ button, </w:t>
      </w:r>
      <w:r w:rsidR="00A5236B">
        <w:rPr>
          <w:rStyle w:val="normaltextrun"/>
          <w:rFonts w:ascii="Verdana" w:eastAsia="Arial" w:hAnsi="Verdana" w:cs="Segoe UI"/>
          <w:color w:val="000000"/>
          <w:sz w:val="18"/>
          <w:szCs w:val="18"/>
        </w:rPr>
        <w:t xml:space="preserve">the </w:t>
      </w:r>
      <w:r w:rsidRPr="00A73774">
        <w:rPr>
          <w:rStyle w:val="normaltextrun"/>
          <w:rFonts w:ascii="Verdana" w:eastAsia="Arial" w:hAnsi="Verdana" w:cs="Segoe UI"/>
          <w:color w:val="000000"/>
          <w:sz w:val="18"/>
          <w:szCs w:val="18"/>
        </w:rPr>
        <w:t xml:space="preserve">below validation message is displayed: </w:t>
      </w:r>
      <w:r w:rsidRPr="00A73774">
        <w:rPr>
          <w:rStyle w:val="eop"/>
          <w:rFonts w:ascii="Verdana" w:eastAsiaTheme="majorEastAsia" w:hAnsi="Verdana" w:cs="Segoe UI"/>
          <w:color w:val="000000"/>
          <w:sz w:val="18"/>
          <w:szCs w:val="18"/>
          <w:lang w:val="en-US"/>
        </w:rPr>
        <w:t> </w:t>
      </w:r>
    </w:p>
    <w:p w14:paraId="3A0E0679" w14:textId="77777777" w:rsidR="00A73774" w:rsidRDefault="00A73774" w:rsidP="00A73774">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p>
    <w:p w14:paraId="7DAEEDB6" w14:textId="175BD68A" w:rsidR="00A73774" w:rsidRDefault="00A73774" w:rsidP="00A73774">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A73774">
        <w:rPr>
          <w:rStyle w:val="eop"/>
          <w:rFonts w:ascii="Verdana" w:eastAsiaTheme="majorEastAsia" w:hAnsi="Verdana" w:cs="Segoe UI"/>
          <w:b/>
          <w:bCs/>
          <w:color w:val="000000"/>
          <w:sz w:val="18"/>
          <w:szCs w:val="18"/>
          <w:lang w:val="en-US"/>
        </w:rPr>
        <w:t>Validation Message:</w:t>
      </w:r>
      <w:r w:rsidRPr="00A73774">
        <w:rPr>
          <w:rStyle w:val="eop"/>
          <w:rFonts w:ascii="Verdana" w:eastAsiaTheme="majorEastAsia" w:hAnsi="Verdana" w:cs="Segoe UI"/>
          <w:color w:val="000000"/>
          <w:sz w:val="18"/>
          <w:szCs w:val="18"/>
          <w:lang w:val="en-US"/>
        </w:rPr>
        <w:t xml:space="preserve"> "Please select Payment Date.”</w:t>
      </w:r>
    </w:p>
    <w:p w14:paraId="7711945D" w14:textId="77777777" w:rsidR="00D44D52" w:rsidRDefault="00D44D52" w:rsidP="00A73774">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p>
    <w:p w14:paraId="56A0A16B" w14:textId="15907DEC" w:rsidR="00D44D52" w:rsidRDefault="00D44D52" w:rsidP="00A73774">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Pr>
          <w:rStyle w:val="eop"/>
          <w:rFonts w:ascii="Verdana" w:eastAsiaTheme="majorEastAsia" w:hAnsi="Verdana" w:cs="Segoe UI"/>
          <w:noProof/>
          <w:color w:val="000000"/>
          <w:sz w:val="18"/>
          <w:szCs w:val="18"/>
          <w:lang w:val="en-US"/>
        </w:rPr>
        <w:drawing>
          <wp:inline distT="0" distB="0" distL="0" distR="0" wp14:anchorId="72D87D86" wp14:editId="3A3C30B7">
            <wp:extent cx="6515100" cy="1795780"/>
            <wp:effectExtent l="0" t="0" r="0" b="0"/>
            <wp:docPr id="1301249631" name="Picture 1301249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515100" cy="1795780"/>
                    </a:xfrm>
                    <a:prstGeom prst="rect">
                      <a:avLst/>
                    </a:prstGeom>
                    <a:noFill/>
                    <a:ln>
                      <a:noFill/>
                    </a:ln>
                  </pic:spPr>
                </pic:pic>
              </a:graphicData>
            </a:graphic>
          </wp:inline>
        </w:drawing>
      </w:r>
      <w:r>
        <w:rPr>
          <w:rFonts w:ascii="Verdana" w:hAnsi="Verdana"/>
          <w:color w:val="000000"/>
          <w:sz w:val="18"/>
          <w:szCs w:val="18"/>
          <w:shd w:val="clear" w:color="auto" w:fill="FFFFFF"/>
          <w:lang w:val="en-US"/>
        </w:rPr>
        <w:br/>
      </w:r>
    </w:p>
    <w:p w14:paraId="2687CE46" w14:textId="5557E583" w:rsidR="00981BD6" w:rsidRDefault="00981BD6" w:rsidP="00981BD6">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981BD6">
        <w:rPr>
          <w:rStyle w:val="normaltextrun"/>
          <w:rFonts w:ascii="Verdana" w:eastAsia="Arial" w:hAnsi="Verdana" w:cs="Segoe UI"/>
          <w:color w:val="000000"/>
          <w:sz w:val="18"/>
          <w:szCs w:val="18"/>
        </w:rPr>
        <w:t>3. Added a new field ‘Deposit Date,’ to Electronic Remittance File Details</w:t>
      </w:r>
      <w:r w:rsidR="00A5236B">
        <w:rPr>
          <w:rStyle w:val="normaltextrun"/>
          <w:rFonts w:ascii="Verdana" w:eastAsia="Arial" w:hAnsi="Verdana" w:cs="Segoe UI"/>
          <w:color w:val="000000"/>
          <w:sz w:val="18"/>
          <w:szCs w:val="18"/>
        </w:rPr>
        <w:t>,</w:t>
      </w:r>
      <w:r w:rsidRPr="00981BD6">
        <w:rPr>
          <w:rStyle w:val="normaltextrun"/>
          <w:rFonts w:ascii="Verdana" w:eastAsia="Arial" w:hAnsi="Verdana" w:cs="Segoe UI"/>
          <w:color w:val="000000"/>
          <w:sz w:val="18"/>
          <w:szCs w:val="18"/>
        </w:rPr>
        <w:t xml:space="preserve"> under File Details tab under File Data section.</w:t>
      </w:r>
      <w:r w:rsidRPr="00981BD6">
        <w:rPr>
          <w:rStyle w:val="eop"/>
          <w:rFonts w:ascii="Verdana" w:eastAsiaTheme="majorEastAsia" w:hAnsi="Verdana" w:cs="Segoe UI"/>
          <w:color w:val="000000"/>
          <w:sz w:val="18"/>
          <w:szCs w:val="18"/>
          <w:lang w:val="en-US"/>
        </w:rPr>
        <w:t> </w:t>
      </w:r>
    </w:p>
    <w:p w14:paraId="0E956D54" w14:textId="77777777" w:rsidR="00981BD6" w:rsidRPr="00981BD6" w:rsidRDefault="00981BD6" w:rsidP="00981BD6">
      <w:pPr>
        <w:pStyle w:val="paragraph"/>
        <w:spacing w:before="0" w:beforeAutospacing="0" w:after="0" w:afterAutospacing="0"/>
        <w:jc w:val="both"/>
        <w:textAlignment w:val="baseline"/>
        <w:rPr>
          <w:rFonts w:ascii="Verdana" w:hAnsi="Verdana" w:cs="Segoe UI"/>
          <w:sz w:val="18"/>
          <w:szCs w:val="18"/>
          <w:lang w:val="en-US"/>
        </w:rPr>
      </w:pPr>
    </w:p>
    <w:p w14:paraId="4301155E" w14:textId="77777777" w:rsidR="00981BD6" w:rsidRPr="00981BD6" w:rsidRDefault="00981BD6" w:rsidP="00981BD6">
      <w:pPr>
        <w:pStyle w:val="paragraph"/>
        <w:spacing w:before="0" w:beforeAutospacing="0" w:after="0" w:afterAutospacing="0"/>
        <w:jc w:val="both"/>
        <w:textAlignment w:val="baseline"/>
        <w:rPr>
          <w:rFonts w:ascii="Verdana" w:hAnsi="Verdana" w:cs="Segoe UI"/>
          <w:sz w:val="18"/>
          <w:szCs w:val="18"/>
          <w:lang w:val="en-US"/>
        </w:rPr>
      </w:pPr>
      <w:r w:rsidRPr="00981BD6">
        <w:rPr>
          <w:rStyle w:val="normaltextrun"/>
          <w:rFonts w:ascii="Verdana" w:eastAsia="Arial" w:hAnsi="Verdana" w:cs="Segoe UI"/>
          <w:color w:val="000000"/>
          <w:sz w:val="18"/>
          <w:szCs w:val="18"/>
        </w:rPr>
        <w:t xml:space="preserve">a. When the users will manually enter the ‘Deposit Date’, when importing the 835 </w:t>
      </w:r>
      <w:proofErr w:type="gramStart"/>
      <w:r w:rsidRPr="00981BD6">
        <w:rPr>
          <w:rStyle w:val="normaltextrun"/>
          <w:rFonts w:ascii="Verdana" w:eastAsia="Arial" w:hAnsi="Verdana" w:cs="Segoe UI"/>
          <w:color w:val="000000"/>
          <w:sz w:val="18"/>
          <w:szCs w:val="18"/>
        </w:rPr>
        <w:t>file</w:t>
      </w:r>
      <w:proofErr w:type="gramEnd"/>
      <w:r w:rsidRPr="00981BD6">
        <w:rPr>
          <w:rStyle w:val="normaltextrun"/>
          <w:rFonts w:ascii="Verdana" w:eastAsia="Arial" w:hAnsi="Verdana" w:cs="Segoe UI"/>
          <w:color w:val="000000"/>
          <w:sz w:val="18"/>
          <w:szCs w:val="18"/>
        </w:rPr>
        <w:t xml:space="preserve"> for posting. It will pull the ‘Deposit Date’ into the ‘Deposit Date’ column for the respective ‘Payments/Adjustments’ record.</w:t>
      </w:r>
      <w:r w:rsidRPr="00981BD6">
        <w:rPr>
          <w:rStyle w:val="scxw19461110"/>
          <w:rFonts w:ascii="Verdana" w:hAnsi="Verdana" w:cs="Segoe UI"/>
          <w:color w:val="000000"/>
          <w:sz w:val="18"/>
          <w:szCs w:val="18"/>
          <w:lang w:val="en-US"/>
        </w:rPr>
        <w:t> </w:t>
      </w:r>
      <w:r w:rsidRPr="00981BD6">
        <w:rPr>
          <w:rFonts w:ascii="Verdana" w:hAnsi="Verdana" w:cs="Segoe UI"/>
          <w:color w:val="000000"/>
          <w:sz w:val="18"/>
          <w:szCs w:val="18"/>
          <w:lang w:val="en-US"/>
        </w:rPr>
        <w:br/>
      </w:r>
      <w:r w:rsidRPr="00981BD6">
        <w:rPr>
          <w:rStyle w:val="eop"/>
          <w:rFonts w:ascii="Verdana" w:eastAsiaTheme="majorEastAsia" w:hAnsi="Verdana" w:cs="Segoe UI"/>
          <w:color w:val="000000"/>
          <w:sz w:val="18"/>
          <w:szCs w:val="18"/>
          <w:lang w:val="en-US"/>
        </w:rPr>
        <w:t> </w:t>
      </w:r>
    </w:p>
    <w:p w14:paraId="1B9D8AFF" w14:textId="77777777" w:rsidR="00981BD6" w:rsidRDefault="00981BD6" w:rsidP="00981BD6">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981BD6">
        <w:rPr>
          <w:rStyle w:val="normaltextrun"/>
          <w:rFonts w:ascii="Verdana" w:eastAsia="Arial" w:hAnsi="Verdana" w:cs="Segoe UI"/>
          <w:color w:val="000000"/>
          <w:sz w:val="18"/>
          <w:szCs w:val="18"/>
        </w:rPr>
        <w:t>b. When the 835 file is processed through the Nightly billing job, it will create ‘Payments/Adjustments’ record and pulls the ‘Deposit Date’ into the ‘Deposit Date’ column in the Payment/Adjustment list page.</w:t>
      </w:r>
      <w:r w:rsidRPr="00981BD6">
        <w:rPr>
          <w:rStyle w:val="eop"/>
          <w:rFonts w:ascii="Verdana" w:eastAsiaTheme="majorEastAsia" w:hAnsi="Verdana" w:cs="Segoe UI"/>
          <w:color w:val="000000"/>
          <w:sz w:val="18"/>
          <w:szCs w:val="18"/>
          <w:lang w:val="en-US"/>
        </w:rPr>
        <w:t> </w:t>
      </w:r>
    </w:p>
    <w:p w14:paraId="65973B39" w14:textId="77777777" w:rsidR="00981BD6" w:rsidRPr="00981BD6" w:rsidRDefault="00981BD6" w:rsidP="00981BD6">
      <w:pPr>
        <w:pStyle w:val="paragraph"/>
        <w:spacing w:before="0" w:beforeAutospacing="0" w:after="0" w:afterAutospacing="0"/>
        <w:jc w:val="both"/>
        <w:textAlignment w:val="baseline"/>
        <w:rPr>
          <w:rFonts w:ascii="Verdana" w:hAnsi="Verdana" w:cs="Segoe UI"/>
          <w:sz w:val="18"/>
          <w:szCs w:val="18"/>
          <w:lang w:val="en-US"/>
        </w:rPr>
      </w:pPr>
    </w:p>
    <w:p w14:paraId="2C10870B" w14:textId="77777777" w:rsidR="008F491D" w:rsidRDefault="00981BD6" w:rsidP="00981BD6">
      <w:pPr>
        <w:pStyle w:val="paragraph"/>
        <w:spacing w:before="0" w:beforeAutospacing="0" w:after="0" w:afterAutospacing="0"/>
        <w:jc w:val="both"/>
        <w:textAlignment w:val="baseline"/>
        <w:rPr>
          <w:rStyle w:val="normaltextrun"/>
          <w:rFonts w:ascii="Verdana" w:eastAsia="Arial" w:hAnsi="Verdana" w:cs="Segoe UI"/>
          <w:b/>
          <w:bCs/>
          <w:color w:val="000000"/>
          <w:sz w:val="18"/>
          <w:szCs w:val="18"/>
        </w:rPr>
      </w:pPr>
      <w:r w:rsidRPr="00981BD6">
        <w:rPr>
          <w:rStyle w:val="normaltextrun"/>
          <w:rFonts w:ascii="Verdana" w:eastAsia="Arial" w:hAnsi="Verdana" w:cs="Segoe UI"/>
          <w:b/>
          <w:bCs/>
          <w:color w:val="000000"/>
          <w:sz w:val="18"/>
          <w:szCs w:val="18"/>
        </w:rPr>
        <w:t xml:space="preserve">Screenshot for ‘Deposit date’ field in Electronic Remittance File Details pop-up screen: </w:t>
      </w:r>
    </w:p>
    <w:p w14:paraId="20405C38" w14:textId="77777777" w:rsidR="002767C2" w:rsidRDefault="002767C2" w:rsidP="00981BD6">
      <w:pPr>
        <w:pStyle w:val="paragraph"/>
        <w:spacing w:before="0" w:beforeAutospacing="0" w:after="0" w:afterAutospacing="0"/>
        <w:jc w:val="both"/>
        <w:textAlignment w:val="baseline"/>
        <w:rPr>
          <w:rStyle w:val="normaltextrun"/>
          <w:rFonts w:ascii="Verdana" w:eastAsia="Arial" w:hAnsi="Verdana" w:cs="Segoe UI"/>
          <w:b/>
          <w:bCs/>
          <w:color w:val="000000"/>
          <w:sz w:val="18"/>
          <w:szCs w:val="18"/>
        </w:rPr>
      </w:pPr>
    </w:p>
    <w:p w14:paraId="0D46B9A3" w14:textId="77777777" w:rsidR="008F491D" w:rsidRDefault="008F491D" w:rsidP="00981BD6">
      <w:pPr>
        <w:pStyle w:val="paragraph"/>
        <w:spacing w:before="0" w:beforeAutospacing="0" w:after="0" w:afterAutospacing="0"/>
        <w:jc w:val="both"/>
        <w:textAlignment w:val="baseline"/>
        <w:rPr>
          <w:rStyle w:val="scxw19461110"/>
          <w:rFonts w:ascii="Verdana" w:hAnsi="Verdana" w:cs="Segoe UI"/>
          <w:color w:val="000000"/>
          <w:sz w:val="18"/>
          <w:szCs w:val="18"/>
          <w:lang w:val="en-US"/>
        </w:rPr>
      </w:pPr>
      <w:r>
        <w:rPr>
          <w:rStyle w:val="scxw19461110"/>
          <w:rFonts w:ascii="Verdana" w:hAnsi="Verdana" w:cs="Segoe UI"/>
          <w:noProof/>
          <w:color w:val="000000"/>
          <w:sz w:val="18"/>
          <w:szCs w:val="18"/>
          <w:lang w:val="en-US"/>
        </w:rPr>
        <w:drawing>
          <wp:inline distT="0" distB="0" distL="0" distR="0" wp14:anchorId="336BF8DF" wp14:editId="627E1163">
            <wp:extent cx="5048250" cy="24320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48250" cy="2432050"/>
                    </a:xfrm>
                    <a:prstGeom prst="rect">
                      <a:avLst/>
                    </a:prstGeom>
                    <a:noFill/>
                    <a:ln>
                      <a:noFill/>
                    </a:ln>
                  </pic:spPr>
                </pic:pic>
              </a:graphicData>
            </a:graphic>
          </wp:inline>
        </w:drawing>
      </w:r>
      <w:r>
        <w:rPr>
          <w:rFonts w:ascii="Verdana" w:hAnsi="Verdana"/>
          <w:color w:val="000000"/>
          <w:sz w:val="18"/>
          <w:szCs w:val="18"/>
          <w:shd w:val="clear" w:color="auto" w:fill="FFFFFF"/>
          <w:lang w:val="en-US"/>
        </w:rPr>
        <w:br/>
      </w:r>
    </w:p>
    <w:p w14:paraId="4A30F3D8" w14:textId="77777777" w:rsidR="00526255" w:rsidRDefault="00526255" w:rsidP="00981BD6">
      <w:pPr>
        <w:pStyle w:val="paragraph"/>
        <w:spacing w:before="0" w:beforeAutospacing="0" w:after="0" w:afterAutospacing="0"/>
        <w:jc w:val="both"/>
        <w:textAlignment w:val="baseline"/>
        <w:rPr>
          <w:rStyle w:val="scxw19461110"/>
          <w:rFonts w:ascii="Verdana" w:hAnsi="Verdana" w:cs="Segoe UI"/>
          <w:color w:val="000000"/>
          <w:sz w:val="18"/>
          <w:szCs w:val="18"/>
          <w:lang w:val="en-US"/>
        </w:rPr>
      </w:pPr>
    </w:p>
    <w:p w14:paraId="311C4247" w14:textId="77777777" w:rsidR="00526255" w:rsidRDefault="00526255" w:rsidP="00526255">
      <w:pPr>
        <w:pStyle w:val="paragraph"/>
        <w:spacing w:before="0" w:beforeAutospacing="0" w:after="0" w:afterAutospacing="0"/>
        <w:jc w:val="both"/>
        <w:textAlignment w:val="baseline"/>
        <w:rPr>
          <w:rStyle w:val="eop"/>
          <w:rFonts w:ascii="Verdana" w:eastAsiaTheme="majorEastAsia" w:hAnsi="Verdana"/>
          <w:color w:val="000000"/>
          <w:sz w:val="18"/>
          <w:szCs w:val="18"/>
          <w:lang w:val="en-US"/>
        </w:rPr>
      </w:pPr>
      <w:r w:rsidRPr="00526255">
        <w:rPr>
          <w:rStyle w:val="normaltextrun"/>
          <w:rFonts w:ascii="Verdana" w:eastAsia="Arial" w:hAnsi="Verdana"/>
          <w:b/>
          <w:bCs/>
          <w:color w:val="000000"/>
          <w:sz w:val="18"/>
          <w:szCs w:val="18"/>
        </w:rPr>
        <w:t>4.‘Payment/Adjustment’ list page:</w:t>
      </w:r>
      <w:r w:rsidRPr="00526255">
        <w:rPr>
          <w:rStyle w:val="eop"/>
          <w:rFonts w:ascii="Verdana" w:eastAsiaTheme="majorEastAsia" w:hAnsi="Verdana"/>
          <w:color w:val="000000"/>
          <w:sz w:val="18"/>
          <w:szCs w:val="18"/>
          <w:lang w:val="en-US"/>
        </w:rPr>
        <w:t> </w:t>
      </w:r>
    </w:p>
    <w:p w14:paraId="202122ED" w14:textId="77777777" w:rsidR="007A4C67" w:rsidRPr="00526255" w:rsidRDefault="007A4C67" w:rsidP="00526255">
      <w:pPr>
        <w:pStyle w:val="paragraph"/>
        <w:spacing w:before="0" w:beforeAutospacing="0" w:after="0" w:afterAutospacing="0"/>
        <w:jc w:val="both"/>
        <w:textAlignment w:val="baseline"/>
        <w:rPr>
          <w:rFonts w:ascii="Verdana" w:hAnsi="Verdana"/>
          <w:sz w:val="18"/>
          <w:szCs w:val="18"/>
          <w:lang w:val="en-US"/>
        </w:rPr>
      </w:pPr>
    </w:p>
    <w:p w14:paraId="24277D54" w14:textId="77777777" w:rsidR="00526255" w:rsidRPr="00526255" w:rsidRDefault="00526255" w:rsidP="009568F9">
      <w:pPr>
        <w:pStyle w:val="paragraph"/>
        <w:numPr>
          <w:ilvl w:val="0"/>
          <w:numId w:val="68"/>
        </w:numPr>
        <w:spacing w:before="0" w:beforeAutospacing="0" w:after="0" w:afterAutospacing="0"/>
        <w:jc w:val="both"/>
        <w:textAlignment w:val="baseline"/>
        <w:rPr>
          <w:rFonts w:ascii="Verdana" w:hAnsi="Verdana"/>
          <w:sz w:val="18"/>
          <w:szCs w:val="18"/>
          <w:lang w:val="en-US"/>
        </w:rPr>
      </w:pPr>
      <w:r w:rsidRPr="00526255">
        <w:rPr>
          <w:rStyle w:val="normaltextrun"/>
          <w:rFonts w:ascii="Verdana" w:eastAsia="Arial" w:hAnsi="Verdana"/>
          <w:color w:val="000000"/>
          <w:sz w:val="18"/>
          <w:szCs w:val="18"/>
        </w:rPr>
        <w:t>‘Deposit Date’ field is added to the grid section of the ‘Payment/Adjustment’ list page.</w:t>
      </w:r>
      <w:r w:rsidRPr="00526255">
        <w:rPr>
          <w:rStyle w:val="eop"/>
          <w:rFonts w:ascii="Verdana" w:eastAsiaTheme="majorEastAsia" w:hAnsi="Verdana"/>
          <w:color w:val="000000"/>
          <w:sz w:val="18"/>
          <w:szCs w:val="18"/>
          <w:lang w:val="en-US"/>
        </w:rPr>
        <w:t> </w:t>
      </w:r>
    </w:p>
    <w:p w14:paraId="19FFC9B3" w14:textId="62C65118" w:rsidR="00526255" w:rsidRPr="00526255" w:rsidRDefault="00526255" w:rsidP="009568F9">
      <w:pPr>
        <w:pStyle w:val="paragraph"/>
        <w:numPr>
          <w:ilvl w:val="0"/>
          <w:numId w:val="68"/>
        </w:numPr>
        <w:spacing w:before="0" w:beforeAutospacing="0" w:after="0" w:afterAutospacing="0"/>
        <w:jc w:val="both"/>
        <w:textAlignment w:val="baseline"/>
        <w:rPr>
          <w:rFonts w:ascii="Verdana" w:hAnsi="Verdana"/>
          <w:sz w:val="18"/>
          <w:szCs w:val="18"/>
          <w:lang w:val="en-US"/>
        </w:rPr>
      </w:pPr>
      <w:r w:rsidRPr="00526255">
        <w:rPr>
          <w:rStyle w:val="normaltextrun"/>
          <w:rFonts w:ascii="Verdana" w:eastAsia="Arial" w:hAnsi="Verdana"/>
          <w:color w:val="000000"/>
          <w:sz w:val="18"/>
          <w:szCs w:val="18"/>
        </w:rPr>
        <w:t xml:space="preserve">This list page has configurable </w:t>
      </w:r>
      <w:r w:rsidR="00F23399" w:rsidRPr="00526255">
        <w:rPr>
          <w:rStyle w:val="normaltextrun"/>
          <w:rFonts w:ascii="Verdana" w:eastAsia="Arial" w:hAnsi="Verdana"/>
          <w:color w:val="000000"/>
          <w:sz w:val="18"/>
          <w:szCs w:val="18"/>
        </w:rPr>
        <w:t>columns,</w:t>
      </w:r>
      <w:r w:rsidRPr="00526255">
        <w:rPr>
          <w:rStyle w:val="normaltextrun"/>
          <w:rFonts w:ascii="Verdana" w:eastAsia="Arial" w:hAnsi="Verdana"/>
          <w:color w:val="000000"/>
          <w:sz w:val="18"/>
          <w:szCs w:val="18"/>
        </w:rPr>
        <w:t xml:space="preserve"> and the ‘Deposit Date’ field is added to the list of columns that are available for configuration.</w:t>
      </w:r>
      <w:r w:rsidRPr="00526255">
        <w:rPr>
          <w:rStyle w:val="eop"/>
          <w:rFonts w:ascii="Verdana" w:eastAsiaTheme="majorEastAsia" w:hAnsi="Verdana"/>
          <w:color w:val="000000"/>
          <w:sz w:val="18"/>
          <w:szCs w:val="18"/>
          <w:lang w:val="en-US"/>
        </w:rPr>
        <w:t> </w:t>
      </w:r>
    </w:p>
    <w:p w14:paraId="04E984C3" w14:textId="77777777" w:rsidR="00526255" w:rsidRPr="00526255" w:rsidRDefault="00526255" w:rsidP="009568F9">
      <w:pPr>
        <w:pStyle w:val="paragraph"/>
        <w:numPr>
          <w:ilvl w:val="0"/>
          <w:numId w:val="68"/>
        </w:numPr>
        <w:spacing w:before="0" w:beforeAutospacing="0" w:after="0" w:afterAutospacing="0"/>
        <w:jc w:val="both"/>
        <w:textAlignment w:val="baseline"/>
        <w:rPr>
          <w:rFonts w:ascii="Verdana" w:hAnsi="Verdana"/>
          <w:sz w:val="18"/>
          <w:szCs w:val="18"/>
          <w:lang w:val="en-US"/>
        </w:rPr>
      </w:pPr>
      <w:r w:rsidRPr="00526255">
        <w:rPr>
          <w:rStyle w:val="normaltextrun"/>
          <w:rFonts w:ascii="Verdana" w:eastAsia="Arial" w:hAnsi="Verdana"/>
          <w:color w:val="000000"/>
          <w:sz w:val="18"/>
          <w:szCs w:val="18"/>
        </w:rPr>
        <w:t>The ‘Deposit Date’ column is inserted after the ‘Ref/</w:t>
      </w:r>
      <w:proofErr w:type="spellStart"/>
      <w:r w:rsidRPr="00526255">
        <w:rPr>
          <w:rStyle w:val="normaltextrun"/>
          <w:rFonts w:ascii="Verdana" w:eastAsia="Arial" w:hAnsi="Verdana"/>
          <w:color w:val="000000"/>
          <w:sz w:val="18"/>
          <w:szCs w:val="18"/>
        </w:rPr>
        <w:t>Adj</w:t>
      </w:r>
      <w:proofErr w:type="spellEnd"/>
      <w:r w:rsidRPr="00526255">
        <w:rPr>
          <w:rStyle w:val="normaltextrun"/>
          <w:rFonts w:ascii="Verdana" w:eastAsia="Arial" w:hAnsi="Verdana"/>
          <w:color w:val="000000"/>
          <w:sz w:val="18"/>
          <w:szCs w:val="18"/>
        </w:rPr>
        <w:t xml:space="preserve"> Amt’ column and is displayed after the ‘Ref/</w:t>
      </w:r>
      <w:proofErr w:type="spellStart"/>
      <w:r w:rsidRPr="00526255">
        <w:rPr>
          <w:rStyle w:val="normaltextrun"/>
          <w:rFonts w:ascii="Verdana" w:eastAsia="Arial" w:hAnsi="Verdana"/>
          <w:color w:val="000000"/>
          <w:sz w:val="18"/>
          <w:szCs w:val="18"/>
        </w:rPr>
        <w:t>Adj</w:t>
      </w:r>
      <w:proofErr w:type="spellEnd"/>
      <w:r w:rsidRPr="00526255">
        <w:rPr>
          <w:rStyle w:val="normaltextrun"/>
          <w:rFonts w:ascii="Verdana" w:eastAsia="Arial" w:hAnsi="Verdana"/>
          <w:color w:val="000000"/>
          <w:sz w:val="18"/>
          <w:szCs w:val="18"/>
        </w:rPr>
        <w:t xml:space="preserve"> Amt’ column.</w:t>
      </w:r>
      <w:r w:rsidRPr="00526255">
        <w:rPr>
          <w:rStyle w:val="eop"/>
          <w:rFonts w:ascii="Verdana" w:eastAsiaTheme="majorEastAsia" w:hAnsi="Verdana"/>
          <w:color w:val="000000"/>
          <w:sz w:val="18"/>
          <w:szCs w:val="18"/>
          <w:lang w:val="en-US"/>
        </w:rPr>
        <w:t> </w:t>
      </w:r>
    </w:p>
    <w:p w14:paraId="0D96F12E" w14:textId="77777777" w:rsidR="00526255" w:rsidRPr="00526255" w:rsidRDefault="00526255" w:rsidP="009568F9">
      <w:pPr>
        <w:pStyle w:val="paragraph"/>
        <w:numPr>
          <w:ilvl w:val="0"/>
          <w:numId w:val="68"/>
        </w:numPr>
        <w:spacing w:before="0" w:beforeAutospacing="0" w:after="0" w:afterAutospacing="0"/>
        <w:jc w:val="both"/>
        <w:textAlignment w:val="baseline"/>
        <w:rPr>
          <w:rFonts w:ascii="Verdana" w:hAnsi="Verdana"/>
          <w:sz w:val="18"/>
          <w:szCs w:val="18"/>
          <w:lang w:val="en-US"/>
        </w:rPr>
      </w:pPr>
      <w:r w:rsidRPr="00526255">
        <w:rPr>
          <w:rStyle w:val="normaltextrun"/>
          <w:rFonts w:ascii="Verdana" w:eastAsia="Arial" w:hAnsi="Verdana"/>
          <w:color w:val="000000"/>
          <w:sz w:val="18"/>
          <w:szCs w:val="18"/>
        </w:rPr>
        <w:t>The ‘Deposit Date’ column can be sorted ascending to descending.</w:t>
      </w:r>
      <w:r w:rsidRPr="00526255">
        <w:rPr>
          <w:rStyle w:val="eop"/>
          <w:rFonts w:ascii="Verdana" w:eastAsiaTheme="majorEastAsia" w:hAnsi="Verdana"/>
          <w:color w:val="000000"/>
          <w:sz w:val="18"/>
          <w:szCs w:val="18"/>
          <w:lang w:val="en-US"/>
        </w:rPr>
        <w:t> </w:t>
      </w:r>
    </w:p>
    <w:p w14:paraId="3CD96094" w14:textId="77777777" w:rsidR="00E154CA" w:rsidRPr="00E154CA" w:rsidRDefault="00526255" w:rsidP="009568F9">
      <w:pPr>
        <w:pStyle w:val="paragraph"/>
        <w:numPr>
          <w:ilvl w:val="0"/>
          <w:numId w:val="68"/>
        </w:numPr>
        <w:spacing w:before="0" w:beforeAutospacing="0" w:after="0" w:afterAutospacing="0"/>
        <w:jc w:val="both"/>
        <w:textAlignment w:val="baseline"/>
        <w:rPr>
          <w:rStyle w:val="scxw65937275"/>
          <w:rFonts w:ascii="Verdana" w:hAnsi="Verdana"/>
          <w:sz w:val="18"/>
          <w:szCs w:val="18"/>
          <w:lang w:val="en-US"/>
        </w:rPr>
      </w:pPr>
      <w:r w:rsidRPr="00526255">
        <w:rPr>
          <w:rStyle w:val="normaltextrun"/>
          <w:rFonts w:ascii="Verdana" w:eastAsia="Arial" w:hAnsi="Verdana"/>
          <w:color w:val="000000"/>
          <w:sz w:val="18"/>
          <w:szCs w:val="18"/>
        </w:rPr>
        <w:t>The new ‘Deposit Date’ column is exportable like the other columns on the list pages.</w:t>
      </w:r>
      <w:r w:rsidRPr="00526255">
        <w:rPr>
          <w:rStyle w:val="scxw65937275"/>
          <w:rFonts w:ascii="Verdana" w:hAnsi="Verdana"/>
          <w:color w:val="000000"/>
          <w:sz w:val="18"/>
          <w:szCs w:val="18"/>
          <w:lang w:val="en-US"/>
        </w:rPr>
        <w:t> </w:t>
      </w:r>
    </w:p>
    <w:p w14:paraId="132BE3EA" w14:textId="77777777" w:rsidR="00E154CA" w:rsidRDefault="00E154CA" w:rsidP="00E154CA">
      <w:pPr>
        <w:pStyle w:val="paragraph"/>
        <w:spacing w:before="0" w:beforeAutospacing="0" w:after="0" w:afterAutospacing="0"/>
        <w:jc w:val="both"/>
        <w:textAlignment w:val="baseline"/>
        <w:rPr>
          <w:rStyle w:val="scxw65937275"/>
          <w:rFonts w:ascii="Verdana" w:hAnsi="Verdana"/>
          <w:color w:val="000000"/>
          <w:sz w:val="18"/>
          <w:szCs w:val="18"/>
          <w:lang w:val="en-US"/>
        </w:rPr>
      </w:pPr>
    </w:p>
    <w:p w14:paraId="67526B0A" w14:textId="7BF2E68F" w:rsidR="00E154CA" w:rsidRPr="00E154CA" w:rsidRDefault="00E154CA" w:rsidP="00E154CA">
      <w:pPr>
        <w:pStyle w:val="paragraph"/>
        <w:spacing w:before="0" w:beforeAutospacing="0" w:after="0" w:afterAutospacing="0"/>
        <w:jc w:val="both"/>
        <w:textAlignment w:val="baseline"/>
        <w:rPr>
          <w:rStyle w:val="eop"/>
          <w:rFonts w:ascii="Verdana" w:eastAsia="Arial" w:hAnsi="Verdana"/>
          <w:color w:val="000000"/>
          <w:sz w:val="18"/>
          <w:szCs w:val="18"/>
          <w:shd w:val="clear" w:color="auto" w:fill="FFFFFF"/>
        </w:rPr>
      </w:pPr>
      <w:r w:rsidRPr="00E154CA">
        <w:rPr>
          <w:rStyle w:val="normaltextrun"/>
          <w:rFonts w:ascii="Verdana" w:eastAsia="Arial" w:hAnsi="Verdana"/>
          <w:b/>
          <w:bCs/>
          <w:color w:val="000000"/>
          <w:sz w:val="18"/>
          <w:szCs w:val="18"/>
          <w:shd w:val="clear" w:color="auto" w:fill="FFFFFF"/>
        </w:rPr>
        <w:t>Screenshot for ‘Deposit Date’ column in Payment/Adjustment list page:</w:t>
      </w:r>
      <w:r w:rsidRPr="00E154CA">
        <w:rPr>
          <w:rStyle w:val="eop"/>
          <w:rFonts w:ascii="Verdana" w:eastAsia="Arial" w:hAnsi="Verdana"/>
          <w:color w:val="000000"/>
          <w:sz w:val="18"/>
          <w:szCs w:val="18"/>
          <w:shd w:val="clear" w:color="auto" w:fill="FFFFFF"/>
        </w:rPr>
        <w:t> </w:t>
      </w:r>
    </w:p>
    <w:p w14:paraId="1826444C" w14:textId="77777777" w:rsidR="00E154CA" w:rsidRDefault="00E154CA" w:rsidP="00E154CA">
      <w:pPr>
        <w:pStyle w:val="paragraph"/>
        <w:spacing w:before="0" w:beforeAutospacing="0" w:after="0" w:afterAutospacing="0"/>
        <w:jc w:val="both"/>
        <w:textAlignment w:val="baseline"/>
        <w:rPr>
          <w:rStyle w:val="eop"/>
          <w:rFonts w:eastAsia="Arial"/>
          <w:color w:val="000000"/>
          <w:szCs w:val="18"/>
          <w:shd w:val="clear" w:color="auto" w:fill="FFFFFF"/>
        </w:rPr>
      </w:pPr>
    </w:p>
    <w:p w14:paraId="19B3FD98" w14:textId="77777777" w:rsidR="00E154CA" w:rsidRDefault="00E154CA" w:rsidP="00E154CA">
      <w:pPr>
        <w:pStyle w:val="paragraph"/>
        <w:spacing w:before="0" w:beforeAutospacing="0" w:after="0" w:afterAutospacing="0"/>
        <w:jc w:val="both"/>
        <w:textAlignment w:val="baseline"/>
        <w:rPr>
          <w:rStyle w:val="scxw65937275"/>
          <w:rFonts w:ascii="Verdana" w:hAnsi="Verdana"/>
          <w:color w:val="000000"/>
          <w:sz w:val="18"/>
          <w:szCs w:val="18"/>
          <w:lang w:val="en-US"/>
        </w:rPr>
      </w:pPr>
      <w:r>
        <w:rPr>
          <w:rStyle w:val="scxw65937275"/>
          <w:rFonts w:ascii="Verdana" w:hAnsi="Verdana"/>
          <w:noProof/>
          <w:color w:val="000000"/>
          <w:sz w:val="18"/>
          <w:szCs w:val="18"/>
          <w:lang w:val="en-US"/>
        </w:rPr>
        <w:drawing>
          <wp:inline distT="0" distB="0" distL="0" distR="0" wp14:anchorId="568200D4" wp14:editId="034ED55E">
            <wp:extent cx="5848350" cy="26098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48350" cy="2609850"/>
                    </a:xfrm>
                    <a:prstGeom prst="rect">
                      <a:avLst/>
                    </a:prstGeom>
                    <a:noFill/>
                    <a:ln>
                      <a:noFill/>
                    </a:ln>
                  </pic:spPr>
                </pic:pic>
              </a:graphicData>
            </a:graphic>
          </wp:inline>
        </w:drawing>
      </w:r>
    </w:p>
    <w:p w14:paraId="0D710EB7" w14:textId="77777777" w:rsidR="00E154CA" w:rsidRDefault="00E154CA" w:rsidP="00E154CA">
      <w:pPr>
        <w:pStyle w:val="paragraph"/>
        <w:spacing w:before="0" w:beforeAutospacing="0" w:after="0" w:afterAutospacing="0"/>
        <w:jc w:val="both"/>
        <w:textAlignment w:val="baseline"/>
        <w:rPr>
          <w:rStyle w:val="scxw65937275"/>
          <w:rFonts w:ascii="Verdana" w:hAnsi="Verdana"/>
          <w:color w:val="000000"/>
          <w:sz w:val="18"/>
          <w:szCs w:val="18"/>
          <w:lang w:val="en-US"/>
        </w:rPr>
      </w:pPr>
    </w:p>
    <w:p w14:paraId="6C7C74F1" w14:textId="77777777" w:rsidR="00114A2F" w:rsidRDefault="00E154CA" w:rsidP="00E154CA">
      <w:pPr>
        <w:pStyle w:val="paragraph"/>
        <w:spacing w:before="0" w:beforeAutospacing="0" w:after="0" w:afterAutospacing="0"/>
        <w:jc w:val="both"/>
        <w:textAlignment w:val="baseline"/>
        <w:rPr>
          <w:rStyle w:val="scxw65937275"/>
          <w:rFonts w:ascii="Verdana" w:hAnsi="Verdana"/>
          <w:color w:val="000000"/>
          <w:sz w:val="18"/>
          <w:szCs w:val="18"/>
          <w:lang w:val="en-US"/>
        </w:rPr>
      </w:pPr>
      <w:r w:rsidRPr="00E154CA">
        <w:rPr>
          <w:rStyle w:val="scxw65937275"/>
          <w:rFonts w:ascii="Verdana" w:hAnsi="Verdana"/>
          <w:b/>
          <w:bCs/>
          <w:color w:val="000000"/>
          <w:sz w:val="18"/>
          <w:szCs w:val="18"/>
          <w:lang w:val="en-US"/>
        </w:rPr>
        <w:t>Data Model Changes:</w:t>
      </w:r>
      <w:r w:rsidRPr="00E154CA">
        <w:rPr>
          <w:rStyle w:val="scxw65937275"/>
          <w:rFonts w:ascii="Verdana" w:hAnsi="Verdana"/>
          <w:color w:val="000000"/>
          <w:sz w:val="18"/>
          <w:szCs w:val="18"/>
          <w:lang w:val="en-US"/>
        </w:rPr>
        <w:t xml:space="preserve"> </w:t>
      </w:r>
    </w:p>
    <w:p w14:paraId="5D3DCDD0" w14:textId="77777777" w:rsidR="00114A2F" w:rsidRDefault="00114A2F" w:rsidP="00E154CA">
      <w:pPr>
        <w:pStyle w:val="paragraph"/>
        <w:spacing w:before="0" w:beforeAutospacing="0" w:after="0" w:afterAutospacing="0"/>
        <w:jc w:val="both"/>
        <w:textAlignment w:val="baseline"/>
        <w:rPr>
          <w:rStyle w:val="scxw65937275"/>
          <w:rFonts w:ascii="Verdana" w:hAnsi="Verdana"/>
          <w:color w:val="000000"/>
          <w:sz w:val="18"/>
          <w:szCs w:val="18"/>
          <w:lang w:val="en-US"/>
        </w:rPr>
      </w:pPr>
    </w:p>
    <w:p w14:paraId="660F8760" w14:textId="7D9F243A" w:rsidR="00E154CA" w:rsidRDefault="00E154CA" w:rsidP="00E154CA">
      <w:pPr>
        <w:pStyle w:val="paragraph"/>
        <w:spacing w:before="0" w:beforeAutospacing="0" w:after="0" w:afterAutospacing="0"/>
        <w:jc w:val="both"/>
        <w:textAlignment w:val="baseline"/>
        <w:rPr>
          <w:rStyle w:val="scxw65937275"/>
          <w:rFonts w:ascii="Verdana" w:hAnsi="Verdana"/>
          <w:color w:val="000000"/>
          <w:sz w:val="18"/>
          <w:szCs w:val="18"/>
          <w:lang w:val="en-US"/>
        </w:rPr>
      </w:pPr>
      <w:r w:rsidRPr="00E154CA">
        <w:rPr>
          <w:rStyle w:val="scxw65937275"/>
          <w:rFonts w:ascii="Verdana" w:hAnsi="Verdana"/>
          <w:color w:val="000000"/>
          <w:sz w:val="18"/>
          <w:szCs w:val="18"/>
          <w:lang w:val="en-US"/>
        </w:rPr>
        <w:t>A ‘</w:t>
      </w:r>
      <w:proofErr w:type="spellStart"/>
      <w:r w:rsidRPr="00E154CA">
        <w:rPr>
          <w:rStyle w:val="scxw65937275"/>
          <w:rFonts w:ascii="Verdana" w:hAnsi="Verdana"/>
          <w:color w:val="000000"/>
          <w:sz w:val="18"/>
          <w:szCs w:val="18"/>
          <w:lang w:val="en-US"/>
        </w:rPr>
        <w:t>DepositDate</w:t>
      </w:r>
      <w:proofErr w:type="spellEnd"/>
      <w:r w:rsidRPr="00E154CA">
        <w:rPr>
          <w:rStyle w:val="scxw65937275"/>
          <w:rFonts w:ascii="Verdana" w:hAnsi="Verdana"/>
          <w:color w:val="000000"/>
          <w:sz w:val="18"/>
          <w:szCs w:val="18"/>
          <w:lang w:val="en-US"/>
        </w:rPr>
        <w:t>’ column is added to ‘Payments’ and ‘</w:t>
      </w:r>
      <w:proofErr w:type="spellStart"/>
      <w:r w:rsidRPr="00E154CA">
        <w:rPr>
          <w:rStyle w:val="scxw65937275"/>
          <w:rFonts w:ascii="Verdana" w:hAnsi="Verdana"/>
          <w:color w:val="000000"/>
          <w:sz w:val="18"/>
          <w:szCs w:val="18"/>
          <w:lang w:val="en-US"/>
        </w:rPr>
        <w:t>ERFiles</w:t>
      </w:r>
      <w:proofErr w:type="spellEnd"/>
      <w:r w:rsidRPr="00E154CA">
        <w:rPr>
          <w:rStyle w:val="scxw65937275"/>
          <w:rFonts w:ascii="Verdana" w:hAnsi="Verdana"/>
          <w:color w:val="000000"/>
          <w:sz w:val="18"/>
          <w:szCs w:val="18"/>
          <w:lang w:val="en-US"/>
        </w:rPr>
        <w:t>’ table.</w:t>
      </w:r>
    </w:p>
    <w:p w14:paraId="3D7BDD17" w14:textId="75AEC7F0" w:rsidR="00176C55" w:rsidRPr="003B3964" w:rsidRDefault="00176C55" w:rsidP="00176C55">
      <w:pPr>
        <w:pBdr>
          <w:bottom w:val="single" w:sz="12" w:space="1" w:color="000000"/>
        </w:pBdr>
        <w:jc w:val="both"/>
        <w:rPr>
          <w:rFonts w:eastAsia="Verdana"/>
          <w:b/>
          <w:bCs/>
          <w:lang w:val="en"/>
        </w:rPr>
      </w:pPr>
    </w:p>
    <w:p w14:paraId="64486E8B" w14:textId="77777777" w:rsidR="0023713F" w:rsidRDefault="0023713F" w:rsidP="00E154CA">
      <w:pPr>
        <w:pStyle w:val="paragraph"/>
        <w:spacing w:before="0" w:beforeAutospacing="0" w:after="0" w:afterAutospacing="0"/>
        <w:jc w:val="both"/>
        <w:textAlignment w:val="baseline"/>
        <w:rPr>
          <w:rStyle w:val="scxw65937275"/>
          <w:rFonts w:ascii="Verdana" w:hAnsi="Verdana"/>
          <w:color w:val="000000"/>
          <w:sz w:val="18"/>
          <w:szCs w:val="18"/>
          <w:lang w:val="en-US"/>
        </w:rPr>
      </w:pPr>
    </w:p>
    <w:p w14:paraId="46CF171B" w14:textId="77777777" w:rsidR="00D706CE" w:rsidRPr="00D706CE" w:rsidRDefault="00D706CE" w:rsidP="00D706CE">
      <w:pPr>
        <w:pStyle w:val="paragraph"/>
        <w:spacing w:before="0" w:beforeAutospacing="0" w:after="0" w:afterAutospacing="0"/>
        <w:jc w:val="both"/>
        <w:textAlignment w:val="baseline"/>
        <w:rPr>
          <w:rStyle w:val="eop"/>
          <w:rFonts w:ascii="Verdana" w:hAnsi="Verdana" w:cs="Segoe UI"/>
          <w:sz w:val="18"/>
          <w:szCs w:val="18"/>
          <w:lang w:val="en-US"/>
        </w:rPr>
      </w:pPr>
      <w:r w:rsidRPr="00D706CE">
        <w:rPr>
          <w:rStyle w:val="normaltextrun"/>
          <w:rFonts w:ascii="Verdana" w:eastAsia="Arial" w:hAnsi="Verdana" w:cs="Segoe UI"/>
          <w:b/>
          <w:bCs/>
          <w:color w:val="000000"/>
          <w:sz w:val="18"/>
          <w:szCs w:val="18"/>
          <w:lang w:val="en-GB"/>
        </w:rPr>
        <w:t xml:space="preserve">Author: </w:t>
      </w:r>
      <w:hyperlink r:id="rId120" w:tgtFrame="_blank" w:history="1">
        <w:r w:rsidRPr="00D706CE">
          <w:rPr>
            <w:rStyle w:val="normaltextrun"/>
            <w:rFonts w:ascii="Verdana" w:eastAsia="Arial" w:hAnsi="Verdana" w:cs="Segoe UI"/>
            <w:sz w:val="18"/>
            <w:szCs w:val="18"/>
            <w:lang w:val="en-GB"/>
          </w:rPr>
          <w:t xml:space="preserve">Kiran </w:t>
        </w:r>
        <w:proofErr w:type="spellStart"/>
        <w:r w:rsidRPr="00D706CE">
          <w:rPr>
            <w:rStyle w:val="normaltextrun"/>
            <w:rFonts w:ascii="Verdana" w:eastAsia="Arial" w:hAnsi="Verdana" w:cs="Segoe UI"/>
            <w:sz w:val="18"/>
            <w:szCs w:val="18"/>
            <w:lang w:val="en-GB"/>
          </w:rPr>
          <w:t>Tigarimath</w:t>
        </w:r>
        <w:proofErr w:type="spellEnd"/>
      </w:hyperlink>
      <w:r w:rsidRPr="00D706CE">
        <w:rPr>
          <w:rStyle w:val="eop"/>
          <w:rFonts w:ascii="Verdana" w:hAnsi="Verdana" w:cs="Segoe UI"/>
          <w:sz w:val="18"/>
          <w:szCs w:val="18"/>
          <w:lang w:val="en-US"/>
        </w:rPr>
        <w:t> </w:t>
      </w:r>
    </w:p>
    <w:p w14:paraId="2A367F70" w14:textId="77777777" w:rsidR="00D706CE" w:rsidRPr="00D706CE" w:rsidRDefault="00D706CE" w:rsidP="00D706CE">
      <w:pPr>
        <w:pStyle w:val="paragraph"/>
        <w:spacing w:before="0" w:beforeAutospacing="0" w:after="0" w:afterAutospacing="0"/>
        <w:jc w:val="both"/>
        <w:textAlignment w:val="baseline"/>
        <w:rPr>
          <w:rFonts w:ascii="Verdana" w:hAnsi="Verdana" w:cs="Segoe UI"/>
          <w:sz w:val="18"/>
          <w:szCs w:val="18"/>
          <w:lang w:val="en-US"/>
        </w:rPr>
      </w:pPr>
    </w:p>
    <w:p w14:paraId="04AD884A" w14:textId="5FE6C294" w:rsidR="00D706CE" w:rsidRPr="00015306" w:rsidRDefault="00496617" w:rsidP="00015306">
      <w:pPr>
        <w:pStyle w:val="Heading3"/>
      </w:pPr>
      <w:bookmarkStart w:id="94" w:name="_Toc193466040"/>
      <w:r>
        <w:rPr>
          <w:rStyle w:val="normaltextrun"/>
        </w:rPr>
        <w:t>11</w:t>
      </w:r>
      <w:r w:rsidR="00B228FD">
        <w:rPr>
          <w:rStyle w:val="normaltextrun"/>
        </w:rPr>
        <w:t>4</w:t>
      </w:r>
      <w:r>
        <w:rPr>
          <w:rStyle w:val="normaltextrun"/>
        </w:rPr>
        <w:t>.</w:t>
      </w:r>
      <w:r w:rsidR="00D7576D">
        <w:rPr>
          <w:rStyle w:val="normaltextrun"/>
        </w:rPr>
        <w:t xml:space="preserve"> </w:t>
      </w:r>
      <w:r w:rsidR="00D706CE" w:rsidRPr="00015306">
        <w:rPr>
          <w:rStyle w:val="normaltextrun"/>
        </w:rPr>
        <w:t xml:space="preserve">Core Bugs # </w:t>
      </w:r>
      <w:r w:rsidR="00D706CE" w:rsidRPr="00015306">
        <w:rPr>
          <w:rStyle w:val="findhit"/>
        </w:rPr>
        <w:t>130832</w:t>
      </w:r>
      <w:r w:rsidR="00D706CE" w:rsidRPr="00015306">
        <w:rPr>
          <w:rStyle w:val="eop"/>
        </w:rPr>
        <w:t xml:space="preserve">: </w:t>
      </w:r>
      <w:r w:rsidR="00D706CE" w:rsidRPr="00015306">
        <w:rPr>
          <w:rStyle w:val="normaltextrun"/>
        </w:rPr>
        <w:t xml:space="preserve">Payment/Adjustments - Unable to click "Yes" on confirmation </w:t>
      </w:r>
      <w:r w:rsidR="009F528C" w:rsidRPr="00015306">
        <w:rPr>
          <w:rStyle w:val="normaltextrun"/>
        </w:rPr>
        <w:t>message.</w:t>
      </w:r>
      <w:bookmarkEnd w:id="94"/>
      <w:r w:rsidR="00D706CE" w:rsidRPr="00015306">
        <w:rPr>
          <w:rStyle w:val="eop"/>
        </w:rPr>
        <w:t> </w:t>
      </w:r>
    </w:p>
    <w:p w14:paraId="10522E04" w14:textId="77777777" w:rsidR="00D706CE" w:rsidRPr="00D706CE" w:rsidRDefault="00D706CE" w:rsidP="00D706CE">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eop"/>
          <w:rFonts w:ascii="Verdana" w:hAnsi="Verdana" w:cs="Segoe UI"/>
          <w:color w:val="000000"/>
          <w:sz w:val="18"/>
          <w:szCs w:val="18"/>
          <w:lang w:val="en-US"/>
        </w:rPr>
        <w:t> </w:t>
      </w:r>
    </w:p>
    <w:p w14:paraId="3BBC0C98" w14:textId="77777777" w:rsidR="00D706CE" w:rsidRPr="00D706CE" w:rsidRDefault="00D706CE"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normaltextrun"/>
          <w:rFonts w:ascii="Verdana" w:eastAsia="Arial" w:hAnsi="Verdana" w:cs="Segoe UI"/>
          <w:b/>
          <w:bCs/>
          <w:color w:val="000000"/>
          <w:sz w:val="18"/>
          <w:szCs w:val="18"/>
          <w:lang w:val="en-GB"/>
        </w:rPr>
        <w:t>Release Type:</w:t>
      </w:r>
      <w:r w:rsidRPr="00D706CE">
        <w:rPr>
          <w:rStyle w:val="normaltextrun"/>
          <w:rFonts w:ascii="Verdana" w:eastAsia="Arial" w:hAnsi="Verdana" w:cs="Segoe UI"/>
          <w:color w:val="000000"/>
          <w:sz w:val="18"/>
          <w:szCs w:val="18"/>
          <w:lang w:val="en-GB"/>
        </w:rPr>
        <w:t xml:space="preserve"> Fix</w:t>
      </w:r>
      <w:r w:rsidRPr="00D706CE">
        <w:rPr>
          <w:rStyle w:val="normaltextrun"/>
          <w:rFonts w:ascii="Verdana" w:eastAsia="Arial" w:hAnsi="Verdana" w:cs="Segoe UI"/>
          <w:b/>
          <w:bCs/>
          <w:color w:val="000000"/>
          <w:sz w:val="18"/>
          <w:szCs w:val="18"/>
          <w:lang w:val="en-GB"/>
        </w:rPr>
        <w:t xml:space="preserve"> | Priority: </w:t>
      </w:r>
      <w:r w:rsidRPr="00D706CE">
        <w:rPr>
          <w:rStyle w:val="normaltextrun"/>
          <w:rFonts w:ascii="Verdana" w:eastAsia="Arial" w:hAnsi="Verdana" w:cs="Segoe UI"/>
          <w:color w:val="000000"/>
          <w:sz w:val="18"/>
          <w:szCs w:val="18"/>
          <w:lang w:val="en-GB"/>
        </w:rPr>
        <w:t>Medium</w:t>
      </w:r>
      <w:r w:rsidRPr="00D706CE">
        <w:rPr>
          <w:rStyle w:val="eop"/>
          <w:rFonts w:ascii="Verdana" w:hAnsi="Verdana" w:cs="Segoe UI"/>
          <w:color w:val="000000"/>
          <w:sz w:val="18"/>
          <w:szCs w:val="18"/>
          <w:lang w:val="en-US"/>
        </w:rPr>
        <w:t> </w:t>
      </w:r>
    </w:p>
    <w:p w14:paraId="383C0573" w14:textId="77777777" w:rsidR="00D706CE" w:rsidRPr="00D706CE" w:rsidRDefault="00D706CE"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eop"/>
          <w:rFonts w:ascii="Verdana" w:hAnsi="Verdana" w:cs="Segoe UI"/>
          <w:color w:val="000000"/>
          <w:sz w:val="18"/>
          <w:szCs w:val="18"/>
          <w:lang w:val="en-US"/>
        </w:rPr>
        <w:t> </w:t>
      </w:r>
    </w:p>
    <w:p w14:paraId="71A9EBA2" w14:textId="77777777" w:rsidR="00D706CE" w:rsidRPr="00D706CE" w:rsidRDefault="00D706CE"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normaltextrun"/>
          <w:rFonts w:ascii="Verdana" w:eastAsia="Arial" w:hAnsi="Verdana" w:cs="Segoe UI"/>
          <w:b/>
          <w:bCs/>
          <w:color w:val="000000"/>
          <w:sz w:val="18"/>
          <w:szCs w:val="18"/>
          <w:lang w:val="en-GB"/>
        </w:rPr>
        <w:t xml:space="preserve">Navigation Path: </w:t>
      </w:r>
      <w:r w:rsidRPr="00D706CE">
        <w:rPr>
          <w:rStyle w:val="normaltextrun"/>
          <w:rFonts w:ascii="Verdana" w:eastAsia="Arial" w:hAnsi="Verdana" w:cs="Segoe UI"/>
          <w:color w:val="000000"/>
          <w:sz w:val="18"/>
          <w:szCs w:val="18"/>
          <w:lang w:val="en-GB"/>
        </w:rPr>
        <w:t>'My Office' - 'Payment/Adjustments' list page - 'Run the payment' - click on Close button.</w:t>
      </w:r>
      <w:r w:rsidRPr="00D706CE">
        <w:rPr>
          <w:rStyle w:val="eop"/>
          <w:rFonts w:ascii="Verdana" w:hAnsi="Verdana" w:cs="Segoe UI"/>
          <w:color w:val="000000"/>
          <w:sz w:val="18"/>
          <w:szCs w:val="18"/>
          <w:lang w:val="en-US"/>
        </w:rPr>
        <w:t> </w:t>
      </w:r>
    </w:p>
    <w:p w14:paraId="1EC1A468" w14:textId="77777777" w:rsidR="00D706CE" w:rsidRPr="00D706CE" w:rsidRDefault="00D706CE"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eop"/>
          <w:rFonts w:ascii="Verdana" w:hAnsi="Verdana" w:cs="Segoe UI"/>
          <w:color w:val="000000"/>
          <w:sz w:val="18"/>
          <w:szCs w:val="18"/>
          <w:lang w:val="en-US"/>
        </w:rPr>
        <w:t> </w:t>
      </w:r>
    </w:p>
    <w:p w14:paraId="05CCFBAF" w14:textId="77777777" w:rsidR="00D706CE" w:rsidRPr="00D706CE" w:rsidRDefault="00D706CE"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normaltextrun"/>
          <w:rFonts w:ascii="Verdana" w:eastAsia="Arial" w:hAnsi="Verdana" w:cs="Segoe UI"/>
          <w:b/>
          <w:bCs/>
          <w:color w:val="000000"/>
          <w:sz w:val="18"/>
          <w:szCs w:val="18"/>
          <w:lang w:val="en-GB"/>
        </w:rPr>
        <w:t>Functionality ‘Before’ and ‘After’ release:</w:t>
      </w:r>
      <w:r w:rsidRPr="00D706CE">
        <w:rPr>
          <w:rStyle w:val="eop"/>
          <w:rFonts w:ascii="Verdana" w:hAnsi="Verdana" w:cs="Segoe UI"/>
          <w:color w:val="000000"/>
          <w:sz w:val="18"/>
          <w:szCs w:val="18"/>
          <w:lang w:val="en-US"/>
        </w:rPr>
        <w:t> </w:t>
      </w:r>
    </w:p>
    <w:p w14:paraId="23E00A25" w14:textId="77777777" w:rsidR="00D706CE" w:rsidRPr="00D706CE" w:rsidRDefault="00D706CE"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eop"/>
          <w:rFonts w:ascii="Verdana" w:hAnsi="Verdana" w:cs="Segoe UI"/>
          <w:color w:val="000000"/>
          <w:sz w:val="18"/>
          <w:szCs w:val="18"/>
          <w:lang w:val="en-US"/>
        </w:rPr>
        <w:t> </w:t>
      </w:r>
    </w:p>
    <w:p w14:paraId="64F1EF4D" w14:textId="2324EABD" w:rsidR="00D706CE" w:rsidRPr="00D706CE" w:rsidRDefault="00D706CE"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normaltextrun"/>
          <w:rFonts w:ascii="Verdana" w:eastAsia="Arial" w:hAnsi="Verdana" w:cs="Segoe UI"/>
          <w:color w:val="000000"/>
          <w:sz w:val="18"/>
          <w:szCs w:val="18"/>
          <w:lang w:val="en-GB"/>
        </w:rPr>
        <w:t xml:space="preserve">Before this release, here was the </w:t>
      </w:r>
      <w:proofErr w:type="spellStart"/>
      <w:r w:rsidRPr="00D706CE">
        <w:rPr>
          <w:rStyle w:val="normaltextrun"/>
          <w:rFonts w:ascii="Verdana" w:eastAsia="Arial" w:hAnsi="Verdana" w:cs="Segoe UI"/>
          <w:color w:val="000000"/>
          <w:sz w:val="18"/>
          <w:szCs w:val="18"/>
          <w:lang w:val="en-GB"/>
        </w:rPr>
        <w:t>behavior</w:t>
      </w:r>
      <w:proofErr w:type="spellEnd"/>
      <w:r w:rsidRPr="00D706CE">
        <w:rPr>
          <w:rStyle w:val="normaltextrun"/>
          <w:rFonts w:ascii="Verdana" w:eastAsia="Arial" w:hAnsi="Verdana" w:cs="Segoe UI"/>
          <w:color w:val="000000"/>
          <w:sz w:val="18"/>
          <w:szCs w:val="18"/>
          <w:lang w:val="en-GB"/>
        </w:rPr>
        <w:t xml:space="preserve">. In 'Payment/Adjustments Details' screen, the user was not able to </w:t>
      </w:r>
      <w:r w:rsidR="008D5A8C" w:rsidRPr="00D706CE">
        <w:rPr>
          <w:rStyle w:val="normaltextrun"/>
          <w:rFonts w:ascii="Verdana" w:eastAsia="Arial" w:hAnsi="Verdana" w:cs="Segoe UI"/>
          <w:color w:val="000000"/>
          <w:sz w:val="18"/>
          <w:szCs w:val="18"/>
          <w:lang w:val="en-GB"/>
        </w:rPr>
        <w:t>click ‘</w:t>
      </w:r>
      <w:r w:rsidRPr="00D706CE">
        <w:rPr>
          <w:rStyle w:val="normaltextrun"/>
          <w:rFonts w:ascii="Verdana" w:eastAsia="Arial" w:hAnsi="Verdana" w:cs="Segoe UI"/>
          <w:color w:val="000000"/>
          <w:sz w:val="18"/>
          <w:szCs w:val="18"/>
          <w:lang w:val="en-GB"/>
        </w:rPr>
        <w:t>Yes' button in the Close Confirmation popup once after successfully running a Credit card payment transaction.</w:t>
      </w:r>
      <w:r w:rsidRPr="00D706CE">
        <w:rPr>
          <w:rStyle w:val="eop"/>
          <w:rFonts w:ascii="Verdana" w:hAnsi="Verdana" w:cs="Segoe UI"/>
          <w:color w:val="000000"/>
          <w:sz w:val="18"/>
          <w:szCs w:val="18"/>
          <w:lang w:val="en-US"/>
        </w:rPr>
        <w:t> </w:t>
      </w:r>
    </w:p>
    <w:p w14:paraId="30765037" w14:textId="77777777" w:rsidR="00D706CE" w:rsidRPr="00D706CE" w:rsidRDefault="00D706CE"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eop"/>
          <w:rFonts w:ascii="Verdana" w:hAnsi="Verdana" w:cs="Segoe UI"/>
          <w:color w:val="000000"/>
          <w:sz w:val="18"/>
          <w:szCs w:val="18"/>
          <w:lang w:val="en-US"/>
        </w:rPr>
        <w:t> </w:t>
      </w:r>
    </w:p>
    <w:p w14:paraId="45F00F65" w14:textId="2D2A2CF0" w:rsidR="00D706CE" w:rsidRPr="00D706CE" w:rsidRDefault="00D706CE"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normaltextrun"/>
          <w:rFonts w:ascii="Verdana" w:eastAsia="Arial" w:hAnsi="Verdana" w:cs="Segoe UI"/>
          <w:color w:val="000000"/>
          <w:sz w:val="18"/>
          <w:szCs w:val="18"/>
          <w:lang w:val="en-GB"/>
        </w:rPr>
        <w:t xml:space="preserve">With this release, the above-mentioned issues have been resolved. Now, </w:t>
      </w:r>
      <w:r w:rsidR="009F016D">
        <w:rPr>
          <w:rStyle w:val="normaltextrun"/>
          <w:rFonts w:ascii="Verdana" w:eastAsia="Arial" w:hAnsi="Verdana" w:cs="Segoe UI"/>
          <w:color w:val="000000"/>
          <w:sz w:val="18"/>
          <w:szCs w:val="18"/>
          <w:lang w:val="en-GB"/>
        </w:rPr>
        <w:t xml:space="preserve">the </w:t>
      </w:r>
      <w:r w:rsidRPr="00D706CE">
        <w:rPr>
          <w:rStyle w:val="normaltextrun"/>
          <w:rFonts w:ascii="Verdana" w:eastAsia="Arial" w:hAnsi="Verdana" w:cs="Segoe UI"/>
          <w:color w:val="000000"/>
          <w:sz w:val="18"/>
          <w:szCs w:val="18"/>
          <w:lang w:val="en-GB"/>
        </w:rPr>
        <w:t xml:space="preserve">user </w:t>
      </w:r>
      <w:proofErr w:type="gramStart"/>
      <w:r w:rsidRPr="00D706CE">
        <w:rPr>
          <w:rStyle w:val="normaltextrun"/>
          <w:rFonts w:ascii="Verdana" w:eastAsia="Arial" w:hAnsi="Verdana" w:cs="Segoe UI"/>
          <w:color w:val="000000"/>
          <w:sz w:val="18"/>
          <w:szCs w:val="18"/>
          <w:lang w:val="en-GB"/>
        </w:rPr>
        <w:t>is able to</w:t>
      </w:r>
      <w:proofErr w:type="gramEnd"/>
      <w:r w:rsidRPr="00D706CE">
        <w:rPr>
          <w:rStyle w:val="normaltextrun"/>
          <w:rFonts w:ascii="Verdana" w:eastAsia="Arial" w:hAnsi="Verdana" w:cs="Segoe UI"/>
          <w:color w:val="000000"/>
          <w:sz w:val="18"/>
          <w:szCs w:val="18"/>
          <w:lang w:val="en-GB"/>
        </w:rPr>
        <w:t xml:space="preserve"> click 'Yes' button in the Close Confirmation popup once after successfully running credit card payment transaction in 'Payment/Adjustments Details' </w:t>
      </w:r>
      <w:r w:rsidR="00143B68" w:rsidRPr="00D706CE">
        <w:rPr>
          <w:rStyle w:val="normaltextrun"/>
          <w:rFonts w:ascii="Verdana" w:eastAsia="Arial" w:hAnsi="Verdana" w:cs="Segoe UI"/>
          <w:color w:val="000000"/>
          <w:sz w:val="18"/>
          <w:szCs w:val="18"/>
          <w:lang w:val="en-GB"/>
        </w:rPr>
        <w:t>screen.</w:t>
      </w:r>
      <w:r w:rsidRPr="00D706CE">
        <w:rPr>
          <w:rStyle w:val="eop"/>
          <w:rFonts w:ascii="Verdana" w:hAnsi="Verdana" w:cs="Segoe UI"/>
          <w:color w:val="000000"/>
          <w:sz w:val="18"/>
          <w:szCs w:val="18"/>
          <w:lang w:val="en-US"/>
        </w:rPr>
        <w:t> </w:t>
      </w:r>
    </w:p>
    <w:p w14:paraId="258B5F20" w14:textId="77777777" w:rsidR="00D706CE" w:rsidRPr="00D706CE" w:rsidRDefault="00D706CE"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706CE">
        <w:rPr>
          <w:rStyle w:val="eop"/>
          <w:rFonts w:ascii="Verdana" w:hAnsi="Verdana" w:cs="Segoe UI"/>
          <w:color w:val="000000"/>
          <w:sz w:val="18"/>
          <w:szCs w:val="18"/>
          <w:lang w:val="en-US"/>
        </w:rPr>
        <w:t> </w:t>
      </w:r>
    </w:p>
    <w:p w14:paraId="10A6D12F" w14:textId="77777777" w:rsidR="00CC2BD3" w:rsidRPr="003B3964" w:rsidRDefault="00CC2BD3" w:rsidP="00CC2BD3">
      <w:pPr>
        <w:pBdr>
          <w:bottom w:val="single" w:sz="12" w:space="1" w:color="000000"/>
        </w:pBdr>
        <w:jc w:val="both"/>
        <w:rPr>
          <w:rFonts w:eastAsia="Verdana"/>
          <w:b/>
          <w:bCs/>
          <w:lang w:val="en"/>
        </w:rPr>
      </w:pPr>
    </w:p>
    <w:p w14:paraId="0A86C95D" w14:textId="77777777" w:rsidR="00CC2BD3" w:rsidRDefault="00CC2BD3" w:rsidP="00143B68">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25F63346" w14:textId="77777777" w:rsidR="002C1095" w:rsidRPr="002C1095" w:rsidRDefault="002C1095" w:rsidP="002C1095">
      <w:pPr>
        <w:pStyle w:val="Heading1"/>
        <w:rPr>
          <w:sz w:val="20"/>
          <w:szCs w:val="20"/>
        </w:rPr>
      </w:pPr>
      <w:bookmarkStart w:id="95" w:name="_Toc193466041"/>
      <w:r w:rsidRPr="002C1095">
        <w:rPr>
          <w:sz w:val="20"/>
          <w:szCs w:val="20"/>
        </w:rPr>
        <w:t>Plans</w:t>
      </w:r>
      <w:bookmarkEnd w:id="95"/>
    </w:p>
    <w:p w14:paraId="7119D640" w14:textId="77777777" w:rsidR="002C1095" w:rsidRPr="00CB3A01" w:rsidRDefault="002C1095" w:rsidP="002C1095">
      <w:pPr>
        <w:jc w:val="both"/>
        <w:rPr>
          <w:lang w:val="en-IN" w:eastAsia="en-IN"/>
        </w:rPr>
      </w:pPr>
    </w:p>
    <w:tbl>
      <w:tblPr>
        <w:tblW w:w="10328" w:type="dxa"/>
        <w:tblCellMar>
          <w:top w:w="104" w:type="dxa"/>
          <w:left w:w="18" w:type="dxa"/>
          <w:right w:w="38" w:type="dxa"/>
        </w:tblCellMar>
        <w:tblLook w:val="04A0" w:firstRow="1" w:lastRow="0" w:firstColumn="1" w:lastColumn="0" w:noHBand="0" w:noVBand="1"/>
      </w:tblPr>
      <w:tblGrid>
        <w:gridCol w:w="1203"/>
        <w:gridCol w:w="2065"/>
        <w:gridCol w:w="7060"/>
      </w:tblGrid>
      <w:tr w:rsidR="002C1095" w:rsidRPr="001F16AB" w14:paraId="6B0CED70" w14:textId="77777777" w:rsidTr="00E97F05">
        <w:trPr>
          <w:trHeight w:val="532"/>
        </w:trPr>
        <w:tc>
          <w:tcPr>
            <w:tcW w:w="1190" w:type="dxa"/>
            <w:tcBorders>
              <w:top w:val="single" w:sz="4" w:space="0" w:color="auto"/>
              <w:left w:val="single" w:sz="4" w:space="0" w:color="auto"/>
              <w:bottom w:val="single" w:sz="4" w:space="0" w:color="auto"/>
              <w:right w:val="single" w:sz="4" w:space="0" w:color="auto"/>
            </w:tcBorders>
            <w:shd w:val="clear" w:color="auto" w:fill="5B9BD5" w:themeFill="accent1"/>
          </w:tcPr>
          <w:p w14:paraId="073D3C94" w14:textId="77777777" w:rsidR="002C1095" w:rsidRPr="001F16AB" w:rsidRDefault="002C1095" w:rsidP="005B64E6">
            <w:pPr>
              <w:ind w:left="15"/>
              <w:jc w:val="center"/>
              <w:rPr>
                <w:sz w:val="20"/>
                <w:szCs w:val="20"/>
              </w:rPr>
            </w:pPr>
            <w:r w:rsidRPr="001F16AB">
              <w:rPr>
                <w:b/>
                <w:bCs/>
                <w:sz w:val="20"/>
                <w:szCs w:val="20"/>
              </w:rPr>
              <w:t>Reference No</w:t>
            </w:r>
          </w:p>
        </w:tc>
        <w:tc>
          <w:tcPr>
            <w:tcW w:w="2067" w:type="dxa"/>
            <w:tcBorders>
              <w:top w:val="single" w:sz="4" w:space="0" w:color="auto"/>
              <w:left w:val="single" w:sz="4" w:space="0" w:color="auto"/>
              <w:bottom w:val="single" w:sz="4" w:space="0" w:color="auto"/>
              <w:right w:val="single" w:sz="4" w:space="0" w:color="auto"/>
            </w:tcBorders>
            <w:shd w:val="clear" w:color="auto" w:fill="5B9BD5" w:themeFill="accent1"/>
          </w:tcPr>
          <w:p w14:paraId="5349BFD3" w14:textId="77777777" w:rsidR="002C1095" w:rsidRPr="001F16AB" w:rsidRDefault="002C1095" w:rsidP="005B64E6">
            <w:pPr>
              <w:ind w:left="83"/>
              <w:jc w:val="center"/>
              <w:rPr>
                <w:sz w:val="20"/>
                <w:szCs w:val="20"/>
              </w:rPr>
            </w:pPr>
            <w:r w:rsidRPr="001F16AB">
              <w:rPr>
                <w:b/>
                <w:bCs/>
                <w:sz w:val="20"/>
                <w:szCs w:val="20"/>
              </w:rPr>
              <w:t>Task No</w:t>
            </w:r>
          </w:p>
        </w:tc>
        <w:tc>
          <w:tcPr>
            <w:tcW w:w="7071" w:type="dxa"/>
            <w:tcBorders>
              <w:top w:val="single" w:sz="4" w:space="0" w:color="auto"/>
              <w:left w:val="single" w:sz="4" w:space="0" w:color="auto"/>
              <w:bottom w:val="single" w:sz="4" w:space="0" w:color="auto"/>
              <w:right w:val="single" w:sz="4" w:space="0" w:color="auto"/>
            </w:tcBorders>
            <w:shd w:val="clear" w:color="auto" w:fill="5B9BD5" w:themeFill="accent1"/>
          </w:tcPr>
          <w:p w14:paraId="4F50D51F" w14:textId="77777777" w:rsidR="002C1095" w:rsidRPr="001F16AB" w:rsidRDefault="002C1095" w:rsidP="005B64E6">
            <w:pPr>
              <w:ind w:left="83"/>
              <w:jc w:val="center"/>
              <w:rPr>
                <w:sz w:val="20"/>
                <w:szCs w:val="20"/>
              </w:rPr>
            </w:pPr>
            <w:r w:rsidRPr="001F16AB">
              <w:rPr>
                <w:b/>
                <w:bCs/>
                <w:sz w:val="20"/>
                <w:szCs w:val="20"/>
              </w:rPr>
              <w:t>Description</w:t>
            </w:r>
          </w:p>
        </w:tc>
      </w:tr>
      <w:tr w:rsidR="002C1095" w:rsidRPr="00A85CE9" w14:paraId="5017799B" w14:textId="77777777" w:rsidTr="00E97F05">
        <w:trPr>
          <w:trHeight w:val="255"/>
        </w:trPr>
        <w:tc>
          <w:tcPr>
            <w:tcW w:w="1190" w:type="dxa"/>
            <w:tcBorders>
              <w:top w:val="single" w:sz="4" w:space="0" w:color="auto"/>
              <w:left w:val="single" w:sz="4" w:space="0" w:color="auto"/>
              <w:bottom w:val="single" w:sz="4" w:space="0" w:color="auto"/>
              <w:right w:val="single" w:sz="4" w:space="0" w:color="auto"/>
            </w:tcBorders>
            <w:shd w:val="clear" w:color="auto" w:fill="FFFF00"/>
          </w:tcPr>
          <w:p w14:paraId="69FDC018" w14:textId="4DEF82C1" w:rsidR="002C1095" w:rsidRPr="004A0816" w:rsidRDefault="00C975F0" w:rsidP="005B64E6">
            <w:pPr>
              <w:jc w:val="center"/>
            </w:pPr>
            <w:r>
              <w:t>115</w:t>
            </w:r>
          </w:p>
        </w:tc>
        <w:tc>
          <w:tcPr>
            <w:tcW w:w="2067" w:type="dxa"/>
            <w:tcBorders>
              <w:top w:val="single" w:sz="4" w:space="0" w:color="auto"/>
              <w:left w:val="single" w:sz="4" w:space="0" w:color="auto"/>
              <w:bottom w:val="single" w:sz="4" w:space="0" w:color="auto"/>
              <w:right w:val="single" w:sz="4" w:space="0" w:color="auto"/>
            </w:tcBorders>
            <w:shd w:val="clear" w:color="auto" w:fill="FFFF00"/>
          </w:tcPr>
          <w:p w14:paraId="46BF53D3" w14:textId="77777777" w:rsidR="002C1095" w:rsidRPr="004A0816" w:rsidRDefault="002C1095" w:rsidP="005B64E6">
            <w:pPr>
              <w:jc w:val="center"/>
              <w:rPr>
                <w:rFonts w:cs="Calibri"/>
                <w:color w:val="000000"/>
              </w:rPr>
            </w:pPr>
            <w:r w:rsidRPr="00A810CE">
              <w:rPr>
                <w:rFonts w:cs="Calibri"/>
                <w:color w:val="000000"/>
              </w:rPr>
              <w:t>EII # 1284</w:t>
            </w:r>
            <w:r>
              <w:rPr>
                <w:rFonts w:cs="Calibri"/>
                <w:color w:val="000000"/>
              </w:rPr>
              <w:t>97</w:t>
            </w:r>
            <w:r w:rsidRPr="00A810CE">
              <w:rPr>
                <w:rFonts w:cs="Calibri"/>
                <w:color w:val="000000"/>
              </w:rPr>
              <w:t> </w:t>
            </w:r>
          </w:p>
        </w:tc>
        <w:tc>
          <w:tcPr>
            <w:tcW w:w="7071" w:type="dxa"/>
            <w:tcBorders>
              <w:top w:val="single" w:sz="4" w:space="0" w:color="auto"/>
              <w:left w:val="single" w:sz="4" w:space="0" w:color="auto"/>
              <w:bottom w:val="single" w:sz="4" w:space="0" w:color="auto"/>
              <w:right w:val="single" w:sz="4" w:space="0" w:color="auto"/>
            </w:tcBorders>
            <w:shd w:val="clear" w:color="auto" w:fill="FFFF00"/>
            <w:vAlign w:val="center"/>
          </w:tcPr>
          <w:p w14:paraId="34FFB034" w14:textId="7DAA5E58" w:rsidR="002C1095" w:rsidRPr="004A0816" w:rsidRDefault="002C1095" w:rsidP="00F95851">
            <w:pPr>
              <w:rPr>
                <w:rFonts w:cs="Calibri"/>
                <w:color w:val="000000"/>
              </w:rPr>
            </w:pPr>
            <w:r w:rsidRPr="00A810CE">
              <w:rPr>
                <w:rFonts w:cs="Calibri"/>
                <w:color w:val="000000"/>
                <w:lang w:val="en"/>
              </w:rPr>
              <w:t>Plan Details: Front End: To Add options to either send the most recent PCN or the one from first billed claim</w:t>
            </w:r>
            <w:r w:rsidR="004A2DE9">
              <w:rPr>
                <w:rFonts w:cs="Calibri"/>
                <w:color w:val="000000"/>
                <w:lang w:val="en"/>
              </w:rPr>
              <w:t>.</w:t>
            </w:r>
          </w:p>
        </w:tc>
      </w:tr>
      <w:tr w:rsidR="002C1095" w:rsidRPr="00A85CE9" w14:paraId="1DDB6CCB" w14:textId="77777777" w:rsidTr="00E97F05">
        <w:trPr>
          <w:trHeight w:val="255"/>
        </w:trPr>
        <w:tc>
          <w:tcPr>
            <w:tcW w:w="1190" w:type="dxa"/>
            <w:tcBorders>
              <w:top w:val="single" w:sz="4" w:space="0" w:color="auto"/>
              <w:left w:val="single" w:sz="4" w:space="0" w:color="auto"/>
              <w:bottom w:val="single" w:sz="4" w:space="0" w:color="auto"/>
              <w:right w:val="single" w:sz="4" w:space="0" w:color="auto"/>
            </w:tcBorders>
            <w:shd w:val="clear" w:color="auto" w:fill="FFFFFF" w:themeFill="background1"/>
          </w:tcPr>
          <w:p w14:paraId="2FA10A6C" w14:textId="6C0547FD" w:rsidR="002C1095" w:rsidRPr="004A0816" w:rsidRDefault="00C975F0" w:rsidP="005B64E6">
            <w:pPr>
              <w:jc w:val="center"/>
            </w:pPr>
            <w:r>
              <w:t>116</w:t>
            </w:r>
          </w:p>
        </w:tc>
        <w:tc>
          <w:tcPr>
            <w:tcW w:w="2067" w:type="dxa"/>
            <w:tcBorders>
              <w:top w:val="single" w:sz="4" w:space="0" w:color="auto"/>
              <w:left w:val="single" w:sz="4" w:space="0" w:color="auto"/>
              <w:bottom w:val="single" w:sz="4" w:space="0" w:color="auto"/>
              <w:right w:val="single" w:sz="4" w:space="0" w:color="auto"/>
            </w:tcBorders>
            <w:shd w:val="clear" w:color="auto" w:fill="FFFFFF" w:themeFill="background1"/>
          </w:tcPr>
          <w:p w14:paraId="5019A647" w14:textId="77777777" w:rsidR="002C1095" w:rsidRPr="001131B0" w:rsidRDefault="002C1095" w:rsidP="005B64E6">
            <w:pPr>
              <w:jc w:val="center"/>
              <w:rPr>
                <w:rFonts w:eastAsia="Arial"/>
                <w:lang w:eastAsia="en-IN"/>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CE34A8">
              <w:rPr>
                <w:rFonts w:eastAsia="Arial"/>
                <w:lang w:eastAsia="en-IN"/>
              </w:rPr>
              <w:t>130</w:t>
            </w:r>
            <w:r>
              <w:rPr>
                <w:rFonts w:eastAsia="Arial"/>
                <w:lang w:eastAsia="en-IN"/>
              </w:rPr>
              <w:t>932</w:t>
            </w:r>
          </w:p>
        </w:tc>
        <w:tc>
          <w:tcPr>
            <w:tcW w:w="7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0CD1DB" w14:textId="77777777" w:rsidR="002C1095" w:rsidRDefault="002C1095" w:rsidP="00F95851">
            <w:pPr>
              <w:rPr>
                <w:rFonts w:cs="Calibri"/>
                <w:color w:val="000000"/>
              </w:rPr>
            </w:pPr>
            <w:r>
              <w:rPr>
                <w:rFonts w:cs="Calibri"/>
                <w:color w:val="000000"/>
              </w:rPr>
              <w:t>V</w:t>
            </w:r>
            <w:r w:rsidRPr="001B589B">
              <w:rPr>
                <w:rFonts w:cs="Calibri"/>
                <w:color w:val="000000"/>
              </w:rPr>
              <w:t>alue Code Records Getting Updated When Saving Plans</w:t>
            </w:r>
          </w:p>
        </w:tc>
      </w:tr>
    </w:tbl>
    <w:p w14:paraId="64C7DD98" w14:textId="77777777" w:rsidR="002C1095" w:rsidRDefault="002C1095" w:rsidP="002C1095">
      <w:pPr>
        <w:shd w:val="clear" w:color="auto" w:fill="FFFFFF"/>
        <w:jc w:val="both"/>
        <w:rPr>
          <w:rFonts w:eastAsia="Verdana"/>
          <w:highlight w:val="white"/>
        </w:rPr>
      </w:pPr>
    </w:p>
    <w:p w14:paraId="628D07E1" w14:textId="77777777" w:rsidR="002C1095" w:rsidRDefault="002C1095" w:rsidP="002C1095">
      <w:pPr>
        <w:shd w:val="clear" w:color="auto" w:fill="FFFFFF"/>
        <w:jc w:val="both"/>
      </w:pPr>
      <w:r w:rsidRPr="009624AF">
        <w:rPr>
          <w:rFonts w:eastAsia="Verdana"/>
          <w:b/>
          <w:bCs/>
          <w:highlight w:val="white"/>
        </w:rPr>
        <w:t>Author:</w:t>
      </w:r>
      <w:r>
        <w:rPr>
          <w:rFonts w:eastAsia="Verdana"/>
        </w:rPr>
        <w:t xml:space="preserve"> Roopa </w:t>
      </w:r>
      <w:proofErr w:type="spellStart"/>
      <w:r>
        <w:rPr>
          <w:rFonts w:eastAsia="Verdana"/>
        </w:rPr>
        <w:t>Hemanna</w:t>
      </w:r>
      <w:proofErr w:type="spellEnd"/>
      <w:r>
        <w:rPr>
          <w:rFonts w:eastAsia="Verdana"/>
        </w:rPr>
        <w:t xml:space="preserve"> </w:t>
      </w:r>
    </w:p>
    <w:p w14:paraId="57741FA6" w14:textId="77777777" w:rsidR="002C1095" w:rsidRDefault="002C1095" w:rsidP="002C1095">
      <w:pPr>
        <w:shd w:val="clear" w:color="auto" w:fill="FFFFFF"/>
        <w:jc w:val="both"/>
      </w:pPr>
    </w:p>
    <w:p w14:paraId="1CEF0623" w14:textId="77408796" w:rsidR="002C1095" w:rsidRPr="00FF2EDC" w:rsidRDefault="00496617" w:rsidP="002C1095">
      <w:pPr>
        <w:pStyle w:val="Heading3"/>
        <w:shd w:val="clear" w:color="auto" w:fill="FFFFFF" w:themeFill="background1"/>
        <w:rPr>
          <w:sz w:val="22"/>
          <w:szCs w:val="22"/>
        </w:rPr>
      </w:pPr>
      <w:bookmarkStart w:id="96" w:name="_Toc193466042"/>
      <w:bookmarkStart w:id="97" w:name="Task115"/>
      <w:r>
        <w:rPr>
          <w:highlight w:val="yellow"/>
        </w:rPr>
        <w:t>11</w:t>
      </w:r>
      <w:r w:rsidR="009A520A">
        <w:rPr>
          <w:highlight w:val="yellow"/>
        </w:rPr>
        <w:t>5</w:t>
      </w:r>
      <w:r w:rsidR="002C1095" w:rsidRPr="001521D2">
        <w:rPr>
          <w:highlight w:val="yellow"/>
        </w:rPr>
        <w:t>. EII # 128497</w:t>
      </w:r>
      <w:r w:rsidR="000F169C">
        <w:rPr>
          <w:highlight w:val="yellow"/>
        </w:rPr>
        <w:t xml:space="preserve"> </w:t>
      </w:r>
      <w:r w:rsidR="00794F50">
        <w:rPr>
          <w:highlight w:val="yellow"/>
        </w:rPr>
        <w:t>(</w:t>
      </w:r>
      <w:r w:rsidR="008D0EE7" w:rsidRPr="004F5FDE">
        <w:rPr>
          <w:bCs/>
          <w:highlight w:val="yellow"/>
          <w:lang w:val="en"/>
        </w:rPr>
        <w:t>feature</w:t>
      </w:r>
      <w:r w:rsidR="00B13E60">
        <w:rPr>
          <w:bCs/>
          <w:highlight w:val="yellow"/>
          <w:lang w:val="en"/>
        </w:rPr>
        <w:t xml:space="preserve"> - </w:t>
      </w:r>
      <w:r w:rsidR="004F5FDE" w:rsidRPr="004F5FDE">
        <w:rPr>
          <w:bCs/>
          <w:highlight w:val="yellow"/>
          <w:lang w:val="en"/>
        </w:rPr>
        <w:t>430466</w:t>
      </w:r>
      <w:r w:rsidR="00794F50">
        <w:rPr>
          <w:highlight w:val="yellow"/>
        </w:rPr>
        <w:t>)</w:t>
      </w:r>
      <w:r w:rsidR="002C1095" w:rsidRPr="001521D2">
        <w:rPr>
          <w:highlight w:val="yellow"/>
        </w:rPr>
        <w:t>: Plan Details: Front End: To Add options to either send the most recent PCN or the one from first billed claim.</w:t>
      </w:r>
      <w:bookmarkEnd w:id="96"/>
      <w:r w:rsidR="002C1095" w:rsidRPr="00A810CE">
        <w:rPr>
          <w:rFonts w:cs="Calibri"/>
          <w:color w:val="000000"/>
        </w:rPr>
        <w:t> </w:t>
      </w:r>
    </w:p>
    <w:bookmarkEnd w:id="97"/>
    <w:p w14:paraId="18CB3699" w14:textId="77777777" w:rsidR="002C1095" w:rsidRDefault="002C1095" w:rsidP="002C1095">
      <w:pPr>
        <w:shd w:val="clear" w:color="auto" w:fill="FFFFFF"/>
        <w:jc w:val="both"/>
        <w:rPr>
          <w:rFonts w:eastAsia="Verdana"/>
          <w:highlight w:val="white"/>
        </w:rPr>
      </w:pPr>
    </w:p>
    <w:p w14:paraId="46FA42CE" w14:textId="77777777" w:rsidR="002C1095" w:rsidRPr="00A810CE" w:rsidRDefault="002C1095" w:rsidP="002C1095">
      <w:pPr>
        <w:shd w:val="clear" w:color="auto" w:fill="FFFFFF"/>
        <w:jc w:val="both"/>
        <w:rPr>
          <w:rFonts w:eastAsia="Verdana"/>
          <w:highlight w:val="white"/>
        </w:rPr>
      </w:pPr>
      <w:r w:rsidRPr="00A810CE">
        <w:rPr>
          <w:rFonts w:eastAsia="Verdana"/>
          <w:b/>
          <w:bCs/>
          <w:highlight w:val="white"/>
          <w:lang w:val="en"/>
        </w:rPr>
        <w:t>Release Type:</w:t>
      </w:r>
      <w:r w:rsidRPr="00A810CE">
        <w:rPr>
          <w:rFonts w:eastAsia="Verdana"/>
          <w:highlight w:val="white"/>
          <w:lang w:val="en"/>
        </w:rPr>
        <w:t xml:space="preserve"> Change </w:t>
      </w:r>
      <w:r w:rsidRPr="00A810CE">
        <w:rPr>
          <w:rFonts w:eastAsia="Verdana"/>
          <w:b/>
          <w:bCs/>
          <w:highlight w:val="white"/>
          <w:lang w:val="en"/>
        </w:rPr>
        <w:t>| Priority:</w:t>
      </w:r>
      <w:r w:rsidRPr="00A810CE">
        <w:rPr>
          <w:rFonts w:eastAsia="Verdana"/>
          <w:highlight w:val="white"/>
          <w:lang w:val="en"/>
        </w:rPr>
        <w:t xml:space="preserve"> Urgent</w:t>
      </w:r>
      <w:r w:rsidRPr="00A810CE">
        <w:rPr>
          <w:rFonts w:eastAsia="Verdana"/>
          <w:highlight w:val="white"/>
        </w:rPr>
        <w:t> </w:t>
      </w:r>
    </w:p>
    <w:p w14:paraId="09E1ADA9" w14:textId="77777777" w:rsidR="002C1095" w:rsidRPr="00A810CE" w:rsidRDefault="002C1095" w:rsidP="002C1095">
      <w:pPr>
        <w:shd w:val="clear" w:color="auto" w:fill="FFFFFF"/>
        <w:jc w:val="both"/>
        <w:rPr>
          <w:rFonts w:eastAsia="Verdana"/>
          <w:highlight w:val="white"/>
        </w:rPr>
      </w:pPr>
      <w:r w:rsidRPr="00A810CE">
        <w:rPr>
          <w:rFonts w:eastAsia="Verdana"/>
          <w:b/>
          <w:bCs/>
          <w:highlight w:val="white"/>
          <w:lang w:val="en"/>
        </w:rPr>
        <w:t> </w:t>
      </w:r>
      <w:r w:rsidRPr="00A810CE">
        <w:rPr>
          <w:rFonts w:eastAsia="Verdana"/>
          <w:highlight w:val="white"/>
        </w:rPr>
        <w:t> </w:t>
      </w:r>
    </w:p>
    <w:p w14:paraId="31CFD12F" w14:textId="77777777" w:rsidR="002C1095" w:rsidRPr="00A810CE" w:rsidRDefault="002C1095" w:rsidP="002C1095">
      <w:pPr>
        <w:shd w:val="clear" w:color="auto" w:fill="FFFFFF"/>
        <w:jc w:val="both"/>
        <w:rPr>
          <w:rFonts w:eastAsia="Verdana"/>
          <w:highlight w:val="white"/>
        </w:rPr>
      </w:pPr>
      <w:r w:rsidRPr="00A810CE">
        <w:rPr>
          <w:rFonts w:eastAsia="Verdana"/>
          <w:b/>
          <w:bCs/>
          <w:highlight w:val="white"/>
          <w:lang w:val="en"/>
        </w:rPr>
        <w:t xml:space="preserve">Navigation Path: </w:t>
      </w:r>
      <w:r w:rsidRPr="00A810CE">
        <w:rPr>
          <w:rFonts w:eastAsia="Verdana"/>
          <w:highlight w:val="white"/>
          <w:lang w:val="en"/>
        </w:rPr>
        <w:t>‘Administration’</w:t>
      </w:r>
      <w:r w:rsidRPr="00A810CE">
        <w:rPr>
          <w:rFonts w:eastAsia="Verdana"/>
          <w:b/>
          <w:bCs/>
          <w:highlight w:val="white"/>
          <w:lang w:val="en"/>
        </w:rPr>
        <w:t xml:space="preserve"> </w:t>
      </w:r>
      <w:r w:rsidRPr="00A810CE">
        <w:rPr>
          <w:rFonts w:eastAsia="Verdana"/>
          <w:highlight w:val="white"/>
          <w:lang w:val="en"/>
        </w:rPr>
        <w:t>-- ‘Plan’ -- click on ‘New’ button – or -- click on existing ‘Plan Name’ hyperlink -- ‘Plan Details’ screen -- ‘Genera’ tab -- ‘Claim Information’ section.</w:t>
      </w:r>
      <w:r w:rsidRPr="00A810CE">
        <w:rPr>
          <w:rFonts w:eastAsia="Verdana"/>
          <w:highlight w:val="white"/>
        </w:rPr>
        <w:t> </w:t>
      </w:r>
    </w:p>
    <w:p w14:paraId="0C98D909" w14:textId="77777777" w:rsidR="002C1095" w:rsidRPr="00A810CE" w:rsidRDefault="002C1095" w:rsidP="002C1095">
      <w:pPr>
        <w:shd w:val="clear" w:color="auto" w:fill="FFFFFF"/>
        <w:jc w:val="both"/>
        <w:rPr>
          <w:rFonts w:eastAsia="Verdana"/>
          <w:highlight w:val="white"/>
        </w:rPr>
      </w:pPr>
      <w:r w:rsidRPr="00A810CE">
        <w:rPr>
          <w:rFonts w:eastAsia="Verdana"/>
          <w:b/>
          <w:bCs/>
          <w:highlight w:val="white"/>
          <w:lang w:val="en"/>
        </w:rPr>
        <w:t> </w:t>
      </w:r>
      <w:r w:rsidRPr="00A810CE">
        <w:rPr>
          <w:rFonts w:eastAsia="Verdana"/>
          <w:highlight w:val="white"/>
        </w:rPr>
        <w:t> </w:t>
      </w:r>
    </w:p>
    <w:p w14:paraId="5ECAE364" w14:textId="77777777" w:rsidR="002C1095" w:rsidRPr="00A810CE" w:rsidRDefault="002C1095" w:rsidP="002C1095">
      <w:pPr>
        <w:shd w:val="clear" w:color="auto" w:fill="FFFFFF"/>
        <w:jc w:val="both"/>
        <w:rPr>
          <w:rFonts w:eastAsia="Verdana"/>
          <w:highlight w:val="white"/>
        </w:rPr>
      </w:pPr>
      <w:r w:rsidRPr="00A810CE">
        <w:rPr>
          <w:rFonts w:eastAsia="Verdana"/>
          <w:b/>
          <w:bCs/>
          <w:highlight w:val="white"/>
          <w:lang w:val="en"/>
        </w:rPr>
        <w:t xml:space="preserve">Functionality ‘Before’ and ‘After’ release: </w:t>
      </w:r>
      <w:r w:rsidRPr="00A810CE">
        <w:rPr>
          <w:rFonts w:eastAsia="Verdana"/>
          <w:highlight w:val="white"/>
        </w:rPr>
        <w:t> </w:t>
      </w:r>
    </w:p>
    <w:p w14:paraId="28826B37" w14:textId="77777777" w:rsidR="002C1095" w:rsidRPr="00A810CE" w:rsidRDefault="002C1095" w:rsidP="002C1095">
      <w:pPr>
        <w:shd w:val="clear" w:color="auto" w:fill="FFFFFF"/>
        <w:jc w:val="both"/>
        <w:rPr>
          <w:rFonts w:eastAsia="Verdana"/>
          <w:highlight w:val="white"/>
        </w:rPr>
      </w:pPr>
      <w:r w:rsidRPr="00A810CE">
        <w:rPr>
          <w:rFonts w:eastAsia="Verdana"/>
          <w:highlight w:val="white"/>
          <w:lang w:val="en"/>
        </w:rPr>
        <w:t> </w:t>
      </w:r>
      <w:r w:rsidRPr="00A810CE">
        <w:rPr>
          <w:rFonts w:eastAsia="Verdana"/>
          <w:highlight w:val="white"/>
        </w:rPr>
        <w:t> </w:t>
      </w:r>
    </w:p>
    <w:p w14:paraId="2E57E86F" w14:textId="77777777" w:rsidR="002C1095" w:rsidRPr="00A810CE" w:rsidRDefault="002C1095" w:rsidP="002C1095">
      <w:pPr>
        <w:shd w:val="clear" w:color="auto" w:fill="FFFFFF"/>
        <w:jc w:val="both"/>
        <w:rPr>
          <w:rFonts w:eastAsia="Verdana"/>
          <w:highlight w:val="white"/>
        </w:rPr>
      </w:pPr>
      <w:r w:rsidRPr="00A810CE">
        <w:rPr>
          <w:rFonts w:eastAsia="Verdana"/>
          <w:b/>
          <w:bCs/>
          <w:highlight w:val="white"/>
          <w:lang w:val="en"/>
        </w:rPr>
        <w:t>Purpose:</w:t>
      </w:r>
      <w:r w:rsidRPr="00A810CE">
        <w:rPr>
          <w:rFonts w:eastAsia="Verdana"/>
          <w:highlight w:val="white"/>
          <w:lang w:val="en"/>
        </w:rPr>
        <w:t xml:space="preserve"> To add options to either send the most recent PCN or the one from the first billed claim.</w:t>
      </w:r>
      <w:r w:rsidRPr="00A810CE">
        <w:rPr>
          <w:rFonts w:eastAsia="Verdana"/>
          <w:highlight w:val="white"/>
        </w:rPr>
        <w:t> </w:t>
      </w:r>
    </w:p>
    <w:p w14:paraId="35FCF6C0" w14:textId="3A0B9492" w:rsidR="002C1095" w:rsidRPr="00A810CE" w:rsidRDefault="002C1095" w:rsidP="002C1095">
      <w:pPr>
        <w:shd w:val="clear" w:color="auto" w:fill="FFFFFF"/>
        <w:jc w:val="both"/>
        <w:rPr>
          <w:rFonts w:eastAsia="Verdana"/>
          <w:highlight w:val="white"/>
        </w:rPr>
      </w:pPr>
    </w:p>
    <w:p w14:paraId="4492F6D8" w14:textId="77777777" w:rsidR="002C1095" w:rsidRPr="00A810CE" w:rsidRDefault="002C1095" w:rsidP="002C1095">
      <w:pPr>
        <w:shd w:val="clear" w:color="auto" w:fill="FFFFFF"/>
        <w:jc w:val="both"/>
        <w:rPr>
          <w:rFonts w:eastAsia="Verdana"/>
          <w:highlight w:val="white"/>
        </w:rPr>
      </w:pPr>
      <w:r w:rsidRPr="00A810CE">
        <w:rPr>
          <w:rFonts w:eastAsia="Verdana"/>
          <w:highlight w:val="white"/>
          <w:lang w:val="en"/>
        </w:rPr>
        <w:t>With this release, the following functionalities have been implemented in Plan Details screen:</w:t>
      </w:r>
      <w:r w:rsidRPr="00A810CE">
        <w:rPr>
          <w:rFonts w:eastAsia="Verdana"/>
          <w:highlight w:val="white"/>
        </w:rPr>
        <w:t> </w:t>
      </w:r>
    </w:p>
    <w:p w14:paraId="5514A72A" w14:textId="77777777" w:rsidR="002C1095" w:rsidRPr="00A810CE" w:rsidRDefault="002C1095" w:rsidP="002C1095">
      <w:pPr>
        <w:shd w:val="clear" w:color="auto" w:fill="FFFFFF"/>
        <w:jc w:val="both"/>
        <w:rPr>
          <w:rFonts w:eastAsia="Verdana"/>
          <w:highlight w:val="white"/>
        </w:rPr>
      </w:pPr>
      <w:r w:rsidRPr="00A810CE">
        <w:rPr>
          <w:rFonts w:eastAsia="Verdana"/>
          <w:noProof/>
          <w:highlight w:val="white"/>
        </w:rPr>
        <w:drawing>
          <wp:inline distT="0" distB="0" distL="0" distR="0" wp14:anchorId="5E3848F7" wp14:editId="305422A5">
            <wp:extent cx="5943600" cy="3797300"/>
            <wp:effectExtent l="0" t="0" r="0" b="0"/>
            <wp:docPr id="2058957251"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omputer&#10;&#10;AI-generated content may be incorrec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3797300"/>
                    </a:xfrm>
                    <a:prstGeom prst="rect">
                      <a:avLst/>
                    </a:prstGeom>
                    <a:noFill/>
                    <a:ln>
                      <a:noFill/>
                    </a:ln>
                  </pic:spPr>
                </pic:pic>
              </a:graphicData>
            </a:graphic>
          </wp:inline>
        </w:drawing>
      </w:r>
      <w:r w:rsidRPr="00A810CE">
        <w:rPr>
          <w:rFonts w:eastAsia="Verdana"/>
          <w:highlight w:val="white"/>
        </w:rPr>
        <w:t> </w:t>
      </w:r>
    </w:p>
    <w:p w14:paraId="145DE947" w14:textId="77777777" w:rsidR="002C1095" w:rsidRPr="00A810CE" w:rsidRDefault="002C1095" w:rsidP="002C1095">
      <w:pPr>
        <w:shd w:val="clear" w:color="auto" w:fill="FFFFFF"/>
        <w:jc w:val="both"/>
        <w:rPr>
          <w:rFonts w:eastAsia="Verdana"/>
          <w:highlight w:val="white"/>
        </w:rPr>
      </w:pPr>
      <w:r w:rsidRPr="00A810CE">
        <w:rPr>
          <w:rFonts w:eastAsia="Verdana"/>
          <w:highlight w:val="white"/>
          <w:lang w:val="en"/>
        </w:rPr>
        <w:t> </w:t>
      </w:r>
      <w:r w:rsidRPr="00A810CE">
        <w:rPr>
          <w:rFonts w:eastAsia="Verdana"/>
          <w:highlight w:val="white"/>
        </w:rPr>
        <w:t> </w:t>
      </w:r>
    </w:p>
    <w:p w14:paraId="71CAF54C" w14:textId="77777777" w:rsidR="002C1095" w:rsidRPr="00A810CE" w:rsidRDefault="002C1095" w:rsidP="009568F9">
      <w:pPr>
        <w:numPr>
          <w:ilvl w:val="0"/>
          <w:numId w:val="76"/>
        </w:numPr>
        <w:shd w:val="clear" w:color="auto" w:fill="FFFFFF"/>
        <w:jc w:val="both"/>
        <w:rPr>
          <w:rFonts w:eastAsia="Verdana"/>
          <w:highlight w:val="white"/>
        </w:rPr>
      </w:pPr>
      <w:r w:rsidRPr="00A810CE">
        <w:rPr>
          <w:rFonts w:eastAsia="Verdana"/>
          <w:highlight w:val="white"/>
        </w:rPr>
        <w:t xml:space="preserve">A new field </w:t>
      </w:r>
      <w:r w:rsidRPr="00A810CE">
        <w:rPr>
          <w:rFonts w:eastAsia="Verdana"/>
          <w:b/>
          <w:bCs/>
          <w:highlight w:val="white"/>
        </w:rPr>
        <w:t>"PCN on subsequent submission"</w:t>
      </w:r>
      <w:r w:rsidRPr="00A810CE">
        <w:rPr>
          <w:rFonts w:eastAsia="Verdana"/>
          <w:highlight w:val="white"/>
        </w:rPr>
        <w:t xml:space="preserve"> has been added in the Claim Information section of the General tab on the Plan Details screen. </w:t>
      </w:r>
    </w:p>
    <w:p w14:paraId="123160C5" w14:textId="77777777" w:rsidR="002C1095" w:rsidRPr="00A810CE" w:rsidRDefault="002C1095" w:rsidP="002C1095">
      <w:pPr>
        <w:shd w:val="clear" w:color="auto" w:fill="FFFFFF"/>
        <w:jc w:val="both"/>
        <w:rPr>
          <w:rFonts w:eastAsia="Verdana"/>
          <w:highlight w:val="white"/>
        </w:rPr>
      </w:pPr>
      <w:r w:rsidRPr="00A810CE">
        <w:rPr>
          <w:rFonts w:eastAsia="Verdana"/>
          <w:highlight w:val="white"/>
        </w:rPr>
        <w:t>  </w:t>
      </w:r>
    </w:p>
    <w:p w14:paraId="0B5A184C" w14:textId="77777777" w:rsidR="002C1095" w:rsidRPr="00A810CE" w:rsidRDefault="002C1095" w:rsidP="009568F9">
      <w:pPr>
        <w:numPr>
          <w:ilvl w:val="0"/>
          <w:numId w:val="77"/>
        </w:numPr>
        <w:shd w:val="clear" w:color="auto" w:fill="FFFFFF"/>
        <w:jc w:val="both"/>
        <w:rPr>
          <w:rFonts w:eastAsia="Verdana"/>
          <w:highlight w:val="white"/>
        </w:rPr>
      </w:pPr>
      <w:r w:rsidRPr="00A810CE">
        <w:rPr>
          <w:rFonts w:eastAsia="Verdana"/>
          <w:highlight w:val="white"/>
        </w:rPr>
        <w:t xml:space="preserve">New radio button options have been provided, allowing the selection of either </w:t>
      </w:r>
      <w:r w:rsidRPr="00A810CE">
        <w:rPr>
          <w:rFonts w:eastAsia="Verdana"/>
          <w:b/>
          <w:bCs/>
          <w:highlight w:val="white"/>
        </w:rPr>
        <w:t>"Most recent PCN"</w:t>
      </w:r>
      <w:r w:rsidRPr="00A810CE">
        <w:rPr>
          <w:rFonts w:eastAsia="Verdana"/>
          <w:highlight w:val="white"/>
        </w:rPr>
        <w:t xml:space="preserve"> or </w:t>
      </w:r>
      <w:r w:rsidRPr="00A810CE">
        <w:rPr>
          <w:rFonts w:eastAsia="Verdana"/>
          <w:b/>
          <w:bCs/>
          <w:highlight w:val="white"/>
        </w:rPr>
        <w:t>"First billed PCN"</w:t>
      </w:r>
      <w:r w:rsidRPr="00A810CE">
        <w:rPr>
          <w:rFonts w:eastAsia="Verdana"/>
          <w:highlight w:val="white"/>
        </w:rPr>
        <w:t>. </w:t>
      </w:r>
    </w:p>
    <w:p w14:paraId="1A62CDF7" w14:textId="77777777" w:rsidR="002C1095" w:rsidRPr="00A810CE" w:rsidRDefault="002C1095" w:rsidP="002C1095">
      <w:pPr>
        <w:shd w:val="clear" w:color="auto" w:fill="FFFFFF"/>
        <w:jc w:val="both"/>
        <w:rPr>
          <w:rFonts w:eastAsia="Verdana"/>
          <w:highlight w:val="white"/>
        </w:rPr>
      </w:pPr>
      <w:r w:rsidRPr="00A810CE">
        <w:rPr>
          <w:rFonts w:eastAsia="Verdana"/>
          <w:highlight w:val="white"/>
        </w:rPr>
        <w:t>  </w:t>
      </w:r>
    </w:p>
    <w:p w14:paraId="5B84329A" w14:textId="77777777" w:rsidR="002C1095" w:rsidRPr="00A810CE" w:rsidRDefault="002C1095" w:rsidP="009568F9">
      <w:pPr>
        <w:numPr>
          <w:ilvl w:val="0"/>
          <w:numId w:val="78"/>
        </w:numPr>
        <w:shd w:val="clear" w:color="auto" w:fill="FFFFFF"/>
        <w:jc w:val="both"/>
        <w:rPr>
          <w:rFonts w:eastAsia="Verdana"/>
          <w:highlight w:val="white"/>
        </w:rPr>
      </w:pPr>
      <w:r w:rsidRPr="00A810CE">
        <w:rPr>
          <w:rFonts w:eastAsia="Verdana"/>
          <w:highlight w:val="white"/>
        </w:rPr>
        <w:t>By default, the "Most recent PCN" radio button will be selected for plans. </w:t>
      </w:r>
    </w:p>
    <w:p w14:paraId="79962EC9" w14:textId="77777777" w:rsidR="002C1095" w:rsidRPr="00A810CE" w:rsidRDefault="002C1095" w:rsidP="002C1095">
      <w:pPr>
        <w:shd w:val="clear" w:color="auto" w:fill="FFFFFF"/>
        <w:jc w:val="both"/>
        <w:rPr>
          <w:rFonts w:eastAsia="Verdana"/>
          <w:highlight w:val="white"/>
        </w:rPr>
      </w:pPr>
      <w:r w:rsidRPr="00A810CE">
        <w:rPr>
          <w:rFonts w:eastAsia="Verdana"/>
          <w:highlight w:val="white"/>
        </w:rPr>
        <w:t>  </w:t>
      </w:r>
    </w:p>
    <w:p w14:paraId="118DC3FE" w14:textId="33B759FB" w:rsidR="002C1095" w:rsidRPr="00A810CE" w:rsidRDefault="002C1095" w:rsidP="009568F9">
      <w:pPr>
        <w:numPr>
          <w:ilvl w:val="0"/>
          <w:numId w:val="79"/>
        </w:numPr>
        <w:shd w:val="clear" w:color="auto" w:fill="FFFFFF"/>
        <w:jc w:val="both"/>
        <w:rPr>
          <w:rFonts w:eastAsia="Verdana"/>
          <w:highlight w:val="white"/>
        </w:rPr>
      </w:pPr>
      <w:r w:rsidRPr="00A810CE">
        <w:rPr>
          <w:rFonts w:eastAsia="Verdana"/>
          <w:highlight w:val="white"/>
        </w:rPr>
        <w:t>The PCN on the Claim will be determined based on the configuration set at the Plan level, allowing</w:t>
      </w:r>
      <w:r w:rsidR="007B2366">
        <w:rPr>
          <w:rFonts w:eastAsia="Verdana"/>
          <w:highlight w:val="white"/>
        </w:rPr>
        <w:t xml:space="preserve"> the</w:t>
      </w:r>
      <w:r w:rsidRPr="00A810CE">
        <w:rPr>
          <w:rFonts w:eastAsia="Verdana"/>
          <w:highlight w:val="white"/>
        </w:rPr>
        <w:t xml:space="preserve"> users to choose whether the PCN for secondary claims billed under the Plan </w:t>
      </w:r>
      <w:r w:rsidR="007B2366">
        <w:rPr>
          <w:rFonts w:eastAsia="Verdana"/>
          <w:highlight w:val="white"/>
        </w:rPr>
        <w:t>is</w:t>
      </w:r>
      <w:r w:rsidRPr="00A810CE">
        <w:rPr>
          <w:rFonts w:eastAsia="Verdana"/>
          <w:highlight w:val="white"/>
        </w:rPr>
        <w:t xml:space="preserve"> sent from the first billed claim (instead of the most recent claim which is the current functionality). </w:t>
      </w:r>
    </w:p>
    <w:p w14:paraId="06A49B34" w14:textId="77777777" w:rsidR="002C1095" w:rsidRPr="00A810CE" w:rsidRDefault="002C1095" w:rsidP="002C1095">
      <w:pPr>
        <w:shd w:val="clear" w:color="auto" w:fill="FFFFFF"/>
        <w:jc w:val="both"/>
        <w:rPr>
          <w:rFonts w:eastAsia="Verdana"/>
          <w:highlight w:val="white"/>
        </w:rPr>
      </w:pPr>
      <w:r w:rsidRPr="00A810CE">
        <w:rPr>
          <w:rFonts w:eastAsia="Verdana"/>
          <w:highlight w:val="white"/>
        </w:rPr>
        <w:t> </w:t>
      </w:r>
    </w:p>
    <w:p w14:paraId="73E2C8A5" w14:textId="77777777" w:rsidR="002C1095" w:rsidRPr="00A810CE" w:rsidRDefault="002C1095" w:rsidP="002C1095">
      <w:pPr>
        <w:shd w:val="clear" w:color="auto" w:fill="FFFFFF"/>
        <w:jc w:val="both"/>
        <w:rPr>
          <w:rFonts w:eastAsia="Verdana"/>
          <w:highlight w:val="white"/>
        </w:rPr>
      </w:pPr>
      <w:r w:rsidRPr="00A810CE">
        <w:rPr>
          <w:rFonts w:eastAsia="Verdana"/>
          <w:b/>
          <w:bCs/>
          <w:highlight w:val="white"/>
        </w:rPr>
        <w:t xml:space="preserve">Data Model Changes: </w:t>
      </w:r>
      <w:r w:rsidRPr="00A810CE">
        <w:rPr>
          <w:rFonts w:eastAsia="Verdana"/>
          <w:highlight w:val="white"/>
        </w:rPr>
        <w:t>New Column "</w:t>
      </w:r>
      <w:proofErr w:type="spellStart"/>
      <w:r w:rsidRPr="00A810CE">
        <w:rPr>
          <w:rFonts w:eastAsia="Verdana"/>
          <w:highlight w:val="white"/>
        </w:rPr>
        <w:t>SubsequentClaimPCNOption</w:t>
      </w:r>
      <w:proofErr w:type="spellEnd"/>
      <w:r w:rsidRPr="00A810CE">
        <w:rPr>
          <w:rFonts w:eastAsia="Verdana"/>
          <w:highlight w:val="white"/>
        </w:rPr>
        <w:t>" added in Table "</w:t>
      </w:r>
      <w:proofErr w:type="spellStart"/>
      <w:r w:rsidRPr="00A810CE">
        <w:rPr>
          <w:rFonts w:eastAsia="Verdana"/>
          <w:highlight w:val="white"/>
        </w:rPr>
        <w:t>CoveragePlans</w:t>
      </w:r>
      <w:proofErr w:type="spellEnd"/>
      <w:r w:rsidRPr="00A810CE">
        <w:rPr>
          <w:rFonts w:eastAsia="Verdana"/>
          <w:highlight w:val="white"/>
        </w:rPr>
        <w:t>". </w:t>
      </w:r>
    </w:p>
    <w:p w14:paraId="5C95E227" w14:textId="77777777" w:rsidR="007D1D27" w:rsidRPr="003B3964" w:rsidRDefault="007D1D27" w:rsidP="007D1D27">
      <w:pPr>
        <w:pBdr>
          <w:bottom w:val="single" w:sz="12" w:space="1" w:color="000000"/>
        </w:pBdr>
        <w:jc w:val="both"/>
        <w:rPr>
          <w:rFonts w:eastAsia="Verdana"/>
          <w:b/>
          <w:bCs/>
          <w:lang w:val="en"/>
        </w:rPr>
      </w:pPr>
    </w:p>
    <w:p w14:paraId="5B98287D" w14:textId="77777777" w:rsidR="002E57B6" w:rsidRDefault="002E57B6" w:rsidP="002E57B6">
      <w:pPr>
        <w:shd w:val="clear" w:color="auto" w:fill="FFFFFF"/>
        <w:jc w:val="both"/>
        <w:rPr>
          <w:rFonts w:eastAsia="Verdana"/>
          <w:b/>
          <w:bCs/>
          <w:highlight w:val="white"/>
        </w:rPr>
      </w:pPr>
    </w:p>
    <w:p w14:paraId="6A0AF2ED" w14:textId="2AB1A298" w:rsidR="002E57B6" w:rsidRDefault="002E57B6" w:rsidP="002E57B6">
      <w:pPr>
        <w:shd w:val="clear" w:color="auto" w:fill="FFFFFF"/>
        <w:jc w:val="both"/>
        <w:rPr>
          <w:rFonts w:eastAsia="Verdana"/>
          <w:highlight w:val="white"/>
        </w:rPr>
      </w:pPr>
      <w:r w:rsidRPr="009624AF">
        <w:rPr>
          <w:rFonts w:eastAsia="Verdana"/>
          <w:b/>
          <w:bCs/>
          <w:highlight w:val="white"/>
        </w:rPr>
        <w:t>Author:</w:t>
      </w:r>
      <w:r w:rsidRPr="009624AF">
        <w:rPr>
          <w:rFonts w:eastAsia="Verdana"/>
          <w:highlight w:val="white"/>
        </w:rPr>
        <w:t xml:space="preserve"> </w:t>
      </w:r>
      <w:r w:rsidR="00711EA8" w:rsidRPr="00711EA8">
        <w:rPr>
          <w:rStyle w:val="normaltextrun"/>
          <w:color w:val="000000"/>
          <w:shd w:val="clear" w:color="auto" w:fill="FFFFFF"/>
        </w:rPr>
        <w:t xml:space="preserve">Yashas </w:t>
      </w:r>
      <w:proofErr w:type="spellStart"/>
      <w:r w:rsidR="00711EA8" w:rsidRPr="00711EA8">
        <w:rPr>
          <w:rStyle w:val="normaltextrun"/>
          <w:color w:val="000000"/>
          <w:shd w:val="clear" w:color="auto" w:fill="FFFFFF"/>
        </w:rPr>
        <w:t>Kydalappa</w:t>
      </w:r>
      <w:proofErr w:type="spellEnd"/>
    </w:p>
    <w:p w14:paraId="41165A72" w14:textId="77777777" w:rsidR="002E57B6" w:rsidRPr="009624AF" w:rsidRDefault="002E57B6" w:rsidP="002E57B6">
      <w:pPr>
        <w:shd w:val="clear" w:color="auto" w:fill="FFFFFF"/>
        <w:jc w:val="both"/>
        <w:rPr>
          <w:rFonts w:eastAsia="Verdana"/>
          <w:highlight w:val="white"/>
        </w:rPr>
      </w:pPr>
    </w:p>
    <w:p w14:paraId="119893EB" w14:textId="460AB9D8" w:rsidR="002E57B6" w:rsidRPr="00FF2EDC" w:rsidRDefault="00496617" w:rsidP="002E57B6">
      <w:pPr>
        <w:pStyle w:val="Heading3"/>
        <w:rPr>
          <w:sz w:val="22"/>
          <w:szCs w:val="22"/>
        </w:rPr>
      </w:pPr>
      <w:bookmarkStart w:id="98" w:name="_Toc191325905"/>
      <w:bookmarkStart w:id="99" w:name="_Toc193466043"/>
      <w:r>
        <w:t>11</w:t>
      </w:r>
      <w:r w:rsidR="009A520A">
        <w:t>6</w:t>
      </w:r>
      <w:r w:rsidR="002E57B6" w:rsidRPr="00685E0D">
        <w:t xml:space="preserve">. </w:t>
      </w:r>
      <w:r w:rsidR="002E57B6" w:rsidRPr="00CE34A8">
        <w:t>Core Bugs # 130</w:t>
      </w:r>
      <w:r w:rsidR="002E57B6">
        <w:t>932</w:t>
      </w:r>
      <w:r w:rsidR="002E57B6" w:rsidRPr="00CE34A8">
        <w:t xml:space="preserve">: </w:t>
      </w:r>
      <w:bookmarkEnd w:id="98"/>
      <w:r w:rsidR="002E57B6" w:rsidRPr="001B589B">
        <w:t>Value Code Records Getting Updated When Saving Plans</w:t>
      </w:r>
      <w:r w:rsidR="009F016D">
        <w:t>.</w:t>
      </w:r>
      <w:bookmarkEnd w:id="99"/>
    </w:p>
    <w:p w14:paraId="256F634F" w14:textId="77777777" w:rsidR="002E57B6" w:rsidRPr="009B6033" w:rsidRDefault="002E57B6" w:rsidP="00C4494A">
      <w:pPr>
        <w:shd w:val="clear" w:color="auto" w:fill="FFFFFF"/>
        <w:spacing w:before="240" w:after="240"/>
        <w:jc w:val="both"/>
        <w:rPr>
          <w:rFonts w:eastAsia="Verdana"/>
          <w:highlight w:val="white"/>
        </w:rPr>
      </w:pPr>
      <w:r w:rsidRPr="009B6033">
        <w:rPr>
          <w:rFonts w:eastAsia="Verdana"/>
          <w:b/>
          <w:bCs/>
          <w:highlight w:val="white"/>
        </w:rPr>
        <w:t>Release Type</w:t>
      </w:r>
      <w:r w:rsidRPr="009B6033">
        <w:rPr>
          <w:rFonts w:eastAsia="Verdana"/>
          <w:highlight w:val="white"/>
        </w:rPr>
        <w:t xml:space="preserve">: Fix | </w:t>
      </w:r>
      <w:r w:rsidRPr="009B6033">
        <w:rPr>
          <w:rFonts w:eastAsia="Verdana"/>
          <w:b/>
          <w:bCs/>
          <w:highlight w:val="white"/>
        </w:rPr>
        <w:t>Priority</w:t>
      </w:r>
      <w:r w:rsidRPr="009B6033">
        <w:rPr>
          <w:rFonts w:eastAsia="Verdana"/>
          <w:highlight w:val="white"/>
        </w:rPr>
        <w:t>: High</w:t>
      </w:r>
    </w:p>
    <w:p w14:paraId="3D41855F" w14:textId="77777777" w:rsidR="002E57B6" w:rsidRPr="001B589B" w:rsidRDefault="002E57B6" w:rsidP="00C4494A">
      <w:pPr>
        <w:shd w:val="clear" w:color="auto" w:fill="FFFFFF"/>
        <w:spacing w:before="240" w:after="240"/>
        <w:jc w:val="both"/>
        <w:rPr>
          <w:rFonts w:eastAsia="Verdana"/>
          <w:b/>
          <w:bCs/>
          <w:highlight w:val="white"/>
        </w:rPr>
      </w:pPr>
      <w:r w:rsidRPr="001B589B">
        <w:rPr>
          <w:rFonts w:eastAsia="Verdana"/>
          <w:b/>
          <w:bCs/>
          <w:highlight w:val="white"/>
          <w:lang w:val="en-IN"/>
        </w:rPr>
        <w:t xml:space="preserve">Prerequisite: </w:t>
      </w:r>
      <w:r w:rsidRPr="001B589B">
        <w:rPr>
          <w:rFonts w:eastAsia="Verdana"/>
          <w:b/>
          <w:bCs/>
          <w:highlight w:val="white"/>
        </w:rPr>
        <w:t> </w:t>
      </w:r>
    </w:p>
    <w:p w14:paraId="15A665C8" w14:textId="77777777" w:rsidR="002E57B6" w:rsidRPr="001B589B" w:rsidRDefault="002E57B6" w:rsidP="00C4494A">
      <w:pPr>
        <w:shd w:val="clear" w:color="auto" w:fill="FFFFFF"/>
        <w:spacing w:before="240" w:after="240"/>
        <w:jc w:val="both"/>
        <w:rPr>
          <w:rFonts w:eastAsia="Verdana"/>
          <w:highlight w:val="white"/>
        </w:rPr>
      </w:pPr>
      <w:r w:rsidRPr="001B589B">
        <w:rPr>
          <w:rFonts w:eastAsia="Verdana"/>
          <w:highlight w:val="white"/>
          <w:lang w:val="en-IN"/>
        </w:rPr>
        <w:t xml:space="preserve">Coverage Plan is saved with value codes with a suitable data under value codes tab of Plan Details through the </w:t>
      </w:r>
      <w:r w:rsidRPr="009F016D">
        <w:rPr>
          <w:rFonts w:eastAsia="Verdana"/>
          <w:b/>
          <w:bCs/>
          <w:highlight w:val="white"/>
          <w:lang w:val="en-IN"/>
        </w:rPr>
        <w:t>Path:</w:t>
      </w:r>
      <w:r w:rsidRPr="001B589B">
        <w:rPr>
          <w:rFonts w:eastAsia="Verdana"/>
          <w:highlight w:val="white"/>
          <w:lang w:val="en-IN"/>
        </w:rPr>
        <w:t>                                                                                                                           </w:t>
      </w:r>
      <w:r w:rsidRPr="001B589B">
        <w:rPr>
          <w:rFonts w:eastAsia="Verdana"/>
          <w:highlight w:val="white"/>
        </w:rPr>
        <w:t> </w:t>
      </w:r>
    </w:p>
    <w:p w14:paraId="2B9B5C16" w14:textId="24887853" w:rsidR="002E57B6" w:rsidRPr="001B589B" w:rsidRDefault="002E57B6" w:rsidP="00C4494A">
      <w:pPr>
        <w:shd w:val="clear" w:color="auto" w:fill="FFFFFF"/>
        <w:spacing w:before="240" w:after="240"/>
        <w:jc w:val="both"/>
        <w:rPr>
          <w:rFonts w:eastAsia="Verdana"/>
          <w:highlight w:val="white"/>
        </w:rPr>
      </w:pPr>
      <w:r w:rsidRPr="001B589B">
        <w:rPr>
          <w:rFonts w:eastAsia="Verdana"/>
          <w:highlight w:val="white"/>
          <w:lang w:val="en-IN"/>
        </w:rPr>
        <w:t>Go Search -- ‘Plans’-- ‘Plans’ list page – click on plan name hyperlink or new button -- ‘Plans Details’ screen -- click on ‘Value Codes’ tab and fill all mandatory fields with suitable billing and revenue codes with procedure rate Id and save the coverage plan</w:t>
      </w:r>
      <w:r w:rsidR="009F016D">
        <w:rPr>
          <w:rFonts w:eastAsia="Verdana"/>
          <w:highlight w:val="white"/>
          <w:lang w:val="en-IN"/>
        </w:rPr>
        <w:t>.</w:t>
      </w:r>
      <w:r w:rsidRPr="001B589B">
        <w:rPr>
          <w:rFonts w:eastAsia="Verdana"/>
          <w:highlight w:val="white"/>
        </w:rPr>
        <w:t> </w:t>
      </w:r>
    </w:p>
    <w:p w14:paraId="022874D7" w14:textId="77777777" w:rsidR="002E57B6" w:rsidRPr="001B589B" w:rsidRDefault="002E57B6" w:rsidP="00C4494A">
      <w:pPr>
        <w:shd w:val="clear" w:color="auto" w:fill="FFFFFF"/>
        <w:spacing w:before="240" w:after="240"/>
        <w:jc w:val="both"/>
        <w:rPr>
          <w:rFonts w:eastAsia="Verdana"/>
          <w:b/>
          <w:bCs/>
          <w:highlight w:val="white"/>
        </w:rPr>
      </w:pPr>
      <w:r w:rsidRPr="001B589B">
        <w:rPr>
          <w:rFonts w:eastAsia="Verdana"/>
          <w:b/>
          <w:bCs/>
          <w:highlight w:val="white"/>
        </w:rPr>
        <w:t>Navigation Path: </w:t>
      </w:r>
      <w:r w:rsidRPr="001B589B">
        <w:rPr>
          <w:rFonts w:eastAsia="Verdana"/>
          <w:highlight w:val="white"/>
          <w:lang w:val="en-IN"/>
        </w:rPr>
        <w:t>Go Search -- ‘Plans’ -- ‘Plans’ list page – click on plan name hyperlink or new button -- ‘Plans Details’ screen.</w:t>
      </w:r>
      <w:r w:rsidRPr="001B589B">
        <w:rPr>
          <w:rFonts w:eastAsia="Verdana"/>
          <w:b/>
          <w:bCs/>
          <w:highlight w:val="white"/>
        </w:rPr>
        <w:t> </w:t>
      </w:r>
    </w:p>
    <w:p w14:paraId="6516FC19" w14:textId="77777777" w:rsidR="002E57B6" w:rsidRPr="001B589B" w:rsidRDefault="002E57B6" w:rsidP="00C4494A">
      <w:pPr>
        <w:shd w:val="clear" w:color="auto" w:fill="FFFFFF"/>
        <w:spacing w:before="240" w:after="240"/>
        <w:jc w:val="both"/>
        <w:rPr>
          <w:rFonts w:eastAsia="Verdana"/>
          <w:b/>
          <w:bCs/>
          <w:highlight w:val="white"/>
        </w:rPr>
      </w:pPr>
      <w:r w:rsidRPr="001B589B">
        <w:rPr>
          <w:rFonts w:eastAsia="Verdana"/>
          <w:b/>
          <w:bCs/>
          <w:highlight w:val="white"/>
        </w:rPr>
        <w:t>Functionality ‘Before’ and ‘After’ release:  </w:t>
      </w:r>
    </w:p>
    <w:p w14:paraId="3DD23A6E" w14:textId="64819249" w:rsidR="002E57B6" w:rsidRPr="001B589B" w:rsidRDefault="002E57B6" w:rsidP="00C4494A">
      <w:pPr>
        <w:shd w:val="clear" w:color="auto" w:fill="FFFFFF"/>
        <w:spacing w:before="240" w:after="240"/>
        <w:jc w:val="both"/>
        <w:rPr>
          <w:rFonts w:eastAsia="Verdana"/>
          <w:highlight w:val="white"/>
        </w:rPr>
      </w:pPr>
      <w:r w:rsidRPr="001B589B">
        <w:rPr>
          <w:rFonts w:eastAsia="Verdana"/>
          <w:highlight w:val="white"/>
        </w:rPr>
        <w:t>Before this release</w:t>
      </w:r>
      <w:r w:rsidR="009F016D">
        <w:rPr>
          <w:rFonts w:eastAsia="Verdana"/>
          <w:highlight w:val="white"/>
        </w:rPr>
        <w:t>,</w:t>
      </w:r>
      <w:r w:rsidRPr="001B589B">
        <w:rPr>
          <w:rFonts w:eastAsia="Verdana"/>
          <w:highlight w:val="white"/>
        </w:rPr>
        <w:t xml:space="preserve"> here was the behavior. </w:t>
      </w:r>
      <w:r w:rsidRPr="001B589B">
        <w:rPr>
          <w:rFonts w:eastAsia="Verdana"/>
          <w:highlight w:val="white"/>
          <w:lang w:val="en-IN"/>
        </w:rPr>
        <w:t xml:space="preserve">When the value codes were copied from the different coverage plan’s value codes by using the ‘Use Value Codes from Specified Plans’ template, the selected ‘Payer Type’ in different coverage plan was automatically updating to the ‘Payer Type’ of the </w:t>
      </w:r>
      <w:r w:rsidR="009F016D">
        <w:rPr>
          <w:rFonts w:eastAsia="Verdana"/>
          <w:highlight w:val="white"/>
          <w:lang w:val="en-IN"/>
        </w:rPr>
        <w:t>first</w:t>
      </w:r>
      <w:r w:rsidRPr="001B589B">
        <w:rPr>
          <w:rFonts w:eastAsia="Verdana"/>
          <w:highlight w:val="white"/>
          <w:lang w:val="en-IN"/>
        </w:rPr>
        <w:t xml:space="preserve"> coverage plan.</w:t>
      </w:r>
      <w:r w:rsidRPr="001B589B">
        <w:rPr>
          <w:rFonts w:eastAsia="Verdana"/>
          <w:highlight w:val="white"/>
        </w:rPr>
        <w:t> </w:t>
      </w:r>
    </w:p>
    <w:p w14:paraId="628E8060" w14:textId="4775E4B5" w:rsidR="00C26F45" w:rsidRDefault="002E57B6" w:rsidP="00C4494A">
      <w:pPr>
        <w:jc w:val="both"/>
        <w:rPr>
          <w:highlight w:val="white"/>
          <w:lang w:val="en-IN"/>
        </w:rPr>
      </w:pPr>
      <w:r w:rsidRPr="001B589B">
        <w:rPr>
          <w:highlight w:val="white"/>
        </w:rPr>
        <w:t>With this release, the above-mentioned issue has been resolved. </w:t>
      </w:r>
      <w:r w:rsidRPr="001B589B">
        <w:rPr>
          <w:highlight w:val="white"/>
          <w:lang w:val="en-IN"/>
        </w:rPr>
        <w:t xml:space="preserve">Now, whenever on copying the value codes from different coverage plans value codes by using ‘Use Value Codes from Specified Plans’ template, the payer Type in different coverage plan is not getting updated from the Payer Type of </w:t>
      </w:r>
      <w:r w:rsidR="009F016D">
        <w:rPr>
          <w:highlight w:val="white"/>
          <w:lang w:val="en-IN"/>
        </w:rPr>
        <w:t>first</w:t>
      </w:r>
      <w:r w:rsidRPr="001B589B">
        <w:rPr>
          <w:highlight w:val="white"/>
          <w:lang w:val="en-IN"/>
        </w:rPr>
        <w:t xml:space="preserve"> coverage plan.</w:t>
      </w:r>
    </w:p>
    <w:p w14:paraId="2332196A" w14:textId="77777777" w:rsidR="00C4494A" w:rsidRPr="003B3964" w:rsidRDefault="00C4494A" w:rsidP="00C4494A">
      <w:pPr>
        <w:pBdr>
          <w:bottom w:val="single" w:sz="12" w:space="1" w:color="000000"/>
        </w:pBdr>
        <w:jc w:val="both"/>
        <w:rPr>
          <w:rFonts w:eastAsia="Verdana"/>
          <w:b/>
          <w:bCs/>
          <w:lang w:val="en"/>
        </w:rPr>
      </w:pPr>
    </w:p>
    <w:p w14:paraId="7B96B385" w14:textId="77777777" w:rsidR="00C4494A" w:rsidRDefault="00C4494A" w:rsidP="00C4494A"/>
    <w:p w14:paraId="1798E53E" w14:textId="5405BFAA" w:rsidR="00283E11" w:rsidRPr="00C4494A" w:rsidRDefault="00283E11" w:rsidP="00C4494A">
      <w:pPr>
        <w:pStyle w:val="Heading1"/>
        <w:rPr>
          <w:sz w:val="20"/>
          <w:szCs w:val="20"/>
        </w:rPr>
      </w:pPr>
      <w:bookmarkStart w:id="100" w:name="_Toc193466044"/>
      <w:r w:rsidRPr="00C4494A">
        <w:rPr>
          <w:sz w:val="20"/>
          <w:szCs w:val="20"/>
        </w:rPr>
        <w:t>Procedure/Rates</w:t>
      </w:r>
      <w:bookmarkEnd w:id="100"/>
    </w:p>
    <w:p w14:paraId="09A9C883" w14:textId="77777777" w:rsidR="00747344" w:rsidRDefault="00747344" w:rsidP="00747344">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747344" w:rsidRPr="001F16AB" w14:paraId="52BE2109" w14:textId="77777777" w:rsidTr="00E7359B">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2882FE4" w14:textId="77777777" w:rsidR="00747344" w:rsidRPr="001F16AB" w:rsidRDefault="00747344" w:rsidP="00E7359B">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3DA1E457" w14:textId="77777777" w:rsidR="00747344" w:rsidRPr="001F16AB" w:rsidRDefault="00747344" w:rsidP="00E7359B">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06C1C563" w14:textId="77777777" w:rsidR="00747344" w:rsidRPr="001F16AB" w:rsidRDefault="00747344" w:rsidP="00E7359B">
            <w:pPr>
              <w:ind w:left="83"/>
              <w:jc w:val="center"/>
              <w:rPr>
                <w:sz w:val="20"/>
                <w:szCs w:val="20"/>
              </w:rPr>
            </w:pPr>
            <w:r w:rsidRPr="001F16AB">
              <w:rPr>
                <w:b/>
                <w:bCs/>
                <w:sz w:val="20"/>
                <w:szCs w:val="20"/>
              </w:rPr>
              <w:t>Description</w:t>
            </w:r>
          </w:p>
        </w:tc>
      </w:tr>
      <w:tr w:rsidR="00747344" w:rsidRPr="00A85CE9" w14:paraId="1015646D" w14:textId="77777777" w:rsidTr="00E7359B">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3062757" w14:textId="1F1FA5E2" w:rsidR="00747344" w:rsidRPr="002B7EEE" w:rsidRDefault="00F6446F" w:rsidP="00E7359B">
            <w:pPr>
              <w:jc w:val="center"/>
              <w:rPr>
                <w:highlight w:val="yellow"/>
              </w:rPr>
            </w:pPr>
            <w:r w:rsidRPr="00BC758A">
              <w:t>117</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7E2022F9" w14:textId="65D5E0A9" w:rsidR="00747344" w:rsidRPr="00236E97" w:rsidRDefault="00747344" w:rsidP="00E7359B">
            <w:pPr>
              <w:jc w:val="center"/>
              <w:rPr>
                <w:color w:val="000000"/>
              </w:rPr>
            </w:pPr>
            <w:r w:rsidRPr="00EE6860">
              <w:rPr>
                <w:color w:val="000000"/>
              </w:rPr>
              <w:t>Core Bugs #</w:t>
            </w:r>
            <w:r>
              <w:t xml:space="preserve"> </w:t>
            </w:r>
            <w:r>
              <w:rPr>
                <w:rFonts w:cs="Arial"/>
                <w:color w:val="000000"/>
              </w:rPr>
              <w:t>130731</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31EA99A7" w14:textId="40F4628D" w:rsidR="00747344" w:rsidRPr="00FF2EDC" w:rsidRDefault="00747344" w:rsidP="00E7359B">
            <w:r>
              <w:rPr>
                <w:rFonts w:cs="Calibri"/>
                <w:color w:val="000000"/>
              </w:rPr>
              <w:t>P</w:t>
            </w:r>
            <w:r w:rsidRPr="000851F8">
              <w:rPr>
                <w:rFonts w:cs="Calibri"/>
                <w:color w:val="000000"/>
              </w:rPr>
              <w:t>erformance issue observed in 'Ready to Bill' step in the Nightly Billing job</w:t>
            </w:r>
          </w:p>
        </w:tc>
      </w:tr>
    </w:tbl>
    <w:p w14:paraId="3C06B999" w14:textId="77777777" w:rsidR="00283E11" w:rsidRDefault="00283E11" w:rsidP="00493760"/>
    <w:p w14:paraId="690AF72D" w14:textId="77777777" w:rsidR="00283E11" w:rsidRPr="00976BD8" w:rsidRDefault="00283E11" w:rsidP="00493760">
      <w:pPr>
        <w:rPr>
          <w:rFonts w:eastAsia="Times New Roman" w:cs="Arial"/>
          <w:color w:val="000000"/>
        </w:rPr>
      </w:pPr>
      <w:r w:rsidRPr="00976BD8">
        <w:rPr>
          <w:rFonts w:eastAsia="Verdana"/>
          <w:b/>
          <w:bCs/>
          <w:highlight w:val="white"/>
        </w:rPr>
        <w:t xml:space="preserve">Author: </w:t>
      </w:r>
      <w:proofErr w:type="spellStart"/>
      <w:r w:rsidRPr="00976BD8">
        <w:rPr>
          <w:rFonts w:eastAsia="Times New Roman" w:cs="Arial"/>
          <w:color w:val="000000"/>
        </w:rPr>
        <w:t>Debanjit</w:t>
      </w:r>
      <w:proofErr w:type="spellEnd"/>
      <w:r w:rsidRPr="00976BD8">
        <w:rPr>
          <w:rFonts w:eastAsia="Times New Roman" w:cs="Arial"/>
          <w:color w:val="000000"/>
        </w:rPr>
        <w:t xml:space="preserve"> Das</w:t>
      </w:r>
    </w:p>
    <w:p w14:paraId="64B955F5" w14:textId="77777777" w:rsidR="00283E11" w:rsidRPr="00976BD8" w:rsidRDefault="00283E11" w:rsidP="00283E11">
      <w:pPr>
        <w:rPr>
          <w:lang w:val="en-IN" w:eastAsia="en-IN"/>
        </w:rPr>
      </w:pPr>
    </w:p>
    <w:p w14:paraId="35238553" w14:textId="4C8DB5D1" w:rsidR="00283E11" w:rsidRPr="000851F8" w:rsidRDefault="00496617" w:rsidP="00283E11">
      <w:pPr>
        <w:pStyle w:val="Heading3"/>
      </w:pPr>
      <w:bookmarkStart w:id="101" w:name="_Toc193466045"/>
      <w:r>
        <w:t>11</w:t>
      </w:r>
      <w:r w:rsidR="00F6446F">
        <w:t>7</w:t>
      </w:r>
      <w:r w:rsidR="00283E11" w:rsidRPr="00685E0D">
        <w:t xml:space="preserve">. </w:t>
      </w:r>
      <w:r w:rsidR="00283E11" w:rsidRPr="00CE34A8">
        <w:t>Core Bugs # 130</w:t>
      </w:r>
      <w:r w:rsidR="00283E11">
        <w:t>731</w:t>
      </w:r>
      <w:r w:rsidR="00283E11" w:rsidRPr="00CE34A8">
        <w:t xml:space="preserve">: </w:t>
      </w:r>
      <w:r w:rsidR="00283E11" w:rsidRPr="000851F8">
        <w:t>Performance issue observed in 'Ready to Bill' step in the Nightly Billing job</w:t>
      </w:r>
      <w:bookmarkEnd w:id="101"/>
    </w:p>
    <w:p w14:paraId="2EBE9B84" w14:textId="77777777" w:rsidR="00283E11" w:rsidRDefault="00283E11" w:rsidP="0021454D">
      <w:pPr>
        <w:shd w:val="clear" w:color="auto" w:fill="FFFFFF"/>
        <w:spacing w:before="240" w:after="240"/>
        <w:jc w:val="both"/>
        <w:rPr>
          <w:rFonts w:eastAsia="Verdana"/>
          <w:highlight w:val="white"/>
        </w:rPr>
      </w:pPr>
      <w:r w:rsidRPr="009B6033">
        <w:rPr>
          <w:rFonts w:eastAsia="Verdana"/>
          <w:b/>
          <w:bCs/>
          <w:highlight w:val="white"/>
        </w:rPr>
        <w:t>Release Type</w:t>
      </w:r>
      <w:r w:rsidRPr="009B6033">
        <w:rPr>
          <w:rFonts w:eastAsia="Verdana"/>
          <w:highlight w:val="white"/>
        </w:rPr>
        <w:t xml:space="preserve">: Fix | </w:t>
      </w:r>
      <w:r w:rsidRPr="009B6033">
        <w:rPr>
          <w:rFonts w:eastAsia="Verdana"/>
          <w:b/>
          <w:bCs/>
          <w:highlight w:val="white"/>
        </w:rPr>
        <w:t>Priority</w:t>
      </w:r>
      <w:r w:rsidRPr="009B6033">
        <w:rPr>
          <w:rFonts w:eastAsia="Verdana"/>
          <w:highlight w:val="white"/>
        </w:rPr>
        <w:t xml:space="preserve">: </w:t>
      </w:r>
      <w:r>
        <w:rPr>
          <w:rFonts w:eastAsia="Verdana"/>
          <w:highlight w:val="white"/>
        </w:rPr>
        <w:t>Medium</w:t>
      </w:r>
      <w:r>
        <w:rPr>
          <w:rFonts w:eastAsia="Verdana"/>
          <w:highlight w:val="white"/>
        </w:rPr>
        <w:tab/>
      </w:r>
    </w:p>
    <w:p w14:paraId="6160F30A" w14:textId="77777777" w:rsidR="00283E11" w:rsidRPr="00976BD8" w:rsidRDefault="00283E11" w:rsidP="0021454D">
      <w:pPr>
        <w:shd w:val="clear" w:color="auto" w:fill="FFFFFF"/>
        <w:spacing w:before="240" w:after="240"/>
        <w:jc w:val="both"/>
        <w:rPr>
          <w:rFonts w:eastAsia="Verdana"/>
          <w:highlight w:val="white"/>
        </w:rPr>
      </w:pPr>
      <w:r w:rsidRPr="00976BD8">
        <w:rPr>
          <w:rFonts w:eastAsia="Verdana"/>
          <w:b/>
          <w:bCs/>
          <w:highlight w:val="white"/>
        </w:rPr>
        <w:t xml:space="preserve">Navigation Path: </w:t>
      </w:r>
      <w:r w:rsidRPr="00976BD8">
        <w:rPr>
          <w:rFonts w:eastAsia="Verdana"/>
          <w:highlight w:val="white"/>
        </w:rPr>
        <w:t>N/A </w:t>
      </w:r>
    </w:p>
    <w:p w14:paraId="5F58A989" w14:textId="77777777" w:rsidR="00283E11" w:rsidRPr="00976BD8" w:rsidRDefault="00283E11" w:rsidP="0021454D">
      <w:pPr>
        <w:shd w:val="clear" w:color="auto" w:fill="FFFFFF"/>
        <w:spacing w:before="240" w:after="240"/>
        <w:jc w:val="both"/>
        <w:rPr>
          <w:rFonts w:eastAsia="Verdana"/>
          <w:highlight w:val="white"/>
        </w:rPr>
      </w:pPr>
      <w:r w:rsidRPr="00976BD8">
        <w:rPr>
          <w:rFonts w:eastAsia="Verdana"/>
          <w:b/>
          <w:bCs/>
          <w:highlight w:val="white"/>
        </w:rPr>
        <w:t>Functionality ‘Before’ and ‘After’ release:</w:t>
      </w:r>
      <w:r w:rsidRPr="00976BD8">
        <w:rPr>
          <w:rFonts w:eastAsia="Verdana"/>
          <w:highlight w:val="white"/>
        </w:rPr>
        <w:t> </w:t>
      </w:r>
    </w:p>
    <w:p w14:paraId="676CE3FA" w14:textId="3C642FB0" w:rsidR="00283E11" w:rsidRPr="00976BD8" w:rsidRDefault="00283E11" w:rsidP="0021454D">
      <w:pPr>
        <w:shd w:val="clear" w:color="auto" w:fill="FFFFFF"/>
        <w:spacing w:before="240" w:after="240"/>
        <w:jc w:val="both"/>
        <w:rPr>
          <w:rFonts w:eastAsia="Verdana"/>
          <w:highlight w:val="white"/>
        </w:rPr>
      </w:pPr>
      <w:r w:rsidRPr="00976BD8">
        <w:rPr>
          <w:rFonts w:eastAsia="Verdana"/>
          <w:highlight w:val="white"/>
        </w:rPr>
        <w:t xml:space="preserve">Before this release, here was the behavior. The 'Ready to Bill' step in the Nightly billing job was not completing or </w:t>
      </w:r>
      <w:proofErr w:type="gramStart"/>
      <w:r w:rsidRPr="00976BD8">
        <w:rPr>
          <w:rFonts w:eastAsia="Verdana"/>
          <w:highlight w:val="white"/>
        </w:rPr>
        <w:t>taking</w:t>
      </w:r>
      <w:proofErr w:type="gramEnd"/>
      <w:r w:rsidRPr="00976BD8">
        <w:rPr>
          <w:rFonts w:eastAsia="Verdana"/>
          <w:highlight w:val="white"/>
        </w:rPr>
        <w:t xml:space="preserve"> </w:t>
      </w:r>
      <w:proofErr w:type="gramStart"/>
      <w:r w:rsidR="00C11BC0">
        <w:rPr>
          <w:rFonts w:eastAsia="Verdana"/>
          <w:highlight w:val="white"/>
        </w:rPr>
        <w:t>lot</w:t>
      </w:r>
      <w:proofErr w:type="gramEnd"/>
      <w:r w:rsidR="00C11BC0">
        <w:rPr>
          <w:rFonts w:eastAsia="Verdana"/>
          <w:highlight w:val="white"/>
        </w:rPr>
        <w:t xml:space="preserve"> of</w:t>
      </w:r>
      <w:r w:rsidRPr="00976BD8">
        <w:rPr>
          <w:rFonts w:eastAsia="Verdana"/>
          <w:highlight w:val="white"/>
        </w:rPr>
        <w:t xml:space="preserve"> time to complete due to a bad execution of the plan in the SQL server. </w:t>
      </w:r>
    </w:p>
    <w:p w14:paraId="4E1C8F4C" w14:textId="08AEFC69" w:rsidR="00840EEC" w:rsidRDefault="00283E11" w:rsidP="0021454D">
      <w:pPr>
        <w:rPr>
          <w:highlight w:val="white"/>
        </w:rPr>
      </w:pPr>
      <w:r w:rsidRPr="00976BD8">
        <w:rPr>
          <w:highlight w:val="white"/>
          <w:lang w:val="en-IN"/>
        </w:rPr>
        <w:t xml:space="preserve">With this release, the above-mentioned issue was resolved. Now, the Nightly billing job is optimized, and the performance </w:t>
      </w:r>
      <w:r w:rsidR="00C11BC0">
        <w:rPr>
          <w:highlight w:val="white"/>
          <w:lang w:val="en-IN"/>
        </w:rPr>
        <w:t>is improved</w:t>
      </w:r>
      <w:r w:rsidRPr="00976BD8">
        <w:rPr>
          <w:highlight w:val="white"/>
          <w:lang w:val="en-IN"/>
        </w:rPr>
        <w:t>.</w:t>
      </w:r>
      <w:r w:rsidRPr="00976BD8">
        <w:rPr>
          <w:highlight w:val="white"/>
        </w:rPr>
        <w:t> </w:t>
      </w:r>
    </w:p>
    <w:p w14:paraId="5DE4340B" w14:textId="77777777" w:rsidR="0021454D" w:rsidRPr="003B3964" w:rsidRDefault="0021454D" w:rsidP="0021454D">
      <w:pPr>
        <w:pBdr>
          <w:bottom w:val="single" w:sz="12" w:space="1" w:color="000000"/>
        </w:pBdr>
        <w:jc w:val="both"/>
        <w:rPr>
          <w:rFonts w:eastAsia="Verdana"/>
          <w:b/>
          <w:bCs/>
          <w:lang w:val="en"/>
        </w:rPr>
      </w:pPr>
    </w:p>
    <w:p w14:paraId="152976ED" w14:textId="77777777" w:rsidR="0021454D" w:rsidRDefault="0021454D" w:rsidP="003935AA"/>
    <w:p w14:paraId="65E5CC21" w14:textId="16AD65DC" w:rsidR="00283E11" w:rsidRPr="003935AA" w:rsidRDefault="00283E11" w:rsidP="003935AA">
      <w:pPr>
        <w:pStyle w:val="Heading1"/>
        <w:rPr>
          <w:sz w:val="20"/>
          <w:szCs w:val="20"/>
        </w:rPr>
      </w:pPr>
      <w:bookmarkStart w:id="102" w:name="_Toc193466046"/>
      <w:r w:rsidRPr="003935AA">
        <w:rPr>
          <w:sz w:val="20"/>
          <w:szCs w:val="20"/>
        </w:rPr>
        <w:t>Provider Contracts</w:t>
      </w:r>
      <w:bookmarkEnd w:id="102"/>
    </w:p>
    <w:p w14:paraId="7BF0839D" w14:textId="77777777" w:rsidR="00841432" w:rsidRDefault="00841432" w:rsidP="00841432">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841432" w:rsidRPr="001F16AB" w14:paraId="430E770F" w14:textId="77777777" w:rsidTr="00E7359B">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5E6F01D" w14:textId="77777777" w:rsidR="00841432" w:rsidRPr="001F16AB" w:rsidRDefault="00841432" w:rsidP="00E7359B">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27965F14" w14:textId="77777777" w:rsidR="00841432" w:rsidRPr="001F16AB" w:rsidRDefault="00841432" w:rsidP="00E7359B">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4ECA543D" w14:textId="77777777" w:rsidR="00841432" w:rsidRPr="001F16AB" w:rsidRDefault="00841432" w:rsidP="00E7359B">
            <w:pPr>
              <w:ind w:left="83"/>
              <w:jc w:val="center"/>
              <w:rPr>
                <w:sz w:val="20"/>
                <w:szCs w:val="20"/>
              </w:rPr>
            </w:pPr>
            <w:r w:rsidRPr="001F16AB">
              <w:rPr>
                <w:b/>
                <w:bCs/>
                <w:sz w:val="20"/>
                <w:szCs w:val="20"/>
              </w:rPr>
              <w:t>Description</w:t>
            </w:r>
          </w:p>
        </w:tc>
      </w:tr>
      <w:tr w:rsidR="00841432" w:rsidRPr="00A85CE9" w14:paraId="2DBF9CD3" w14:textId="77777777" w:rsidTr="00E7359B">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CFA5E8E" w14:textId="416974FA" w:rsidR="00841432" w:rsidRPr="002B7EEE" w:rsidRDefault="009C080F" w:rsidP="00E7359B">
            <w:pPr>
              <w:jc w:val="center"/>
              <w:rPr>
                <w:highlight w:val="yellow"/>
              </w:rPr>
            </w:pPr>
            <w:r w:rsidRPr="009C080F">
              <w:t>118</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4C0A3AD6" w14:textId="68ACA4A9" w:rsidR="00841432" w:rsidRPr="00236E97" w:rsidRDefault="00841432" w:rsidP="00E7359B">
            <w:pPr>
              <w:jc w:val="center"/>
              <w:rPr>
                <w:color w:val="000000"/>
              </w:rPr>
            </w:pPr>
            <w:r w:rsidRPr="00EE6860">
              <w:rPr>
                <w:color w:val="000000"/>
              </w:rPr>
              <w:t>Core Bugs #</w:t>
            </w:r>
            <w:r>
              <w:t xml:space="preserve"> </w:t>
            </w:r>
            <w:r>
              <w:rPr>
                <w:rFonts w:cs="Arial"/>
                <w:color w:val="000000"/>
              </w:rPr>
              <w:t>130724</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3F8007FF" w14:textId="34CC8BAE" w:rsidR="00841432" w:rsidRPr="00FF2EDC" w:rsidRDefault="00841432" w:rsidP="00E7359B">
            <w:r>
              <w:rPr>
                <w:rFonts w:cs="Calibri"/>
                <w:color w:val="000000"/>
              </w:rPr>
              <w:t>P</w:t>
            </w:r>
            <w:r w:rsidRPr="00976BD8">
              <w:rPr>
                <w:rFonts w:cs="Calibri"/>
                <w:color w:val="000000"/>
              </w:rPr>
              <w:t>rovider Summary shows expired contract expiration</w:t>
            </w:r>
            <w:r w:rsidR="00795BFD">
              <w:rPr>
                <w:rFonts w:cs="Calibri"/>
                <w:color w:val="000000"/>
              </w:rPr>
              <w:t>.</w:t>
            </w:r>
          </w:p>
        </w:tc>
      </w:tr>
    </w:tbl>
    <w:p w14:paraId="5BEC6B76" w14:textId="77777777" w:rsidR="00283E11" w:rsidRDefault="00283E11" w:rsidP="00283E11">
      <w:pPr>
        <w:rPr>
          <w:rFonts w:eastAsia="Verdana"/>
          <w:b/>
          <w:bCs/>
          <w:highlight w:val="white"/>
        </w:rPr>
      </w:pPr>
    </w:p>
    <w:p w14:paraId="17E374AC" w14:textId="77777777" w:rsidR="00283E11" w:rsidRDefault="00283E11" w:rsidP="00283E11">
      <w:pPr>
        <w:rPr>
          <w:rFonts w:eastAsia="Times New Roman" w:cs="Arial"/>
          <w:color w:val="000000"/>
        </w:rPr>
      </w:pPr>
      <w:r w:rsidRPr="00976BD8">
        <w:rPr>
          <w:rFonts w:eastAsia="Verdana"/>
          <w:b/>
          <w:bCs/>
          <w:highlight w:val="white"/>
        </w:rPr>
        <w:t xml:space="preserve">Author: </w:t>
      </w:r>
      <w:r w:rsidRPr="00976BD8">
        <w:rPr>
          <w:rFonts w:eastAsia="Times New Roman" w:cs="Arial"/>
          <w:color w:val="000000"/>
        </w:rPr>
        <w:t>Renuka Gunasekaran</w:t>
      </w:r>
    </w:p>
    <w:p w14:paraId="0BFFA60E" w14:textId="77777777" w:rsidR="00283E11" w:rsidRPr="00976BD8" w:rsidRDefault="00283E11" w:rsidP="00283E11">
      <w:pPr>
        <w:rPr>
          <w:rFonts w:eastAsia="Arial" w:cs="Arial"/>
          <w:b/>
          <w:color w:val="4472C4" w:themeColor="accent5"/>
          <w:sz w:val="20"/>
          <w:lang w:val="en-IN" w:eastAsia="en-IN"/>
        </w:rPr>
      </w:pPr>
    </w:p>
    <w:p w14:paraId="69922A12" w14:textId="2617745E" w:rsidR="00283E11" w:rsidRPr="000851F8" w:rsidRDefault="00496617" w:rsidP="00283E11">
      <w:pPr>
        <w:pStyle w:val="Heading3"/>
      </w:pPr>
      <w:bookmarkStart w:id="103" w:name="_Toc193466047"/>
      <w:r>
        <w:t>11</w:t>
      </w:r>
      <w:r w:rsidR="00687A2B">
        <w:t>8</w:t>
      </w:r>
      <w:r w:rsidR="00283E11" w:rsidRPr="00685E0D">
        <w:t xml:space="preserve">. </w:t>
      </w:r>
      <w:r w:rsidR="00283E11" w:rsidRPr="00CE34A8">
        <w:t>Core Bugs # 130</w:t>
      </w:r>
      <w:r w:rsidR="00283E11">
        <w:t>724</w:t>
      </w:r>
      <w:r w:rsidR="00283E11" w:rsidRPr="00CE34A8">
        <w:t xml:space="preserve">: </w:t>
      </w:r>
      <w:r w:rsidR="00283E11" w:rsidRPr="00976BD8">
        <w:t>Provider Summary shows expired contract expiration</w:t>
      </w:r>
      <w:r w:rsidR="00795BFD">
        <w:t>.</w:t>
      </w:r>
      <w:bookmarkEnd w:id="103"/>
    </w:p>
    <w:p w14:paraId="2764DD37" w14:textId="77777777" w:rsidR="00283E11" w:rsidRPr="00976BD8" w:rsidRDefault="00283E11" w:rsidP="00283E11">
      <w:pPr>
        <w:rPr>
          <w:rFonts w:eastAsia="Times New Roman" w:cs="Arial"/>
          <w:color w:val="000000"/>
        </w:rPr>
      </w:pPr>
    </w:p>
    <w:p w14:paraId="6387574D" w14:textId="77777777" w:rsidR="00283E11" w:rsidRDefault="00283E11" w:rsidP="00283E11">
      <w:pPr>
        <w:rPr>
          <w:rFonts w:eastAsia="Times New Roman" w:cs="Arial"/>
          <w:color w:val="000000"/>
        </w:rPr>
      </w:pPr>
      <w:r w:rsidRPr="00976BD8">
        <w:rPr>
          <w:rFonts w:eastAsia="Times New Roman" w:cs="Arial"/>
          <w:b/>
          <w:bCs/>
          <w:color w:val="000000"/>
          <w:lang w:val="en"/>
        </w:rPr>
        <w:t>Release Type:</w:t>
      </w:r>
      <w:r w:rsidRPr="00976BD8">
        <w:rPr>
          <w:rFonts w:eastAsia="Times New Roman" w:cs="Arial"/>
          <w:color w:val="000000"/>
          <w:lang w:val="en"/>
        </w:rPr>
        <w:t xml:space="preserve"> Fix </w:t>
      </w:r>
      <w:r w:rsidRPr="00976BD8">
        <w:rPr>
          <w:rFonts w:eastAsia="Times New Roman" w:cs="Arial"/>
          <w:b/>
          <w:bCs/>
          <w:color w:val="000000"/>
          <w:lang w:val="en"/>
        </w:rPr>
        <w:t>| Priority:</w:t>
      </w:r>
      <w:r w:rsidRPr="00976BD8">
        <w:rPr>
          <w:rFonts w:eastAsia="Times New Roman" w:cs="Arial"/>
          <w:color w:val="000000"/>
          <w:lang w:val="en"/>
        </w:rPr>
        <w:t xml:space="preserve"> High </w:t>
      </w:r>
      <w:r w:rsidRPr="00976BD8">
        <w:rPr>
          <w:rFonts w:eastAsia="Times New Roman" w:cs="Arial"/>
          <w:color w:val="000000"/>
        </w:rPr>
        <w:t> </w:t>
      </w:r>
    </w:p>
    <w:p w14:paraId="5A2D1A62" w14:textId="77777777" w:rsidR="00283E11" w:rsidRPr="00976BD8" w:rsidRDefault="00283E11" w:rsidP="00283E11">
      <w:pPr>
        <w:rPr>
          <w:rFonts w:eastAsia="Times New Roman" w:cs="Arial"/>
          <w:color w:val="000000"/>
        </w:rPr>
      </w:pPr>
    </w:p>
    <w:p w14:paraId="0F5A13A5" w14:textId="77777777" w:rsidR="00283E11" w:rsidRPr="00976BD8" w:rsidRDefault="00283E11" w:rsidP="00283E11">
      <w:pPr>
        <w:rPr>
          <w:rFonts w:eastAsia="Times New Roman" w:cs="Arial"/>
          <w:color w:val="000000"/>
        </w:rPr>
      </w:pPr>
      <w:r w:rsidRPr="00976BD8">
        <w:rPr>
          <w:rFonts w:eastAsia="Times New Roman" w:cs="Arial"/>
          <w:b/>
          <w:bCs/>
          <w:color w:val="000000"/>
          <w:lang w:val="en"/>
        </w:rPr>
        <w:t>Navigation Path:</w:t>
      </w:r>
      <w:r w:rsidRPr="00976BD8">
        <w:rPr>
          <w:rFonts w:eastAsia="Times New Roman" w:cs="Arial"/>
          <w:color w:val="000000"/>
          <w:lang w:val="en"/>
        </w:rPr>
        <w:t xml:space="preserve"> 'My Office' -- 'provider Contract' -- Select Provider hyperlink -- Select 'Provider Summary’. </w:t>
      </w:r>
      <w:r w:rsidRPr="00976BD8">
        <w:rPr>
          <w:rFonts w:eastAsia="Times New Roman" w:cs="Arial"/>
          <w:color w:val="000000"/>
        </w:rPr>
        <w:t> </w:t>
      </w:r>
    </w:p>
    <w:p w14:paraId="0DB065F4" w14:textId="77777777" w:rsidR="00283E11" w:rsidRDefault="00283E11" w:rsidP="00283E11">
      <w:pPr>
        <w:rPr>
          <w:rFonts w:eastAsia="Times New Roman" w:cs="Arial"/>
          <w:b/>
          <w:bCs/>
          <w:color w:val="000000"/>
          <w:lang w:val="en"/>
        </w:rPr>
      </w:pPr>
    </w:p>
    <w:p w14:paraId="43440048" w14:textId="77777777" w:rsidR="00283E11" w:rsidRDefault="00283E11" w:rsidP="00283E11">
      <w:pPr>
        <w:rPr>
          <w:rFonts w:eastAsia="Times New Roman" w:cs="Arial"/>
          <w:color w:val="000000"/>
        </w:rPr>
      </w:pPr>
      <w:r w:rsidRPr="00976BD8">
        <w:rPr>
          <w:rFonts w:eastAsia="Times New Roman" w:cs="Arial"/>
          <w:b/>
          <w:bCs/>
          <w:color w:val="000000"/>
          <w:lang w:val="en"/>
        </w:rPr>
        <w:t>Functionality ‘Before’ and ‘After’ release: </w:t>
      </w:r>
      <w:r w:rsidRPr="00976BD8">
        <w:rPr>
          <w:rFonts w:eastAsia="Times New Roman" w:cs="Arial"/>
          <w:color w:val="000000"/>
        </w:rPr>
        <w:t> </w:t>
      </w:r>
    </w:p>
    <w:p w14:paraId="22CB9E4E" w14:textId="77777777" w:rsidR="00283E11" w:rsidRPr="00976BD8" w:rsidRDefault="00283E11" w:rsidP="00283E11">
      <w:pPr>
        <w:rPr>
          <w:rFonts w:eastAsia="Times New Roman" w:cs="Arial"/>
          <w:color w:val="000000"/>
        </w:rPr>
      </w:pPr>
    </w:p>
    <w:p w14:paraId="7884C922" w14:textId="77777777" w:rsidR="00283E11" w:rsidRPr="00976BD8" w:rsidRDefault="00283E11" w:rsidP="00283E11">
      <w:pPr>
        <w:rPr>
          <w:rFonts w:eastAsia="Times New Roman" w:cs="Arial"/>
          <w:color w:val="000000"/>
        </w:rPr>
      </w:pPr>
      <w:r w:rsidRPr="00976BD8">
        <w:rPr>
          <w:rFonts w:eastAsia="Times New Roman" w:cs="Arial"/>
          <w:color w:val="000000"/>
        </w:rPr>
        <w:t>Before this release, here was the behavior. In 'Provider Summary' screen, 'Contract Expiration date' was displaying the random contract expiration date which was linked with provider in 'provider Summary' screen. </w:t>
      </w:r>
    </w:p>
    <w:p w14:paraId="67A15460" w14:textId="6CD81209" w:rsidR="004C769B" w:rsidRDefault="00283E11" w:rsidP="00D04169">
      <w:pPr>
        <w:rPr>
          <w:rFonts w:eastAsia="Times New Roman" w:cs="Arial"/>
          <w:color w:val="000000"/>
        </w:rPr>
      </w:pPr>
      <w:r>
        <w:rPr>
          <w:rFonts w:eastAsia="Times New Roman" w:cs="Arial"/>
          <w:color w:val="000000"/>
          <w:lang w:val="en"/>
        </w:rPr>
        <w:br/>
      </w:r>
      <w:r w:rsidRPr="00976BD8">
        <w:rPr>
          <w:rFonts w:eastAsia="Times New Roman" w:cs="Arial"/>
          <w:color w:val="000000"/>
          <w:lang w:val="en"/>
        </w:rPr>
        <w:t>With this release, the above-mentioned issue has been fixed and in 'Provider Summary' screen, 'Contract Expiration date' is Displaying the nearest future date or if there is no future date</w:t>
      </w:r>
      <w:r w:rsidR="00795BFD">
        <w:rPr>
          <w:rFonts w:eastAsia="Times New Roman" w:cs="Arial"/>
          <w:color w:val="000000"/>
          <w:lang w:val="en"/>
        </w:rPr>
        <w:t>,</w:t>
      </w:r>
      <w:r w:rsidRPr="00976BD8">
        <w:rPr>
          <w:rFonts w:eastAsia="Times New Roman" w:cs="Arial"/>
          <w:color w:val="000000"/>
          <w:lang w:val="en"/>
        </w:rPr>
        <w:t xml:space="preserve"> then the recent past due date of the contract which is linked with the provider.</w:t>
      </w:r>
      <w:r w:rsidRPr="00976BD8">
        <w:rPr>
          <w:rFonts w:eastAsia="Times New Roman" w:cs="Arial"/>
          <w:color w:val="000000"/>
        </w:rPr>
        <w:t> </w:t>
      </w:r>
    </w:p>
    <w:p w14:paraId="367F3785" w14:textId="77777777" w:rsidR="00D04169" w:rsidRDefault="00D04169" w:rsidP="00D04169">
      <w:pPr>
        <w:pBdr>
          <w:bottom w:val="single" w:sz="12" w:space="1" w:color="auto"/>
        </w:pBdr>
        <w:shd w:val="clear" w:color="auto" w:fill="FFFFFF"/>
        <w:jc w:val="both"/>
        <w:rPr>
          <w:rFonts w:eastAsia="Verdana"/>
          <w:highlight w:val="white"/>
        </w:rPr>
      </w:pPr>
    </w:p>
    <w:p w14:paraId="0C3C78B7" w14:textId="77777777" w:rsidR="00D04169" w:rsidRDefault="00D04169" w:rsidP="00D04169">
      <w:pPr>
        <w:rPr>
          <w:rFonts w:eastAsia="Times New Roman" w:cs="Arial"/>
          <w:color w:val="000000"/>
        </w:rPr>
      </w:pPr>
    </w:p>
    <w:p w14:paraId="655D95E2" w14:textId="46EEE5F9" w:rsidR="008A176C" w:rsidRPr="00287978" w:rsidRDefault="00C74416" w:rsidP="00287978">
      <w:pPr>
        <w:pStyle w:val="Heading1"/>
        <w:rPr>
          <w:sz w:val="20"/>
          <w:szCs w:val="20"/>
        </w:rPr>
      </w:pPr>
      <w:bookmarkStart w:id="104" w:name="_Toc193466048"/>
      <w:r w:rsidRPr="00790F09">
        <w:rPr>
          <w:sz w:val="20"/>
          <w:szCs w:val="20"/>
        </w:rPr>
        <w:t>Reception</w:t>
      </w:r>
      <w:bookmarkEnd w:id="104"/>
    </w:p>
    <w:p w14:paraId="472F74C9" w14:textId="77777777" w:rsidR="008A176C" w:rsidRDefault="008A176C" w:rsidP="008A176C">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8A176C" w:rsidRPr="001F16AB" w14:paraId="2BEDC49F" w14:textId="77777777" w:rsidTr="00E7359B">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1C317C5D" w14:textId="77777777" w:rsidR="008A176C" w:rsidRPr="001F16AB" w:rsidRDefault="008A176C" w:rsidP="00E7359B">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317CCCA2" w14:textId="77777777" w:rsidR="008A176C" w:rsidRPr="001F16AB" w:rsidRDefault="008A176C" w:rsidP="00E7359B">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1BC33C52" w14:textId="77777777" w:rsidR="008A176C" w:rsidRPr="001F16AB" w:rsidRDefault="008A176C" w:rsidP="00E7359B">
            <w:pPr>
              <w:ind w:left="83"/>
              <w:jc w:val="center"/>
              <w:rPr>
                <w:sz w:val="20"/>
                <w:szCs w:val="20"/>
              </w:rPr>
            </w:pPr>
            <w:r w:rsidRPr="001F16AB">
              <w:rPr>
                <w:b/>
                <w:bCs/>
                <w:sz w:val="20"/>
                <w:szCs w:val="20"/>
              </w:rPr>
              <w:t>Description</w:t>
            </w:r>
          </w:p>
        </w:tc>
      </w:tr>
      <w:tr w:rsidR="008A176C" w:rsidRPr="00A85CE9" w14:paraId="38FBD256" w14:textId="77777777" w:rsidTr="008A176C">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B9CCF64" w14:textId="135725D3" w:rsidR="008A176C" w:rsidRPr="002B7EEE" w:rsidRDefault="0024663A" w:rsidP="00E7359B">
            <w:pPr>
              <w:jc w:val="center"/>
              <w:rPr>
                <w:highlight w:val="yellow"/>
              </w:rPr>
            </w:pPr>
            <w:r>
              <w:rPr>
                <w:highlight w:val="yellow"/>
              </w:rPr>
              <w:t>119</w:t>
            </w:r>
          </w:p>
        </w:tc>
        <w:tc>
          <w:tcPr>
            <w:tcW w:w="1947" w:type="dxa"/>
            <w:tcBorders>
              <w:top w:val="single" w:sz="4" w:space="0" w:color="auto"/>
              <w:left w:val="single" w:sz="4" w:space="0" w:color="auto"/>
              <w:bottom w:val="single" w:sz="4" w:space="0" w:color="auto"/>
              <w:right w:val="single" w:sz="4" w:space="0" w:color="auto"/>
            </w:tcBorders>
            <w:shd w:val="clear" w:color="auto" w:fill="FFFF00"/>
            <w:vAlign w:val="center"/>
          </w:tcPr>
          <w:p w14:paraId="29CD220C" w14:textId="2DD38482" w:rsidR="008A176C" w:rsidRPr="00236E97" w:rsidRDefault="008A176C" w:rsidP="00E7359B">
            <w:pPr>
              <w:jc w:val="center"/>
              <w:rPr>
                <w:color w:val="000000"/>
              </w:rPr>
            </w:pPr>
            <w:r>
              <w:rPr>
                <w:rFonts w:cs="Arial"/>
                <w:color w:val="000000"/>
              </w:rPr>
              <w:t>EII # 129999</w:t>
            </w:r>
          </w:p>
        </w:tc>
        <w:tc>
          <w:tcPr>
            <w:tcW w:w="7116" w:type="dxa"/>
            <w:tcBorders>
              <w:top w:val="single" w:sz="4" w:space="0" w:color="auto"/>
              <w:left w:val="single" w:sz="4" w:space="0" w:color="auto"/>
              <w:bottom w:val="single" w:sz="4" w:space="0" w:color="auto"/>
              <w:right w:val="single" w:sz="4" w:space="0" w:color="auto"/>
            </w:tcBorders>
            <w:shd w:val="clear" w:color="auto" w:fill="FFFF00"/>
            <w:vAlign w:val="center"/>
          </w:tcPr>
          <w:p w14:paraId="3D9FDD5B" w14:textId="32C47575" w:rsidR="008A176C" w:rsidRPr="00FF2EDC" w:rsidRDefault="008A176C" w:rsidP="00E7359B">
            <w:r w:rsidRPr="00790F09">
              <w:rPr>
                <w:rFonts w:cs="Calibri"/>
                <w:color w:val="000000"/>
                <w:lang w:val="en-GB"/>
              </w:rPr>
              <w:t>Added Mode of Delivery on Front Desk/Reception Screen</w:t>
            </w:r>
            <w:r w:rsidR="00BD54A3">
              <w:rPr>
                <w:rFonts w:cs="Calibri"/>
                <w:color w:val="000000"/>
                <w:lang w:val="en-GB"/>
              </w:rPr>
              <w:t>.</w:t>
            </w:r>
          </w:p>
        </w:tc>
      </w:tr>
      <w:tr w:rsidR="008A176C" w:rsidRPr="00A85CE9" w14:paraId="20A517BF" w14:textId="77777777" w:rsidTr="00E7359B">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98E7D43" w14:textId="1AC97278" w:rsidR="008A176C" w:rsidRPr="002B7EEE" w:rsidRDefault="0024663A" w:rsidP="00E7359B">
            <w:pPr>
              <w:jc w:val="center"/>
              <w:rPr>
                <w:highlight w:val="yellow"/>
              </w:rPr>
            </w:pPr>
            <w:r w:rsidRPr="0024663A">
              <w:t>120</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6A685AF7" w14:textId="2BFE1EBF" w:rsidR="008A176C" w:rsidRDefault="008A176C" w:rsidP="00E7359B">
            <w:pPr>
              <w:jc w:val="center"/>
              <w:rPr>
                <w:rFonts w:cs="Arial"/>
                <w:color w:val="000000"/>
              </w:rPr>
            </w:pPr>
            <w:r>
              <w:rPr>
                <w:rFonts w:cs="Arial"/>
                <w:color w:val="000000"/>
              </w:rPr>
              <w:t>Core Bugs # 130848</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407697A9" w14:textId="0F94F615" w:rsidR="008A176C" w:rsidRPr="00790F09" w:rsidRDefault="008A176C" w:rsidP="00E7359B">
            <w:pPr>
              <w:rPr>
                <w:rFonts w:cs="Calibri"/>
                <w:color w:val="000000"/>
                <w:lang w:val="en-GB"/>
              </w:rPr>
            </w:pPr>
            <w:r w:rsidRPr="002B0B26">
              <w:rPr>
                <w:rFonts w:cs="Calibri"/>
                <w:color w:val="000000"/>
              </w:rPr>
              <w:t>Reception: Column Configurations won't sort properly </w:t>
            </w:r>
          </w:p>
        </w:tc>
      </w:tr>
    </w:tbl>
    <w:p w14:paraId="3BEE1AF1" w14:textId="77777777" w:rsidR="00C74416" w:rsidRDefault="00C74416" w:rsidP="00C74416">
      <w:pPr>
        <w:rPr>
          <w:rFonts w:eastAsia="Verdana"/>
          <w:b/>
          <w:bCs/>
          <w:highlight w:val="white"/>
        </w:rPr>
      </w:pPr>
    </w:p>
    <w:p w14:paraId="388C5276" w14:textId="77777777" w:rsidR="00C74416" w:rsidRDefault="00C74416" w:rsidP="00C74416">
      <w:pPr>
        <w:rPr>
          <w:rFonts w:eastAsia="Times New Roman" w:cs="Arial"/>
          <w:color w:val="000000"/>
        </w:rPr>
      </w:pPr>
      <w:r w:rsidRPr="00976BD8">
        <w:rPr>
          <w:rFonts w:eastAsia="Verdana"/>
          <w:b/>
          <w:bCs/>
          <w:highlight w:val="white"/>
        </w:rPr>
        <w:t xml:space="preserve">Author: </w:t>
      </w:r>
      <w:r>
        <w:rPr>
          <w:rFonts w:eastAsia="Times New Roman" w:cs="Arial"/>
          <w:color w:val="000000"/>
        </w:rPr>
        <w:t xml:space="preserve">Niroop Hassan </w:t>
      </w:r>
    </w:p>
    <w:p w14:paraId="7A445A92" w14:textId="77777777" w:rsidR="00C74416" w:rsidRDefault="00C74416" w:rsidP="00C74416">
      <w:pPr>
        <w:rPr>
          <w:rFonts w:eastAsia="Times New Roman" w:cs="Arial"/>
          <w:color w:val="000000"/>
        </w:rPr>
      </w:pPr>
    </w:p>
    <w:p w14:paraId="2B538DD9" w14:textId="63DF199F" w:rsidR="00C74416" w:rsidRPr="000851F8" w:rsidRDefault="00496617" w:rsidP="00C74416">
      <w:pPr>
        <w:pStyle w:val="Heading3"/>
      </w:pPr>
      <w:bookmarkStart w:id="105" w:name="_Toc193466049"/>
      <w:r>
        <w:rPr>
          <w:highlight w:val="yellow"/>
        </w:rPr>
        <w:t>11</w:t>
      </w:r>
      <w:r w:rsidR="008341BD">
        <w:rPr>
          <w:highlight w:val="yellow"/>
        </w:rPr>
        <w:t>9</w:t>
      </w:r>
      <w:r w:rsidR="00C74416" w:rsidRPr="001521D2">
        <w:rPr>
          <w:highlight w:val="yellow"/>
        </w:rPr>
        <w:t>. EII # 129999</w:t>
      </w:r>
      <w:r w:rsidR="000F169C">
        <w:rPr>
          <w:highlight w:val="yellow"/>
        </w:rPr>
        <w:t xml:space="preserve"> </w:t>
      </w:r>
      <w:r w:rsidR="000F169C" w:rsidRPr="000F169C">
        <w:rPr>
          <w:bCs/>
          <w:highlight w:val="yellow"/>
          <w:lang w:val="en-US"/>
        </w:rPr>
        <w:t>(Feature - 489848)</w:t>
      </w:r>
      <w:r w:rsidR="00C74416" w:rsidRPr="001521D2">
        <w:rPr>
          <w:highlight w:val="yellow"/>
        </w:rPr>
        <w:t>: Added Mode of Delivery on Front Desk/Reception Screen</w:t>
      </w:r>
      <w:bookmarkEnd w:id="105"/>
    </w:p>
    <w:p w14:paraId="3F758C95" w14:textId="77777777" w:rsidR="00C74416" w:rsidRDefault="00C74416" w:rsidP="00C74416">
      <w:pPr>
        <w:rPr>
          <w:rFonts w:eastAsia="Verdana"/>
          <w:highlight w:val="white"/>
        </w:rPr>
      </w:pPr>
    </w:p>
    <w:p w14:paraId="1B9F064D" w14:textId="77777777" w:rsidR="00C74416" w:rsidRPr="00790F09" w:rsidRDefault="00C74416" w:rsidP="00C74416">
      <w:pPr>
        <w:rPr>
          <w:rFonts w:eastAsia="Verdana"/>
          <w:highlight w:val="white"/>
        </w:rPr>
      </w:pPr>
      <w:r w:rsidRPr="00790F09">
        <w:rPr>
          <w:rFonts w:eastAsia="Verdana"/>
          <w:b/>
          <w:bCs/>
          <w:highlight w:val="white"/>
          <w:lang w:val="en-GB"/>
        </w:rPr>
        <w:t>Release Type:</w:t>
      </w:r>
      <w:r w:rsidRPr="00790F09">
        <w:rPr>
          <w:rFonts w:eastAsia="Verdana"/>
          <w:highlight w:val="white"/>
          <w:lang w:val="en-GB"/>
        </w:rPr>
        <w:t xml:space="preserve"> Change </w:t>
      </w:r>
      <w:r w:rsidRPr="00790F09">
        <w:rPr>
          <w:rFonts w:eastAsia="Verdana"/>
          <w:b/>
          <w:bCs/>
          <w:highlight w:val="white"/>
          <w:lang w:val="en-GB"/>
        </w:rPr>
        <w:t xml:space="preserve">| Priority: </w:t>
      </w:r>
      <w:r w:rsidRPr="00790F09">
        <w:rPr>
          <w:rFonts w:eastAsia="Verdana"/>
          <w:highlight w:val="white"/>
          <w:lang w:val="en-GB"/>
        </w:rPr>
        <w:t>Urgent</w:t>
      </w:r>
      <w:r w:rsidRPr="00790F09">
        <w:rPr>
          <w:rFonts w:eastAsia="Verdana"/>
          <w:highlight w:val="white"/>
        </w:rPr>
        <w:t> </w:t>
      </w:r>
    </w:p>
    <w:p w14:paraId="3EC1671A" w14:textId="77777777" w:rsidR="00C74416" w:rsidRPr="00790F09" w:rsidRDefault="00C74416" w:rsidP="00C74416">
      <w:pPr>
        <w:rPr>
          <w:rFonts w:eastAsia="Verdana"/>
          <w:highlight w:val="white"/>
        </w:rPr>
      </w:pPr>
      <w:r w:rsidRPr="00790F09">
        <w:rPr>
          <w:rFonts w:eastAsia="Verdana"/>
          <w:highlight w:val="white"/>
        </w:rPr>
        <w:t> </w:t>
      </w:r>
    </w:p>
    <w:p w14:paraId="1C9D33F4" w14:textId="77777777" w:rsidR="00C74416" w:rsidRPr="00790F09" w:rsidRDefault="00C74416" w:rsidP="00C74416">
      <w:pPr>
        <w:rPr>
          <w:rFonts w:eastAsia="Verdana"/>
          <w:highlight w:val="white"/>
        </w:rPr>
      </w:pPr>
      <w:r w:rsidRPr="00790F09">
        <w:rPr>
          <w:rFonts w:eastAsia="Verdana"/>
          <w:b/>
          <w:bCs/>
          <w:highlight w:val="white"/>
          <w:lang w:val="en-GB"/>
        </w:rPr>
        <w:t>Navigation Path:</w:t>
      </w:r>
      <w:r w:rsidRPr="00790F09">
        <w:rPr>
          <w:rFonts w:eastAsia="Verdana"/>
          <w:highlight w:val="white"/>
          <w:lang w:val="en-GB"/>
        </w:rPr>
        <w:t xml:space="preserve"> ‘My Office’ – ‘Reception/Front Desk’ - ‘Reception/Front Desk’ list page – Click on ‘New Column Configuration’ icon – ‘Mode </w:t>
      </w:r>
      <w:proofErr w:type="gramStart"/>
      <w:r w:rsidRPr="00790F09">
        <w:rPr>
          <w:rFonts w:eastAsia="Verdana"/>
          <w:highlight w:val="white"/>
          <w:lang w:val="en-GB"/>
        </w:rPr>
        <w:t>Of</w:t>
      </w:r>
      <w:proofErr w:type="gramEnd"/>
      <w:r w:rsidRPr="00790F09">
        <w:rPr>
          <w:rFonts w:eastAsia="Verdana"/>
          <w:highlight w:val="white"/>
          <w:lang w:val="en-GB"/>
        </w:rPr>
        <w:t xml:space="preserve"> Delivery’ option.</w:t>
      </w:r>
      <w:r w:rsidRPr="00790F09">
        <w:rPr>
          <w:rFonts w:eastAsia="Verdana"/>
          <w:highlight w:val="white"/>
        </w:rPr>
        <w:t> </w:t>
      </w:r>
    </w:p>
    <w:p w14:paraId="55DED382" w14:textId="77777777" w:rsidR="00C74416" w:rsidRPr="00790F09" w:rsidRDefault="00C74416" w:rsidP="00C74416">
      <w:pPr>
        <w:rPr>
          <w:rFonts w:eastAsia="Verdana"/>
          <w:highlight w:val="white"/>
        </w:rPr>
      </w:pPr>
      <w:r w:rsidRPr="00790F09">
        <w:rPr>
          <w:rFonts w:eastAsia="Verdana"/>
          <w:highlight w:val="white"/>
        </w:rPr>
        <w:t> </w:t>
      </w:r>
    </w:p>
    <w:p w14:paraId="60650116" w14:textId="77777777" w:rsidR="00C74416" w:rsidRPr="00790F09" w:rsidRDefault="00C74416" w:rsidP="00C74416">
      <w:pPr>
        <w:rPr>
          <w:rFonts w:eastAsia="Verdana"/>
          <w:highlight w:val="white"/>
        </w:rPr>
      </w:pPr>
      <w:r w:rsidRPr="00790F09">
        <w:rPr>
          <w:rFonts w:eastAsia="Verdana"/>
          <w:b/>
          <w:bCs/>
          <w:highlight w:val="white"/>
          <w:lang w:val="en-GB"/>
        </w:rPr>
        <w:t>Functionality ‘Before’ and ‘After’ Release:</w:t>
      </w:r>
      <w:r w:rsidRPr="00790F09">
        <w:rPr>
          <w:rFonts w:eastAsia="Verdana"/>
          <w:highlight w:val="white"/>
        </w:rPr>
        <w:t> </w:t>
      </w:r>
    </w:p>
    <w:p w14:paraId="1DE7812F" w14:textId="77777777" w:rsidR="00C74416" w:rsidRPr="00790F09" w:rsidRDefault="00C74416" w:rsidP="00C74416">
      <w:pPr>
        <w:rPr>
          <w:rFonts w:eastAsia="Verdana"/>
          <w:highlight w:val="white"/>
        </w:rPr>
      </w:pPr>
      <w:r w:rsidRPr="00790F09">
        <w:rPr>
          <w:rFonts w:eastAsia="Verdana"/>
          <w:highlight w:val="white"/>
        </w:rPr>
        <w:t> </w:t>
      </w:r>
    </w:p>
    <w:p w14:paraId="5553B9E5" w14:textId="35DACD3D" w:rsidR="00C74416" w:rsidRPr="00790F09" w:rsidRDefault="00C74416" w:rsidP="00C74416">
      <w:pPr>
        <w:rPr>
          <w:rFonts w:eastAsia="Verdana"/>
          <w:highlight w:val="white"/>
        </w:rPr>
      </w:pPr>
      <w:r w:rsidRPr="00790F09">
        <w:rPr>
          <w:rFonts w:eastAsia="Verdana"/>
          <w:b/>
          <w:bCs/>
          <w:highlight w:val="white"/>
          <w:lang w:val="en-GB"/>
        </w:rPr>
        <w:t>Purpose:</w:t>
      </w:r>
      <w:r w:rsidRPr="00790F09">
        <w:rPr>
          <w:rFonts w:eastAsia="Verdana"/>
          <w:highlight w:val="white"/>
          <w:lang w:val="en-GB"/>
        </w:rPr>
        <w:t xml:space="preserve">  Added ‘Mode </w:t>
      </w:r>
      <w:proofErr w:type="gramStart"/>
      <w:r w:rsidRPr="00790F09">
        <w:rPr>
          <w:rFonts w:eastAsia="Verdana"/>
          <w:highlight w:val="white"/>
          <w:lang w:val="en-GB"/>
        </w:rPr>
        <w:t>Of</w:t>
      </w:r>
      <w:proofErr w:type="gramEnd"/>
      <w:r w:rsidRPr="00790F09">
        <w:rPr>
          <w:rFonts w:eastAsia="Verdana"/>
          <w:highlight w:val="white"/>
          <w:lang w:val="en-GB"/>
        </w:rPr>
        <w:t xml:space="preserve"> Delivery’ column on Reception/Front Desk screen, so staff would know which “Mode </w:t>
      </w:r>
      <w:proofErr w:type="gramStart"/>
      <w:r w:rsidRPr="00790F09">
        <w:rPr>
          <w:rFonts w:eastAsia="Verdana"/>
          <w:highlight w:val="white"/>
          <w:lang w:val="en-GB"/>
        </w:rPr>
        <w:t>Of</w:t>
      </w:r>
      <w:proofErr w:type="gramEnd"/>
      <w:r w:rsidRPr="00790F09">
        <w:rPr>
          <w:rFonts w:eastAsia="Verdana"/>
          <w:highlight w:val="white"/>
          <w:lang w:val="en-GB"/>
        </w:rPr>
        <w:t xml:space="preserve"> Delivery” the appointment has</w:t>
      </w:r>
      <w:r w:rsidR="00BD54A3">
        <w:rPr>
          <w:rFonts w:eastAsia="Verdana"/>
          <w:highlight w:val="white"/>
          <w:lang w:val="en-GB"/>
        </w:rPr>
        <w:t>,</w:t>
      </w:r>
      <w:r w:rsidRPr="00790F09">
        <w:rPr>
          <w:rFonts w:eastAsia="Verdana"/>
          <w:highlight w:val="white"/>
          <w:lang w:val="en-GB"/>
        </w:rPr>
        <w:t xml:space="preserve"> without going to a different screen</w:t>
      </w:r>
      <w:r>
        <w:rPr>
          <w:rFonts w:eastAsia="Verdana"/>
          <w:highlight w:val="white"/>
          <w:lang w:val="en-GB"/>
        </w:rPr>
        <w:t>.</w:t>
      </w:r>
      <w:r w:rsidRPr="00790F09">
        <w:rPr>
          <w:rFonts w:eastAsia="Verdana"/>
          <w:highlight w:val="white"/>
        </w:rPr>
        <w:t> </w:t>
      </w:r>
    </w:p>
    <w:p w14:paraId="080F6D85" w14:textId="77777777" w:rsidR="00C74416" w:rsidRPr="00790F09" w:rsidRDefault="00C74416" w:rsidP="00C74416">
      <w:pPr>
        <w:rPr>
          <w:rFonts w:eastAsia="Verdana"/>
          <w:highlight w:val="white"/>
        </w:rPr>
      </w:pPr>
      <w:r w:rsidRPr="00790F09">
        <w:rPr>
          <w:rFonts w:eastAsia="Verdana"/>
          <w:highlight w:val="white"/>
          <w:lang w:val="en-GB"/>
        </w:rPr>
        <w:t>        </w:t>
      </w:r>
      <w:r w:rsidRPr="00790F09">
        <w:rPr>
          <w:rFonts w:eastAsia="Verdana"/>
          <w:highlight w:val="white"/>
        </w:rPr>
        <w:t> </w:t>
      </w:r>
    </w:p>
    <w:p w14:paraId="52E94D4C" w14:textId="545AEB00" w:rsidR="00C74416" w:rsidRDefault="00C74416" w:rsidP="00C74416">
      <w:pPr>
        <w:rPr>
          <w:rFonts w:eastAsia="Verdana"/>
          <w:highlight w:val="white"/>
        </w:rPr>
      </w:pPr>
      <w:r w:rsidRPr="00790F09">
        <w:rPr>
          <w:rFonts w:eastAsia="Verdana"/>
          <w:highlight w:val="white"/>
          <w:lang w:val="en-GB"/>
        </w:rPr>
        <w:t xml:space="preserve">With this Release, the following </w:t>
      </w:r>
      <w:r w:rsidR="00442F8B">
        <w:rPr>
          <w:rFonts w:eastAsia="Verdana"/>
          <w:highlight w:val="white"/>
          <w:lang w:val="en-GB"/>
        </w:rPr>
        <w:t xml:space="preserve">change </w:t>
      </w:r>
      <w:r w:rsidRPr="00790F09">
        <w:rPr>
          <w:rFonts w:eastAsia="Verdana"/>
          <w:highlight w:val="white"/>
          <w:lang w:val="en-GB"/>
        </w:rPr>
        <w:t>has been implemented in Front Desk/Reception Screen:</w:t>
      </w:r>
      <w:r w:rsidRPr="00790F09">
        <w:rPr>
          <w:rFonts w:eastAsia="Verdana"/>
          <w:highlight w:val="white"/>
        </w:rPr>
        <w:t> </w:t>
      </w:r>
    </w:p>
    <w:p w14:paraId="5B474F79" w14:textId="77777777" w:rsidR="00C74416" w:rsidRPr="00790F09" w:rsidRDefault="00C74416" w:rsidP="00C74416">
      <w:pPr>
        <w:rPr>
          <w:rFonts w:eastAsia="Verdana"/>
          <w:highlight w:val="white"/>
        </w:rPr>
      </w:pPr>
    </w:p>
    <w:p w14:paraId="59C0C041" w14:textId="77777777" w:rsidR="00C74416" w:rsidRPr="00790F09" w:rsidRDefault="00C74416" w:rsidP="00C74416">
      <w:pPr>
        <w:rPr>
          <w:rFonts w:eastAsia="Verdana"/>
          <w:highlight w:val="white"/>
        </w:rPr>
      </w:pPr>
      <w:r w:rsidRPr="00790F09">
        <w:rPr>
          <w:rFonts w:eastAsia="Verdana"/>
          <w:highlight w:val="white"/>
          <w:lang w:val="en-GB"/>
        </w:rPr>
        <w:t xml:space="preserve">1. ‘The "Mode </w:t>
      </w:r>
      <w:proofErr w:type="gramStart"/>
      <w:r w:rsidRPr="00790F09">
        <w:rPr>
          <w:rFonts w:eastAsia="Verdana"/>
          <w:highlight w:val="white"/>
          <w:lang w:val="en-GB"/>
        </w:rPr>
        <w:t>Of</w:t>
      </w:r>
      <w:proofErr w:type="gramEnd"/>
      <w:r w:rsidRPr="00790F09">
        <w:rPr>
          <w:rFonts w:eastAsia="Verdana"/>
          <w:highlight w:val="white"/>
          <w:lang w:val="en-GB"/>
        </w:rPr>
        <w:t xml:space="preserve"> Delivery" (MOD) field has been added in the List Page Configurations pop up in the ‘Original’ view, but it will not be visible by default in Front Desk/Reception Screen. Mode Of Delivery field will remain inactive or hidden in the ‘Original’ view of the Configuration option pop-up.</w:t>
      </w:r>
      <w:r w:rsidRPr="00790F09">
        <w:rPr>
          <w:rFonts w:eastAsia="Verdana"/>
          <w:highlight w:val="white"/>
        </w:rPr>
        <w:t> </w:t>
      </w:r>
    </w:p>
    <w:p w14:paraId="529C5BA6" w14:textId="77777777" w:rsidR="00C74416" w:rsidRDefault="00C74416" w:rsidP="00C74416">
      <w:pPr>
        <w:rPr>
          <w:rFonts w:eastAsia="Verdana"/>
          <w:highlight w:val="white"/>
        </w:rPr>
      </w:pPr>
      <w:r w:rsidRPr="00790F09">
        <w:rPr>
          <w:rFonts w:eastAsia="Verdana"/>
          <w:noProof/>
          <w:highlight w:val="white"/>
        </w:rPr>
        <w:drawing>
          <wp:inline distT="0" distB="0" distL="0" distR="0" wp14:anchorId="15051821" wp14:editId="7F7B7643">
            <wp:extent cx="5561937" cy="3743611"/>
            <wp:effectExtent l="0" t="0" r="1270" b="0"/>
            <wp:docPr id="11808049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65314" cy="3745884"/>
                    </a:xfrm>
                    <a:prstGeom prst="rect">
                      <a:avLst/>
                    </a:prstGeom>
                    <a:noFill/>
                    <a:ln>
                      <a:noFill/>
                    </a:ln>
                  </pic:spPr>
                </pic:pic>
              </a:graphicData>
            </a:graphic>
          </wp:inline>
        </w:drawing>
      </w:r>
      <w:r w:rsidRPr="00790F09">
        <w:rPr>
          <w:rFonts w:eastAsia="Verdana"/>
          <w:highlight w:val="white"/>
        </w:rPr>
        <w:t> </w:t>
      </w:r>
    </w:p>
    <w:p w14:paraId="5374C792" w14:textId="77777777" w:rsidR="00C74416" w:rsidRPr="00790F09" w:rsidRDefault="00C74416" w:rsidP="00C74416">
      <w:pPr>
        <w:rPr>
          <w:rFonts w:eastAsia="Verdana"/>
          <w:highlight w:val="white"/>
        </w:rPr>
      </w:pPr>
    </w:p>
    <w:p w14:paraId="421904D4" w14:textId="77777777" w:rsidR="00C74416" w:rsidRPr="00790F09" w:rsidRDefault="00C74416" w:rsidP="00C74416">
      <w:pPr>
        <w:rPr>
          <w:rFonts w:eastAsia="Verdana"/>
          <w:highlight w:val="white"/>
        </w:rPr>
      </w:pPr>
      <w:r w:rsidRPr="00790F09">
        <w:rPr>
          <w:rFonts w:eastAsia="Verdana"/>
          <w:highlight w:val="white"/>
          <w:lang w:val="en-GB"/>
        </w:rPr>
        <w:t>2.</w:t>
      </w:r>
      <w:r>
        <w:rPr>
          <w:rFonts w:eastAsia="Verdana"/>
          <w:highlight w:val="white"/>
          <w:lang w:val="en-GB"/>
        </w:rPr>
        <w:t xml:space="preserve"> </w:t>
      </w:r>
      <w:r w:rsidRPr="00790F09">
        <w:rPr>
          <w:rFonts w:eastAsia="Verdana"/>
          <w:highlight w:val="white"/>
          <w:lang w:val="en-GB"/>
        </w:rPr>
        <w:t>Users are allowed to enable the field to be displayed on the Front Desk/Reception Screen, either in their original view or customized view.</w:t>
      </w:r>
      <w:r w:rsidRPr="00790F09">
        <w:rPr>
          <w:rFonts w:eastAsia="Verdana"/>
          <w:highlight w:val="white"/>
        </w:rPr>
        <w:t> </w:t>
      </w:r>
    </w:p>
    <w:p w14:paraId="54DB1C38" w14:textId="77777777" w:rsidR="00C74416" w:rsidRPr="00790F09" w:rsidRDefault="00C74416" w:rsidP="00C74416">
      <w:pPr>
        <w:rPr>
          <w:rFonts w:eastAsia="Verdana"/>
          <w:highlight w:val="white"/>
        </w:rPr>
      </w:pPr>
      <w:r w:rsidRPr="00790F09">
        <w:rPr>
          <w:rFonts w:eastAsia="Verdana"/>
          <w:highlight w:val="white"/>
        </w:rPr>
        <w:t> </w:t>
      </w:r>
    </w:p>
    <w:p w14:paraId="74D67D10" w14:textId="77777777" w:rsidR="00C74416" w:rsidRPr="00790F09" w:rsidRDefault="00C74416" w:rsidP="00C74416">
      <w:pPr>
        <w:rPr>
          <w:rFonts w:eastAsia="Verdana"/>
          <w:highlight w:val="white"/>
        </w:rPr>
      </w:pPr>
      <w:r w:rsidRPr="00790F09">
        <w:rPr>
          <w:rFonts w:eastAsia="Verdana"/>
          <w:highlight w:val="white"/>
          <w:lang w:val="en-GB"/>
        </w:rPr>
        <w:t xml:space="preserve">3. When the Mode </w:t>
      </w:r>
      <w:proofErr w:type="gramStart"/>
      <w:r w:rsidRPr="00790F09">
        <w:rPr>
          <w:rFonts w:eastAsia="Verdana"/>
          <w:highlight w:val="white"/>
          <w:lang w:val="en-GB"/>
        </w:rPr>
        <w:t>Of</w:t>
      </w:r>
      <w:proofErr w:type="gramEnd"/>
      <w:r w:rsidRPr="00790F09">
        <w:rPr>
          <w:rFonts w:eastAsia="Verdana"/>
          <w:highlight w:val="white"/>
          <w:lang w:val="en-GB"/>
        </w:rPr>
        <w:t xml:space="preserve"> Delivery field is displayed, it will remain blank for Arrivals and Primary Care Appointments, as it is not applicable to these service types.</w:t>
      </w:r>
      <w:r w:rsidRPr="00790F09">
        <w:rPr>
          <w:rFonts w:eastAsia="Verdana"/>
          <w:highlight w:val="white"/>
        </w:rPr>
        <w:t> </w:t>
      </w:r>
    </w:p>
    <w:p w14:paraId="6388BE27" w14:textId="77777777" w:rsidR="00C74416" w:rsidRPr="00790F09" w:rsidRDefault="00C74416" w:rsidP="00C74416">
      <w:pPr>
        <w:rPr>
          <w:rFonts w:eastAsia="Verdana"/>
          <w:highlight w:val="white"/>
        </w:rPr>
      </w:pPr>
      <w:r w:rsidRPr="00790F09">
        <w:rPr>
          <w:rFonts w:eastAsia="Verdana"/>
          <w:highlight w:val="white"/>
        </w:rPr>
        <w:t> </w:t>
      </w:r>
    </w:p>
    <w:p w14:paraId="0FF3DB60" w14:textId="77777777" w:rsidR="00C74416" w:rsidRPr="00790F09" w:rsidRDefault="00C74416" w:rsidP="00C74416">
      <w:pPr>
        <w:rPr>
          <w:rFonts w:eastAsia="Verdana"/>
          <w:highlight w:val="white"/>
        </w:rPr>
      </w:pPr>
      <w:r w:rsidRPr="00790F09">
        <w:rPr>
          <w:rFonts w:eastAsia="Verdana"/>
          <w:highlight w:val="white"/>
          <w:lang w:val="en-GB"/>
        </w:rPr>
        <w:t>‘</w:t>
      </w:r>
      <w:r w:rsidRPr="00442F8B">
        <w:rPr>
          <w:rFonts w:eastAsia="Verdana"/>
          <w:b/>
          <w:bCs/>
          <w:highlight w:val="white"/>
          <w:lang w:val="en-GB"/>
        </w:rPr>
        <w:t xml:space="preserve">All Mode </w:t>
      </w:r>
      <w:proofErr w:type="gramStart"/>
      <w:r w:rsidRPr="00442F8B">
        <w:rPr>
          <w:rFonts w:eastAsia="Verdana"/>
          <w:b/>
          <w:bCs/>
          <w:highlight w:val="white"/>
          <w:lang w:val="en-GB"/>
        </w:rPr>
        <w:t>Of</w:t>
      </w:r>
      <w:proofErr w:type="gramEnd"/>
      <w:r w:rsidRPr="00442F8B">
        <w:rPr>
          <w:rFonts w:eastAsia="Verdana"/>
          <w:b/>
          <w:bCs/>
          <w:highlight w:val="white"/>
          <w:lang w:val="en-GB"/>
        </w:rPr>
        <w:t xml:space="preserve"> Delivery’ Filter section</w:t>
      </w:r>
      <w:r w:rsidRPr="00790F09">
        <w:rPr>
          <w:rFonts w:eastAsia="Verdana"/>
          <w:highlight w:val="white"/>
          <w:lang w:val="en-GB"/>
        </w:rPr>
        <w:t>:</w:t>
      </w:r>
      <w:r w:rsidRPr="00790F09">
        <w:rPr>
          <w:rFonts w:eastAsia="Verdana"/>
          <w:highlight w:val="white"/>
        </w:rPr>
        <w:t> </w:t>
      </w:r>
    </w:p>
    <w:p w14:paraId="1933B95C" w14:textId="77777777" w:rsidR="00C74416" w:rsidRPr="00790F09" w:rsidRDefault="00C74416" w:rsidP="00C74416">
      <w:pPr>
        <w:rPr>
          <w:rFonts w:eastAsia="Verdana"/>
          <w:highlight w:val="white"/>
        </w:rPr>
      </w:pPr>
      <w:r w:rsidRPr="00790F09">
        <w:rPr>
          <w:rFonts w:eastAsia="Verdana"/>
          <w:highlight w:val="white"/>
        </w:rPr>
        <w:t> </w:t>
      </w:r>
    </w:p>
    <w:p w14:paraId="705ABCD6" w14:textId="77777777" w:rsidR="00C74416" w:rsidRPr="00790F09" w:rsidRDefault="00C74416" w:rsidP="00C74416">
      <w:pPr>
        <w:rPr>
          <w:rFonts w:eastAsia="Verdana"/>
          <w:highlight w:val="white"/>
        </w:rPr>
      </w:pPr>
      <w:r w:rsidRPr="00790F09">
        <w:rPr>
          <w:rFonts w:eastAsia="Verdana"/>
          <w:highlight w:val="white"/>
          <w:lang w:val="en-GB"/>
        </w:rPr>
        <w:t>1.</w:t>
      </w:r>
      <w:r>
        <w:rPr>
          <w:rFonts w:eastAsia="Verdana"/>
          <w:highlight w:val="white"/>
          <w:lang w:val="en-GB"/>
        </w:rPr>
        <w:t xml:space="preserve"> </w:t>
      </w:r>
      <w:r w:rsidRPr="00790F09">
        <w:rPr>
          <w:rFonts w:eastAsia="Verdana"/>
          <w:highlight w:val="white"/>
          <w:lang w:val="en-GB"/>
        </w:rPr>
        <w:t xml:space="preserve">This field will be displayed only when ‘Mode </w:t>
      </w:r>
      <w:proofErr w:type="gramStart"/>
      <w:r w:rsidRPr="00790F09">
        <w:rPr>
          <w:rFonts w:eastAsia="Verdana"/>
          <w:highlight w:val="white"/>
          <w:lang w:val="en-GB"/>
        </w:rPr>
        <w:t>Of</w:t>
      </w:r>
      <w:proofErr w:type="gramEnd"/>
      <w:r w:rsidRPr="00790F09">
        <w:rPr>
          <w:rFonts w:eastAsia="Verdana"/>
          <w:highlight w:val="white"/>
          <w:lang w:val="en-GB"/>
        </w:rPr>
        <w:t xml:space="preserve"> Delivery’ column is present in the selected view (Original or customized view). </w:t>
      </w:r>
      <w:r w:rsidRPr="00790F09">
        <w:rPr>
          <w:rFonts w:eastAsia="Verdana"/>
          <w:highlight w:val="white"/>
        </w:rPr>
        <w:t> </w:t>
      </w:r>
    </w:p>
    <w:p w14:paraId="640B4358" w14:textId="77777777" w:rsidR="00C74416" w:rsidRPr="00790F09" w:rsidRDefault="00C74416" w:rsidP="00C74416">
      <w:pPr>
        <w:rPr>
          <w:rFonts w:eastAsia="Verdana"/>
          <w:highlight w:val="white"/>
        </w:rPr>
      </w:pPr>
      <w:r w:rsidRPr="00790F09">
        <w:rPr>
          <w:rFonts w:eastAsia="Verdana"/>
          <w:highlight w:val="white"/>
        </w:rPr>
        <w:t> </w:t>
      </w:r>
    </w:p>
    <w:p w14:paraId="1F236C80" w14:textId="77777777" w:rsidR="00C74416" w:rsidRPr="00790F09" w:rsidRDefault="00C74416" w:rsidP="00C74416">
      <w:pPr>
        <w:rPr>
          <w:rFonts w:eastAsia="Verdana"/>
          <w:highlight w:val="white"/>
        </w:rPr>
      </w:pPr>
      <w:r w:rsidRPr="00790F09">
        <w:rPr>
          <w:rFonts w:eastAsia="Verdana"/>
          <w:highlight w:val="white"/>
          <w:lang w:val="en-GB"/>
        </w:rPr>
        <w:t>2.</w:t>
      </w:r>
      <w:r>
        <w:rPr>
          <w:rFonts w:eastAsia="Verdana"/>
          <w:highlight w:val="white"/>
          <w:lang w:val="en-GB"/>
        </w:rPr>
        <w:t xml:space="preserve"> </w:t>
      </w:r>
      <w:r w:rsidRPr="00790F09">
        <w:rPr>
          <w:rFonts w:eastAsia="Verdana"/>
          <w:highlight w:val="white"/>
          <w:lang w:val="en-GB"/>
        </w:rPr>
        <w:t xml:space="preserve">If the Mode </w:t>
      </w:r>
      <w:proofErr w:type="gramStart"/>
      <w:r w:rsidRPr="00790F09">
        <w:rPr>
          <w:rFonts w:eastAsia="Verdana"/>
          <w:highlight w:val="white"/>
          <w:lang w:val="en-GB"/>
        </w:rPr>
        <w:t>Of</w:t>
      </w:r>
      <w:proofErr w:type="gramEnd"/>
      <w:r w:rsidRPr="00790F09">
        <w:rPr>
          <w:rFonts w:eastAsia="Verdana"/>
          <w:highlight w:val="white"/>
          <w:lang w:val="en-GB"/>
        </w:rPr>
        <w:t xml:space="preserve"> Delivery column is not active/hidden in the selected view, then filter will automatically be hidden.</w:t>
      </w:r>
      <w:r w:rsidRPr="00790F09">
        <w:rPr>
          <w:rFonts w:eastAsia="Verdana"/>
          <w:highlight w:val="white"/>
        </w:rPr>
        <w:t> </w:t>
      </w:r>
    </w:p>
    <w:p w14:paraId="2D0622B3" w14:textId="77777777" w:rsidR="00C74416" w:rsidRPr="00790F09" w:rsidRDefault="00C74416" w:rsidP="00C74416">
      <w:pPr>
        <w:rPr>
          <w:rFonts w:eastAsia="Verdana"/>
          <w:highlight w:val="white"/>
        </w:rPr>
      </w:pPr>
      <w:r w:rsidRPr="00790F09">
        <w:rPr>
          <w:rFonts w:eastAsia="Verdana"/>
          <w:highlight w:val="white"/>
          <w:lang w:val="en-GB"/>
        </w:rPr>
        <w:t> </w:t>
      </w:r>
      <w:r w:rsidRPr="00790F09">
        <w:rPr>
          <w:rFonts w:eastAsia="Verdana"/>
          <w:highlight w:val="white"/>
        </w:rPr>
        <w:t> </w:t>
      </w:r>
    </w:p>
    <w:p w14:paraId="5F6DE958" w14:textId="77777777" w:rsidR="00C74416" w:rsidRDefault="00C74416" w:rsidP="00C74416">
      <w:pPr>
        <w:rPr>
          <w:rFonts w:eastAsia="Verdana"/>
          <w:highlight w:val="white"/>
        </w:rPr>
      </w:pPr>
      <w:r w:rsidRPr="00790F09">
        <w:rPr>
          <w:rFonts w:eastAsia="Verdana"/>
          <w:noProof/>
          <w:highlight w:val="white"/>
        </w:rPr>
        <w:drawing>
          <wp:inline distT="0" distB="0" distL="0" distR="0" wp14:anchorId="3E74E519" wp14:editId="2585B432">
            <wp:extent cx="5943600" cy="1866900"/>
            <wp:effectExtent l="0" t="0" r="0" b="0"/>
            <wp:docPr id="1830649732" name="Picture 1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screenshot of a computer&#10;&#10;AI-generated content may be incorrec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1866900"/>
                    </a:xfrm>
                    <a:prstGeom prst="rect">
                      <a:avLst/>
                    </a:prstGeom>
                    <a:noFill/>
                    <a:ln>
                      <a:noFill/>
                    </a:ln>
                  </pic:spPr>
                </pic:pic>
              </a:graphicData>
            </a:graphic>
          </wp:inline>
        </w:drawing>
      </w:r>
      <w:r w:rsidRPr="00790F09">
        <w:rPr>
          <w:rFonts w:eastAsia="Verdana"/>
          <w:highlight w:val="white"/>
        </w:rPr>
        <w:t> </w:t>
      </w:r>
    </w:p>
    <w:p w14:paraId="1E7C0E75" w14:textId="77777777" w:rsidR="008C2FA7" w:rsidRDefault="008C2FA7" w:rsidP="00C74416">
      <w:pPr>
        <w:rPr>
          <w:rFonts w:eastAsia="Verdana"/>
          <w:highlight w:val="white"/>
        </w:rPr>
      </w:pPr>
    </w:p>
    <w:p w14:paraId="169DB747" w14:textId="77777777" w:rsidR="00C74416" w:rsidRPr="00790F09" w:rsidRDefault="00C74416" w:rsidP="00C74416">
      <w:pPr>
        <w:rPr>
          <w:rFonts w:eastAsia="Verdana"/>
          <w:highlight w:val="white"/>
        </w:rPr>
      </w:pPr>
    </w:p>
    <w:p w14:paraId="6584D501" w14:textId="77777777" w:rsidR="00051053" w:rsidRDefault="00051053" w:rsidP="00051053">
      <w:pPr>
        <w:pBdr>
          <w:bottom w:val="single" w:sz="12" w:space="1" w:color="auto"/>
        </w:pBdr>
        <w:shd w:val="clear" w:color="auto" w:fill="FFFFFF"/>
        <w:jc w:val="both"/>
        <w:rPr>
          <w:rFonts w:eastAsia="Verdana"/>
          <w:highlight w:val="white"/>
        </w:rPr>
      </w:pPr>
      <w:bookmarkStart w:id="106" w:name="_Hlk192763908"/>
    </w:p>
    <w:bookmarkEnd w:id="106"/>
    <w:p w14:paraId="131CA2BB" w14:textId="77777777" w:rsidR="00051053" w:rsidRDefault="00051053" w:rsidP="00C74416">
      <w:pPr>
        <w:rPr>
          <w:rFonts w:eastAsia="Verdana"/>
          <w:lang w:val="en"/>
        </w:rPr>
      </w:pPr>
    </w:p>
    <w:p w14:paraId="351FC48F" w14:textId="33EC80F9" w:rsidR="00C74416" w:rsidRDefault="00C74416" w:rsidP="00C74416">
      <w:r w:rsidRPr="002B0B26">
        <w:rPr>
          <w:b/>
          <w:bCs/>
        </w:rPr>
        <w:t>Author:</w:t>
      </w:r>
      <w:r>
        <w:t xml:space="preserve"> Niroop Hassan </w:t>
      </w:r>
    </w:p>
    <w:p w14:paraId="1EC45F65" w14:textId="77777777" w:rsidR="00C74416" w:rsidRPr="002B0B26" w:rsidRDefault="00C74416" w:rsidP="00C74416">
      <w:pPr>
        <w:rPr>
          <w:lang w:val="en-IN" w:eastAsia="en-IN"/>
        </w:rPr>
      </w:pPr>
    </w:p>
    <w:p w14:paraId="6E8C5711" w14:textId="3DD819F6" w:rsidR="00C74416" w:rsidRPr="002B0B26" w:rsidRDefault="00496617" w:rsidP="00C74416">
      <w:pPr>
        <w:pStyle w:val="Heading3"/>
      </w:pPr>
      <w:bookmarkStart w:id="107" w:name="_Toc193466050"/>
      <w:r>
        <w:t>1</w:t>
      </w:r>
      <w:r w:rsidR="008341BD">
        <w:t>20</w:t>
      </w:r>
      <w:r w:rsidR="00C74416">
        <w:t>.</w:t>
      </w:r>
      <w:r w:rsidR="00C74416" w:rsidRPr="002B0B26">
        <w:t xml:space="preserve"> Core Bugs # 130848: Reception: Column Configurations won't sort properly.</w:t>
      </w:r>
      <w:bookmarkEnd w:id="107"/>
    </w:p>
    <w:p w14:paraId="18F51BEB" w14:textId="77777777" w:rsidR="00C74416" w:rsidRDefault="00C74416" w:rsidP="007E787A">
      <w:pPr>
        <w:rPr>
          <w:b/>
        </w:rPr>
      </w:pPr>
    </w:p>
    <w:p w14:paraId="0E3CB9DA" w14:textId="77777777" w:rsidR="00C74416" w:rsidRPr="00F146ED" w:rsidRDefault="00C74416" w:rsidP="007E787A">
      <w:pPr>
        <w:rPr>
          <w:b/>
        </w:rPr>
      </w:pPr>
      <w:r w:rsidRPr="00F146ED">
        <w:rPr>
          <w:b/>
          <w:bCs/>
          <w:lang w:val="en"/>
        </w:rPr>
        <w:t xml:space="preserve">Release Type: </w:t>
      </w:r>
      <w:r w:rsidRPr="00F146ED">
        <w:rPr>
          <w:bCs/>
          <w:lang w:val="en"/>
        </w:rPr>
        <w:t>Fix</w:t>
      </w:r>
      <w:r w:rsidRPr="00F146ED">
        <w:rPr>
          <w:b/>
          <w:lang w:val="en"/>
        </w:rPr>
        <w:t xml:space="preserve"> | </w:t>
      </w:r>
      <w:r w:rsidRPr="00F146ED">
        <w:rPr>
          <w:b/>
          <w:bCs/>
          <w:lang w:val="en"/>
        </w:rPr>
        <w:t>Priority:</w:t>
      </w:r>
      <w:r w:rsidRPr="00F146ED">
        <w:rPr>
          <w:b/>
          <w:lang w:val="en"/>
        </w:rPr>
        <w:t xml:space="preserve"> </w:t>
      </w:r>
      <w:r w:rsidRPr="00F146ED">
        <w:rPr>
          <w:bCs/>
          <w:lang w:val="en"/>
        </w:rPr>
        <w:t>High</w:t>
      </w:r>
      <w:r w:rsidRPr="00F146ED">
        <w:rPr>
          <w:bCs/>
        </w:rPr>
        <w:t> </w:t>
      </w:r>
    </w:p>
    <w:p w14:paraId="4AB28B81" w14:textId="77777777" w:rsidR="00C74416" w:rsidRPr="00F146ED" w:rsidRDefault="00C74416" w:rsidP="007E787A">
      <w:pPr>
        <w:rPr>
          <w:b/>
        </w:rPr>
      </w:pPr>
      <w:r w:rsidRPr="00F146ED">
        <w:rPr>
          <w:b/>
          <w:bCs/>
          <w:lang w:val="en"/>
        </w:rPr>
        <w:t> </w:t>
      </w:r>
      <w:r w:rsidRPr="00F146ED">
        <w:rPr>
          <w:b/>
        </w:rPr>
        <w:t> </w:t>
      </w:r>
    </w:p>
    <w:p w14:paraId="3E9EAD41" w14:textId="77777777" w:rsidR="00C74416" w:rsidRPr="00F146ED" w:rsidRDefault="00C74416" w:rsidP="007E787A">
      <w:pPr>
        <w:rPr>
          <w:bCs/>
        </w:rPr>
      </w:pPr>
      <w:r w:rsidRPr="00F146ED">
        <w:rPr>
          <w:b/>
          <w:bCs/>
        </w:rPr>
        <w:t xml:space="preserve">Navigation Path: </w:t>
      </w:r>
      <w:r w:rsidRPr="00F146ED">
        <w:rPr>
          <w:bCs/>
        </w:rPr>
        <w:t>‘My Office’ menu – ‘Reception/Front Desk’ - ‘Reception/Front Desk’ list page – Click on ‘New Column Configurations’ icon – ‘List Page Configurations’ popup – Select the required view radio button and modify ‘MAT’ column order number – Click on ‘Modify’ button – Click on ‘Save’ button.  </w:t>
      </w:r>
    </w:p>
    <w:p w14:paraId="686964D6" w14:textId="77777777" w:rsidR="00C74416" w:rsidRPr="00F146ED" w:rsidRDefault="00C74416" w:rsidP="007E787A">
      <w:pPr>
        <w:rPr>
          <w:b/>
        </w:rPr>
      </w:pPr>
      <w:r w:rsidRPr="00F146ED">
        <w:rPr>
          <w:b/>
          <w:bCs/>
          <w:lang w:val="en"/>
        </w:rPr>
        <w:t> </w:t>
      </w:r>
      <w:r w:rsidRPr="00F146ED">
        <w:rPr>
          <w:b/>
        </w:rPr>
        <w:t> </w:t>
      </w:r>
    </w:p>
    <w:p w14:paraId="2E4E57DC" w14:textId="77777777" w:rsidR="00C74416" w:rsidRPr="00F146ED" w:rsidRDefault="00C74416" w:rsidP="007E787A">
      <w:pPr>
        <w:rPr>
          <w:b/>
        </w:rPr>
      </w:pPr>
      <w:r w:rsidRPr="00F146ED">
        <w:rPr>
          <w:b/>
          <w:bCs/>
          <w:lang w:val="en"/>
        </w:rPr>
        <w:t>Functionality ‘Before’ and ‘After’ Release:</w:t>
      </w:r>
      <w:r w:rsidRPr="00F146ED">
        <w:rPr>
          <w:b/>
          <w:lang w:val="en"/>
        </w:rPr>
        <w:t xml:space="preserve"> </w:t>
      </w:r>
      <w:r w:rsidRPr="00F146ED">
        <w:rPr>
          <w:b/>
        </w:rPr>
        <w:t> </w:t>
      </w:r>
    </w:p>
    <w:p w14:paraId="0E8D5EE7" w14:textId="77777777" w:rsidR="00C74416" w:rsidRPr="00F146ED" w:rsidRDefault="00C74416" w:rsidP="007E787A">
      <w:pPr>
        <w:rPr>
          <w:b/>
        </w:rPr>
      </w:pPr>
      <w:r w:rsidRPr="00F146ED">
        <w:rPr>
          <w:b/>
          <w:lang w:val="en"/>
        </w:rPr>
        <w:t xml:space="preserve">                                                                                                            </w:t>
      </w:r>
      <w:r w:rsidRPr="00F146ED">
        <w:rPr>
          <w:b/>
        </w:rPr>
        <w:t> </w:t>
      </w:r>
    </w:p>
    <w:p w14:paraId="607E7E6F" w14:textId="77777777" w:rsidR="00C74416" w:rsidRPr="00F146ED" w:rsidRDefault="00C74416" w:rsidP="0037079B">
      <w:pPr>
        <w:jc w:val="both"/>
        <w:rPr>
          <w:bCs/>
        </w:rPr>
      </w:pPr>
      <w:r w:rsidRPr="00F146ED">
        <w:rPr>
          <w:bCs/>
        </w:rPr>
        <w:t>Before this release, when the user attempted to modify the order number of the 'MAT' column, the order change did not apply correctly. </w:t>
      </w:r>
    </w:p>
    <w:p w14:paraId="6FC56334" w14:textId="77777777" w:rsidR="00C74416" w:rsidRPr="00F146ED" w:rsidRDefault="00C74416" w:rsidP="0037079B">
      <w:pPr>
        <w:jc w:val="both"/>
        <w:rPr>
          <w:bCs/>
        </w:rPr>
      </w:pPr>
      <w:r w:rsidRPr="00F146ED">
        <w:rPr>
          <w:bCs/>
          <w:lang w:val="en"/>
        </w:rPr>
        <w:t> </w:t>
      </w:r>
      <w:r w:rsidRPr="00F146ED">
        <w:rPr>
          <w:bCs/>
        </w:rPr>
        <w:t> </w:t>
      </w:r>
    </w:p>
    <w:p w14:paraId="19C8C7DC" w14:textId="44855C78" w:rsidR="00051053" w:rsidRDefault="00C74416" w:rsidP="0037079B">
      <w:pPr>
        <w:jc w:val="both"/>
        <w:rPr>
          <w:bCs/>
        </w:rPr>
      </w:pPr>
      <w:r w:rsidRPr="00F146ED">
        <w:rPr>
          <w:bCs/>
        </w:rPr>
        <w:t>With this release, the above-mentioned issue has been resolved, and the user can now modify the order number of the 'MAT' column.</w:t>
      </w:r>
    </w:p>
    <w:p w14:paraId="4C70753D" w14:textId="77777777" w:rsidR="007E787A" w:rsidRPr="003B3964" w:rsidRDefault="007E787A" w:rsidP="007E787A">
      <w:pPr>
        <w:pBdr>
          <w:bottom w:val="single" w:sz="12" w:space="1" w:color="000000"/>
        </w:pBdr>
        <w:jc w:val="both"/>
        <w:rPr>
          <w:rFonts w:eastAsia="Verdana"/>
          <w:b/>
          <w:bCs/>
          <w:lang w:val="en"/>
        </w:rPr>
      </w:pPr>
    </w:p>
    <w:p w14:paraId="54BCCC6D" w14:textId="77777777" w:rsidR="00311F56" w:rsidRDefault="00311F56" w:rsidP="00311F56"/>
    <w:p w14:paraId="4D323CF7" w14:textId="77777777" w:rsidR="00FE60B3" w:rsidRDefault="00FE60B3" w:rsidP="00FE60B3">
      <w:pPr>
        <w:pStyle w:val="Heading1"/>
        <w:rPr>
          <w:sz w:val="20"/>
          <w:szCs w:val="20"/>
        </w:rPr>
      </w:pPr>
      <w:bookmarkStart w:id="108" w:name="_Toc193466051"/>
      <w:r w:rsidRPr="00F146ED">
        <w:rPr>
          <w:sz w:val="20"/>
          <w:szCs w:val="20"/>
        </w:rPr>
        <w:t>Reports</w:t>
      </w:r>
      <w:bookmarkEnd w:id="108"/>
    </w:p>
    <w:p w14:paraId="501E0136" w14:textId="77777777" w:rsidR="005A4C8F" w:rsidRDefault="005A4C8F" w:rsidP="005A4C8F">
      <w:pPr>
        <w:rPr>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5A4C8F" w:rsidRPr="001F16AB" w14:paraId="602D4E30" w14:textId="77777777" w:rsidTr="00E7359B">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EF67C08" w14:textId="77777777" w:rsidR="005A4C8F" w:rsidRPr="001F16AB" w:rsidRDefault="005A4C8F" w:rsidP="00E7359B">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110106B1" w14:textId="77777777" w:rsidR="005A4C8F" w:rsidRPr="001F16AB" w:rsidRDefault="005A4C8F" w:rsidP="00E7359B">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6F6A6839" w14:textId="77777777" w:rsidR="005A4C8F" w:rsidRPr="001F16AB" w:rsidRDefault="005A4C8F" w:rsidP="00E7359B">
            <w:pPr>
              <w:ind w:left="83"/>
              <w:jc w:val="center"/>
              <w:rPr>
                <w:sz w:val="20"/>
                <w:szCs w:val="20"/>
              </w:rPr>
            </w:pPr>
            <w:r w:rsidRPr="001F16AB">
              <w:rPr>
                <w:b/>
                <w:bCs/>
                <w:sz w:val="20"/>
                <w:szCs w:val="20"/>
              </w:rPr>
              <w:t>Description</w:t>
            </w:r>
          </w:p>
        </w:tc>
      </w:tr>
      <w:tr w:rsidR="005A4C8F" w:rsidRPr="00A85CE9" w14:paraId="69BBBDAC" w14:textId="77777777" w:rsidTr="00E7359B">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451D6E77" w14:textId="301B6B07" w:rsidR="005A4C8F" w:rsidRPr="002B7EEE" w:rsidRDefault="001A78CC" w:rsidP="00E7359B">
            <w:pPr>
              <w:jc w:val="center"/>
              <w:rPr>
                <w:highlight w:val="yellow"/>
              </w:rPr>
            </w:pPr>
            <w:r>
              <w:rPr>
                <w:highlight w:val="yellow"/>
              </w:rPr>
              <w:t>121</w:t>
            </w:r>
          </w:p>
        </w:tc>
        <w:tc>
          <w:tcPr>
            <w:tcW w:w="1947" w:type="dxa"/>
            <w:tcBorders>
              <w:top w:val="single" w:sz="4" w:space="0" w:color="auto"/>
              <w:left w:val="single" w:sz="4" w:space="0" w:color="auto"/>
              <w:bottom w:val="single" w:sz="4" w:space="0" w:color="auto"/>
              <w:right w:val="single" w:sz="4" w:space="0" w:color="auto"/>
            </w:tcBorders>
            <w:shd w:val="clear" w:color="auto" w:fill="FFFF00"/>
            <w:vAlign w:val="center"/>
          </w:tcPr>
          <w:p w14:paraId="15239BB5" w14:textId="0F7BC70B" w:rsidR="005A4C8F" w:rsidRPr="00236E97" w:rsidRDefault="005A4C8F" w:rsidP="00E7359B">
            <w:pPr>
              <w:jc w:val="center"/>
              <w:rPr>
                <w:color w:val="000000"/>
              </w:rPr>
            </w:pPr>
            <w:r>
              <w:rPr>
                <w:rFonts w:cs="Arial"/>
                <w:color w:val="000000"/>
              </w:rPr>
              <w:t>EII # 129595</w:t>
            </w:r>
          </w:p>
        </w:tc>
        <w:tc>
          <w:tcPr>
            <w:tcW w:w="7116" w:type="dxa"/>
            <w:tcBorders>
              <w:top w:val="single" w:sz="4" w:space="0" w:color="auto"/>
              <w:left w:val="single" w:sz="4" w:space="0" w:color="auto"/>
              <w:bottom w:val="single" w:sz="4" w:space="0" w:color="auto"/>
              <w:right w:val="single" w:sz="4" w:space="0" w:color="auto"/>
            </w:tcBorders>
            <w:shd w:val="clear" w:color="auto" w:fill="FFFF00"/>
            <w:vAlign w:val="center"/>
          </w:tcPr>
          <w:p w14:paraId="12192561" w14:textId="0BFB5774" w:rsidR="005A4C8F" w:rsidRPr="00FF2EDC" w:rsidRDefault="005A4C8F" w:rsidP="00E7359B">
            <w:r w:rsidRPr="00D7190B">
              <w:rPr>
                <w:rFonts w:cs="Calibri"/>
                <w:color w:val="000000"/>
              </w:rPr>
              <w:t>Implemented a ‘FQHC Programs’ dropdown option in the Filter section for all UDS reports </w:t>
            </w:r>
          </w:p>
        </w:tc>
      </w:tr>
      <w:tr w:rsidR="005A4C8F" w:rsidRPr="00A85CE9" w14:paraId="33A4F3B3" w14:textId="77777777" w:rsidTr="00E7359B">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2685B9B" w14:textId="3706C73A" w:rsidR="005A4C8F" w:rsidRPr="001A78CC" w:rsidRDefault="001A78CC" w:rsidP="005A4C8F">
            <w:pPr>
              <w:jc w:val="center"/>
            </w:pPr>
            <w:r w:rsidRPr="001A78CC">
              <w:t>122</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588F2744" w14:textId="14D29BC1" w:rsidR="005A4C8F" w:rsidRDefault="005A4C8F" w:rsidP="005A4C8F">
            <w:pPr>
              <w:jc w:val="center"/>
              <w:rPr>
                <w:rFonts w:cs="Arial"/>
                <w:color w:val="000000"/>
              </w:rPr>
            </w:pPr>
            <w:r>
              <w:rPr>
                <w:rFonts w:cs="Arial"/>
                <w:color w:val="000000"/>
              </w:rPr>
              <w:t>Core Bugs # 130548</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06E2535E" w14:textId="337534B1" w:rsidR="005A4C8F" w:rsidRPr="00790F09" w:rsidRDefault="005A4C8F" w:rsidP="005A4C8F">
            <w:pPr>
              <w:rPr>
                <w:rFonts w:cs="Calibri"/>
                <w:color w:val="000000"/>
                <w:lang w:val="en-GB"/>
              </w:rPr>
            </w:pPr>
            <w:r w:rsidRPr="0029782F">
              <w:rPr>
                <w:rFonts w:cs="Calibri"/>
                <w:color w:val="000000"/>
                <w:lang w:val="en"/>
              </w:rPr>
              <w:t>Productivity De</w:t>
            </w:r>
            <w:r>
              <w:rPr>
                <w:rFonts w:cs="Calibri"/>
                <w:color w:val="000000"/>
                <w:lang w:val="en"/>
              </w:rPr>
              <w:t xml:space="preserve"> </w:t>
            </w:r>
            <w:r w:rsidRPr="0029782F">
              <w:rPr>
                <w:rFonts w:cs="Calibri"/>
                <w:color w:val="000000"/>
                <w:lang w:val="en"/>
              </w:rPr>
              <w:t>tails Report: column data not displaying correctly</w:t>
            </w:r>
          </w:p>
        </w:tc>
      </w:tr>
      <w:tr w:rsidR="005A4C8F" w:rsidRPr="00A85CE9" w14:paraId="603BD357" w14:textId="77777777" w:rsidTr="00E7359B">
        <w:trPr>
          <w:trHeight w:val="24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A7C0AFE" w14:textId="6ED9E8C9" w:rsidR="005A4C8F" w:rsidRPr="001A78CC" w:rsidRDefault="001A78CC" w:rsidP="005A4C8F">
            <w:pPr>
              <w:jc w:val="center"/>
            </w:pPr>
            <w:r w:rsidRPr="001A78CC">
              <w:t>123</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63BEA031" w14:textId="2965ED90" w:rsidR="005A4C8F" w:rsidRDefault="005A4C8F" w:rsidP="005A4C8F">
            <w:pPr>
              <w:jc w:val="center"/>
              <w:rPr>
                <w:rFonts w:cs="Arial"/>
                <w:color w:val="000000"/>
              </w:rPr>
            </w:pPr>
            <w:r>
              <w:rPr>
                <w:rFonts w:cs="Arial"/>
                <w:color w:val="000000"/>
              </w:rPr>
              <w:t>Core Bugs # 130639</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2314638D" w14:textId="04795C1F" w:rsidR="005A4C8F" w:rsidRPr="0029782F" w:rsidRDefault="005A4C8F" w:rsidP="005A4C8F">
            <w:pPr>
              <w:rPr>
                <w:rFonts w:cs="Calibri"/>
                <w:color w:val="000000"/>
                <w:lang w:val="en"/>
              </w:rPr>
            </w:pPr>
            <w:r w:rsidRPr="0029782F">
              <w:rPr>
                <w:rFonts w:cs="Calibri"/>
                <w:color w:val="000000"/>
                <w:lang w:val="en-GB"/>
              </w:rPr>
              <w:t>UDS Table 6B Details -Section E’ Report Showing Duplicate rows for some patients</w:t>
            </w:r>
          </w:p>
        </w:tc>
      </w:tr>
    </w:tbl>
    <w:p w14:paraId="3B1B6FE6" w14:textId="77777777" w:rsidR="00FE60B3" w:rsidRDefault="00FE60B3" w:rsidP="00FE60B3"/>
    <w:p w14:paraId="26A0A12C" w14:textId="77777777" w:rsidR="00FE60B3" w:rsidRPr="00D7190B" w:rsidRDefault="00FE60B3" w:rsidP="00FE60B3">
      <w:pPr>
        <w:rPr>
          <w:b/>
          <w:bCs/>
        </w:rPr>
      </w:pPr>
      <w:r>
        <w:rPr>
          <w:b/>
          <w:bCs/>
        </w:rPr>
        <w:t xml:space="preserve">Author: </w:t>
      </w:r>
      <w:r w:rsidRPr="00D7190B">
        <w:t xml:space="preserve">Santhosh </w:t>
      </w:r>
      <w:proofErr w:type="spellStart"/>
      <w:r w:rsidRPr="00D7190B">
        <w:t>Krishnegowda</w:t>
      </w:r>
      <w:proofErr w:type="spellEnd"/>
    </w:p>
    <w:p w14:paraId="7B53EDEC" w14:textId="77777777" w:rsidR="00FE60B3" w:rsidRPr="00D7190B" w:rsidRDefault="00FE60B3" w:rsidP="00FE60B3"/>
    <w:p w14:paraId="5DDB67E0" w14:textId="391066C6" w:rsidR="00FE60B3" w:rsidRDefault="00496617" w:rsidP="00FE60B3">
      <w:pPr>
        <w:pStyle w:val="Heading3"/>
        <w:rPr>
          <w:rFonts w:eastAsia="Verdana"/>
          <w:sz w:val="18"/>
          <w:highlight w:val="white"/>
        </w:rPr>
      </w:pPr>
      <w:bookmarkStart w:id="109" w:name="_Toc193466052"/>
      <w:r>
        <w:rPr>
          <w:highlight w:val="yellow"/>
        </w:rPr>
        <w:t>1</w:t>
      </w:r>
      <w:r w:rsidR="004E1D7A">
        <w:rPr>
          <w:highlight w:val="yellow"/>
        </w:rPr>
        <w:t>21</w:t>
      </w:r>
      <w:r w:rsidR="00FE60B3" w:rsidRPr="001521D2">
        <w:rPr>
          <w:highlight w:val="yellow"/>
        </w:rPr>
        <w:t>. EII # 129595</w:t>
      </w:r>
      <w:r w:rsidR="000F169C">
        <w:rPr>
          <w:highlight w:val="yellow"/>
        </w:rPr>
        <w:t xml:space="preserve"> </w:t>
      </w:r>
      <w:r w:rsidR="000F169C" w:rsidRPr="000F169C">
        <w:rPr>
          <w:bCs/>
          <w:highlight w:val="yellow"/>
          <w:lang w:val="en-US"/>
        </w:rPr>
        <w:t>(Feature – 475600)</w:t>
      </w:r>
      <w:r w:rsidR="00FE60B3" w:rsidRPr="001521D2">
        <w:rPr>
          <w:highlight w:val="yellow"/>
        </w:rPr>
        <w:t>: Implemented a ‘FQHC Programs’ dropdown option in the Filter section for all UDS reports.</w:t>
      </w:r>
      <w:bookmarkEnd w:id="109"/>
      <w:r w:rsidR="00FE60B3" w:rsidRPr="00D7190B">
        <w:rPr>
          <w:rFonts w:cs="Calibri"/>
          <w:color w:val="000000"/>
        </w:rPr>
        <w:t xml:space="preserve">  </w:t>
      </w:r>
    </w:p>
    <w:p w14:paraId="452CE101" w14:textId="77777777" w:rsidR="00FE60B3" w:rsidRDefault="00FE60B3" w:rsidP="00FE60B3">
      <w:pPr>
        <w:rPr>
          <w:highlight w:val="white"/>
          <w:lang w:eastAsia="en-IN"/>
        </w:rPr>
      </w:pPr>
      <w:r w:rsidRPr="0029782F">
        <w:rPr>
          <w:b/>
          <w:bCs/>
          <w:highlight w:val="white"/>
          <w:lang w:eastAsia="en-IN"/>
        </w:rPr>
        <w:t>Release Type:</w:t>
      </w:r>
      <w:r w:rsidRPr="0029782F">
        <w:rPr>
          <w:highlight w:val="white"/>
          <w:lang w:eastAsia="en-IN"/>
        </w:rPr>
        <w:t> New| </w:t>
      </w:r>
      <w:r w:rsidRPr="0029782F">
        <w:rPr>
          <w:b/>
          <w:bCs/>
          <w:highlight w:val="white"/>
          <w:lang w:eastAsia="en-IN"/>
        </w:rPr>
        <w:t>Priority:</w:t>
      </w:r>
      <w:r w:rsidRPr="0029782F">
        <w:rPr>
          <w:highlight w:val="white"/>
          <w:lang w:eastAsia="en-IN"/>
        </w:rPr>
        <w:t> On Fire </w:t>
      </w:r>
      <w:r w:rsidRPr="0029782F">
        <w:rPr>
          <w:highlight w:val="white"/>
          <w:lang w:eastAsia="en-IN"/>
        </w:rPr>
        <w:br/>
        <w:t> </w:t>
      </w:r>
      <w:r w:rsidRPr="0029782F">
        <w:rPr>
          <w:highlight w:val="white"/>
          <w:lang w:eastAsia="en-IN"/>
        </w:rPr>
        <w:br/>
      </w:r>
      <w:r w:rsidRPr="0029782F">
        <w:rPr>
          <w:b/>
          <w:bCs/>
          <w:highlight w:val="white"/>
          <w:lang w:eastAsia="en-IN"/>
        </w:rPr>
        <w:t>Navigation Path 1:</w:t>
      </w:r>
      <w:r w:rsidRPr="0029782F">
        <w:rPr>
          <w:highlight w:val="white"/>
          <w:lang w:eastAsia="en-IN"/>
        </w:rPr>
        <w:t> ‘My Office’ – ‘UDS Table Patients by ZIP Code’ </w:t>
      </w:r>
    </w:p>
    <w:p w14:paraId="65C0BB07" w14:textId="77777777" w:rsidR="00FE60B3" w:rsidRPr="0029782F" w:rsidRDefault="00FE60B3" w:rsidP="00FE60B3">
      <w:pPr>
        <w:rPr>
          <w:highlight w:val="white"/>
          <w:lang w:eastAsia="en-IN"/>
        </w:rPr>
      </w:pPr>
    </w:p>
    <w:p w14:paraId="2DD3E950" w14:textId="77777777" w:rsidR="00FE60B3" w:rsidRPr="0029782F" w:rsidRDefault="00FE60B3" w:rsidP="00FE60B3">
      <w:pPr>
        <w:rPr>
          <w:highlight w:val="white"/>
          <w:lang w:eastAsia="en-IN"/>
        </w:rPr>
      </w:pPr>
      <w:r w:rsidRPr="0029782F">
        <w:rPr>
          <w:b/>
          <w:bCs/>
          <w:highlight w:val="white"/>
          <w:lang w:eastAsia="en-IN"/>
        </w:rPr>
        <w:t>Navigation Path 2:</w:t>
      </w:r>
      <w:r w:rsidRPr="0029782F">
        <w:rPr>
          <w:highlight w:val="white"/>
          <w:lang w:eastAsia="en-IN"/>
        </w:rPr>
        <w:t> ‘My Office’ – ‘UDS Table 3A Patients by Age and Sex’ </w:t>
      </w:r>
    </w:p>
    <w:p w14:paraId="35AA7FE0" w14:textId="77777777" w:rsidR="00FE60B3" w:rsidRDefault="00FE60B3" w:rsidP="00FE60B3">
      <w:pPr>
        <w:rPr>
          <w:b/>
          <w:bCs/>
          <w:highlight w:val="white"/>
          <w:lang w:eastAsia="en-IN"/>
        </w:rPr>
      </w:pPr>
    </w:p>
    <w:p w14:paraId="68F877BC" w14:textId="77777777" w:rsidR="00FE60B3" w:rsidRPr="0029782F" w:rsidRDefault="00FE60B3" w:rsidP="00FE60B3">
      <w:pPr>
        <w:rPr>
          <w:highlight w:val="white"/>
          <w:lang w:eastAsia="en-IN"/>
        </w:rPr>
      </w:pPr>
      <w:r w:rsidRPr="0029782F">
        <w:rPr>
          <w:b/>
          <w:bCs/>
          <w:highlight w:val="white"/>
          <w:lang w:eastAsia="en-IN"/>
        </w:rPr>
        <w:t>Navigation Path 3:</w:t>
      </w:r>
      <w:r w:rsidRPr="0029782F">
        <w:rPr>
          <w:highlight w:val="white"/>
          <w:lang w:eastAsia="en-IN"/>
        </w:rPr>
        <w:t> ‘My Office’ – ‘UDS Table 4 Selected Patient Characteristics </w:t>
      </w:r>
    </w:p>
    <w:p w14:paraId="1F164C74" w14:textId="77777777" w:rsidR="00FE60B3" w:rsidRDefault="00FE60B3" w:rsidP="00FE60B3">
      <w:pPr>
        <w:rPr>
          <w:b/>
          <w:bCs/>
          <w:highlight w:val="white"/>
          <w:lang w:eastAsia="en-IN"/>
        </w:rPr>
      </w:pPr>
    </w:p>
    <w:p w14:paraId="357FB9DC" w14:textId="77777777" w:rsidR="00FE60B3" w:rsidRPr="0029782F" w:rsidRDefault="00FE60B3" w:rsidP="00FE60B3">
      <w:pPr>
        <w:rPr>
          <w:highlight w:val="white"/>
          <w:lang w:eastAsia="en-IN"/>
        </w:rPr>
      </w:pPr>
      <w:r w:rsidRPr="0029782F">
        <w:rPr>
          <w:b/>
          <w:bCs/>
          <w:highlight w:val="white"/>
          <w:lang w:eastAsia="en-IN"/>
        </w:rPr>
        <w:t>Navigation Path 4:</w:t>
      </w:r>
      <w:r w:rsidRPr="0029782F">
        <w:rPr>
          <w:highlight w:val="white"/>
          <w:lang w:eastAsia="en-IN"/>
        </w:rPr>
        <w:t> ‘My Office’ – ‘UDS Table 3B Demographic Characteristics </w:t>
      </w:r>
    </w:p>
    <w:p w14:paraId="0009FDD9" w14:textId="77777777" w:rsidR="00FE60B3" w:rsidRDefault="00FE60B3" w:rsidP="00FE60B3">
      <w:pPr>
        <w:rPr>
          <w:highlight w:val="white"/>
          <w:lang w:eastAsia="en-IN"/>
        </w:rPr>
      </w:pPr>
    </w:p>
    <w:p w14:paraId="1A5C27E7" w14:textId="77777777" w:rsidR="00FE60B3" w:rsidRPr="0029782F" w:rsidRDefault="00FE60B3" w:rsidP="00FE60B3">
      <w:pPr>
        <w:rPr>
          <w:highlight w:val="white"/>
          <w:lang w:eastAsia="en-IN"/>
        </w:rPr>
      </w:pPr>
      <w:r w:rsidRPr="0029782F">
        <w:rPr>
          <w:b/>
          <w:bCs/>
          <w:highlight w:val="white"/>
          <w:lang w:eastAsia="en-IN"/>
        </w:rPr>
        <w:t>Navigation Path 5:</w:t>
      </w:r>
      <w:r w:rsidRPr="0029782F">
        <w:rPr>
          <w:highlight w:val="white"/>
          <w:lang w:eastAsia="en-IN"/>
        </w:rPr>
        <w:t> ‘My Office’ – ‘UDS Table 6A Selected Diagnoses and Services Rendered </w:t>
      </w:r>
    </w:p>
    <w:p w14:paraId="5C7399FE" w14:textId="77777777" w:rsidR="00FE60B3" w:rsidRDefault="00FE60B3" w:rsidP="00FE60B3">
      <w:pPr>
        <w:rPr>
          <w:b/>
          <w:bCs/>
          <w:highlight w:val="white"/>
          <w:lang w:eastAsia="en-IN"/>
        </w:rPr>
      </w:pPr>
    </w:p>
    <w:p w14:paraId="59E77AEF" w14:textId="77777777" w:rsidR="00FE60B3" w:rsidRDefault="00FE60B3" w:rsidP="00FE60B3">
      <w:pPr>
        <w:rPr>
          <w:highlight w:val="white"/>
          <w:lang w:eastAsia="en-IN"/>
        </w:rPr>
      </w:pPr>
      <w:r w:rsidRPr="0029782F">
        <w:rPr>
          <w:b/>
          <w:bCs/>
          <w:highlight w:val="white"/>
          <w:lang w:eastAsia="en-IN"/>
        </w:rPr>
        <w:t>Navigation Path 6:</w:t>
      </w:r>
      <w:r w:rsidRPr="0029782F">
        <w:rPr>
          <w:highlight w:val="white"/>
          <w:lang w:eastAsia="en-IN"/>
        </w:rPr>
        <w:t xml:space="preserve"> ‘My Office’ – ‘UDS Table 6B Quality </w:t>
      </w:r>
      <w:proofErr w:type="gramStart"/>
      <w:r w:rsidRPr="0029782F">
        <w:rPr>
          <w:highlight w:val="white"/>
          <w:lang w:eastAsia="en-IN"/>
        </w:rPr>
        <w:t>Of</w:t>
      </w:r>
      <w:proofErr w:type="gramEnd"/>
      <w:r w:rsidRPr="0029782F">
        <w:rPr>
          <w:highlight w:val="white"/>
          <w:lang w:eastAsia="en-IN"/>
        </w:rPr>
        <w:t xml:space="preserve"> Care Measures </w:t>
      </w:r>
    </w:p>
    <w:p w14:paraId="20640C67" w14:textId="77777777" w:rsidR="00FE60B3" w:rsidRPr="0029782F" w:rsidRDefault="00FE60B3" w:rsidP="00FE60B3">
      <w:pPr>
        <w:rPr>
          <w:highlight w:val="white"/>
          <w:lang w:eastAsia="en-IN"/>
        </w:rPr>
      </w:pPr>
    </w:p>
    <w:p w14:paraId="393C7C46" w14:textId="77777777" w:rsidR="00FE60B3" w:rsidRPr="0029782F" w:rsidRDefault="00FE60B3" w:rsidP="00FE60B3">
      <w:pPr>
        <w:rPr>
          <w:highlight w:val="white"/>
          <w:lang w:eastAsia="en-IN"/>
        </w:rPr>
      </w:pPr>
      <w:r w:rsidRPr="0029782F">
        <w:rPr>
          <w:b/>
          <w:bCs/>
          <w:highlight w:val="white"/>
          <w:lang w:eastAsia="en-IN"/>
        </w:rPr>
        <w:t>Navigation Path 7:</w:t>
      </w:r>
      <w:r w:rsidRPr="0029782F">
        <w:rPr>
          <w:highlight w:val="white"/>
          <w:lang w:eastAsia="en-IN"/>
        </w:rPr>
        <w:t> ‘My Office’ – ‘UDS Table 7 Health Outcomes and Disparities </w:t>
      </w:r>
    </w:p>
    <w:p w14:paraId="60784D63" w14:textId="77777777" w:rsidR="00FE60B3" w:rsidRDefault="00FE60B3" w:rsidP="00FE60B3">
      <w:pPr>
        <w:rPr>
          <w:b/>
          <w:bCs/>
          <w:highlight w:val="white"/>
          <w:lang w:eastAsia="en-IN"/>
        </w:rPr>
      </w:pPr>
    </w:p>
    <w:p w14:paraId="023DC581" w14:textId="77777777" w:rsidR="00FE60B3" w:rsidRPr="0029782F" w:rsidRDefault="00FE60B3" w:rsidP="00FE60B3">
      <w:pPr>
        <w:rPr>
          <w:highlight w:val="white"/>
          <w:lang w:eastAsia="en-IN"/>
        </w:rPr>
      </w:pPr>
      <w:r>
        <w:rPr>
          <w:b/>
          <w:bCs/>
          <w:highlight w:val="white"/>
          <w:lang w:eastAsia="en-IN"/>
        </w:rPr>
        <w:t>N</w:t>
      </w:r>
      <w:r w:rsidRPr="0029782F">
        <w:rPr>
          <w:b/>
          <w:bCs/>
          <w:highlight w:val="white"/>
          <w:lang w:eastAsia="en-IN"/>
        </w:rPr>
        <w:t>avigation Path 8:</w:t>
      </w:r>
      <w:r w:rsidRPr="0029782F">
        <w:rPr>
          <w:highlight w:val="white"/>
          <w:lang w:eastAsia="en-IN"/>
        </w:rPr>
        <w:t> ‘My Office’ – ‘UDS Table 5 Staffing and Utilization </w:t>
      </w:r>
    </w:p>
    <w:p w14:paraId="16CEA6FB" w14:textId="77777777" w:rsidR="00FE60B3" w:rsidRDefault="00FE60B3" w:rsidP="00FE60B3">
      <w:pPr>
        <w:rPr>
          <w:b/>
          <w:bCs/>
          <w:highlight w:val="white"/>
          <w:lang w:eastAsia="en-IN"/>
        </w:rPr>
      </w:pPr>
    </w:p>
    <w:p w14:paraId="10E898BF" w14:textId="77777777" w:rsidR="00FE60B3" w:rsidRPr="0029782F" w:rsidRDefault="00FE60B3" w:rsidP="00FE60B3">
      <w:pPr>
        <w:rPr>
          <w:highlight w:val="white"/>
          <w:lang w:eastAsia="en-IN"/>
        </w:rPr>
      </w:pPr>
      <w:r w:rsidRPr="0029782F">
        <w:rPr>
          <w:b/>
          <w:bCs/>
          <w:highlight w:val="white"/>
          <w:lang w:eastAsia="en-IN"/>
        </w:rPr>
        <w:t>Navigation Path 9:</w:t>
      </w:r>
      <w:r w:rsidRPr="0029782F">
        <w:rPr>
          <w:highlight w:val="white"/>
          <w:lang w:eastAsia="en-IN"/>
        </w:rPr>
        <w:t> ‘My Office’ – ‘UDS Table 9D Patient-Related Revenue </w:t>
      </w:r>
    </w:p>
    <w:p w14:paraId="46388C49" w14:textId="77777777" w:rsidR="00FE60B3" w:rsidRDefault="00FE60B3" w:rsidP="00FE60B3">
      <w:pPr>
        <w:rPr>
          <w:b/>
          <w:bCs/>
          <w:highlight w:val="white"/>
          <w:lang w:eastAsia="en-IN"/>
        </w:rPr>
      </w:pPr>
    </w:p>
    <w:p w14:paraId="026AAF81" w14:textId="77777777" w:rsidR="00FE60B3" w:rsidRPr="0029782F" w:rsidRDefault="00FE60B3" w:rsidP="00FE60B3">
      <w:pPr>
        <w:rPr>
          <w:highlight w:val="white"/>
          <w:lang w:eastAsia="en-IN"/>
        </w:rPr>
      </w:pPr>
      <w:r w:rsidRPr="0029782F">
        <w:rPr>
          <w:b/>
          <w:bCs/>
          <w:highlight w:val="white"/>
          <w:lang w:eastAsia="en-IN"/>
        </w:rPr>
        <w:t>Navigation Path 10: </w:t>
      </w:r>
      <w:r w:rsidRPr="0029782F">
        <w:rPr>
          <w:highlight w:val="white"/>
          <w:lang w:eastAsia="en-IN"/>
        </w:rPr>
        <w:t>‘My Office’ – ‘UDS Table 6B Details - Section C </w:t>
      </w:r>
    </w:p>
    <w:p w14:paraId="51DB9951" w14:textId="77777777" w:rsidR="00FE60B3" w:rsidRDefault="00FE60B3" w:rsidP="00FE60B3">
      <w:pPr>
        <w:rPr>
          <w:b/>
          <w:bCs/>
          <w:highlight w:val="white"/>
          <w:lang w:eastAsia="en-IN"/>
        </w:rPr>
      </w:pPr>
    </w:p>
    <w:p w14:paraId="70958DC5" w14:textId="77777777" w:rsidR="00FE60B3" w:rsidRPr="0029782F" w:rsidRDefault="00FE60B3" w:rsidP="00FE60B3">
      <w:pPr>
        <w:rPr>
          <w:highlight w:val="white"/>
          <w:lang w:eastAsia="en-IN"/>
        </w:rPr>
      </w:pPr>
      <w:r w:rsidRPr="0029782F">
        <w:rPr>
          <w:b/>
          <w:bCs/>
          <w:highlight w:val="white"/>
          <w:lang w:eastAsia="en-IN"/>
        </w:rPr>
        <w:t>Navigation Path 11:</w:t>
      </w:r>
      <w:r w:rsidRPr="0029782F">
        <w:rPr>
          <w:highlight w:val="white"/>
          <w:lang w:eastAsia="en-IN"/>
        </w:rPr>
        <w:t xml:space="preserve"> ‘My Office’ – ‘UDS Table 6B Details - Section E </w:t>
      </w:r>
    </w:p>
    <w:p w14:paraId="346CAB23" w14:textId="77777777" w:rsidR="00FE60B3" w:rsidRDefault="00FE60B3" w:rsidP="00FE60B3">
      <w:pPr>
        <w:rPr>
          <w:b/>
          <w:bCs/>
          <w:highlight w:val="white"/>
          <w:lang w:eastAsia="en-IN"/>
        </w:rPr>
      </w:pPr>
    </w:p>
    <w:p w14:paraId="47EE3F32" w14:textId="77777777" w:rsidR="00FE60B3" w:rsidRPr="0029782F" w:rsidRDefault="00FE60B3" w:rsidP="00FE60B3">
      <w:pPr>
        <w:rPr>
          <w:highlight w:val="white"/>
          <w:lang w:eastAsia="en-IN"/>
        </w:rPr>
      </w:pPr>
      <w:r w:rsidRPr="0029782F">
        <w:rPr>
          <w:b/>
          <w:bCs/>
          <w:highlight w:val="white"/>
          <w:lang w:eastAsia="en-IN"/>
        </w:rPr>
        <w:t>Navigation Path 12:</w:t>
      </w:r>
      <w:r w:rsidRPr="0029782F">
        <w:rPr>
          <w:highlight w:val="white"/>
          <w:lang w:eastAsia="en-IN"/>
        </w:rPr>
        <w:t> ‘My Office’ – ‘UDS Table 6B Details - Section A and B </w:t>
      </w:r>
    </w:p>
    <w:p w14:paraId="19FB4712" w14:textId="77777777" w:rsidR="00FE60B3" w:rsidRDefault="00FE60B3" w:rsidP="00FE60B3">
      <w:pPr>
        <w:rPr>
          <w:b/>
          <w:bCs/>
          <w:highlight w:val="white"/>
          <w:lang w:eastAsia="en-IN"/>
        </w:rPr>
      </w:pPr>
    </w:p>
    <w:p w14:paraId="57E23236" w14:textId="77777777" w:rsidR="00FE60B3" w:rsidRPr="0029782F" w:rsidRDefault="00FE60B3" w:rsidP="00FE60B3">
      <w:pPr>
        <w:rPr>
          <w:highlight w:val="white"/>
          <w:lang w:eastAsia="en-IN"/>
        </w:rPr>
      </w:pPr>
      <w:r w:rsidRPr="0029782F">
        <w:rPr>
          <w:b/>
          <w:bCs/>
          <w:highlight w:val="white"/>
          <w:lang w:eastAsia="en-IN"/>
        </w:rPr>
        <w:t>Navigation Path 13:</w:t>
      </w:r>
      <w:r w:rsidRPr="0029782F">
        <w:rPr>
          <w:highlight w:val="white"/>
          <w:lang w:eastAsia="en-IN"/>
        </w:rPr>
        <w:t> ‘My Office’ – ‘UDS Table 6B Details - Section D </w:t>
      </w:r>
    </w:p>
    <w:p w14:paraId="1BAD360F" w14:textId="77777777" w:rsidR="00FE60B3" w:rsidRDefault="00FE60B3" w:rsidP="00FE60B3">
      <w:pPr>
        <w:rPr>
          <w:b/>
          <w:bCs/>
          <w:highlight w:val="white"/>
          <w:lang w:eastAsia="en-IN"/>
        </w:rPr>
      </w:pPr>
    </w:p>
    <w:p w14:paraId="5EFF9B43" w14:textId="77777777" w:rsidR="00FE60B3" w:rsidRPr="0029782F" w:rsidRDefault="00FE60B3" w:rsidP="00FE60B3">
      <w:pPr>
        <w:rPr>
          <w:highlight w:val="white"/>
          <w:lang w:eastAsia="en-IN"/>
        </w:rPr>
      </w:pPr>
      <w:r w:rsidRPr="0029782F">
        <w:rPr>
          <w:b/>
          <w:bCs/>
          <w:highlight w:val="white"/>
          <w:lang w:eastAsia="en-IN"/>
        </w:rPr>
        <w:t>Navigation Path 14:</w:t>
      </w:r>
      <w:r w:rsidRPr="0029782F">
        <w:rPr>
          <w:highlight w:val="white"/>
          <w:lang w:eastAsia="en-IN"/>
        </w:rPr>
        <w:t> ‘My Office’ – ‘UDS Table 6B Details - Section F </w:t>
      </w:r>
    </w:p>
    <w:p w14:paraId="0EF453ED" w14:textId="77777777" w:rsidR="00FE60B3" w:rsidRDefault="00FE60B3" w:rsidP="00FE60B3">
      <w:pPr>
        <w:rPr>
          <w:b/>
          <w:bCs/>
          <w:highlight w:val="white"/>
          <w:lang w:eastAsia="en-IN"/>
        </w:rPr>
      </w:pPr>
    </w:p>
    <w:p w14:paraId="4E4464DE" w14:textId="77777777" w:rsidR="00FE60B3" w:rsidRPr="0029782F" w:rsidRDefault="00FE60B3" w:rsidP="00FE60B3">
      <w:pPr>
        <w:rPr>
          <w:highlight w:val="white"/>
          <w:lang w:eastAsia="en-IN"/>
        </w:rPr>
      </w:pPr>
      <w:r w:rsidRPr="0029782F">
        <w:rPr>
          <w:b/>
          <w:bCs/>
          <w:highlight w:val="white"/>
          <w:lang w:eastAsia="en-IN"/>
        </w:rPr>
        <w:t>Navigation Path 15:</w:t>
      </w:r>
      <w:r w:rsidRPr="0029782F">
        <w:rPr>
          <w:highlight w:val="white"/>
          <w:lang w:eastAsia="en-IN"/>
        </w:rPr>
        <w:t xml:space="preserve"> ‘My Office’ – ‘UDS Table 6B Details - Section M </w:t>
      </w:r>
    </w:p>
    <w:p w14:paraId="30DE7436" w14:textId="77777777" w:rsidR="00FE60B3" w:rsidRDefault="00FE60B3" w:rsidP="00FE60B3">
      <w:pPr>
        <w:rPr>
          <w:b/>
          <w:bCs/>
          <w:highlight w:val="white"/>
          <w:lang w:eastAsia="en-IN"/>
        </w:rPr>
      </w:pPr>
    </w:p>
    <w:p w14:paraId="611D141B" w14:textId="77777777" w:rsidR="00FE60B3" w:rsidRPr="0029782F" w:rsidRDefault="00FE60B3" w:rsidP="00FE60B3">
      <w:pPr>
        <w:rPr>
          <w:highlight w:val="white"/>
          <w:lang w:eastAsia="en-IN"/>
        </w:rPr>
      </w:pPr>
      <w:r w:rsidRPr="0029782F">
        <w:rPr>
          <w:b/>
          <w:bCs/>
          <w:highlight w:val="white"/>
          <w:lang w:eastAsia="en-IN"/>
        </w:rPr>
        <w:t>Navigation Path 16:</w:t>
      </w:r>
      <w:r w:rsidRPr="0029782F">
        <w:rPr>
          <w:highlight w:val="white"/>
          <w:lang w:eastAsia="en-IN"/>
        </w:rPr>
        <w:t> ‘My Office’ – ‘UDS Table 6B Details - Section G </w:t>
      </w:r>
    </w:p>
    <w:p w14:paraId="33993D81" w14:textId="77777777" w:rsidR="00FE60B3" w:rsidRDefault="00FE60B3" w:rsidP="00FE60B3">
      <w:pPr>
        <w:rPr>
          <w:b/>
          <w:bCs/>
          <w:highlight w:val="white"/>
          <w:lang w:eastAsia="en-IN"/>
        </w:rPr>
      </w:pPr>
    </w:p>
    <w:p w14:paraId="18D954B5" w14:textId="77777777" w:rsidR="00FE60B3" w:rsidRPr="0029782F" w:rsidRDefault="00FE60B3" w:rsidP="00FE60B3">
      <w:pPr>
        <w:rPr>
          <w:highlight w:val="white"/>
          <w:lang w:eastAsia="en-IN"/>
        </w:rPr>
      </w:pPr>
      <w:r w:rsidRPr="0029782F">
        <w:rPr>
          <w:b/>
          <w:bCs/>
          <w:highlight w:val="white"/>
          <w:lang w:eastAsia="en-IN"/>
        </w:rPr>
        <w:t>Navigation Path 17:</w:t>
      </w:r>
      <w:r w:rsidRPr="0029782F">
        <w:rPr>
          <w:highlight w:val="white"/>
          <w:lang w:eastAsia="en-IN"/>
        </w:rPr>
        <w:t> ‘My Office’ – ‘UDS Table 6B Details - Section I </w:t>
      </w:r>
    </w:p>
    <w:p w14:paraId="64936B3C" w14:textId="77777777" w:rsidR="00FE60B3" w:rsidRDefault="00FE60B3" w:rsidP="00FE60B3">
      <w:pPr>
        <w:rPr>
          <w:b/>
          <w:bCs/>
          <w:highlight w:val="white"/>
          <w:lang w:eastAsia="en-IN"/>
        </w:rPr>
      </w:pPr>
    </w:p>
    <w:p w14:paraId="0685C194" w14:textId="77777777" w:rsidR="00FE60B3" w:rsidRPr="0029782F" w:rsidRDefault="00FE60B3" w:rsidP="00FE60B3">
      <w:pPr>
        <w:rPr>
          <w:highlight w:val="white"/>
          <w:lang w:eastAsia="en-IN"/>
        </w:rPr>
      </w:pPr>
      <w:r w:rsidRPr="0029782F">
        <w:rPr>
          <w:b/>
          <w:bCs/>
          <w:highlight w:val="white"/>
          <w:lang w:eastAsia="en-IN"/>
        </w:rPr>
        <w:t>Navigation Path 18:</w:t>
      </w:r>
      <w:r w:rsidRPr="0029782F">
        <w:rPr>
          <w:highlight w:val="white"/>
          <w:lang w:eastAsia="en-IN"/>
        </w:rPr>
        <w:t> ‘My Office’ – ‘UDS Table 6B Details - Section J </w:t>
      </w:r>
    </w:p>
    <w:p w14:paraId="54600A01" w14:textId="77777777" w:rsidR="00FE60B3" w:rsidRDefault="00FE60B3" w:rsidP="00FE60B3">
      <w:pPr>
        <w:rPr>
          <w:b/>
          <w:bCs/>
          <w:highlight w:val="white"/>
          <w:lang w:eastAsia="en-IN"/>
        </w:rPr>
      </w:pPr>
    </w:p>
    <w:p w14:paraId="036CADE5" w14:textId="77777777" w:rsidR="00FE60B3" w:rsidRPr="0029782F" w:rsidRDefault="00FE60B3" w:rsidP="00FE60B3">
      <w:pPr>
        <w:rPr>
          <w:highlight w:val="white"/>
          <w:lang w:eastAsia="en-IN"/>
        </w:rPr>
      </w:pPr>
      <w:r w:rsidRPr="0029782F">
        <w:rPr>
          <w:b/>
          <w:bCs/>
          <w:highlight w:val="white"/>
          <w:lang w:eastAsia="en-IN"/>
        </w:rPr>
        <w:t>Navigation Path 19:</w:t>
      </w:r>
      <w:r w:rsidRPr="0029782F">
        <w:rPr>
          <w:highlight w:val="white"/>
          <w:lang w:eastAsia="en-IN"/>
        </w:rPr>
        <w:t> ‘My Office’ – ‘UDS Table 6B Details - Section K </w:t>
      </w:r>
    </w:p>
    <w:p w14:paraId="7B57E262" w14:textId="77777777" w:rsidR="00FE60B3" w:rsidRDefault="00FE60B3" w:rsidP="00FE60B3">
      <w:pPr>
        <w:rPr>
          <w:b/>
          <w:bCs/>
          <w:highlight w:val="white"/>
          <w:lang w:eastAsia="en-IN"/>
        </w:rPr>
      </w:pPr>
    </w:p>
    <w:p w14:paraId="7594D2A4" w14:textId="77777777" w:rsidR="00FE60B3" w:rsidRPr="0029782F" w:rsidRDefault="00FE60B3" w:rsidP="00FE60B3">
      <w:pPr>
        <w:rPr>
          <w:highlight w:val="white"/>
          <w:lang w:eastAsia="en-IN"/>
        </w:rPr>
      </w:pPr>
      <w:r w:rsidRPr="0029782F">
        <w:rPr>
          <w:b/>
          <w:bCs/>
          <w:highlight w:val="white"/>
          <w:lang w:eastAsia="en-IN"/>
        </w:rPr>
        <w:t xml:space="preserve">Navigation Path 20: </w:t>
      </w:r>
      <w:r w:rsidRPr="0029782F">
        <w:rPr>
          <w:highlight w:val="white"/>
          <w:lang w:eastAsia="en-IN"/>
        </w:rPr>
        <w:t>‘My Office’ – ‘UDS Table 6B Details - Section H </w:t>
      </w:r>
    </w:p>
    <w:p w14:paraId="6961E652" w14:textId="77777777" w:rsidR="00FE60B3" w:rsidRDefault="00FE60B3" w:rsidP="00FE60B3">
      <w:pPr>
        <w:rPr>
          <w:b/>
          <w:bCs/>
          <w:highlight w:val="white"/>
          <w:lang w:eastAsia="en-IN"/>
        </w:rPr>
      </w:pPr>
    </w:p>
    <w:p w14:paraId="6BCDC4A8" w14:textId="77777777" w:rsidR="00FE60B3" w:rsidRPr="0029782F" w:rsidRDefault="00FE60B3" w:rsidP="00FE60B3">
      <w:pPr>
        <w:rPr>
          <w:highlight w:val="white"/>
          <w:lang w:eastAsia="en-IN"/>
        </w:rPr>
      </w:pPr>
      <w:r w:rsidRPr="0029782F">
        <w:rPr>
          <w:b/>
          <w:bCs/>
          <w:highlight w:val="white"/>
          <w:lang w:eastAsia="en-IN"/>
        </w:rPr>
        <w:t>Navigation Path 21: </w:t>
      </w:r>
      <w:r w:rsidRPr="0029782F">
        <w:rPr>
          <w:highlight w:val="white"/>
          <w:lang w:eastAsia="en-IN"/>
        </w:rPr>
        <w:t>‘My Office’ – ‘UDS Table 6B Details - Section L Line 21 </w:t>
      </w:r>
    </w:p>
    <w:p w14:paraId="4FFE5E50" w14:textId="77777777" w:rsidR="00FE60B3" w:rsidRDefault="00FE60B3" w:rsidP="00FE60B3">
      <w:pPr>
        <w:rPr>
          <w:b/>
          <w:bCs/>
          <w:highlight w:val="white"/>
          <w:lang w:eastAsia="en-IN"/>
        </w:rPr>
      </w:pPr>
    </w:p>
    <w:p w14:paraId="6C74F183" w14:textId="77777777" w:rsidR="00FE60B3" w:rsidRPr="0029782F" w:rsidRDefault="00FE60B3" w:rsidP="00FE60B3">
      <w:pPr>
        <w:rPr>
          <w:highlight w:val="white"/>
          <w:lang w:eastAsia="en-IN"/>
        </w:rPr>
      </w:pPr>
      <w:r w:rsidRPr="0029782F">
        <w:rPr>
          <w:b/>
          <w:bCs/>
          <w:highlight w:val="white"/>
          <w:lang w:eastAsia="en-IN"/>
        </w:rPr>
        <w:t>Navigation Path 22: </w:t>
      </w:r>
      <w:r w:rsidRPr="0029782F">
        <w:rPr>
          <w:highlight w:val="white"/>
          <w:lang w:eastAsia="en-IN"/>
        </w:rPr>
        <w:t>‘My Office’ – ‘UDS Table 6B Details - Section L Line 21a </w:t>
      </w:r>
    </w:p>
    <w:p w14:paraId="5D620F3F" w14:textId="77777777" w:rsidR="00FE60B3" w:rsidRPr="0029782F" w:rsidRDefault="00FE60B3" w:rsidP="00FE60B3">
      <w:pPr>
        <w:rPr>
          <w:highlight w:val="white"/>
          <w:lang w:eastAsia="en-IN"/>
        </w:rPr>
      </w:pPr>
      <w:r w:rsidRPr="0029782F">
        <w:rPr>
          <w:highlight w:val="white"/>
          <w:lang w:eastAsia="en-IN"/>
        </w:rPr>
        <w:t> </w:t>
      </w:r>
      <w:r w:rsidRPr="0029782F">
        <w:rPr>
          <w:highlight w:val="white"/>
          <w:lang w:eastAsia="en-IN"/>
        </w:rPr>
        <w:br/>
      </w:r>
      <w:r w:rsidRPr="0029782F">
        <w:rPr>
          <w:b/>
          <w:bCs/>
          <w:highlight w:val="white"/>
          <w:lang w:eastAsia="en-IN"/>
        </w:rPr>
        <w:t>Functionality ‘Before’ and ‘After’ release:</w:t>
      </w:r>
      <w:r w:rsidRPr="0029782F">
        <w:rPr>
          <w:highlight w:val="white"/>
          <w:lang w:eastAsia="en-IN"/>
        </w:rPr>
        <w:t> </w:t>
      </w:r>
    </w:p>
    <w:p w14:paraId="15EFCA04" w14:textId="77777777" w:rsidR="00FE60B3" w:rsidRPr="0029782F" w:rsidRDefault="00FE60B3" w:rsidP="00FE60B3">
      <w:pPr>
        <w:rPr>
          <w:highlight w:val="white"/>
          <w:lang w:eastAsia="en-IN"/>
        </w:rPr>
      </w:pPr>
      <w:r w:rsidRPr="0029782F">
        <w:rPr>
          <w:highlight w:val="white"/>
          <w:lang w:eastAsia="en-IN"/>
        </w:rPr>
        <w:t> </w:t>
      </w:r>
    </w:p>
    <w:p w14:paraId="2B25C509" w14:textId="3047B175" w:rsidR="00FE60B3" w:rsidRPr="0029782F" w:rsidRDefault="00FE60B3" w:rsidP="00FE60B3">
      <w:pPr>
        <w:rPr>
          <w:highlight w:val="white"/>
          <w:lang w:eastAsia="en-IN"/>
        </w:rPr>
      </w:pPr>
      <w:r w:rsidRPr="0029782F">
        <w:rPr>
          <w:b/>
          <w:bCs/>
          <w:highlight w:val="white"/>
          <w:lang w:eastAsia="en-IN"/>
        </w:rPr>
        <w:t>Purpose:</w:t>
      </w:r>
      <w:r w:rsidRPr="0029782F">
        <w:rPr>
          <w:highlight w:val="white"/>
          <w:lang w:eastAsia="en-IN"/>
        </w:rPr>
        <w:t xml:space="preserve"> This enhancement is to add a Program filter to all UDS reports.  </w:t>
      </w:r>
      <w:proofErr w:type="gramStart"/>
      <w:r w:rsidR="003D41D1" w:rsidRPr="003D41D1">
        <w:rPr>
          <w:lang w:eastAsia="en-IN"/>
        </w:rPr>
        <w:t>Report</w:t>
      </w:r>
      <w:proofErr w:type="gramEnd"/>
      <w:r w:rsidR="003D41D1" w:rsidRPr="003D41D1">
        <w:rPr>
          <w:lang w:eastAsia="en-IN"/>
        </w:rPr>
        <w:t xml:space="preserve"> needs to follow staff client access rules, including </w:t>
      </w:r>
      <w:proofErr w:type="gramStart"/>
      <w:r w:rsidR="003D41D1" w:rsidRPr="003D41D1">
        <w:rPr>
          <w:lang w:eastAsia="en-IN"/>
        </w:rPr>
        <w:t>CDAG</w:t>
      </w:r>
      <w:proofErr w:type="gramEnd"/>
      <w:r w:rsidR="003D41D1" w:rsidRPr="003D41D1">
        <w:rPr>
          <w:lang w:eastAsia="en-IN"/>
        </w:rPr>
        <w:t xml:space="preserve"> so that </w:t>
      </w:r>
      <w:proofErr w:type="gramStart"/>
      <w:r w:rsidR="003D41D1" w:rsidRPr="003D41D1">
        <w:rPr>
          <w:lang w:eastAsia="en-IN"/>
        </w:rPr>
        <w:t>the</w:t>
      </w:r>
      <w:proofErr w:type="gramEnd"/>
      <w:r w:rsidR="003D41D1" w:rsidRPr="003D41D1">
        <w:rPr>
          <w:lang w:eastAsia="en-IN"/>
        </w:rPr>
        <w:t xml:space="preserve"> logged in user running the report can only see the records permissioned to that user.</w:t>
      </w:r>
      <w:r w:rsidRPr="0029782F">
        <w:rPr>
          <w:highlight w:val="white"/>
          <w:lang w:eastAsia="en-IN"/>
        </w:rPr>
        <w:t> </w:t>
      </w:r>
    </w:p>
    <w:p w14:paraId="6304ABFB" w14:textId="77777777" w:rsidR="00FE60B3" w:rsidRDefault="00FE60B3" w:rsidP="00FE60B3">
      <w:pPr>
        <w:rPr>
          <w:highlight w:val="white"/>
          <w:lang w:eastAsia="en-IN"/>
        </w:rPr>
      </w:pPr>
    </w:p>
    <w:p w14:paraId="4546A17D" w14:textId="1204E328" w:rsidR="00FE60B3" w:rsidRPr="0029782F" w:rsidRDefault="00FE60B3" w:rsidP="00FE60B3">
      <w:pPr>
        <w:rPr>
          <w:highlight w:val="white"/>
          <w:lang w:eastAsia="en-IN"/>
        </w:rPr>
      </w:pPr>
      <w:r w:rsidRPr="0029782F">
        <w:rPr>
          <w:highlight w:val="white"/>
          <w:lang w:eastAsia="en-IN"/>
        </w:rPr>
        <w:t xml:space="preserve">With this </w:t>
      </w:r>
      <w:r w:rsidR="00C61E6C" w:rsidRPr="0029782F">
        <w:rPr>
          <w:highlight w:val="white"/>
          <w:lang w:eastAsia="en-IN"/>
        </w:rPr>
        <w:t xml:space="preserve">release, </w:t>
      </w:r>
      <w:r w:rsidRPr="0029782F">
        <w:rPr>
          <w:highlight w:val="white"/>
          <w:lang w:eastAsia="en-IN"/>
        </w:rPr>
        <w:t>FQHC Programs’ filter has been implemented to all UDS reports which display Programs that have Programs Details &gt; Reporting Tab &gt; FQHC checkbox selected.  </w:t>
      </w:r>
    </w:p>
    <w:p w14:paraId="41AE0211" w14:textId="77777777" w:rsidR="00FE60B3" w:rsidRDefault="00FE60B3" w:rsidP="00FE60B3">
      <w:pPr>
        <w:rPr>
          <w:highlight w:val="white"/>
          <w:lang w:eastAsia="en-IN"/>
        </w:rPr>
      </w:pPr>
    </w:p>
    <w:p w14:paraId="4B920EDB" w14:textId="077B517A" w:rsidR="00FE60B3" w:rsidRPr="0029782F" w:rsidRDefault="00FE60B3" w:rsidP="00FE60B3">
      <w:pPr>
        <w:rPr>
          <w:highlight w:val="white"/>
          <w:lang w:eastAsia="en-IN"/>
        </w:rPr>
      </w:pPr>
      <w:r w:rsidRPr="0029782F">
        <w:rPr>
          <w:highlight w:val="white"/>
          <w:lang w:eastAsia="en-IN"/>
        </w:rPr>
        <w:t>‘FQHC Programs’ is a multiselect dropdown with ‘</w:t>
      </w:r>
      <w:r w:rsidR="00EB5C76">
        <w:rPr>
          <w:highlight w:val="white"/>
          <w:lang w:eastAsia="en-IN"/>
        </w:rPr>
        <w:t>All FQHC Programs</w:t>
      </w:r>
      <w:r w:rsidRPr="0029782F">
        <w:rPr>
          <w:highlight w:val="white"/>
          <w:lang w:eastAsia="en-IN"/>
        </w:rPr>
        <w:t>’ option. By Default, all ‘FQHC programs’ are selected. This will allow FQHC customers to filter clients by ‘FQHC program’. </w:t>
      </w:r>
    </w:p>
    <w:p w14:paraId="3D50C8BE" w14:textId="77777777" w:rsidR="00FE60B3" w:rsidRDefault="00FE60B3" w:rsidP="00FE60B3">
      <w:pPr>
        <w:rPr>
          <w:b/>
          <w:bCs/>
          <w:highlight w:val="white"/>
          <w:lang w:eastAsia="en-IN"/>
        </w:rPr>
      </w:pPr>
    </w:p>
    <w:p w14:paraId="19133D3F" w14:textId="77777777" w:rsidR="00FE60B3" w:rsidRPr="0029782F" w:rsidRDefault="00FE60B3" w:rsidP="00FE60B3">
      <w:pPr>
        <w:rPr>
          <w:highlight w:val="white"/>
          <w:lang w:eastAsia="en-IN"/>
        </w:rPr>
      </w:pPr>
      <w:r w:rsidRPr="0029782F">
        <w:rPr>
          <w:highlight w:val="white"/>
          <w:lang w:eastAsia="en-IN"/>
        </w:rPr>
        <w:t> </w:t>
      </w:r>
    </w:p>
    <w:p w14:paraId="12216677" w14:textId="77777777" w:rsidR="00FE60B3" w:rsidRPr="0029782F" w:rsidRDefault="00FE60B3" w:rsidP="00FE60B3">
      <w:pPr>
        <w:rPr>
          <w:highlight w:val="white"/>
          <w:lang w:eastAsia="en-IN"/>
        </w:rPr>
      </w:pPr>
      <w:r w:rsidRPr="0029782F">
        <w:rPr>
          <w:noProof/>
          <w:highlight w:val="white"/>
          <w:lang w:eastAsia="en-IN"/>
        </w:rPr>
        <w:drawing>
          <wp:inline distT="0" distB="0" distL="0" distR="0" wp14:anchorId="40E51D52" wp14:editId="7D4AD0E1">
            <wp:extent cx="5924550" cy="571500"/>
            <wp:effectExtent l="0" t="0" r="0" b="0"/>
            <wp:docPr id="13301928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24550" cy="571500"/>
                    </a:xfrm>
                    <a:prstGeom prst="rect">
                      <a:avLst/>
                    </a:prstGeom>
                    <a:noFill/>
                    <a:ln>
                      <a:noFill/>
                    </a:ln>
                  </pic:spPr>
                </pic:pic>
              </a:graphicData>
            </a:graphic>
          </wp:inline>
        </w:drawing>
      </w:r>
      <w:r w:rsidRPr="0029782F">
        <w:rPr>
          <w:highlight w:val="white"/>
          <w:lang w:eastAsia="en-IN"/>
        </w:rPr>
        <w:t> </w:t>
      </w:r>
    </w:p>
    <w:p w14:paraId="2664AF22" w14:textId="77777777" w:rsidR="00FE60B3" w:rsidRPr="0029782F" w:rsidRDefault="00FE60B3" w:rsidP="00FE60B3">
      <w:pPr>
        <w:rPr>
          <w:highlight w:val="white"/>
          <w:lang w:eastAsia="en-IN"/>
        </w:rPr>
      </w:pPr>
      <w:r w:rsidRPr="0029782F">
        <w:rPr>
          <w:highlight w:val="white"/>
          <w:lang w:eastAsia="en-IN"/>
        </w:rPr>
        <w:t> </w:t>
      </w:r>
    </w:p>
    <w:p w14:paraId="25C85A58" w14:textId="77777777" w:rsidR="00FE60B3" w:rsidRDefault="00FE60B3" w:rsidP="00FE60B3">
      <w:pPr>
        <w:pBdr>
          <w:bottom w:val="single" w:sz="12" w:space="1" w:color="auto"/>
        </w:pBdr>
        <w:shd w:val="clear" w:color="auto" w:fill="FFFFFF"/>
        <w:jc w:val="both"/>
        <w:rPr>
          <w:rFonts w:eastAsia="Verdana"/>
          <w:highlight w:val="white"/>
        </w:rPr>
      </w:pPr>
    </w:p>
    <w:p w14:paraId="123EB751" w14:textId="77777777" w:rsidR="00FE60B3" w:rsidRDefault="00FE60B3" w:rsidP="00FE60B3">
      <w:pPr>
        <w:rPr>
          <w:b/>
          <w:bCs/>
        </w:rPr>
      </w:pPr>
    </w:p>
    <w:p w14:paraId="0B0B4DA2" w14:textId="77777777" w:rsidR="00FE60B3" w:rsidRPr="00D7190B" w:rsidRDefault="00FE60B3" w:rsidP="00FE60B3">
      <w:pPr>
        <w:rPr>
          <w:b/>
          <w:bCs/>
        </w:rPr>
      </w:pPr>
      <w:r>
        <w:rPr>
          <w:b/>
          <w:bCs/>
        </w:rPr>
        <w:t xml:space="preserve">Author: </w:t>
      </w:r>
      <w:r w:rsidRPr="0029782F">
        <w:t>Chaitali Patil</w:t>
      </w:r>
      <w:r>
        <w:rPr>
          <w:b/>
          <w:bCs/>
        </w:rPr>
        <w:t xml:space="preserve"> </w:t>
      </w:r>
    </w:p>
    <w:p w14:paraId="4BAE03F6" w14:textId="77777777" w:rsidR="00FE60B3" w:rsidRPr="00D7190B" w:rsidRDefault="00FE60B3" w:rsidP="00FE60B3"/>
    <w:p w14:paraId="6DDAD27A" w14:textId="5D6EB909" w:rsidR="00FE60B3" w:rsidRPr="0029782F" w:rsidRDefault="00496617" w:rsidP="00FE60B3">
      <w:pPr>
        <w:pStyle w:val="Heading3"/>
      </w:pPr>
      <w:bookmarkStart w:id="110" w:name="_Toc193466053"/>
      <w:r>
        <w:t>12</w:t>
      </w:r>
      <w:r w:rsidR="004E1D7A">
        <w:t>2</w:t>
      </w:r>
      <w:r w:rsidR="00FE60B3" w:rsidRPr="0029782F">
        <w:t xml:space="preserve">. </w:t>
      </w:r>
      <w:r w:rsidR="00FE60B3">
        <w:t>Core Bugs</w:t>
      </w:r>
      <w:r w:rsidR="00FE60B3" w:rsidRPr="0029782F">
        <w:t xml:space="preserve"> # 1</w:t>
      </w:r>
      <w:r w:rsidR="00FE60B3">
        <w:t>30548</w:t>
      </w:r>
      <w:r w:rsidR="00FE60B3" w:rsidRPr="0029782F">
        <w:t>: Productivity Details Report: column data not displaying correctly</w:t>
      </w:r>
      <w:bookmarkEnd w:id="110"/>
    </w:p>
    <w:p w14:paraId="7EC9718D" w14:textId="77777777" w:rsidR="00FE60B3" w:rsidRPr="0029782F" w:rsidRDefault="00FE60B3" w:rsidP="009B57EF">
      <w:pPr>
        <w:shd w:val="clear" w:color="auto" w:fill="FFFFFF"/>
        <w:spacing w:before="240" w:after="240"/>
        <w:jc w:val="both"/>
        <w:rPr>
          <w:rFonts w:eastAsia="Verdana"/>
          <w:highlight w:val="white"/>
        </w:rPr>
      </w:pPr>
      <w:r w:rsidRPr="0029782F">
        <w:rPr>
          <w:rFonts w:eastAsia="Verdana"/>
          <w:b/>
          <w:bCs/>
          <w:highlight w:val="white"/>
          <w:lang w:val="en"/>
        </w:rPr>
        <w:t xml:space="preserve">Release Type: </w:t>
      </w:r>
      <w:r w:rsidRPr="0029782F">
        <w:rPr>
          <w:rFonts w:eastAsia="Verdana"/>
          <w:highlight w:val="white"/>
          <w:lang w:val="en"/>
        </w:rPr>
        <w:t xml:space="preserve">Fix | </w:t>
      </w:r>
      <w:r w:rsidRPr="0029782F">
        <w:rPr>
          <w:rFonts w:eastAsia="Verdana"/>
          <w:b/>
          <w:bCs/>
          <w:highlight w:val="white"/>
          <w:lang w:val="en"/>
        </w:rPr>
        <w:t xml:space="preserve">Priority: </w:t>
      </w:r>
      <w:r w:rsidRPr="0029782F">
        <w:rPr>
          <w:rFonts w:eastAsia="Verdana"/>
          <w:highlight w:val="white"/>
          <w:lang w:val="en"/>
        </w:rPr>
        <w:t>High</w:t>
      </w:r>
      <w:r w:rsidRPr="0029782F">
        <w:rPr>
          <w:rFonts w:eastAsia="Verdana"/>
          <w:highlight w:val="white"/>
        </w:rPr>
        <w:t> </w:t>
      </w:r>
    </w:p>
    <w:p w14:paraId="11162955" w14:textId="77777777" w:rsidR="00FE60B3" w:rsidRPr="0029782F" w:rsidRDefault="00FE60B3" w:rsidP="009B57EF">
      <w:pPr>
        <w:shd w:val="clear" w:color="auto" w:fill="FFFFFF"/>
        <w:spacing w:before="240" w:after="240"/>
        <w:jc w:val="both"/>
        <w:rPr>
          <w:rFonts w:eastAsia="Verdana"/>
          <w:highlight w:val="white"/>
        </w:rPr>
      </w:pPr>
      <w:r w:rsidRPr="0029782F">
        <w:rPr>
          <w:rFonts w:eastAsia="Verdana"/>
          <w:highlight w:val="white"/>
        </w:rPr>
        <w:t> </w:t>
      </w:r>
      <w:r w:rsidRPr="0029782F">
        <w:rPr>
          <w:rFonts w:eastAsia="Verdana"/>
          <w:b/>
          <w:bCs/>
          <w:highlight w:val="white"/>
        </w:rPr>
        <w:t>Prerequisite:</w:t>
      </w:r>
      <w:r>
        <w:rPr>
          <w:rFonts w:eastAsia="Verdana"/>
          <w:b/>
          <w:bCs/>
          <w:highlight w:val="white"/>
        </w:rPr>
        <w:t xml:space="preserve"> </w:t>
      </w:r>
      <w:r w:rsidRPr="0029782F">
        <w:rPr>
          <w:rFonts w:eastAsia="Verdana"/>
          <w:highlight w:val="white"/>
        </w:rPr>
        <w:t xml:space="preserve">To display the data in the report, Create the data below through the </w:t>
      </w:r>
      <w:r w:rsidRPr="0029782F">
        <w:rPr>
          <w:rFonts w:eastAsia="Verdana"/>
          <w:b/>
          <w:bCs/>
          <w:highlight w:val="white"/>
        </w:rPr>
        <w:t>path:</w:t>
      </w:r>
      <w:r w:rsidRPr="0029782F">
        <w:rPr>
          <w:rFonts w:eastAsia="Verdana"/>
          <w:highlight w:val="white"/>
        </w:rPr>
        <w:t> </w:t>
      </w:r>
    </w:p>
    <w:p w14:paraId="1A3C6624" w14:textId="366CDDD4" w:rsidR="00FE60B3" w:rsidRPr="0029782F" w:rsidRDefault="00FE60B3" w:rsidP="009B57EF">
      <w:pPr>
        <w:shd w:val="clear" w:color="auto" w:fill="FFFFFF"/>
        <w:spacing w:before="240" w:after="240"/>
        <w:jc w:val="both"/>
        <w:rPr>
          <w:rFonts w:eastAsia="Verdana"/>
          <w:highlight w:val="white"/>
        </w:rPr>
      </w:pPr>
      <w:r w:rsidRPr="0029782F">
        <w:rPr>
          <w:rFonts w:eastAsia="Verdana"/>
          <w:highlight w:val="white"/>
        </w:rPr>
        <w:t> </w:t>
      </w:r>
      <w:r w:rsidRPr="0029782F">
        <w:rPr>
          <w:rFonts w:eastAsia="Verdana"/>
          <w:highlight w:val="white"/>
          <w:lang w:val="en"/>
        </w:rPr>
        <w:t xml:space="preserve">Supervision Hierarchy -- Team Productivity -- </w:t>
      </w:r>
      <w:proofErr w:type="spellStart"/>
      <w:r w:rsidRPr="0029782F">
        <w:rPr>
          <w:rFonts w:eastAsia="Verdana"/>
          <w:highlight w:val="white"/>
          <w:lang w:val="en"/>
        </w:rPr>
        <w:t>Productivity</w:t>
      </w:r>
      <w:proofErr w:type="spellEnd"/>
      <w:r w:rsidRPr="0029782F">
        <w:rPr>
          <w:rFonts w:eastAsia="Verdana"/>
          <w:highlight w:val="white"/>
          <w:lang w:val="en"/>
        </w:rPr>
        <w:t xml:space="preserve"> Target/offset - Staff Target (Use same program in all places) </w:t>
      </w:r>
      <w:r w:rsidR="003023A6">
        <w:rPr>
          <w:rFonts w:eastAsia="Verdana"/>
          <w:highlight w:val="white"/>
          <w:lang w:val="en"/>
        </w:rPr>
        <w:t>--</w:t>
      </w:r>
      <w:r w:rsidRPr="0029782F">
        <w:rPr>
          <w:rFonts w:eastAsia="Verdana"/>
          <w:highlight w:val="white"/>
          <w:lang w:val="en"/>
        </w:rPr>
        <w:t>then create the Service and complete the service with the past date</w:t>
      </w:r>
      <w:r w:rsidR="003023A6">
        <w:rPr>
          <w:rFonts w:eastAsia="Verdana"/>
          <w:highlight w:val="white"/>
          <w:lang w:val="en"/>
        </w:rPr>
        <w:t>.</w:t>
      </w:r>
      <w:r w:rsidRPr="0029782F">
        <w:rPr>
          <w:rFonts w:eastAsia="Verdana"/>
          <w:highlight w:val="white"/>
        </w:rPr>
        <w:t> </w:t>
      </w:r>
    </w:p>
    <w:p w14:paraId="1A2738C4" w14:textId="77777777" w:rsidR="00FE60B3" w:rsidRPr="0029782F" w:rsidRDefault="00FE60B3" w:rsidP="009B57EF">
      <w:pPr>
        <w:shd w:val="clear" w:color="auto" w:fill="FFFFFF"/>
        <w:spacing w:before="240" w:after="240"/>
        <w:jc w:val="both"/>
        <w:rPr>
          <w:rFonts w:eastAsia="Verdana"/>
          <w:highlight w:val="white"/>
        </w:rPr>
      </w:pPr>
      <w:r w:rsidRPr="0029782F">
        <w:rPr>
          <w:rFonts w:eastAsia="Verdana"/>
          <w:highlight w:val="white"/>
        </w:rPr>
        <w:t xml:space="preserve"> After this set up Execute this Job SP in DB - </w:t>
      </w:r>
      <w:proofErr w:type="spellStart"/>
      <w:r w:rsidRPr="0029782F">
        <w:rPr>
          <w:rFonts w:eastAsia="Verdana"/>
          <w:highlight w:val="white"/>
        </w:rPr>
        <w:t>ssp_SCCalculateOpenPeriodProductivityMetrics</w:t>
      </w:r>
      <w:proofErr w:type="spellEnd"/>
      <w:r w:rsidRPr="0029782F">
        <w:rPr>
          <w:rFonts w:eastAsia="Verdana"/>
          <w:highlight w:val="white"/>
        </w:rPr>
        <w:t> </w:t>
      </w:r>
    </w:p>
    <w:p w14:paraId="6DB967D4" w14:textId="0986D5E0" w:rsidR="00FE60B3" w:rsidRPr="0029782F" w:rsidRDefault="00FE60B3" w:rsidP="009B57EF">
      <w:pPr>
        <w:shd w:val="clear" w:color="auto" w:fill="FFFFFF"/>
        <w:spacing w:before="240" w:after="240"/>
        <w:jc w:val="both"/>
        <w:rPr>
          <w:rFonts w:eastAsia="Verdana"/>
          <w:highlight w:val="white"/>
        </w:rPr>
      </w:pPr>
      <w:r w:rsidRPr="0029782F">
        <w:rPr>
          <w:rFonts w:eastAsia="Verdana"/>
          <w:highlight w:val="white"/>
        </w:rPr>
        <w:t> </w:t>
      </w:r>
      <w:r w:rsidRPr="0029782F">
        <w:rPr>
          <w:rFonts w:eastAsia="Verdana"/>
          <w:b/>
          <w:bCs/>
          <w:highlight w:val="white"/>
          <w:lang w:val="en"/>
        </w:rPr>
        <w:t xml:space="preserve">Navigation Path: </w:t>
      </w:r>
      <w:r w:rsidRPr="0029782F">
        <w:rPr>
          <w:rFonts w:eastAsia="Verdana"/>
          <w:highlight w:val="white"/>
          <w:lang w:val="en"/>
        </w:rPr>
        <w:t>Go search – ‘Productivity Details Report’ (My Office) – select the required fields and click on ‘View Report’</w:t>
      </w:r>
      <w:r w:rsidR="003023A6">
        <w:rPr>
          <w:rFonts w:eastAsia="Verdana"/>
          <w:highlight w:val="white"/>
          <w:lang w:val="en"/>
        </w:rPr>
        <w:t>.</w:t>
      </w:r>
      <w:r w:rsidRPr="0029782F">
        <w:rPr>
          <w:rFonts w:eastAsia="Verdana"/>
          <w:highlight w:val="white"/>
        </w:rPr>
        <w:t> </w:t>
      </w:r>
    </w:p>
    <w:p w14:paraId="7CD12BCB" w14:textId="77777777" w:rsidR="00FE60B3" w:rsidRPr="0029782F" w:rsidRDefault="00FE60B3" w:rsidP="009B57EF">
      <w:pPr>
        <w:shd w:val="clear" w:color="auto" w:fill="FFFFFF"/>
        <w:spacing w:before="240" w:after="240"/>
        <w:jc w:val="both"/>
        <w:rPr>
          <w:rFonts w:eastAsia="Verdana"/>
          <w:highlight w:val="white"/>
        </w:rPr>
      </w:pPr>
      <w:r w:rsidRPr="0029782F">
        <w:rPr>
          <w:rFonts w:eastAsia="Verdana"/>
          <w:highlight w:val="white"/>
        </w:rPr>
        <w:t> </w:t>
      </w:r>
      <w:r w:rsidRPr="0029782F">
        <w:rPr>
          <w:rFonts w:eastAsia="Verdana"/>
          <w:b/>
          <w:bCs/>
          <w:highlight w:val="white"/>
          <w:lang w:val="en"/>
        </w:rPr>
        <w:t>Functionality Before and After Release:</w:t>
      </w:r>
      <w:r w:rsidRPr="0029782F">
        <w:rPr>
          <w:rFonts w:eastAsia="Verdana"/>
          <w:highlight w:val="white"/>
        </w:rPr>
        <w:t> </w:t>
      </w:r>
    </w:p>
    <w:p w14:paraId="7F8A0DA4" w14:textId="467E9B90" w:rsidR="00FE60B3" w:rsidRPr="0029782F" w:rsidRDefault="00FE60B3" w:rsidP="009B57EF">
      <w:pPr>
        <w:shd w:val="clear" w:color="auto" w:fill="FFFFFF"/>
        <w:spacing w:before="240" w:after="240"/>
        <w:jc w:val="both"/>
        <w:rPr>
          <w:rFonts w:eastAsia="Verdana"/>
          <w:highlight w:val="white"/>
        </w:rPr>
      </w:pPr>
      <w:r w:rsidRPr="0029782F">
        <w:rPr>
          <w:rFonts w:eastAsia="Verdana"/>
          <w:highlight w:val="white"/>
        </w:rPr>
        <w:t xml:space="preserve">Before this release, here was the behavior. In the Productivity Details Report, as per the filter selection, ‘Team Target to Date’ and ‘Team Hours to Date’ column data were not displayed </w:t>
      </w:r>
      <w:r w:rsidR="0088159E" w:rsidRPr="0029782F">
        <w:rPr>
          <w:rFonts w:eastAsia="Verdana"/>
          <w:highlight w:val="white"/>
        </w:rPr>
        <w:t>correctly.</w:t>
      </w:r>
      <w:r w:rsidRPr="0029782F">
        <w:rPr>
          <w:rFonts w:eastAsia="Verdana"/>
          <w:highlight w:val="white"/>
        </w:rPr>
        <w:t> </w:t>
      </w:r>
    </w:p>
    <w:p w14:paraId="36E38A74" w14:textId="14C7AD46" w:rsidR="00CC03B3" w:rsidRDefault="00FE60B3" w:rsidP="009B57EF">
      <w:pPr>
        <w:rPr>
          <w:highlight w:val="white"/>
        </w:rPr>
      </w:pPr>
      <w:r w:rsidRPr="0029782F">
        <w:rPr>
          <w:highlight w:val="white"/>
        </w:rPr>
        <w:t xml:space="preserve">With this release, the above-mentioned issue has been resolved. Now as per the filter </w:t>
      </w:r>
      <w:proofErr w:type="gramStart"/>
      <w:r w:rsidRPr="0029782F">
        <w:rPr>
          <w:highlight w:val="white"/>
        </w:rPr>
        <w:t>selection</w:t>
      </w:r>
      <w:r w:rsidR="003023A6">
        <w:rPr>
          <w:highlight w:val="white"/>
        </w:rPr>
        <w:t>,</w:t>
      </w:r>
      <w:r w:rsidRPr="0029782F">
        <w:rPr>
          <w:highlight w:val="white"/>
        </w:rPr>
        <w:t xml:space="preserve"> ‘</w:t>
      </w:r>
      <w:proofErr w:type="gramEnd"/>
      <w:r w:rsidRPr="0029782F">
        <w:rPr>
          <w:highlight w:val="white"/>
        </w:rPr>
        <w:t xml:space="preserve">Team Target to Date’ and ‘Team Hours to Date’ column data is displaying </w:t>
      </w:r>
      <w:r w:rsidR="0088159E" w:rsidRPr="0029782F">
        <w:rPr>
          <w:highlight w:val="white"/>
        </w:rPr>
        <w:t>correctly</w:t>
      </w:r>
    </w:p>
    <w:p w14:paraId="4B4A5504" w14:textId="77777777" w:rsidR="009B57EF" w:rsidRPr="003B3964" w:rsidRDefault="009B57EF" w:rsidP="009B57EF">
      <w:pPr>
        <w:pBdr>
          <w:bottom w:val="single" w:sz="12" w:space="1" w:color="000000"/>
        </w:pBdr>
        <w:jc w:val="both"/>
        <w:rPr>
          <w:rFonts w:eastAsia="Verdana"/>
          <w:b/>
          <w:bCs/>
          <w:lang w:val="en"/>
        </w:rPr>
      </w:pPr>
    </w:p>
    <w:p w14:paraId="58A601D9" w14:textId="77777777" w:rsidR="009B57EF" w:rsidRDefault="009B57EF" w:rsidP="00FE60B3"/>
    <w:p w14:paraId="7BBADB7B" w14:textId="7DAC5E2E" w:rsidR="00FE60B3" w:rsidRDefault="00FE60B3" w:rsidP="00FE60B3">
      <w:pPr>
        <w:rPr>
          <w:b/>
          <w:bCs/>
        </w:rPr>
      </w:pPr>
      <w:r w:rsidRPr="00DA4FFA">
        <w:rPr>
          <w:b/>
          <w:bCs/>
        </w:rPr>
        <w:t xml:space="preserve">Author: </w:t>
      </w:r>
      <w:r w:rsidRPr="00DA4FFA">
        <w:t>Ravindra Pitta</w:t>
      </w:r>
    </w:p>
    <w:p w14:paraId="4A82E755" w14:textId="77777777" w:rsidR="00FE60B3" w:rsidRPr="00DA4FFA" w:rsidRDefault="00FE60B3" w:rsidP="00FE60B3">
      <w:pPr>
        <w:rPr>
          <w:b/>
          <w:bCs/>
        </w:rPr>
      </w:pPr>
    </w:p>
    <w:p w14:paraId="09EF8C1A" w14:textId="735EBCFF" w:rsidR="00573677" w:rsidRDefault="00496617" w:rsidP="00573677">
      <w:pPr>
        <w:pStyle w:val="Heading3"/>
        <w:rPr>
          <w:lang w:val="en-GB"/>
        </w:rPr>
      </w:pPr>
      <w:bookmarkStart w:id="111" w:name="_Toc193466054"/>
      <w:r>
        <w:t>12</w:t>
      </w:r>
      <w:r w:rsidR="004E1D7A">
        <w:t>3</w:t>
      </w:r>
      <w:r w:rsidR="00FE60B3" w:rsidRPr="0029782F">
        <w:t xml:space="preserve">. </w:t>
      </w:r>
      <w:r w:rsidR="00FE60B3">
        <w:t>Core Bugs</w:t>
      </w:r>
      <w:r w:rsidR="00FE60B3" w:rsidRPr="0029782F">
        <w:t xml:space="preserve"> # 1</w:t>
      </w:r>
      <w:r w:rsidR="00FE60B3">
        <w:t>30639</w:t>
      </w:r>
      <w:r w:rsidR="00FE60B3" w:rsidRPr="0029782F">
        <w:t>: </w:t>
      </w:r>
      <w:r w:rsidR="00FE60B3" w:rsidRPr="00DA4FFA">
        <w:rPr>
          <w:lang w:val="en-GB"/>
        </w:rPr>
        <w:t>‘UDS Table 6B Details -Section E’ Report Showing Duplicate rows for some patients</w:t>
      </w:r>
      <w:r w:rsidR="00C31FD5">
        <w:rPr>
          <w:lang w:val="en-GB"/>
        </w:rPr>
        <w:t>.</w:t>
      </w:r>
      <w:bookmarkEnd w:id="111"/>
    </w:p>
    <w:p w14:paraId="49B25E4C" w14:textId="77777777" w:rsidR="00573677" w:rsidRDefault="00FE60B3" w:rsidP="00573677">
      <w:r w:rsidRPr="00573677">
        <w:rPr>
          <w:b/>
          <w:bCs/>
        </w:rPr>
        <w:t>Release Type:</w:t>
      </w:r>
      <w:r w:rsidRPr="00DA4FFA">
        <w:t xml:space="preserve"> Fix | </w:t>
      </w:r>
      <w:r w:rsidRPr="00573677">
        <w:rPr>
          <w:b/>
          <w:bCs/>
        </w:rPr>
        <w:t>Priority:</w:t>
      </w:r>
      <w:r w:rsidRPr="00DA4FFA">
        <w:t xml:space="preserve"> High. </w:t>
      </w:r>
    </w:p>
    <w:p w14:paraId="1350C79D" w14:textId="77777777" w:rsidR="00573677" w:rsidRDefault="00573677" w:rsidP="00573677"/>
    <w:p w14:paraId="03010FC9" w14:textId="03074A19" w:rsidR="00FE60B3" w:rsidRPr="00573677" w:rsidRDefault="00FE60B3" w:rsidP="00573677">
      <w:pPr>
        <w:rPr>
          <w:rFonts w:eastAsia="Arial"/>
        </w:rPr>
      </w:pPr>
      <w:r w:rsidRPr="00573677">
        <w:rPr>
          <w:b/>
          <w:bCs/>
        </w:rPr>
        <w:t>Navigation Path:</w:t>
      </w:r>
      <w:r w:rsidRPr="00DA4FFA">
        <w:t xml:space="preserve"> My Office -- UDS Table 6B Details - Section E’ Report. </w:t>
      </w:r>
    </w:p>
    <w:p w14:paraId="5AC7505C" w14:textId="77777777" w:rsidR="00FE60B3" w:rsidRPr="00DA4FFA" w:rsidRDefault="00FE60B3" w:rsidP="00E5296C">
      <w:pPr>
        <w:shd w:val="clear" w:color="auto" w:fill="FFFFFF"/>
        <w:spacing w:before="240" w:after="240"/>
        <w:jc w:val="both"/>
        <w:rPr>
          <w:rFonts w:eastAsia="Verdana"/>
          <w:b/>
          <w:bCs/>
        </w:rPr>
      </w:pPr>
      <w:r w:rsidRPr="00DA4FFA">
        <w:rPr>
          <w:rFonts w:eastAsia="Verdana"/>
          <w:b/>
          <w:bCs/>
        </w:rPr>
        <w:t xml:space="preserve">Functionality ‘Before’ and ‘After’ release: </w:t>
      </w:r>
    </w:p>
    <w:p w14:paraId="2B62B80F" w14:textId="77777777" w:rsidR="00FE60B3" w:rsidRPr="00DA4FFA" w:rsidRDefault="00FE60B3" w:rsidP="00E5296C">
      <w:pPr>
        <w:shd w:val="clear" w:color="auto" w:fill="FFFFFF"/>
        <w:spacing w:before="240" w:after="240"/>
        <w:jc w:val="both"/>
        <w:rPr>
          <w:rFonts w:eastAsia="Verdana"/>
        </w:rPr>
      </w:pPr>
      <w:r w:rsidRPr="00DA4FFA">
        <w:rPr>
          <w:rFonts w:eastAsia="Verdana"/>
        </w:rPr>
        <w:t xml:space="preserve">Before this release, here was the behavior. In the ‘UDS Table 6B Details -Section E’ report, duplicate entries/records were displayed for some patients. </w:t>
      </w:r>
    </w:p>
    <w:p w14:paraId="481FFE4D" w14:textId="77777777" w:rsidR="006D24D7" w:rsidRDefault="00FE60B3" w:rsidP="00E5296C">
      <w:r w:rsidRPr="00DA4FFA">
        <w:t xml:space="preserve">With this release, the above-mentioned issue has been resolved. Now, the duplicate entries/records are not displayed in the ‘UDS Table 6B Details -Section E’ report. </w:t>
      </w:r>
    </w:p>
    <w:p w14:paraId="3D41EB60" w14:textId="77777777" w:rsidR="00E5296C" w:rsidRPr="003B3964" w:rsidRDefault="00E5296C" w:rsidP="00E5296C">
      <w:pPr>
        <w:pBdr>
          <w:bottom w:val="single" w:sz="12" w:space="1" w:color="000000"/>
        </w:pBdr>
        <w:jc w:val="both"/>
        <w:rPr>
          <w:rFonts w:eastAsia="Verdana"/>
          <w:b/>
          <w:bCs/>
          <w:lang w:val="en"/>
        </w:rPr>
      </w:pPr>
    </w:p>
    <w:p w14:paraId="67B5B4C7" w14:textId="72127F19" w:rsidR="00FE60B3" w:rsidRPr="004041AA" w:rsidRDefault="00FE60B3" w:rsidP="00E5296C">
      <w:r>
        <w:rPr>
          <w:highlight w:val="white"/>
        </w:rPr>
        <w:t xml:space="preserve">               </w:t>
      </w:r>
    </w:p>
    <w:p w14:paraId="5ED53D03" w14:textId="217CF32B" w:rsidR="001A6760" w:rsidRPr="00E5296C" w:rsidRDefault="00D84E6D" w:rsidP="00E5296C">
      <w:pPr>
        <w:pStyle w:val="Heading1"/>
        <w:rPr>
          <w:sz w:val="20"/>
          <w:szCs w:val="20"/>
        </w:rPr>
      </w:pPr>
      <w:bookmarkStart w:id="112" w:name="_Toc193466055"/>
      <w:r w:rsidRPr="00E5296C">
        <w:rPr>
          <w:sz w:val="20"/>
          <w:szCs w:val="20"/>
        </w:rPr>
        <w:t>RWQM</w:t>
      </w:r>
      <w:bookmarkEnd w:id="112"/>
    </w:p>
    <w:p w14:paraId="0E038861" w14:textId="77777777" w:rsidR="00D84E6D" w:rsidRDefault="00D84E6D" w:rsidP="00D84E6D">
      <w:pPr>
        <w:rPr>
          <w:lang w:val="en-IN" w:eastAsia="en-IN"/>
        </w:rPr>
      </w:pPr>
    </w:p>
    <w:tbl>
      <w:tblPr>
        <w:tblW w:w="10278" w:type="dxa"/>
        <w:tblCellMar>
          <w:top w:w="104" w:type="dxa"/>
          <w:left w:w="18" w:type="dxa"/>
          <w:right w:w="38" w:type="dxa"/>
        </w:tblCellMar>
        <w:tblLook w:val="04A0" w:firstRow="1" w:lastRow="0" w:firstColumn="1" w:lastColumn="0" w:noHBand="0" w:noVBand="1"/>
      </w:tblPr>
      <w:tblGrid>
        <w:gridCol w:w="1203"/>
        <w:gridCol w:w="2053"/>
        <w:gridCol w:w="7022"/>
      </w:tblGrid>
      <w:tr w:rsidR="00D84E6D" w:rsidRPr="001F16AB" w14:paraId="2F4CCB29" w14:textId="77777777" w:rsidTr="007810CF">
        <w:trPr>
          <w:trHeight w:val="569"/>
        </w:trPr>
        <w:tc>
          <w:tcPr>
            <w:tcW w:w="1184" w:type="dxa"/>
            <w:tcBorders>
              <w:top w:val="single" w:sz="4" w:space="0" w:color="auto"/>
              <w:left w:val="single" w:sz="4" w:space="0" w:color="auto"/>
              <w:bottom w:val="single" w:sz="4" w:space="0" w:color="auto"/>
              <w:right w:val="single" w:sz="4" w:space="0" w:color="auto"/>
            </w:tcBorders>
            <w:shd w:val="clear" w:color="auto" w:fill="5B9BD5" w:themeFill="accent1"/>
          </w:tcPr>
          <w:p w14:paraId="3893A192" w14:textId="77777777" w:rsidR="00D84E6D" w:rsidRPr="001F16AB" w:rsidRDefault="00D84E6D" w:rsidP="005B64E6">
            <w:pPr>
              <w:ind w:left="15"/>
              <w:jc w:val="center"/>
              <w:rPr>
                <w:sz w:val="20"/>
                <w:szCs w:val="20"/>
              </w:rPr>
            </w:pPr>
            <w:r w:rsidRPr="001F16AB">
              <w:rPr>
                <w:b/>
                <w:bCs/>
                <w:sz w:val="20"/>
                <w:szCs w:val="20"/>
              </w:rPr>
              <w:t>Reference No</w:t>
            </w:r>
          </w:p>
        </w:tc>
        <w:tc>
          <w:tcPr>
            <w:tcW w:w="2057" w:type="dxa"/>
            <w:tcBorders>
              <w:top w:val="single" w:sz="4" w:space="0" w:color="auto"/>
              <w:left w:val="single" w:sz="4" w:space="0" w:color="auto"/>
              <w:bottom w:val="single" w:sz="4" w:space="0" w:color="auto"/>
              <w:right w:val="single" w:sz="4" w:space="0" w:color="auto"/>
            </w:tcBorders>
            <w:shd w:val="clear" w:color="auto" w:fill="5B9BD5" w:themeFill="accent1"/>
          </w:tcPr>
          <w:p w14:paraId="12AA25F4" w14:textId="77777777" w:rsidR="00D84E6D" w:rsidRPr="001F16AB" w:rsidRDefault="00D84E6D" w:rsidP="005B64E6">
            <w:pPr>
              <w:ind w:left="83"/>
              <w:jc w:val="center"/>
              <w:rPr>
                <w:sz w:val="20"/>
                <w:szCs w:val="20"/>
              </w:rPr>
            </w:pPr>
            <w:r w:rsidRPr="001F16AB">
              <w:rPr>
                <w:b/>
                <w:bCs/>
                <w:sz w:val="20"/>
                <w:szCs w:val="20"/>
              </w:rPr>
              <w:t>Task No</w:t>
            </w:r>
          </w:p>
        </w:tc>
        <w:tc>
          <w:tcPr>
            <w:tcW w:w="7037" w:type="dxa"/>
            <w:tcBorders>
              <w:top w:val="single" w:sz="4" w:space="0" w:color="auto"/>
              <w:left w:val="single" w:sz="4" w:space="0" w:color="auto"/>
              <w:bottom w:val="single" w:sz="4" w:space="0" w:color="auto"/>
              <w:right w:val="single" w:sz="4" w:space="0" w:color="auto"/>
            </w:tcBorders>
            <w:shd w:val="clear" w:color="auto" w:fill="5B9BD5" w:themeFill="accent1"/>
          </w:tcPr>
          <w:p w14:paraId="247ECB5F" w14:textId="77777777" w:rsidR="00D84E6D" w:rsidRPr="001F16AB" w:rsidRDefault="00D84E6D" w:rsidP="005B64E6">
            <w:pPr>
              <w:ind w:left="83"/>
              <w:jc w:val="center"/>
              <w:rPr>
                <w:sz w:val="20"/>
                <w:szCs w:val="20"/>
              </w:rPr>
            </w:pPr>
            <w:r w:rsidRPr="001F16AB">
              <w:rPr>
                <w:b/>
                <w:bCs/>
                <w:sz w:val="20"/>
                <w:szCs w:val="20"/>
              </w:rPr>
              <w:t>Description</w:t>
            </w:r>
          </w:p>
        </w:tc>
      </w:tr>
      <w:tr w:rsidR="00D84E6D" w:rsidRPr="00A85CE9" w14:paraId="7B04060C" w14:textId="77777777" w:rsidTr="007810CF">
        <w:trPr>
          <w:trHeight w:val="293"/>
        </w:trPr>
        <w:tc>
          <w:tcPr>
            <w:tcW w:w="1184" w:type="dxa"/>
            <w:tcBorders>
              <w:top w:val="single" w:sz="4" w:space="0" w:color="auto"/>
              <w:left w:val="single" w:sz="4" w:space="0" w:color="auto"/>
              <w:bottom w:val="single" w:sz="4" w:space="0" w:color="auto"/>
              <w:right w:val="single" w:sz="4" w:space="0" w:color="auto"/>
            </w:tcBorders>
            <w:shd w:val="clear" w:color="auto" w:fill="FFFFFF" w:themeFill="background1"/>
          </w:tcPr>
          <w:p w14:paraId="301AC0F5" w14:textId="4A41114C" w:rsidR="00D84E6D" w:rsidRPr="004A0816" w:rsidRDefault="00EC56D2" w:rsidP="005B64E6">
            <w:pPr>
              <w:jc w:val="center"/>
            </w:pPr>
            <w:r>
              <w:t>124</w:t>
            </w:r>
          </w:p>
        </w:tc>
        <w:tc>
          <w:tcPr>
            <w:tcW w:w="2057" w:type="dxa"/>
            <w:tcBorders>
              <w:top w:val="single" w:sz="4" w:space="0" w:color="auto"/>
              <w:left w:val="single" w:sz="4" w:space="0" w:color="auto"/>
              <w:bottom w:val="single" w:sz="4" w:space="0" w:color="auto"/>
              <w:right w:val="single" w:sz="4" w:space="0" w:color="auto"/>
            </w:tcBorders>
            <w:shd w:val="clear" w:color="auto" w:fill="FFFFFF" w:themeFill="background1"/>
          </w:tcPr>
          <w:p w14:paraId="19FF1AC9" w14:textId="2A43CF20" w:rsidR="00D84E6D" w:rsidRPr="004A0816" w:rsidRDefault="00D84E6D" w:rsidP="001A6760">
            <w:pPr>
              <w:rPr>
                <w:rFonts w:cs="Calibri"/>
                <w:color w:val="000000"/>
              </w:rPr>
            </w:pPr>
            <w:r>
              <w:rPr>
                <w:rFonts w:cs="Calibri"/>
                <w:color w:val="000000"/>
              </w:rPr>
              <w:t xml:space="preserve"> Core Bugs # </w:t>
            </w:r>
            <w:r>
              <w:rPr>
                <w:rFonts w:cs="Arial"/>
                <w:color w:val="000000"/>
              </w:rPr>
              <w:t>130630</w:t>
            </w:r>
          </w:p>
        </w:tc>
        <w:tc>
          <w:tcPr>
            <w:tcW w:w="70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B348FD" w14:textId="066DD805" w:rsidR="00D84E6D" w:rsidRPr="004A0816" w:rsidRDefault="00D84E6D" w:rsidP="00D4571B">
            <w:pPr>
              <w:rPr>
                <w:rFonts w:cs="Calibri"/>
                <w:color w:val="000000"/>
              </w:rPr>
            </w:pPr>
            <w:r w:rsidRPr="00DA4FFA">
              <w:rPr>
                <w:rFonts w:cs="Calibri"/>
                <w:color w:val="000000"/>
                <w:lang w:val="en-GB"/>
              </w:rPr>
              <w:t>RWQM Work Queue: RWQM Action Popup Is Blank</w:t>
            </w:r>
            <w:r w:rsidRPr="00DA4FFA">
              <w:rPr>
                <w:rFonts w:cs="Calibri"/>
                <w:color w:val="000000"/>
              </w:rPr>
              <w:t> </w:t>
            </w:r>
          </w:p>
        </w:tc>
      </w:tr>
    </w:tbl>
    <w:p w14:paraId="6468E907" w14:textId="77777777" w:rsidR="00D84E6D" w:rsidRDefault="00D84E6D" w:rsidP="00D84E6D">
      <w:pPr>
        <w:rPr>
          <w:lang w:val="en-IN" w:eastAsia="en-IN"/>
        </w:rPr>
      </w:pPr>
    </w:p>
    <w:p w14:paraId="27C09653" w14:textId="77777777" w:rsidR="00D84E6D" w:rsidRDefault="00D84E6D" w:rsidP="00D84E6D">
      <w:pPr>
        <w:rPr>
          <w:b/>
          <w:bCs/>
          <w:lang w:val="en-IN" w:eastAsia="en-IN"/>
        </w:rPr>
      </w:pPr>
      <w:r w:rsidRPr="00DA4FFA">
        <w:rPr>
          <w:b/>
          <w:bCs/>
          <w:lang w:val="en-IN" w:eastAsia="en-IN"/>
        </w:rPr>
        <w:t>Author:</w:t>
      </w:r>
      <w:r>
        <w:rPr>
          <w:b/>
          <w:bCs/>
          <w:lang w:val="en-IN" w:eastAsia="en-IN"/>
        </w:rPr>
        <w:t xml:space="preserve"> </w:t>
      </w:r>
      <w:r w:rsidRPr="00DA4FFA">
        <w:rPr>
          <w:lang w:val="en-IN" w:eastAsia="en-IN"/>
        </w:rPr>
        <w:t>Namratha Nagraj</w:t>
      </w:r>
    </w:p>
    <w:p w14:paraId="2253AD65" w14:textId="77777777" w:rsidR="00D84E6D" w:rsidRDefault="00D84E6D" w:rsidP="00D84E6D">
      <w:pPr>
        <w:rPr>
          <w:b/>
          <w:bCs/>
          <w:lang w:val="en-IN" w:eastAsia="en-IN"/>
        </w:rPr>
      </w:pPr>
    </w:p>
    <w:p w14:paraId="7F2FBADA" w14:textId="199E8CB5" w:rsidR="00D84E6D" w:rsidRDefault="00496617" w:rsidP="00D84E6D">
      <w:pPr>
        <w:pStyle w:val="Heading3"/>
        <w:rPr>
          <w:rFonts w:cs="Calibri"/>
          <w:color w:val="000000"/>
        </w:rPr>
      </w:pPr>
      <w:bookmarkStart w:id="113" w:name="_Toc193466056"/>
      <w:r>
        <w:t>12</w:t>
      </w:r>
      <w:r w:rsidR="004B29F8">
        <w:t>4</w:t>
      </w:r>
      <w:r w:rsidR="00D84E6D" w:rsidRPr="0029782F">
        <w:t xml:space="preserve">. </w:t>
      </w:r>
      <w:r w:rsidR="00D84E6D">
        <w:t>Core Bugs</w:t>
      </w:r>
      <w:r w:rsidR="00D84E6D" w:rsidRPr="0029782F">
        <w:t xml:space="preserve"> # 1</w:t>
      </w:r>
      <w:r w:rsidR="00D84E6D">
        <w:t>30630</w:t>
      </w:r>
      <w:r w:rsidR="00D84E6D" w:rsidRPr="0029782F">
        <w:t>: </w:t>
      </w:r>
      <w:r w:rsidR="00D84E6D" w:rsidRPr="0025747F">
        <w:t>RWQM Work Queue: RWQM Action Popup Is Blank</w:t>
      </w:r>
      <w:r w:rsidR="00C9073F">
        <w:t>.</w:t>
      </w:r>
      <w:bookmarkEnd w:id="113"/>
      <w:r w:rsidR="00D84E6D" w:rsidRPr="00DA4FFA">
        <w:rPr>
          <w:rFonts w:cs="Calibri"/>
          <w:color w:val="000000"/>
        </w:rPr>
        <w:t> </w:t>
      </w:r>
    </w:p>
    <w:p w14:paraId="6520421E" w14:textId="77777777" w:rsidR="00D84E6D" w:rsidRDefault="00D84E6D" w:rsidP="00D84E6D">
      <w:pPr>
        <w:rPr>
          <w:lang w:val="en-IN" w:eastAsia="en-IN"/>
        </w:rPr>
      </w:pPr>
    </w:p>
    <w:p w14:paraId="21955BBB" w14:textId="77777777" w:rsidR="00D84E6D" w:rsidRDefault="00D84E6D" w:rsidP="00D84E6D">
      <w:pPr>
        <w:rPr>
          <w:lang w:eastAsia="en-IN"/>
        </w:rPr>
      </w:pPr>
      <w:r w:rsidRPr="0025747F">
        <w:rPr>
          <w:b/>
          <w:bCs/>
          <w:lang w:val="en-GB" w:eastAsia="en-IN"/>
        </w:rPr>
        <w:t xml:space="preserve">Release Type: </w:t>
      </w:r>
      <w:r w:rsidRPr="0025747F">
        <w:rPr>
          <w:lang w:val="en-GB" w:eastAsia="en-IN"/>
        </w:rPr>
        <w:t>Fix</w:t>
      </w:r>
      <w:r w:rsidRPr="0025747F">
        <w:rPr>
          <w:b/>
          <w:bCs/>
          <w:lang w:val="en-GB" w:eastAsia="en-IN"/>
        </w:rPr>
        <w:t xml:space="preserve"> | Priority: </w:t>
      </w:r>
      <w:r w:rsidRPr="0025747F">
        <w:rPr>
          <w:lang w:val="en-GB" w:eastAsia="en-IN"/>
        </w:rPr>
        <w:t>High</w:t>
      </w:r>
      <w:r w:rsidRPr="0025747F">
        <w:rPr>
          <w:lang w:eastAsia="en-IN"/>
        </w:rPr>
        <w:t> </w:t>
      </w:r>
    </w:p>
    <w:p w14:paraId="79ECDECF" w14:textId="77777777" w:rsidR="00D84E6D" w:rsidRPr="0025747F" w:rsidRDefault="00D84E6D" w:rsidP="00D84E6D">
      <w:pPr>
        <w:rPr>
          <w:lang w:eastAsia="en-IN"/>
        </w:rPr>
      </w:pPr>
    </w:p>
    <w:p w14:paraId="0F2CAF27" w14:textId="77777777" w:rsidR="00D84E6D" w:rsidRPr="0025747F" w:rsidRDefault="00D84E6D" w:rsidP="00D84E6D">
      <w:pPr>
        <w:rPr>
          <w:lang w:eastAsia="en-IN"/>
        </w:rPr>
      </w:pPr>
      <w:r w:rsidRPr="0025747F">
        <w:rPr>
          <w:b/>
          <w:bCs/>
          <w:lang w:val="en-GB" w:eastAsia="en-IN"/>
        </w:rPr>
        <w:t xml:space="preserve">Navigation Path: </w:t>
      </w:r>
      <w:r w:rsidRPr="0025747F">
        <w:rPr>
          <w:lang w:val="en-GB" w:eastAsia="en-IN"/>
        </w:rPr>
        <w:t>Go Search bar</w:t>
      </w:r>
      <w:r w:rsidRPr="0025747F">
        <w:rPr>
          <w:b/>
          <w:bCs/>
          <w:lang w:val="en-GB" w:eastAsia="en-IN"/>
        </w:rPr>
        <w:t xml:space="preserve"> -- </w:t>
      </w:r>
      <w:r w:rsidRPr="0025747F">
        <w:rPr>
          <w:lang w:val="en-GB" w:eastAsia="en-IN"/>
        </w:rPr>
        <w:t>RWQM Work Queue (My Office) -- Select the ‘Charge Ids’ -- Click on ‘Queue Actions’ dropdown -- Select ‘Apply Action from Another item’ -- RWQM Action pop up will be displayed.</w:t>
      </w:r>
      <w:r w:rsidRPr="0025747F">
        <w:rPr>
          <w:lang w:eastAsia="en-IN"/>
        </w:rPr>
        <w:t> </w:t>
      </w:r>
    </w:p>
    <w:p w14:paraId="404819B3" w14:textId="77777777" w:rsidR="00D84E6D" w:rsidRDefault="00D84E6D" w:rsidP="00D84E6D">
      <w:pPr>
        <w:rPr>
          <w:b/>
          <w:bCs/>
          <w:lang w:val="en-GB" w:eastAsia="en-IN"/>
        </w:rPr>
      </w:pPr>
    </w:p>
    <w:p w14:paraId="290EBA27" w14:textId="77777777" w:rsidR="00D84E6D" w:rsidRPr="0025747F" w:rsidRDefault="00D84E6D" w:rsidP="00D84E6D">
      <w:pPr>
        <w:rPr>
          <w:lang w:eastAsia="en-IN"/>
        </w:rPr>
      </w:pPr>
      <w:r w:rsidRPr="0025747F">
        <w:rPr>
          <w:b/>
          <w:bCs/>
          <w:lang w:val="en-GB" w:eastAsia="en-IN"/>
        </w:rPr>
        <w:t>Functionality ‘Before’ and ‘After’ release:</w:t>
      </w:r>
      <w:r w:rsidRPr="0025747F">
        <w:rPr>
          <w:lang w:eastAsia="en-IN"/>
        </w:rPr>
        <w:t> </w:t>
      </w:r>
    </w:p>
    <w:p w14:paraId="350820A4" w14:textId="77777777" w:rsidR="00D84E6D" w:rsidRDefault="00D84E6D" w:rsidP="00D84E6D">
      <w:pPr>
        <w:rPr>
          <w:lang w:val="en-GB" w:eastAsia="en-IN"/>
        </w:rPr>
      </w:pPr>
    </w:p>
    <w:p w14:paraId="13D90F71" w14:textId="04200C69" w:rsidR="00D84E6D" w:rsidRPr="0025747F" w:rsidRDefault="00D84E6D" w:rsidP="00D84E6D">
      <w:pPr>
        <w:rPr>
          <w:lang w:eastAsia="en-IN"/>
        </w:rPr>
      </w:pPr>
      <w:r w:rsidRPr="0025747F">
        <w:rPr>
          <w:lang w:val="en-GB" w:eastAsia="en-IN"/>
        </w:rPr>
        <w:t>Before this release, here was the behaviour. In RWQM Work Queue screen, when a user select</w:t>
      </w:r>
      <w:r w:rsidR="00C9073F">
        <w:rPr>
          <w:lang w:val="en-GB" w:eastAsia="en-IN"/>
        </w:rPr>
        <w:t>ed the</w:t>
      </w:r>
      <w:r w:rsidRPr="0025747F">
        <w:rPr>
          <w:lang w:val="en-GB" w:eastAsia="en-IN"/>
        </w:rPr>
        <w:t xml:space="preserve"> multiple charges and click</w:t>
      </w:r>
      <w:r w:rsidR="00C9073F">
        <w:rPr>
          <w:lang w:val="en-GB" w:eastAsia="en-IN"/>
        </w:rPr>
        <w:t>ed</w:t>
      </w:r>
      <w:r w:rsidRPr="0025747F">
        <w:rPr>
          <w:lang w:val="en-GB" w:eastAsia="en-IN"/>
        </w:rPr>
        <w:t xml:space="preserve"> on ‘Queue Actions’ dropdown and select</w:t>
      </w:r>
      <w:r w:rsidR="00C9073F">
        <w:rPr>
          <w:lang w:val="en-GB" w:eastAsia="en-IN"/>
        </w:rPr>
        <w:t>ed</w:t>
      </w:r>
      <w:r w:rsidRPr="0025747F">
        <w:rPr>
          <w:lang w:val="en-GB" w:eastAsia="en-IN"/>
        </w:rPr>
        <w:t xml:space="preserve"> ‘Apply Action from Another item’, the RWQM Action pop-up was displayed blank.</w:t>
      </w:r>
      <w:r w:rsidRPr="0025747F">
        <w:rPr>
          <w:lang w:eastAsia="en-IN"/>
        </w:rPr>
        <w:t> </w:t>
      </w:r>
    </w:p>
    <w:p w14:paraId="0932300E" w14:textId="77777777" w:rsidR="00D84E6D" w:rsidRDefault="00D84E6D" w:rsidP="00D84E6D">
      <w:pPr>
        <w:rPr>
          <w:lang w:val="en-GB" w:eastAsia="en-IN"/>
        </w:rPr>
      </w:pPr>
    </w:p>
    <w:p w14:paraId="7354F223" w14:textId="5C88D941" w:rsidR="00D84E6D" w:rsidRDefault="00D84E6D" w:rsidP="00FE659B">
      <w:pPr>
        <w:rPr>
          <w:lang w:eastAsia="en-IN"/>
        </w:rPr>
      </w:pPr>
      <w:r w:rsidRPr="0025747F">
        <w:rPr>
          <w:lang w:val="en-GB" w:eastAsia="en-IN"/>
        </w:rPr>
        <w:t>With this release</w:t>
      </w:r>
      <w:r w:rsidR="00C9073F">
        <w:rPr>
          <w:lang w:val="en-GB" w:eastAsia="en-IN"/>
        </w:rPr>
        <w:t>,</w:t>
      </w:r>
      <w:r w:rsidRPr="0025747F">
        <w:rPr>
          <w:lang w:val="en-GB" w:eastAsia="en-IN"/>
        </w:rPr>
        <w:t xml:space="preserve"> the above-mentioned issue is Resolved. Now when a user selects multiple charges and clicks on ‘Queue Actions’ dropdown and selects ‘Apply Action from Another item’, the RWQM Action pop-up will be displayed with Work Queue Items grid with its respective columns.</w:t>
      </w:r>
      <w:r w:rsidRPr="0025747F">
        <w:rPr>
          <w:lang w:eastAsia="en-IN"/>
        </w:rPr>
        <w:t> </w:t>
      </w:r>
    </w:p>
    <w:p w14:paraId="69553031" w14:textId="77777777" w:rsidR="005B3A08" w:rsidRDefault="005B3A08" w:rsidP="005B3A08">
      <w:pPr>
        <w:pBdr>
          <w:bottom w:val="single" w:sz="12" w:space="1" w:color="auto"/>
        </w:pBdr>
        <w:shd w:val="clear" w:color="auto" w:fill="FFFFFF"/>
        <w:jc w:val="both"/>
        <w:rPr>
          <w:rFonts w:eastAsia="Verdana"/>
          <w:highlight w:val="white"/>
        </w:rPr>
      </w:pPr>
    </w:p>
    <w:p w14:paraId="5BF6A103" w14:textId="77777777" w:rsidR="005B3A08" w:rsidRPr="00FE659B" w:rsidRDefault="005B3A08" w:rsidP="00FE659B"/>
    <w:p w14:paraId="6A7D479C" w14:textId="63310C07" w:rsidR="007E44DD" w:rsidRPr="007E44DD" w:rsidRDefault="00FE659B" w:rsidP="007E44DD">
      <w:pPr>
        <w:pStyle w:val="Heading1"/>
        <w:rPr>
          <w:sz w:val="20"/>
          <w:szCs w:val="20"/>
        </w:rPr>
      </w:pPr>
      <w:bookmarkStart w:id="114" w:name="_Toc193466057"/>
      <w:r w:rsidRPr="0025747F">
        <w:rPr>
          <w:sz w:val="20"/>
          <w:szCs w:val="20"/>
        </w:rPr>
        <w:t>Rx Application</w:t>
      </w:r>
      <w:bookmarkEnd w:id="114"/>
    </w:p>
    <w:p w14:paraId="1CDF776C" w14:textId="77777777" w:rsidR="005B3A08" w:rsidRPr="005B3A08" w:rsidRDefault="005B3A08" w:rsidP="005B3A08">
      <w:pPr>
        <w:rPr>
          <w:lang w:val="en-IN" w:eastAsia="en-IN"/>
        </w:rPr>
      </w:pPr>
    </w:p>
    <w:tbl>
      <w:tblPr>
        <w:tblW w:w="10278" w:type="dxa"/>
        <w:tblCellMar>
          <w:top w:w="104" w:type="dxa"/>
          <w:left w:w="18" w:type="dxa"/>
          <w:right w:w="38" w:type="dxa"/>
        </w:tblCellMar>
        <w:tblLook w:val="04A0" w:firstRow="1" w:lastRow="0" w:firstColumn="1" w:lastColumn="0" w:noHBand="0" w:noVBand="1"/>
      </w:tblPr>
      <w:tblGrid>
        <w:gridCol w:w="1203"/>
        <w:gridCol w:w="2053"/>
        <w:gridCol w:w="7022"/>
      </w:tblGrid>
      <w:tr w:rsidR="00FE659B" w:rsidRPr="001F16AB" w14:paraId="23EA5519" w14:textId="77777777" w:rsidTr="4445FE82">
        <w:trPr>
          <w:trHeight w:val="534"/>
        </w:trPr>
        <w:tc>
          <w:tcPr>
            <w:tcW w:w="1184" w:type="dxa"/>
            <w:tcBorders>
              <w:top w:val="single" w:sz="4" w:space="0" w:color="auto"/>
              <w:left w:val="single" w:sz="4" w:space="0" w:color="auto"/>
              <w:bottom w:val="single" w:sz="4" w:space="0" w:color="auto"/>
              <w:right w:val="single" w:sz="4" w:space="0" w:color="auto"/>
            </w:tcBorders>
            <w:shd w:val="clear" w:color="auto" w:fill="5B9BD5" w:themeFill="accent1"/>
          </w:tcPr>
          <w:p w14:paraId="45E1E747" w14:textId="77777777" w:rsidR="00FE659B" w:rsidRPr="001F16AB" w:rsidRDefault="00FE659B" w:rsidP="005B64E6">
            <w:pPr>
              <w:ind w:left="15"/>
              <w:jc w:val="center"/>
              <w:rPr>
                <w:sz w:val="20"/>
                <w:szCs w:val="20"/>
              </w:rPr>
            </w:pPr>
            <w:r w:rsidRPr="001F16AB">
              <w:rPr>
                <w:b/>
                <w:bCs/>
                <w:sz w:val="20"/>
                <w:szCs w:val="20"/>
              </w:rPr>
              <w:t>Reference No</w:t>
            </w:r>
          </w:p>
        </w:tc>
        <w:tc>
          <w:tcPr>
            <w:tcW w:w="2057" w:type="dxa"/>
            <w:tcBorders>
              <w:top w:val="single" w:sz="4" w:space="0" w:color="auto"/>
              <w:left w:val="single" w:sz="4" w:space="0" w:color="auto"/>
              <w:bottom w:val="single" w:sz="4" w:space="0" w:color="auto"/>
              <w:right w:val="single" w:sz="4" w:space="0" w:color="auto"/>
            </w:tcBorders>
            <w:shd w:val="clear" w:color="auto" w:fill="5B9BD5" w:themeFill="accent1"/>
          </w:tcPr>
          <w:p w14:paraId="06725B99" w14:textId="77777777" w:rsidR="00FE659B" w:rsidRPr="001F16AB" w:rsidRDefault="00FE659B" w:rsidP="005B64E6">
            <w:pPr>
              <w:ind w:left="83"/>
              <w:jc w:val="center"/>
              <w:rPr>
                <w:sz w:val="20"/>
                <w:szCs w:val="20"/>
              </w:rPr>
            </w:pPr>
            <w:r w:rsidRPr="001F16AB">
              <w:rPr>
                <w:b/>
                <w:bCs/>
                <w:sz w:val="20"/>
                <w:szCs w:val="20"/>
              </w:rPr>
              <w:t>Task No</w:t>
            </w:r>
          </w:p>
        </w:tc>
        <w:tc>
          <w:tcPr>
            <w:tcW w:w="7037" w:type="dxa"/>
            <w:tcBorders>
              <w:top w:val="single" w:sz="4" w:space="0" w:color="auto"/>
              <w:left w:val="single" w:sz="4" w:space="0" w:color="auto"/>
              <w:bottom w:val="single" w:sz="4" w:space="0" w:color="auto"/>
              <w:right w:val="single" w:sz="4" w:space="0" w:color="auto"/>
            </w:tcBorders>
            <w:shd w:val="clear" w:color="auto" w:fill="5B9BD5" w:themeFill="accent1"/>
          </w:tcPr>
          <w:p w14:paraId="6C30B706" w14:textId="77777777" w:rsidR="00FE659B" w:rsidRPr="001F16AB" w:rsidRDefault="00FE659B" w:rsidP="005B64E6">
            <w:pPr>
              <w:ind w:left="83"/>
              <w:jc w:val="center"/>
              <w:rPr>
                <w:sz w:val="20"/>
                <w:szCs w:val="20"/>
              </w:rPr>
            </w:pPr>
            <w:r w:rsidRPr="001F16AB">
              <w:rPr>
                <w:b/>
                <w:bCs/>
                <w:sz w:val="20"/>
                <w:szCs w:val="20"/>
              </w:rPr>
              <w:t>Description</w:t>
            </w:r>
          </w:p>
        </w:tc>
      </w:tr>
      <w:tr w:rsidR="009D41C4" w:rsidRPr="00A85CE9" w14:paraId="4436F6AC" w14:textId="77777777" w:rsidTr="4445FE82">
        <w:trPr>
          <w:trHeight w:val="275"/>
        </w:trPr>
        <w:tc>
          <w:tcPr>
            <w:tcW w:w="1184" w:type="dxa"/>
            <w:tcBorders>
              <w:top w:val="single" w:sz="4" w:space="0" w:color="auto"/>
              <w:left w:val="single" w:sz="4" w:space="0" w:color="auto"/>
              <w:bottom w:val="single" w:sz="4" w:space="0" w:color="auto"/>
              <w:right w:val="single" w:sz="4" w:space="0" w:color="auto"/>
            </w:tcBorders>
            <w:shd w:val="clear" w:color="auto" w:fill="FFFFFF" w:themeFill="background1"/>
          </w:tcPr>
          <w:p w14:paraId="78CF36F5" w14:textId="0E3F578F" w:rsidR="009D41C4" w:rsidRPr="00AD7027" w:rsidRDefault="00B21E7F" w:rsidP="005B64E6">
            <w:pPr>
              <w:jc w:val="center"/>
              <w:rPr>
                <w:highlight w:val="cyan"/>
              </w:rPr>
            </w:pPr>
            <w:r w:rsidRPr="00AD7027">
              <w:rPr>
                <w:highlight w:val="cyan"/>
              </w:rPr>
              <w:t>125</w:t>
            </w:r>
          </w:p>
        </w:tc>
        <w:tc>
          <w:tcPr>
            <w:tcW w:w="2057" w:type="dxa"/>
            <w:tcBorders>
              <w:top w:val="single" w:sz="4" w:space="0" w:color="auto"/>
              <w:left w:val="single" w:sz="4" w:space="0" w:color="auto"/>
              <w:bottom w:val="single" w:sz="4" w:space="0" w:color="auto"/>
              <w:right w:val="single" w:sz="4" w:space="0" w:color="auto"/>
            </w:tcBorders>
            <w:shd w:val="clear" w:color="auto" w:fill="FFFFFF" w:themeFill="background1"/>
          </w:tcPr>
          <w:p w14:paraId="407C591A" w14:textId="613C0119" w:rsidR="009D41C4" w:rsidRPr="00AD7027" w:rsidRDefault="009D41C4" w:rsidP="000A4B0F">
            <w:pPr>
              <w:jc w:val="center"/>
              <w:rPr>
                <w:rFonts w:cs="Calibri"/>
                <w:color w:val="000000"/>
                <w:highlight w:val="cyan"/>
              </w:rPr>
            </w:pPr>
            <w:r w:rsidRPr="00AD7027">
              <w:rPr>
                <w:rFonts w:cs="Calibri"/>
                <w:color w:val="000000"/>
                <w:highlight w:val="cyan"/>
              </w:rPr>
              <w:t xml:space="preserve">Core Bugs # </w:t>
            </w:r>
            <w:r w:rsidRPr="00AD7027">
              <w:rPr>
                <w:rFonts w:cs="Arial"/>
                <w:color w:val="000000"/>
                <w:highlight w:val="cyan"/>
              </w:rPr>
              <w:t>130678</w:t>
            </w:r>
          </w:p>
        </w:tc>
        <w:tc>
          <w:tcPr>
            <w:tcW w:w="70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731D46" w14:textId="3D48F2FB" w:rsidR="009D41C4" w:rsidRPr="00AD7027" w:rsidRDefault="009D41C4" w:rsidP="000A4B0F">
            <w:pPr>
              <w:rPr>
                <w:rFonts w:cs="Calibri"/>
                <w:color w:val="000000"/>
                <w:highlight w:val="cyan"/>
              </w:rPr>
            </w:pPr>
            <w:r w:rsidRPr="00AD7027">
              <w:rPr>
                <w:rFonts w:cs="Calibri"/>
                <w:color w:val="000000"/>
                <w:highlight w:val="cyan"/>
                <w:lang w:val="en"/>
              </w:rPr>
              <w:t>Edge Case Bug - Medication Management and the 'Administrator' Checkbox</w:t>
            </w:r>
          </w:p>
        </w:tc>
      </w:tr>
      <w:tr w:rsidR="009D41C4" w:rsidRPr="00A85CE9" w14:paraId="3A0CDBD8" w14:textId="77777777" w:rsidTr="4445FE82">
        <w:trPr>
          <w:trHeight w:val="275"/>
        </w:trPr>
        <w:tc>
          <w:tcPr>
            <w:tcW w:w="11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AF53FF" w14:textId="22CF6AA9" w:rsidR="009D41C4" w:rsidRPr="004A0816" w:rsidRDefault="00B21E7F" w:rsidP="005B64E6">
            <w:pPr>
              <w:jc w:val="center"/>
            </w:pPr>
            <w:r>
              <w:t>126</w:t>
            </w:r>
          </w:p>
        </w:tc>
        <w:tc>
          <w:tcPr>
            <w:tcW w:w="2057" w:type="dxa"/>
            <w:tcBorders>
              <w:top w:val="single" w:sz="4" w:space="0" w:color="auto"/>
              <w:left w:val="single" w:sz="4" w:space="0" w:color="auto"/>
              <w:bottom w:val="single" w:sz="4" w:space="0" w:color="auto"/>
              <w:right w:val="single" w:sz="4" w:space="0" w:color="auto"/>
            </w:tcBorders>
            <w:shd w:val="clear" w:color="auto" w:fill="FFFFFF" w:themeFill="background1"/>
          </w:tcPr>
          <w:p w14:paraId="42432621" w14:textId="77777777" w:rsidR="003E5919" w:rsidRDefault="003E5919" w:rsidP="000A4B0F">
            <w:pPr>
              <w:jc w:val="center"/>
              <w:rPr>
                <w:rFonts w:cs="Calibri"/>
                <w:color w:val="000000"/>
              </w:rPr>
            </w:pPr>
          </w:p>
          <w:p w14:paraId="33365812" w14:textId="5E3F6CF0" w:rsidR="009D41C4" w:rsidRDefault="009D41C4" w:rsidP="000A4B0F">
            <w:pPr>
              <w:jc w:val="center"/>
              <w:rPr>
                <w:rFonts w:cs="Calibri"/>
                <w:color w:val="000000"/>
              </w:rPr>
            </w:pPr>
            <w:r>
              <w:rPr>
                <w:rFonts w:cs="Calibri"/>
                <w:color w:val="000000"/>
              </w:rPr>
              <w:t xml:space="preserve">Core Bugs # </w:t>
            </w:r>
            <w:r>
              <w:rPr>
                <w:rFonts w:cs="Arial"/>
                <w:color w:val="000000"/>
              </w:rPr>
              <w:t>130728</w:t>
            </w:r>
          </w:p>
        </w:tc>
        <w:tc>
          <w:tcPr>
            <w:tcW w:w="70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DD7CE3" w14:textId="4456B5B6" w:rsidR="009D41C4" w:rsidRPr="005F2A25" w:rsidRDefault="009D41C4" w:rsidP="000A4B0F">
            <w:pPr>
              <w:rPr>
                <w:rFonts w:cs="Calibri"/>
                <w:color w:val="000000"/>
                <w:lang w:val="en"/>
              </w:rPr>
            </w:pPr>
            <w:r w:rsidRPr="005F2A25">
              <w:rPr>
                <w:rFonts w:cs="Calibri"/>
                <w:color w:val="000000"/>
              </w:rPr>
              <w:t xml:space="preserve">When a user clicks on the ‘Insert’ button on the Add Medication Page, the ‘End Date’ value was not </w:t>
            </w:r>
            <w:proofErr w:type="gramStart"/>
            <w:r w:rsidRPr="005F2A25">
              <w:rPr>
                <w:rFonts w:cs="Calibri"/>
                <w:color w:val="000000"/>
              </w:rPr>
              <w:t>acceptable</w:t>
            </w:r>
            <w:proofErr w:type="gramEnd"/>
            <w:r w:rsidRPr="005F2A25">
              <w:rPr>
                <w:rFonts w:cs="Calibri"/>
                <w:color w:val="000000"/>
              </w:rPr>
              <w:t xml:space="preserve"> and the appropriate validation message is not displayed</w:t>
            </w:r>
          </w:p>
        </w:tc>
      </w:tr>
      <w:tr w:rsidR="00FE659B" w:rsidRPr="00A85CE9" w14:paraId="3A50AAD2" w14:textId="77777777" w:rsidTr="4445FE82">
        <w:trPr>
          <w:trHeight w:val="275"/>
        </w:trPr>
        <w:tc>
          <w:tcPr>
            <w:tcW w:w="1184" w:type="dxa"/>
            <w:tcBorders>
              <w:top w:val="single" w:sz="4" w:space="0" w:color="auto"/>
              <w:left w:val="single" w:sz="4" w:space="0" w:color="auto"/>
              <w:bottom w:val="single" w:sz="4" w:space="0" w:color="auto"/>
              <w:right w:val="single" w:sz="4" w:space="0" w:color="auto"/>
            </w:tcBorders>
            <w:shd w:val="clear" w:color="auto" w:fill="FFFFFF" w:themeFill="background1"/>
          </w:tcPr>
          <w:p w14:paraId="0A930360" w14:textId="631191F1" w:rsidR="00FE659B" w:rsidRPr="004A0816" w:rsidRDefault="00B21E7F" w:rsidP="005B64E6">
            <w:pPr>
              <w:jc w:val="center"/>
            </w:pPr>
            <w:r>
              <w:t>127</w:t>
            </w:r>
          </w:p>
        </w:tc>
        <w:tc>
          <w:tcPr>
            <w:tcW w:w="2057" w:type="dxa"/>
            <w:tcBorders>
              <w:top w:val="single" w:sz="4" w:space="0" w:color="auto"/>
              <w:left w:val="single" w:sz="4" w:space="0" w:color="auto"/>
              <w:bottom w:val="single" w:sz="4" w:space="0" w:color="auto"/>
              <w:right w:val="single" w:sz="4" w:space="0" w:color="auto"/>
            </w:tcBorders>
            <w:shd w:val="clear" w:color="auto" w:fill="FFFFFF" w:themeFill="background1"/>
          </w:tcPr>
          <w:p w14:paraId="44F52FE6" w14:textId="77777777" w:rsidR="00FE659B" w:rsidRDefault="00FE659B" w:rsidP="000A4B0F">
            <w:pPr>
              <w:jc w:val="center"/>
              <w:rPr>
                <w:rFonts w:cs="Calibri"/>
                <w:color w:val="000000"/>
              </w:rPr>
            </w:pPr>
            <w:r>
              <w:rPr>
                <w:rFonts w:cs="Calibri"/>
                <w:color w:val="000000"/>
              </w:rPr>
              <w:t xml:space="preserve">Core Bugs # </w:t>
            </w:r>
            <w:r>
              <w:rPr>
                <w:rFonts w:cs="Arial"/>
                <w:color w:val="000000"/>
              </w:rPr>
              <w:t>130807</w:t>
            </w:r>
          </w:p>
        </w:tc>
        <w:tc>
          <w:tcPr>
            <w:tcW w:w="70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3B62F9" w14:textId="77777777" w:rsidR="00FE659B" w:rsidRPr="00DA4FFA" w:rsidRDefault="00FE659B" w:rsidP="000A4B0F">
            <w:pPr>
              <w:rPr>
                <w:rFonts w:cs="Calibri"/>
                <w:color w:val="000000"/>
                <w:lang w:val="en-GB"/>
              </w:rPr>
            </w:pPr>
            <w:r w:rsidRPr="00B36E4B">
              <w:rPr>
                <w:rFonts w:cs="Calibri"/>
                <w:color w:val="000000"/>
              </w:rPr>
              <w:t>Rx: Prescription preview screen does not load the data</w:t>
            </w:r>
          </w:p>
        </w:tc>
      </w:tr>
    </w:tbl>
    <w:p w14:paraId="43B61541" w14:textId="77777777" w:rsidR="00FE659B" w:rsidRDefault="00FE659B" w:rsidP="00FE659B">
      <w:pPr>
        <w:rPr>
          <w:b/>
          <w:bCs/>
          <w:lang w:val="en-IN" w:eastAsia="en-IN"/>
        </w:rPr>
      </w:pPr>
    </w:p>
    <w:p w14:paraId="3B5A25B9" w14:textId="77777777" w:rsidR="00FE659B" w:rsidRDefault="00FE659B" w:rsidP="00FE659B">
      <w:pPr>
        <w:rPr>
          <w:b/>
          <w:bCs/>
          <w:lang w:val="en-IN" w:eastAsia="en-IN"/>
        </w:rPr>
      </w:pPr>
    </w:p>
    <w:p w14:paraId="0C65EC26" w14:textId="77777777" w:rsidR="00FE659B" w:rsidRDefault="00FE659B" w:rsidP="00FE659B">
      <w:pPr>
        <w:rPr>
          <w:b/>
          <w:bCs/>
          <w:lang w:val="en-IN" w:eastAsia="en-IN"/>
        </w:rPr>
      </w:pPr>
      <w:r w:rsidRPr="00DA4FFA">
        <w:rPr>
          <w:b/>
          <w:bCs/>
          <w:lang w:val="en-IN" w:eastAsia="en-IN"/>
        </w:rPr>
        <w:t>Author:</w:t>
      </w:r>
      <w:r>
        <w:rPr>
          <w:b/>
          <w:bCs/>
          <w:lang w:val="en-IN" w:eastAsia="en-IN"/>
        </w:rPr>
        <w:t xml:space="preserve"> </w:t>
      </w:r>
      <w:r w:rsidRPr="005F2A25">
        <w:rPr>
          <w:lang w:eastAsia="en-IN"/>
        </w:rPr>
        <w:t xml:space="preserve">Manjunath </w:t>
      </w:r>
      <w:proofErr w:type="spellStart"/>
      <w:r w:rsidRPr="005F2A25">
        <w:rPr>
          <w:lang w:eastAsia="en-IN"/>
        </w:rPr>
        <w:t>Mallipatil</w:t>
      </w:r>
      <w:proofErr w:type="spellEnd"/>
    </w:p>
    <w:p w14:paraId="3D211B49" w14:textId="77777777" w:rsidR="00FE659B" w:rsidRDefault="00FE659B" w:rsidP="00FE659B">
      <w:pPr>
        <w:rPr>
          <w:b/>
          <w:bCs/>
          <w:lang w:val="en-IN" w:eastAsia="en-IN"/>
        </w:rPr>
      </w:pPr>
    </w:p>
    <w:p w14:paraId="3A20A32D" w14:textId="341ED732" w:rsidR="00FE659B" w:rsidRPr="00AD7027" w:rsidRDefault="00496617" w:rsidP="00FE659B">
      <w:pPr>
        <w:pStyle w:val="Heading3"/>
        <w:rPr>
          <w:highlight w:val="cyan"/>
        </w:rPr>
      </w:pPr>
      <w:bookmarkStart w:id="115" w:name="_Toc193466058"/>
      <w:bookmarkStart w:id="116" w:name="Task125"/>
      <w:r w:rsidRPr="00AD7027">
        <w:rPr>
          <w:highlight w:val="cyan"/>
        </w:rPr>
        <w:t>12</w:t>
      </w:r>
      <w:r w:rsidR="00B21E7F" w:rsidRPr="00AD7027">
        <w:rPr>
          <w:highlight w:val="cyan"/>
        </w:rPr>
        <w:t>5</w:t>
      </w:r>
      <w:r w:rsidR="00FE659B" w:rsidRPr="00AD7027">
        <w:rPr>
          <w:highlight w:val="cyan"/>
        </w:rPr>
        <w:t>. Core Bugs # 130678: Edge Case Bug - Medication Management and the 'Administrator' Checkbox</w:t>
      </w:r>
      <w:bookmarkEnd w:id="115"/>
      <w:r w:rsidR="00FE659B" w:rsidRPr="00AD7027">
        <w:rPr>
          <w:highlight w:val="cyan"/>
        </w:rPr>
        <w:t> </w:t>
      </w:r>
    </w:p>
    <w:bookmarkEnd w:id="116"/>
    <w:p w14:paraId="1120BF28" w14:textId="77777777" w:rsidR="00FE659B" w:rsidRPr="00AD7027" w:rsidRDefault="00FE659B" w:rsidP="00FE659B">
      <w:pPr>
        <w:rPr>
          <w:highlight w:val="cyan"/>
          <w:lang w:val="en-IN" w:eastAsia="en-IN"/>
        </w:rPr>
      </w:pPr>
    </w:p>
    <w:p w14:paraId="305211C9" w14:textId="77777777" w:rsidR="00FE659B" w:rsidRPr="00AD7027" w:rsidRDefault="00FE659B" w:rsidP="00FE659B">
      <w:pPr>
        <w:rPr>
          <w:highlight w:val="cyan"/>
          <w:lang w:val="en-GB" w:eastAsia="en-IN"/>
        </w:rPr>
      </w:pPr>
      <w:r w:rsidRPr="00AD7027">
        <w:rPr>
          <w:b/>
          <w:bCs/>
          <w:highlight w:val="cyan"/>
          <w:lang w:val="en-GB" w:eastAsia="en-IN"/>
        </w:rPr>
        <w:t xml:space="preserve">Release Type: </w:t>
      </w:r>
      <w:r w:rsidRPr="00AD7027">
        <w:rPr>
          <w:highlight w:val="cyan"/>
          <w:lang w:val="en-GB" w:eastAsia="en-IN"/>
        </w:rPr>
        <w:t>Fix</w:t>
      </w:r>
      <w:r w:rsidRPr="00AD7027">
        <w:rPr>
          <w:b/>
          <w:bCs/>
          <w:highlight w:val="cyan"/>
          <w:lang w:val="en-GB" w:eastAsia="en-IN"/>
        </w:rPr>
        <w:t xml:space="preserve"> | Priority: </w:t>
      </w:r>
      <w:r w:rsidRPr="00AD7027">
        <w:rPr>
          <w:highlight w:val="cyan"/>
          <w:lang w:val="en-GB" w:eastAsia="en-IN"/>
        </w:rPr>
        <w:t xml:space="preserve">Medium </w:t>
      </w:r>
    </w:p>
    <w:p w14:paraId="578124F5" w14:textId="77777777" w:rsidR="00FE659B" w:rsidRPr="00AD7027" w:rsidRDefault="00FE659B" w:rsidP="00FE659B">
      <w:pPr>
        <w:rPr>
          <w:highlight w:val="cyan"/>
          <w:lang w:val="en-GB" w:eastAsia="en-IN"/>
        </w:rPr>
      </w:pPr>
    </w:p>
    <w:p w14:paraId="1073BC26" w14:textId="77777777" w:rsidR="00FE659B" w:rsidRPr="00AD7027" w:rsidRDefault="00FE659B" w:rsidP="00FE659B">
      <w:pPr>
        <w:rPr>
          <w:highlight w:val="cyan"/>
          <w:lang w:eastAsia="en-IN"/>
        </w:rPr>
      </w:pPr>
      <w:r w:rsidRPr="00AD7027">
        <w:rPr>
          <w:b/>
          <w:bCs/>
          <w:highlight w:val="cyan"/>
          <w:lang w:val="en" w:eastAsia="en-IN"/>
        </w:rPr>
        <w:t>Prerequisite:</w:t>
      </w:r>
      <w:r w:rsidRPr="00AD7027">
        <w:rPr>
          <w:highlight w:val="cyan"/>
          <w:lang w:eastAsia="en-IN"/>
        </w:rPr>
        <w:t> </w:t>
      </w:r>
    </w:p>
    <w:p w14:paraId="4305BBEC" w14:textId="77777777" w:rsidR="00FE659B" w:rsidRPr="00AD7027" w:rsidRDefault="00FE659B" w:rsidP="00FE659B">
      <w:pPr>
        <w:rPr>
          <w:highlight w:val="cyan"/>
          <w:lang w:eastAsia="en-IN"/>
        </w:rPr>
      </w:pPr>
      <w:r w:rsidRPr="00AD7027">
        <w:rPr>
          <w:b/>
          <w:bCs/>
          <w:highlight w:val="cyan"/>
          <w:lang w:val="en" w:eastAsia="en-IN"/>
        </w:rPr>
        <w:t> </w:t>
      </w:r>
      <w:r w:rsidRPr="00AD7027">
        <w:rPr>
          <w:highlight w:val="cyan"/>
          <w:lang w:eastAsia="en-IN"/>
        </w:rPr>
        <w:t> </w:t>
      </w:r>
    </w:p>
    <w:p w14:paraId="4E071677" w14:textId="121A0320" w:rsidR="00FE659B" w:rsidRPr="00AD7027" w:rsidRDefault="00FE659B" w:rsidP="009568F9">
      <w:pPr>
        <w:numPr>
          <w:ilvl w:val="0"/>
          <w:numId w:val="80"/>
        </w:numPr>
        <w:rPr>
          <w:highlight w:val="cyan"/>
          <w:lang w:eastAsia="en-IN"/>
        </w:rPr>
      </w:pPr>
      <w:r w:rsidRPr="00AD7027">
        <w:rPr>
          <w:highlight w:val="cyan"/>
          <w:lang w:eastAsia="en-IN"/>
        </w:rPr>
        <w:t>The Value of the Configuration key ‘</w:t>
      </w:r>
      <w:proofErr w:type="spellStart"/>
      <w:r w:rsidRPr="00AD7027">
        <w:rPr>
          <w:highlight w:val="cyan"/>
          <w:lang w:eastAsia="en-IN"/>
        </w:rPr>
        <w:t>DisplayStaffAsTypeableSearchTextBox</w:t>
      </w:r>
      <w:proofErr w:type="spellEnd"/>
      <w:r w:rsidRPr="00AD7027">
        <w:rPr>
          <w:highlight w:val="cyan"/>
          <w:lang w:eastAsia="en-IN"/>
        </w:rPr>
        <w:t xml:space="preserve">’ </w:t>
      </w:r>
      <w:r w:rsidR="002A6BB3" w:rsidRPr="00AD7027">
        <w:rPr>
          <w:highlight w:val="cyan"/>
          <w:lang w:eastAsia="en-IN"/>
        </w:rPr>
        <w:t>is</w:t>
      </w:r>
      <w:r w:rsidRPr="00AD7027">
        <w:rPr>
          <w:highlight w:val="cyan"/>
          <w:lang w:eastAsia="en-IN"/>
        </w:rPr>
        <w:t xml:space="preserve"> set to ‘Yes’. </w:t>
      </w:r>
    </w:p>
    <w:p w14:paraId="00F5A2E2" w14:textId="3A31B1A9" w:rsidR="00FE659B" w:rsidRPr="00AD7027" w:rsidRDefault="00FE659B" w:rsidP="009568F9">
      <w:pPr>
        <w:numPr>
          <w:ilvl w:val="0"/>
          <w:numId w:val="81"/>
        </w:numPr>
        <w:rPr>
          <w:highlight w:val="cyan"/>
          <w:lang w:eastAsia="en-IN"/>
        </w:rPr>
      </w:pPr>
      <w:r w:rsidRPr="00AD7027">
        <w:rPr>
          <w:highlight w:val="cyan"/>
          <w:lang w:val="en" w:eastAsia="en-IN"/>
        </w:rPr>
        <w:t xml:space="preserve">Administrator (Enables the Administration Tab) Check box </w:t>
      </w:r>
      <w:r w:rsidR="002A6BB3" w:rsidRPr="00AD7027">
        <w:rPr>
          <w:highlight w:val="cyan"/>
          <w:lang w:val="en" w:eastAsia="en-IN"/>
        </w:rPr>
        <w:t>is</w:t>
      </w:r>
      <w:r w:rsidRPr="00AD7027">
        <w:rPr>
          <w:highlight w:val="cyan"/>
          <w:lang w:val="en" w:eastAsia="en-IN"/>
        </w:rPr>
        <w:t xml:space="preserve"> checked for the Non-Prescriber in the Staff Details Screen General tab Access Rights Section.</w:t>
      </w:r>
      <w:r w:rsidRPr="00AD7027">
        <w:rPr>
          <w:highlight w:val="cyan"/>
          <w:lang w:eastAsia="en-IN"/>
        </w:rPr>
        <w:t> </w:t>
      </w:r>
    </w:p>
    <w:p w14:paraId="6A766ECC" w14:textId="77777777" w:rsidR="00FE659B" w:rsidRPr="00AD7027" w:rsidRDefault="00FE659B" w:rsidP="00FE659B">
      <w:pPr>
        <w:rPr>
          <w:highlight w:val="cyan"/>
          <w:lang w:eastAsia="en-IN"/>
        </w:rPr>
      </w:pPr>
      <w:r w:rsidRPr="00AD7027">
        <w:rPr>
          <w:highlight w:val="cyan"/>
          <w:lang w:val="en" w:eastAsia="en-IN"/>
        </w:rPr>
        <w:t> </w:t>
      </w:r>
      <w:r w:rsidRPr="00AD7027">
        <w:rPr>
          <w:highlight w:val="cyan"/>
          <w:lang w:eastAsia="en-IN"/>
        </w:rPr>
        <w:t> </w:t>
      </w:r>
    </w:p>
    <w:p w14:paraId="5C8578E0" w14:textId="1F79610F" w:rsidR="00FE659B" w:rsidRPr="00AD7027" w:rsidRDefault="00FE659B" w:rsidP="00FE659B">
      <w:pPr>
        <w:rPr>
          <w:highlight w:val="cyan"/>
          <w:lang w:eastAsia="en-IN"/>
        </w:rPr>
      </w:pPr>
      <w:r w:rsidRPr="00AD7027">
        <w:rPr>
          <w:b/>
          <w:bCs/>
          <w:highlight w:val="cyan"/>
          <w:lang w:eastAsia="en-IN"/>
        </w:rPr>
        <w:t>Navigation Path:</w:t>
      </w:r>
      <w:r w:rsidRPr="00AD7027">
        <w:rPr>
          <w:highlight w:val="cyan"/>
          <w:lang w:eastAsia="en-IN"/>
        </w:rPr>
        <w:t xml:space="preserve"> Login to SmartCare application as non-prescriber – search and select a client – Medication Management (Client) --- In Patient Summary Screen</w:t>
      </w:r>
      <w:r w:rsidR="002A6BB3" w:rsidRPr="00AD7027">
        <w:rPr>
          <w:highlight w:val="cyan"/>
          <w:lang w:eastAsia="en-IN"/>
        </w:rPr>
        <w:t>,</w:t>
      </w:r>
      <w:r w:rsidRPr="00AD7027">
        <w:rPr>
          <w:highlight w:val="cyan"/>
          <w:lang w:eastAsia="en-IN"/>
        </w:rPr>
        <w:t xml:space="preserve"> Click </w:t>
      </w:r>
      <w:proofErr w:type="gramStart"/>
      <w:r w:rsidRPr="00AD7027">
        <w:rPr>
          <w:highlight w:val="cyan"/>
          <w:lang w:eastAsia="en-IN"/>
        </w:rPr>
        <w:t>On</w:t>
      </w:r>
      <w:proofErr w:type="gramEnd"/>
      <w:r w:rsidRPr="00AD7027">
        <w:rPr>
          <w:highlight w:val="cyan"/>
          <w:lang w:eastAsia="en-IN"/>
        </w:rPr>
        <w:t xml:space="preserve"> New Button – Search and select the Prescriber from the Typeable search Prescriber field --- Search and select the medication – click on Titrate Button. </w:t>
      </w:r>
    </w:p>
    <w:p w14:paraId="077B1CD8" w14:textId="77777777" w:rsidR="00FE659B" w:rsidRPr="00AD7027" w:rsidRDefault="00FE659B" w:rsidP="00FE659B">
      <w:pPr>
        <w:rPr>
          <w:highlight w:val="cyan"/>
          <w:lang w:eastAsia="en-IN"/>
        </w:rPr>
      </w:pPr>
      <w:r w:rsidRPr="00AD7027">
        <w:rPr>
          <w:highlight w:val="cyan"/>
          <w:lang w:val="en" w:eastAsia="en-IN"/>
        </w:rPr>
        <w:t> </w:t>
      </w:r>
      <w:r w:rsidRPr="00AD7027">
        <w:rPr>
          <w:highlight w:val="cyan"/>
          <w:lang w:eastAsia="en-IN"/>
        </w:rPr>
        <w:t> </w:t>
      </w:r>
    </w:p>
    <w:p w14:paraId="190E3A6D" w14:textId="77777777" w:rsidR="00FE659B" w:rsidRPr="00AD7027" w:rsidRDefault="00FE659B" w:rsidP="00FE659B">
      <w:pPr>
        <w:rPr>
          <w:highlight w:val="cyan"/>
          <w:lang w:eastAsia="en-IN"/>
        </w:rPr>
      </w:pPr>
      <w:r w:rsidRPr="00AD7027">
        <w:rPr>
          <w:b/>
          <w:bCs/>
          <w:highlight w:val="cyan"/>
          <w:lang w:val="en" w:eastAsia="en-IN"/>
        </w:rPr>
        <w:t>Functionality ‘Before’ and ‘After’ release:</w:t>
      </w:r>
      <w:r w:rsidRPr="00AD7027">
        <w:rPr>
          <w:highlight w:val="cyan"/>
          <w:lang w:eastAsia="en-IN"/>
        </w:rPr>
        <w:t> </w:t>
      </w:r>
    </w:p>
    <w:p w14:paraId="51E424AA" w14:textId="77777777" w:rsidR="00FE659B" w:rsidRPr="00AD7027" w:rsidRDefault="00FE659B" w:rsidP="00FE659B">
      <w:pPr>
        <w:rPr>
          <w:highlight w:val="cyan"/>
          <w:lang w:eastAsia="en-IN"/>
        </w:rPr>
      </w:pPr>
      <w:r w:rsidRPr="00AD7027">
        <w:rPr>
          <w:highlight w:val="cyan"/>
          <w:lang w:val="en" w:eastAsia="en-IN"/>
        </w:rPr>
        <w:t> </w:t>
      </w:r>
      <w:r w:rsidRPr="00AD7027">
        <w:rPr>
          <w:highlight w:val="cyan"/>
          <w:lang w:eastAsia="en-IN"/>
        </w:rPr>
        <w:t> </w:t>
      </w:r>
    </w:p>
    <w:p w14:paraId="385F6905" w14:textId="2CF972AB" w:rsidR="00FE659B" w:rsidRPr="005F2A25" w:rsidRDefault="00FE659B" w:rsidP="00FE659B">
      <w:pPr>
        <w:rPr>
          <w:lang w:eastAsia="en-IN"/>
        </w:rPr>
      </w:pPr>
      <w:r w:rsidRPr="00AD7027">
        <w:rPr>
          <w:highlight w:val="cyan"/>
          <w:lang w:val="en" w:eastAsia="en-IN"/>
        </w:rPr>
        <w:t>Before this release, here was the behavior. When a Non-Prescriber Select</w:t>
      </w:r>
      <w:r w:rsidR="00014A4E" w:rsidRPr="00AD7027">
        <w:rPr>
          <w:highlight w:val="cyan"/>
          <w:lang w:val="en" w:eastAsia="en-IN"/>
        </w:rPr>
        <w:t>ed</w:t>
      </w:r>
      <w:r w:rsidRPr="00AD7027">
        <w:rPr>
          <w:highlight w:val="cyan"/>
          <w:lang w:val="en" w:eastAsia="en-IN"/>
        </w:rPr>
        <w:t xml:space="preserve"> any other Prescriber by Searching the name of the Prescriber in Typeable Search Text field of Prescriber, </w:t>
      </w:r>
      <w:r w:rsidR="002A6BB3" w:rsidRPr="00AD7027">
        <w:rPr>
          <w:highlight w:val="cyan"/>
          <w:lang w:val="en" w:eastAsia="en-IN"/>
        </w:rPr>
        <w:t>w</w:t>
      </w:r>
      <w:r w:rsidRPr="00AD7027">
        <w:rPr>
          <w:highlight w:val="cyan"/>
          <w:lang w:val="en" w:eastAsia="en-IN"/>
        </w:rPr>
        <w:t xml:space="preserve">hen the </w:t>
      </w:r>
      <w:r w:rsidR="00014A4E" w:rsidRPr="00AD7027">
        <w:rPr>
          <w:highlight w:val="cyan"/>
          <w:lang w:val="en" w:eastAsia="en-IN"/>
        </w:rPr>
        <w:t>u</w:t>
      </w:r>
      <w:r w:rsidRPr="00AD7027">
        <w:rPr>
          <w:highlight w:val="cyan"/>
          <w:lang w:val="en" w:eastAsia="en-IN"/>
        </w:rPr>
        <w:t>ser trie</w:t>
      </w:r>
      <w:r w:rsidR="00014A4E" w:rsidRPr="00AD7027">
        <w:rPr>
          <w:highlight w:val="cyan"/>
          <w:lang w:val="en" w:eastAsia="en-IN"/>
        </w:rPr>
        <w:t>d</w:t>
      </w:r>
      <w:r w:rsidRPr="00AD7027">
        <w:rPr>
          <w:highlight w:val="cyan"/>
          <w:lang w:val="en" w:eastAsia="en-IN"/>
        </w:rPr>
        <w:t xml:space="preserve"> to Titrate the medication</w:t>
      </w:r>
      <w:r w:rsidR="00014A4E" w:rsidRPr="00AD7027">
        <w:rPr>
          <w:highlight w:val="cyan"/>
          <w:lang w:val="en" w:eastAsia="en-IN"/>
        </w:rPr>
        <w:t>,</w:t>
      </w:r>
      <w:r w:rsidRPr="00AD7027">
        <w:rPr>
          <w:highlight w:val="cyan"/>
          <w:lang w:val="en" w:eastAsia="en-IN"/>
        </w:rPr>
        <w:t xml:space="preserve"> an error message is displayed.</w:t>
      </w:r>
      <w:r w:rsidRPr="005F2A25">
        <w:rPr>
          <w:lang w:eastAsia="en-IN"/>
        </w:rPr>
        <w:t> </w:t>
      </w:r>
    </w:p>
    <w:p w14:paraId="3F4CC7CC" w14:textId="77777777" w:rsidR="00FE659B" w:rsidRPr="005F2A25" w:rsidRDefault="00FE659B" w:rsidP="00FE659B">
      <w:pPr>
        <w:rPr>
          <w:lang w:eastAsia="en-IN"/>
        </w:rPr>
      </w:pPr>
      <w:r w:rsidRPr="005F2A25">
        <w:rPr>
          <w:lang w:val="en" w:eastAsia="en-IN"/>
        </w:rPr>
        <w:t> </w:t>
      </w:r>
      <w:r w:rsidRPr="005F2A25">
        <w:rPr>
          <w:lang w:eastAsia="en-IN"/>
        </w:rPr>
        <w:t> </w:t>
      </w:r>
    </w:p>
    <w:p w14:paraId="7F99B4EC" w14:textId="77777777" w:rsidR="00FE659B" w:rsidRPr="005F2A25" w:rsidRDefault="00FE659B" w:rsidP="00FE659B">
      <w:pPr>
        <w:rPr>
          <w:lang w:eastAsia="en-IN"/>
        </w:rPr>
      </w:pPr>
      <w:r w:rsidRPr="005F2A25">
        <w:rPr>
          <w:noProof/>
          <w:lang w:eastAsia="en-IN"/>
        </w:rPr>
        <w:drawing>
          <wp:inline distT="0" distB="0" distL="0" distR="0" wp14:anchorId="65F57B7A" wp14:editId="158ED416">
            <wp:extent cx="5943600" cy="2178050"/>
            <wp:effectExtent l="0" t="0" r="0" b="0"/>
            <wp:docPr id="1342586645" name="Picture 23"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nserting imag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2178050"/>
                    </a:xfrm>
                    <a:prstGeom prst="rect">
                      <a:avLst/>
                    </a:prstGeom>
                    <a:noFill/>
                    <a:ln>
                      <a:noFill/>
                    </a:ln>
                  </pic:spPr>
                </pic:pic>
              </a:graphicData>
            </a:graphic>
          </wp:inline>
        </w:drawing>
      </w:r>
      <w:r w:rsidRPr="005F2A25">
        <w:rPr>
          <w:lang w:eastAsia="en-IN"/>
        </w:rPr>
        <w:t> </w:t>
      </w:r>
    </w:p>
    <w:p w14:paraId="46BEBD71" w14:textId="77777777" w:rsidR="00FE659B" w:rsidRPr="005F2A25" w:rsidRDefault="00FE659B" w:rsidP="00FE659B">
      <w:pPr>
        <w:rPr>
          <w:lang w:eastAsia="en-IN"/>
        </w:rPr>
      </w:pPr>
      <w:r w:rsidRPr="005F2A25">
        <w:rPr>
          <w:lang w:val="en" w:eastAsia="en-IN"/>
        </w:rPr>
        <w:t> </w:t>
      </w:r>
      <w:r w:rsidRPr="005F2A25">
        <w:rPr>
          <w:lang w:eastAsia="en-IN"/>
        </w:rPr>
        <w:t> </w:t>
      </w:r>
    </w:p>
    <w:p w14:paraId="5B326CC3" w14:textId="5D07B90F" w:rsidR="00FE659B" w:rsidRDefault="00FE659B" w:rsidP="00FE659B">
      <w:pPr>
        <w:rPr>
          <w:lang w:eastAsia="en-IN"/>
        </w:rPr>
      </w:pPr>
      <w:r w:rsidRPr="00AD7027">
        <w:rPr>
          <w:highlight w:val="cyan"/>
          <w:lang w:eastAsia="en-IN"/>
        </w:rPr>
        <w:t>With this release, the above-mentioned issue is resolved and is working as expected</w:t>
      </w:r>
      <w:r w:rsidR="002A6BB3" w:rsidRPr="00AD7027">
        <w:rPr>
          <w:highlight w:val="cyan"/>
          <w:lang w:eastAsia="en-IN"/>
        </w:rPr>
        <w:t>. The</w:t>
      </w:r>
      <w:r w:rsidRPr="00AD7027">
        <w:rPr>
          <w:highlight w:val="cyan"/>
          <w:lang w:eastAsia="en-IN"/>
        </w:rPr>
        <w:t xml:space="preserve"> </w:t>
      </w:r>
      <w:r w:rsidR="002A6BB3" w:rsidRPr="00AD7027">
        <w:rPr>
          <w:highlight w:val="cyan"/>
          <w:lang w:eastAsia="en-IN"/>
        </w:rPr>
        <w:t>u</w:t>
      </w:r>
      <w:r w:rsidRPr="00AD7027">
        <w:rPr>
          <w:highlight w:val="cyan"/>
          <w:lang w:eastAsia="en-IN"/>
        </w:rPr>
        <w:t xml:space="preserve">ser </w:t>
      </w:r>
      <w:proofErr w:type="gramStart"/>
      <w:r w:rsidRPr="00AD7027">
        <w:rPr>
          <w:highlight w:val="cyan"/>
          <w:lang w:eastAsia="en-IN"/>
        </w:rPr>
        <w:t>is able to</w:t>
      </w:r>
      <w:proofErr w:type="gramEnd"/>
      <w:r w:rsidRPr="00AD7027">
        <w:rPr>
          <w:highlight w:val="cyan"/>
          <w:lang w:eastAsia="en-IN"/>
        </w:rPr>
        <w:t xml:space="preserve"> Prescribe the titrated medications without any errors.</w:t>
      </w:r>
    </w:p>
    <w:p w14:paraId="38835439" w14:textId="77777777" w:rsidR="00FE659B" w:rsidRDefault="00FE659B" w:rsidP="00FE659B">
      <w:pPr>
        <w:pBdr>
          <w:bottom w:val="single" w:sz="12" w:space="1" w:color="auto"/>
        </w:pBdr>
        <w:shd w:val="clear" w:color="auto" w:fill="FFFFFF"/>
        <w:jc w:val="both"/>
        <w:rPr>
          <w:rFonts w:eastAsia="Verdana"/>
          <w:highlight w:val="white"/>
        </w:rPr>
      </w:pPr>
    </w:p>
    <w:p w14:paraId="03403DCA" w14:textId="20306567" w:rsidR="00FE659B" w:rsidRDefault="00FE659B" w:rsidP="00FE659B">
      <w:pPr>
        <w:rPr>
          <w:lang w:eastAsia="en-IN"/>
        </w:rPr>
      </w:pPr>
    </w:p>
    <w:p w14:paraId="528F2B13" w14:textId="77777777" w:rsidR="00FE659B" w:rsidRPr="005F2A25" w:rsidRDefault="00FE659B" w:rsidP="00FE659B">
      <w:pPr>
        <w:rPr>
          <w:lang w:val="en-IN" w:eastAsia="en-IN"/>
        </w:rPr>
      </w:pPr>
      <w:r w:rsidRPr="00DA4FFA">
        <w:rPr>
          <w:b/>
          <w:bCs/>
          <w:lang w:val="en-IN" w:eastAsia="en-IN"/>
        </w:rPr>
        <w:t>Author:</w:t>
      </w:r>
      <w:r>
        <w:rPr>
          <w:b/>
          <w:bCs/>
          <w:lang w:val="en-IN" w:eastAsia="en-IN"/>
        </w:rPr>
        <w:t xml:space="preserve"> </w:t>
      </w:r>
      <w:proofErr w:type="spellStart"/>
      <w:r>
        <w:rPr>
          <w:lang w:val="en-IN" w:eastAsia="en-IN"/>
        </w:rPr>
        <w:t>Rajgopal</w:t>
      </w:r>
      <w:proofErr w:type="spellEnd"/>
      <w:r>
        <w:rPr>
          <w:lang w:val="en-IN" w:eastAsia="en-IN"/>
        </w:rPr>
        <w:t xml:space="preserve"> </w:t>
      </w:r>
      <w:r w:rsidRPr="00B36E4B">
        <w:rPr>
          <w:lang w:eastAsia="en-IN"/>
        </w:rPr>
        <w:t>Yajurvedi</w:t>
      </w:r>
    </w:p>
    <w:p w14:paraId="597456B0" w14:textId="77777777" w:rsidR="00FE659B" w:rsidRDefault="00FE659B" w:rsidP="00FE659B">
      <w:pPr>
        <w:rPr>
          <w:b/>
          <w:bCs/>
          <w:lang w:val="en-IN" w:eastAsia="en-IN"/>
        </w:rPr>
      </w:pPr>
    </w:p>
    <w:p w14:paraId="55EA4E65" w14:textId="0D2E44AC" w:rsidR="000075B6" w:rsidRDefault="00496617" w:rsidP="000075B6">
      <w:pPr>
        <w:pStyle w:val="Heading3"/>
      </w:pPr>
      <w:bookmarkStart w:id="117" w:name="_Toc193466059"/>
      <w:r>
        <w:t>12</w:t>
      </w:r>
      <w:r w:rsidR="00B21E7F">
        <w:t>6</w:t>
      </w:r>
      <w:r w:rsidR="00FE659B" w:rsidRPr="0029782F">
        <w:t xml:space="preserve">. </w:t>
      </w:r>
      <w:r w:rsidR="00FE659B" w:rsidRPr="00FE659B">
        <w:t xml:space="preserve">Core Bugs # 130728: When a user clicks on the ‘Insert’ button on the Add Medication Page, the ‘End Date’ value was not </w:t>
      </w:r>
      <w:proofErr w:type="gramStart"/>
      <w:r w:rsidR="00FE659B" w:rsidRPr="00FE659B">
        <w:t>acceptable</w:t>
      </w:r>
      <w:proofErr w:type="gramEnd"/>
      <w:r w:rsidR="00FE659B" w:rsidRPr="00FE659B">
        <w:t xml:space="preserve"> and the appropriate validation message is not displayed.</w:t>
      </w:r>
      <w:bookmarkEnd w:id="117"/>
    </w:p>
    <w:p w14:paraId="5BD6692A" w14:textId="01A44381" w:rsidR="000075B6" w:rsidRDefault="00FE659B" w:rsidP="000075B6">
      <w:pPr>
        <w:jc w:val="both"/>
        <w:rPr>
          <w:highlight w:val="white"/>
        </w:rPr>
      </w:pPr>
      <w:r w:rsidRPr="000075B6">
        <w:rPr>
          <w:b/>
          <w:bCs/>
          <w:highlight w:val="white"/>
        </w:rPr>
        <w:t>Release Type:</w:t>
      </w:r>
      <w:r w:rsidRPr="005F2A25">
        <w:rPr>
          <w:highlight w:val="white"/>
        </w:rPr>
        <w:t xml:space="preserve"> Fix </w:t>
      </w:r>
      <w:r w:rsidR="000075B6">
        <w:rPr>
          <w:highlight w:val="white"/>
        </w:rPr>
        <w:t xml:space="preserve">| </w:t>
      </w:r>
      <w:r w:rsidRPr="000075B6">
        <w:rPr>
          <w:b/>
          <w:bCs/>
          <w:highlight w:val="white"/>
        </w:rPr>
        <w:t>Priority:</w:t>
      </w:r>
      <w:r w:rsidRPr="005F2A25">
        <w:rPr>
          <w:highlight w:val="white"/>
        </w:rPr>
        <w:t xml:space="preserve"> Medium </w:t>
      </w:r>
    </w:p>
    <w:p w14:paraId="7C9E2114" w14:textId="77777777" w:rsidR="000075B6" w:rsidRDefault="000075B6" w:rsidP="000075B6">
      <w:pPr>
        <w:jc w:val="both"/>
        <w:rPr>
          <w:highlight w:val="white"/>
        </w:rPr>
      </w:pPr>
    </w:p>
    <w:p w14:paraId="5506EE20" w14:textId="40C4E01C" w:rsidR="00FE659B" w:rsidRPr="000075B6" w:rsidRDefault="00FE659B" w:rsidP="000075B6">
      <w:pPr>
        <w:jc w:val="both"/>
        <w:rPr>
          <w:rFonts w:eastAsia="Arial"/>
        </w:rPr>
      </w:pPr>
      <w:r w:rsidRPr="000075B6">
        <w:rPr>
          <w:b/>
          <w:bCs/>
          <w:highlight w:val="white"/>
        </w:rPr>
        <w:t>Navigation Path:</w:t>
      </w:r>
      <w:r w:rsidRPr="005F2A25">
        <w:rPr>
          <w:highlight w:val="white"/>
        </w:rPr>
        <w:t xml:space="preserve"> Login to ‘SmartCare Application’ - ‘Client’ search – ‘Medication </w:t>
      </w:r>
      <w:proofErr w:type="gramStart"/>
      <w:r w:rsidRPr="005F2A25">
        <w:rPr>
          <w:highlight w:val="white"/>
        </w:rPr>
        <w:t>Management(</w:t>
      </w:r>
      <w:proofErr w:type="gramEnd"/>
      <w:r w:rsidRPr="005F2A25">
        <w:rPr>
          <w:highlight w:val="white"/>
        </w:rPr>
        <w:t>Rx)’ link – ‘Rx Application’ – ‘Patient Summary’ screen - Click on ‘Add Medication’ button - ‘Add Medication (Not Ordered Locally)’ page - Search Medication with first three letters - Enter the value - In the ‘End Date’ box update values other than date - Click on ‘Insert’ button. </w:t>
      </w:r>
    </w:p>
    <w:p w14:paraId="05EA316C" w14:textId="77777777" w:rsidR="00FE659B" w:rsidRPr="005F2A25" w:rsidRDefault="00FE659B" w:rsidP="005E4BDA">
      <w:pPr>
        <w:shd w:val="clear" w:color="auto" w:fill="FFFFFF"/>
        <w:spacing w:before="240" w:after="240"/>
        <w:jc w:val="both"/>
        <w:rPr>
          <w:rFonts w:eastAsia="Verdana"/>
          <w:highlight w:val="white"/>
        </w:rPr>
      </w:pPr>
      <w:r w:rsidRPr="005F2A25">
        <w:rPr>
          <w:rFonts w:eastAsia="Verdana"/>
          <w:b/>
          <w:bCs/>
          <w:highlight w:val="white"/>
        </w:rPr>
        <w:t>Functionality ‘Before’ and ‘After’ release</w:t>
      </w:r>
      <w:r w:rsidRPr="005F2A25">
        <w:rPr>
          <w:rFonts w:eastAsia="Verdana"/>
          <w:highlight w:val="white"/>
        </w:rPr>
        <w:t>: </w:t>
      </w:r>
    </w:p>
    <w:p w14:paraId="0476B004" w14:textId="5C4A035A" w:rsidR="00FE659B" w:rsidRDefault="00FE659B" w:rsidP="005E4BDA">
      <w:pPr>
        <w:shd w:val="clear" w:color="auto" w:fill="FFFFFF"/>
        <w:spacing w:before="240" w:after="240"/>
        <w:jc w:val="both"/>
        <w:rPr>
          <w:rFonts w:eastAsia="Verdana"/>
          <w:highlight w:val="white"/>
        </w:rPr>
      </w:pPr>
      <w:r w:rsidRPr="005F2A25">
        <w:rPr>
          <w:rFonts w:eastAsia="Verdana"/>
          <w:highlight w:val="white"/>
        </w:rPr>
        <w:t>Before this release</w:t>
      </w:r>
      <w:r w:rsidR="00601CCD">
        <w:rPr>
          <w:rFonts w:eastAsia="Verdana"/>
          <w:highlight w:val="white"/>
        </w:rPr>
        <w:t>,</w:t>
      </w:r>
      <w:r w:rsidRPr="005F2A25">
        <w:rPr>
          <w:rFonts w:eastAsia="Verdana"/>
          <w:highlight w:val="white"/>
        </w:rPr>
        <w:t xml:space="preserve"> here was the behavior. When a user clicked on the ‘Insert’ button on the Add Medication Page, the ‘End Date</w:t>
      </w:r>
      <w:proofErr w:type="gramStart"/>
      <w:r w:rsidRPr="005F2A25">
        <w:rPr>
          <w:rFonts w:eastAsia="Verdana"/>
          <w:highlight w:val="white"/>
        </w:rPr>
        <w:t>’  was</w:t>
      </w:r>
      <w:proofErr w:type="gramEnd"/>
      <w:r w:rsidRPr="005F2A25">
        <w:rPr>
          <w:rFonts w:eastAsia="Verdana"/>
          <w:highlight w:val="white"/>
        </w:rPr>
        <w:t xml:space="preserve"> not acceptable</w:t>
      </w:r>
      <w:r w:rsidR="00601CCD">
        <w:rPr>
          <w:rFonts w:eastAsia="Verdana"/>
          <w:highlight w:val="white"/>
        </w:rPr>
        <w:t xml:space="preserve"> value</w:t>
      </w:r>
      <w:r w:rsidRPr="005F2A25">
        <w:rPr>
          <w:rFonts w:eastAsia="Verdana"/>
          <w:highlight w:val="white"/>
        </w:rPr>
        <w:t xml:space="preserve">, and an appropriate validation message was not displayed. Instead, </w:t>
      </w:r>
      <w:proofErr w:type="gramStart"/>
      <w:r w:rsidRPr="005F2A25">
        <w:rPr>
          <w:rFonts w:eastAsia="Verdana"/>
          <w:highlight w:val="white"/>
        </w:rPr>
        <w:t>an</w:t>
      </w:r>
      <w:proofErr w:type="gramEnd"/>
      <w:r w:rsidRPr="005F2A25">
        <w:rPr>
          <w:rFonts w:eastAsia="Verdana"/>
          <w:highlight w:val="white"/>
        </w:rPr>
        <w:t xml:space="preserve"> below incorrect validation message was displayed. </w:t>
      </w:r>
    </w:p>
    <w:p w14:paraId="584B2A45" w14:textId="77777777" w:rsidR="00FE659B" w:rsidRPr="00B36E4B" w:rsidRDefault="00FE659B" w:rsidP="005E4BDA">
      <w:pPr>
        <w:shd w:val="clear" w:color="auto" w:fill="FFFFFF"/>
        <w:spacing w:before="240" w:after="240"/>
        <w:jc w:val="both"/>
        <w:rPr>
          <w:rFonts w:eastAsia="Verdana"/>
          <w:highlight w:val="white"/>
        </w:rPr>
      </w:pPr>
      <w:r w:rsidRPr="00B36E4B">
        <w:rPr>
          <w:rFonts w:eastAsia="Verdana"/>
          <w:b/>
          <w:bCs/>
          <w:highlight w:val="white"/>
        </w:rPr>
        <w:t>Validation Message: “</w:t>
      </w:r>
      <w:r w:rsidRPr="00B36E4B">
        <w:rPr>
          <w:rFonts w:eastAsia="Verdana"/>
          <w:highlight w:val="white"/>
        </w:rPr>
        <w:t>Please enter medication Data Initiated” </w:t>
      </w:r>
    </w:p>
    <w:p w14:paraId="56A18855" w14:textId="558E780D" w:rsidR="00FE659B" w:rsidRDefault="00FE659B" w:rsidP="005E4BDA">
      <w:pPr>
        <w:jc w:val="both"/>
        <w:rPr>
          <w:highlight w:val="white"/>
        </w:rPr>
      </w:pPr>
      <w:r w:rsidRPr="00B36E4B">
        <w:rPr>
          <w:highlight w:val="white"/>
        </w:rPr>
        <w:t xml:space="preserve">With this release, the above-mentioned issue has been resolved.  Now, the correct validation message is displayed </w:t>
      </w:r>
      <w:r w:rsidR="00601CCD">
        <w:rPr>
          <w:highlight w:val="white"/>
        </w:rPr>
        <w:t xml:space="preserve">as </w:t>
      </w:r>
      <w:r w:rsidRPr="00B36E4B">
        <w:rPr>
          <w:highlight w:val="white"/>
        </w:rPr>
        <w:t>below when a user clicks on the ‘Insert’ button on the Add Medication Page and the End Date is not an acceptable value. </w:t>
      </w:r>
    </w:p>
    <w:p w14:paraId="3D24B216" w14:textId="77777777" w:rsidR="005E4BDA" w:rsidRPr="00B36E4B" w:rsidRDefault="005E4BDA" w:rsidP="005E4BDA">
      <w:pPr>
        <w:jc w:val="both"/>
        <w:rPr>
          <w:highlight w:val="white"/>
        </w:rPr>
      </w:pPr>
    </w:p>
    <w:p w14:paraId="4830D235" w14:textId="20561BD3" w:rsidR="00FE659B" w:rsidRDefault="00FE659B" w:rsidP="005E4BDA">
      <w:pPr>
        <w:jc w:val="both"/>
        <w:rPr>
          <w:highlight w:val="white"/>
        </w:rPr>
      </w:pPr>
      <w:r w:rsidRPr="00B36E4B">
        <w:rPr>
          <w:b/>
          <w:bCs/>
          <w:highlight w:val="white"/>
        </w:rPr>
        <w:t xml:space="preserve">Validation Message: </w:t>
      </w:r>
      <w:r w:rsidRPr="00B36E4B">
        <w:rPr>
          <w:highlight w:val="white"/>
        </w:rPr>
        <w:t>“Please enter/verify Rx Start and End Dates. “ </w:t>
      </w:r>
    </w:p>
    <w:p w14:paraId="516B9482" w14:textId="77777777" w:rsidR="005E4BDA" w:rsidRPr="003B3964" w:rsidRDefault="005E4BDA" w:rsidP="005E4BDA">
      <w:pPr>
        <w:pBdr>
          <w:bottom w:val="single" w:sz="12" w:space="1" w:color="000000"/>
        </w:pBdr>
        <w:jc w:val="both"/>
        <w:rPr>
          <w:rFonts w:eastAsia="Verdana"/>
          <w:b/>
          <w:bCs/>
          <w:lang w:val="en"/>
        </w:rPr>
      </w:pPr>
    </w:p>
    <w:p w14:paraId="09B42101" w14:textId="77777777" w:rsidR="005E4BDA" w:rsidRDefault="005E4BDA" w:rsidP="00FE659B"/>
    <w:p w14:paraId="6D93541F" w14:textId="272D2368" w:rsidR="00FE659B" w:rsidRPr="005F2A25" w:rsidRDefault="00FE659B" w:rsidP="00FE659B">
      <w:pPr>
        <w:rPr>
          <w:lang w:val="en-IN" w:eastAsia="en-IN"/>
        </w:rPr>
      </w:pPr>
      <w:r w:rsidRPr="00DA4FFA">
        <w:rPr>
          <w:b/>
          <w:bCs/>
          <w:lang w:val="en-IN" w:eastAsia="en-IN"/>
        </w:rPr>
        <w:t>Author:</w:t>
      </w:r>
      <w:r>
        <w:rPr>
          <w:b/>
          <w:bCs/>
          <w:lang w:val="en-IN" w:eastAsia="en-IN"/>
        </w:rPr>
        <w:t xml:space="preserve"> </w:t>
      </w:r>
      <w:proofErr w:type="spellStart"/>
      <w:r>
        <w:rPr>
          <w:lang w:val="en-IN" w:eastAsia="en-IN"/>
        </w:rPr>
        <w:t>Rajgop</w:t>
      </w:r>
      <w:r w:rsidRPr="00B36E4B">
        <w:rPr>
          <w:lang w:val="en-IN" w:eastAsia="en-IN"/>
        </w:rPr>
        <w:t>al</w:t>
      </w:r>
      <w:proofErr w:type="spellEnd"/>
      <w:r w:rsidRPr="00B36E4B">
        <w:rPr>
          <w:lang w:val="en-IN" w:eastAsia="en-IN"/>
        </w:rPr>
        <w:t xml:space="preserve"> </w:t>
      </w:r>
      <w:r w:rsidRPr="00B36E4B">
        <w:rPr>
          <w:lang w:eastAsia="en-IN"/>
        </w:rPr>
        <w:t>Yajurvedi</w:t>
      </w:r>
    </w:p>
    <w:p w14:paraId="480F11A4" w14:textId="77777777" w:rsidR="00FE659B" w:rsidRDefault="00FE659B" w:rsidP="00FE659B">
      <w:pPr>
        <w:rPr>
          <w:b/>
          <w:bCs/>
          <w:lang w:val="en-IN" w:eastAsia="en-IN"/>
        </w:rPr>
      </w:pPr>
    </w:p>
    <w:p w14:paraId="661CE55F" w14:textId="6D16179D" w:rsidR="00FE659B" w:rsidRPr="00617C7E" w:rsidRDefault="00496617" w:rsidP="00617C7E">
      <w:pPr>
        <w:pStyle w:val="Heading3"/>
        <w:rPr>
          <w:lang w:val="en-US"/>
        </w:rPr>
      </w:pPr>
      <w:bookmarkStart w:id="118" w:name="_Toc193466060"/>
      <w:r>
        <w:t>12</w:t>
      </w:r>
      <w:r w:rsidR="00B21E7F">
        <w:t>7</w:t>
      </w:r>
      <w:r w:rsidR="00FE659B" w:rsidRPr="0029782F">
        <w:t xml:space="preserve">. </w:t>
      </w:r>
      <w:r w:rsidR="00FE659B">
        <w:t>Core Bugs</w:t>
      </w:r>
      <w:r w:rsidR="00FE659B" w:rsidRPr="0029782F">
        <w:t xml:space="preserve"> # 1</w:t>
      </w:r>
      <w:r w:rsidR="00FE659B">
        <w:t>30807</w:t>
      </w:r>
      <w:r w:rsidR="00FE659B" w:rsidRPr="0029782F">
        <w:t>: </w:t>
      </w:r>
      <w:r w:rsidR="00FE659B" w:rsidRPr="00B36E4B">
        <w:rPr>
          <w:lang w:val="en-US"/>
        </w:rPr>
        <w:t>Rx: Prescription preview screen does not load the data</w:t>
      </w:r>
      <w:bookmarkEnd w:id="118"/>
    </w:p>
    <w:p w14:paraId="7D985EE0" w14:textId="77777777" w:rsidR="00FE659B" w:rsidRPr="00B36E4B" w:rsidRDefault="00FE659B" w:rsidP="00FE659B">
      <w:pPr>
        <w:rPr>
          <w:lang w:eastAsia="en-IN"/>
        </w:rPr>
      </w:pPr>
      <w:r w:rsidRPr="00B36E4B">
        <w:rPr>
          <w:b/>
          <w:bCs/>
          <w:lang w:eastAsia="en-IN"/>
        </w:rPr>
        <w:t xml:space="preserve">Release Type: </w:t>
      </w:r>
      <w:r w:rsidRPr="00B36E4B">
        <w:rPr>
          <w:lang w:eastAsia="en-IN"/>
        </w:rPr>
        <w:t xml:space="preserve">Fix </w:t>
      </w:r>
      <w:r w:rsidRPr="00B36E4B">
        <w:rPr>
          <w:b/>
          <w:bCs/>
          <w:lang w:eastAsia="en-IN"/>
        </w:rPr>
        <w:t xml:space="preserve">| Priority: </w:t>
      </w:r>
      <w:r w:rsidRPr="00B36E4B">
        <w:rPr>
          <w:lang w:eastAsia="en-IN"/>
        </w:rPr>
        <w:t>High  </w:t>
      </w:r>
    </w:p>
    <w:p w14:paraId="597CB0C2" w14:textId="77777777" w:rsidR="00FE659B" w:rsidRPr="00B36E4B" w:rsidRDefault="00FE659B" w:rsidP="00FE659B">
      <w:pPr>
        <w:rPr>
          <w:lang w:eastAsia="en-IN"/>
        </w:rPr>
      </w:pPr>
      <w:r w:rsidRPr="00B36E4B">
        <w:rPr>
          <w:lang w:eastAsia="en-IN"/>
        </w:rPr>
        <w:t> </w:t>
      </w:r>
    </w:p>
    <w:p w14:paraId="1F95E635" w14:textId="77777777" w:rsidR="00FE659B" w:rsidRPr="00B36E4B" w:rsidRDefault="00FE659B" w:rsidP="00FE659B">
      <w:pPr>
        <w:rPr>
          <w:lang w:eastAsia="en-IN"/>
        </w:rPr>
      </w:pPr>
      <w:r w:rsidRPr="00B36E4B">
        <w:rPr>
          <w:b/>
          <w:bCs/>
          <w:lang w:eastAsia="en-IN"/>
        </w:rPr>
        <w:t>Prerequisite:</w:t>
      </w:r>
      <w:r w:rsidRPr="00B36E4B">
        <w:rPr>
          <w:lang w:eastAsia="en-IN"/>
        </w:rPr>
        <w:t xml:space="preserve"> Prescribe multiple medications via the </w:t>
      </w:r>
      <w:r w:rsidRPr="00601CCD">
        <w:rPr>
          <w:b/>
          <w:bCs/>
          <w:lang w:eastAsia="en-IN"/>
        </w:rPr>
        <w:t>path below</w:t>
      </w:r>
      <w:r>
        <w:rPr>
          <w:lang w:eastAsia="en-IN"/>
        </w:rPr>
        <w:t>.</w:t>
      </w:r>
      <w:r w:rsidRPr="00B36E4B">
        <w:rPr>
          <w:lang w:eastAsia="en-IN"/>
        </w:rPr>
        <w:t>  </w:t>
      </w:r>
    </w:p>
    <w:p w14:paraId="54AD5007" w14:textId="77777777" w:rsidR="00FE659B" w:rsidRPr="00B36E4B" w:rsidRDefault="00FE659B" w:rsidP="00FE659B">
      <w:pPr>
        <w:rPr>
          <w:lang w:eastAsia="en-IN"/>
        </w:rPr>
      </w:pPr>
      <w:r w:rsidRPr="00B36E4B">
        <w:rPr>
          <w:lang w:eastAsia="en-IN"/>
        </w:rPr>
        <w:t> </w:t>
      </w:r>
    </w:p>
    <w:p w14:paraId="17E3EF0B" w14:textId="1E6F89A3" w:rsidR="00FE659B" w:rsidRPr="00B36E4B" w:rsidRDefault="00FE659B" w:rsidP="00FE659B">
      <w:pPr>
        <w:rPr>
          <w:lang w:eastAsia="en-IN"/>
        </w:rPr>
      </w:pPr>
      <w:r w:rsidRPr="00B36E4B">
        <w:rPr>
          <w:lang w:eastAsia="en-IN"/>
        </w:rPr>
        <w:t xml:space="preserve">Login to SmartCare Application - ‘Client’ – ‘Medication Management Rx’ link – Rx Application – ‘Patient Summary’ screen – New Order button – New Medication Order Page - Select the Drug with starting three letters – Fill all required fields - Select the </w:t>
      </w:r>
      <w:proofErr w:type="gramStart"/>
      <w:r w:rsidRPr="00B36E4B">
        <w:rPr>
          <w:lang w:eastAsia="en-IN"/>
        </w:rPr>
        <w:t>Method(</w:t>
      </w:r>
      <w:proofErr w:type="gramEnd"/>
      <w:r w:rsidRPr="00B36E4B">
        <w:rPr>
          <w:lang w:eastAsia="en-IN"/>
        </w:rPr>
        <w:t xml:space="preserve">Print/Fax/EPCS Pharmacy) - click on ‘Insert’ </w:t>
      </w:r>
      <w:proofErr w:type="gramStart"/>
      <w:r w:rsidRPr="00B36E4B">
        <w:rPr>
          <w:lang w:eastAsia="en-IN"/>
        </w:rPr>
        <w:t>button  -</w:t>
      </w:r>
      <w:proofErr w:type="gramEnd"/>
      <w:r w:rsidRPr="00B36E4B">
        <w:rPr>
          <w:lang w:eastAsia="en-IN"/>
        </w:rPr>
        <w:t>  Click ‘Prescribe’ button - Patient Summary page</w:t>
      </w:r>
      <w:r w:rsidR="00601CCD">
        <w:rPr>
          <w:lang w:eastAsia="en-IN"/>
        </w:rPr>
        <w:t>.</w:t>
      </w:r>
      <w:r w:rsidRPr="00B36E4B">
        <w:rPr>
          <w:lang w:eastAsia="en-IN"/>
        </w:rPr>
        <w:t> </w:t>
      </w:r>
    </w:p>
    <w:p w14:paraId="1E562BF3" w14:textId="77777777" w:rsidR="00FE659B" w:rsidRPr="00B36E4B" w:rsidRDefault="00FE659B" w:rsidP="00FE659B">
      <w:pPr>
        <w:rPr>
          <w:lang w:eastAsia="en-IN"/>
        </w:rPr>
      </w:pPr>
      <w:r w:rsidRPr="00B36E4B">
        <w:rPr>
          <w:lang w:eastAsia="en-IN"/>
        </w:rPr>
        <w:t> </w:t>
      </w:r>
    </w:p>
    <w:p w14:paraId="6AE0D088" w14:textId="37FFE1F2" w:rsidR="00FE659B" w:rsidRPr="00B36E4B" w:rsidRDefault="00FE659B" w:rsidP="00FE659B">
      <w:pPr>
        <w:rPr>
          <w:lang w:eastAsia="en-IN"/>
        </w:rPr>
      </w:pPr>
      <w:r w:rsidRPr="00B36E4B">
        <w:rPr>
          <w:b/>
          <w:bCs/>
          <w:lang w:eastAsia="en-IN"/>
        </w:rPr>
        <w:t xml:space="preserve">Navigation Path: </w:t>
      </w:r>
      <w:r w:rsidRPr="00B36E4B">
        <w:rPr>
          <w:lang w:eastAsia="en-IN"/>
        </w:rPr>
        <w:t>Login to SmartCare Application - ‘My Office’ – ‘Medication Management’ link – Rx Application – Start Page - Pending Review button - Prescription Review page</w:t>
      </w:r>
      <w:r w:rsidR="00601CCD">
        <w:rPr>
          <w:lang w:eastAsia="en-IN"/>
        </w:rPr>
        <w:t>.</w:t>
      </w:r>
      <w:r w:rsidRPr="00B36E4B">
        <w:rPr>
          <w:lang w:eastAsia="en-IN"/>
        </w:rPr>
        <w:t> </w:t>
      </w:r>
    </w:p>
    <w:p w14:paraId="4DACE7A5" w14:textId="77777777" w:rsidR="00FE659B" w:rsidRPr="00B36E4B" w:rsidRDefault="00FE659B" w:rsidP="00FE659B">
      <w:pPr>
        <w:rPr>
          <w:lang w:eastAsia="en-IN"/>
        </w:rPr>
      </w:pPr>
      <w:r w:rsidRPr="00B36E4B">
        <w:rPr>
          <w:lang w:eastAsia="en-IN"/>
        </w:rPr>
        <w:t> </w:t>
      </w:r>
    </w:p>
    <w:p w14:paraId="7D3F70B1" w14:textId="77777777" w:rsidR="00FE659B" w:rsidRPr="00B36E4B" w:rsidRDefault="00FE659B" w:rsidP="00FE659B">
      <w:pPr>
        <w:rPr>
          <w:lang w:eastAsia="en-IN"/>
        </w:rPr>
      </w:pPr>
      <w:r w:rsidRPr="00B36E4B">
        <w:rPr>
          <w:b/>
          <w:bCs/>
          <w:lang w:eastAsia="en-IN"/>
        </w:rPr>
        <w:t>Functionality ‘Before’ and ‘After’ release:</w:t>
      </w:r>
      <w:r w:rsidRPr="00B36E4B">
        <w:rPr>
          <w:lang w:eastAsia="en-IN"/>
        </w:rPr>
        <w:t> </w:t>
      </w:r>
    </w:p>
    <w:p w14:paraId="05D328A5" w14:textId="77777777" w:rsidR="00FE659B" w:rsidRPr="00B36E4B" w:rsidRDefault="00FE659B" w:rsidP="00FE659B">
      <w:pPr>
        <w:rPr>
          <w:lang w:eastAsia="en-IN"/>
        </w:rPr>
      </w:pPr>
      <w:r w:rsidRPr="00B36E4B">
        <w:rPr>
          <w:lang w:eastAsia="en-IN"/>
        </w:rPr>
        <w:t> </w:t>
      </w:r>
    </w:p>
    <w:p w14:paraId="10CAFC9D" w14:textId="28E1DAA0" w:rsidR="00FE659B" w:rsidRPr="00B36E4B" w:rsidRDefault="00FE659B" w:rsidP="00FE659B">
      <w:pPr>
        <w:rPr>
          <w:lang w:eastAsia="en-IN"/>
        </w:rPr>
      </w:pPr>
      <w:r w:rsidRPr="00B36E4B">
        <w:rPr>
          <w:lang w:eastAsia="en-IN"/>
        </w:rPr>
        <w:t xml:space="preserve">Before this release, here was behavior. </w:t>
      </w:r>
      <w:proofErr w:type="gramStart"/>
      <w:r w:rsidRPr="00B36E4B">
        <w:rPr>
          <w:lang w:eastAsia="en-IN"/>
        </w:rPr>
        <w:t xml:space="preserve">The Prescription Review page </w:t>
      </w:r>
      <w:r w:rsidR="00601CCD">
        <w:rPr>
          <w:lang w:eastAsia="en-IN"/>
        </w:rPr>
        <w:t>of</w:t>
      </w:r>
      <w:r w:rsidRPr="00B36E4B">
        <w:rPr>
          <w:lang w:eastAsia="en-IN"/>
        </w:rPr>
        <w:t xml:space="preserve"> the Rx Application</w:t>
      </w:r>
      <w:r w:rsidR="00601CCD">
        <w:rPr>
          <w:lang w:eastAsia="en-IN"/>
        </w:rPr>
        <w:t>,</w:t>
      </w:r>
      <w:proofErr w:type="gramEnd"/>
      <w:r w:rsidRPr="00B36E4B">
        <w:rPr>
          <w:lang w:eastAsia="en-IN"/>
        </w:rPr>
        <w:t xml:space="preserve"> was displaying a blank page due to data not loading. </w:t>
      </w:r>
    </w:p>
    <w:p w14:paraId="5649CF20" w14:textId="77777777" w:rsidR="00FE659B" w:rsidRPr="00B36E4B" w:rsidRDefault="00FE659B" w:rsidP="00FE659B">
      <w:pPr>
        <w:rPr>
          <w:lang w:eastAsia="en-IN"/>
        </w:rPr>
      </w:pPr>
      <w:r w:rsidRPr="00B36E4B">
        <w:rPr>
          <w:lang w:eastAsia="en-IN"/>
        </w:rPr>
        <w:t> </w:t>
      </w:r>
    </w:p>
    <w:p w14:paraId="2D5901B0" w14:textId="77777777" w:rsidR="00340A50" w:rsidRDefault="00FE659B" w:rsidP="00FE659B">
      <w:pPr>
        <w:rPr>
          <w:lang w:eastAsia="en-IN"/>
        </w:rPr>
      </w:pPr>
      <w:r w:rsidRPr="00B36E4B">
        <w:rPr>
          <w:lang w:eastAsia="en-IN"/>
        </w:rPr>
        <w:t>With this release, the above-mentioned issue has been resolved. Now, the data on the Prescription Review page is loading and displaying correctly.</w:t>
      </w:r>
    </w:p>
    <w:p w14:paraId="4AA298F3" w14:textId="77777777" w:rsidR="00340A50" w:rsidRDefault="00340A50" w:rsidP="00340A50">
      <w:pPr>
        <w:pBdr>
          <w:bottom w:val="single" w:sz="12" w:space="1" w:color="auto"/>
        </w:pBdr>
        <w:shd w:val="clear" w:color="auto" w:fill="FFFFFF"/>
        <w:jc w:val="both"/>
        <w:rPr>
          <w:rFonts w:eastAsia="Verdana"/>
          <w:highlight w:val="white"/>
        </w:rPr>
      </w:pPr>
    </w:p>
    <w:p w14:paraId="77FB2411" w14:textId="77777777" w:rsidR="005B3A08" w:rsidRDefault="005B3A08" w:rsidP="00FE659B">
      <w:pPr>
        <w:rPr>
          <w:lang w:eastAsia="en-IN"/>
        </w:rPr>
      </w:pPr>
    </w:p>
    <w:p w14:paraId="1C0E538B" w14:textId="77777777" w:rsidR="00EB6E28" w:rsidRDefault="00EB6E28" w:rsidP="00EB6E28">
      <w:pPr>
        <w:pStyle w:val="Heading1"/>
        <w:rPr>
          <w:sz w:val="20"/>
          <w:szCs w:val="20"/>
        </w:rPr>
      </w:pPr>
      <w:bookmarkStart w:id="119" w:name="_Toc193466061"/>
      <w:r w:rsidRPr="001521D2">
        <w:rPr>
          <w:sz w:val="20"/>
          <w:szCs w:val="20"/>
        </w:rPr>
        <w:t>Screens</w:t>
      </w:r>
      <w:bookmarkEnd w:id="119"/>
    </w:p>
    <w:p w14:paraId="6CA7BC75" w14:textId="77777777" w:rsidR="00EB6E28" w:rsidRPr="001521D2" w:rsidRDefault="00EB6E28" w:rsidP="00EB6E28">
      <w:pPr>
        <w:rPr>
          <w:lang w:val="en-IN" w:eastAsia="en-IN"/>
        </w:rPr>
      </w:pPr>
    </w:p>
    <w:tbl>
      <w:tblPr>
        <w:tblW w:w="10268" w:type="dxa"/>
        <w:tblCellMar>
          <w:top w:w="104" w:type="dxa"/>
          <w:left w:w="18" w:type="dxa"/>
          <w:right w:w="38" w:type="dxa"/>
        </w:tblCellMar>
        <w:tblLook w:val="04A0" w:firstRow="1" w:lastRow="0" w:firstColumn="1" w:lastColumn="0" w:noHBand="0" w:noVBand="1"/>
      </w:tblPr>
      <w:tblGrid>
        <w:gridCol w:w="1203"/>
        <w:gridCol w:w="2051"/>
        <w:gridCol w:w="7014"/>
      </w:tblGrid>
      <w:tr w:rsidR="00EB6E28" w:rsidRPr="001F16AB" w14:paraId="05E7790F" w14:textId="77777777" w:rsidTr="007810CF">
        <w:trPr>
          <w:trHeight w:val="539"/>
        </w:trPr>
        <w:tc>
          <w:tcPr>
            <w:tcW w:w="1183" w:type="dxa"/>
            <w:tcBorders>
              <w:top w:val="single" w:sz="4" w:space="0" w:color="auto"/>
              <w:left w:val="single" w:sz="4" w:space="0" w:color="auto"/>
              <w:bottom w:val="single" w:sz="4" w:space="0" w:color="auto"/>
              <w:right w:val="single" w:sz="4" w:space="0" w:color="auto"/>
            </w:tcBorders>
            <w:shd w:val="clear" w:color="auto" w:fill="5B9BD5" w:themeFill="accent1"/>
          </w:tcPr>
          <w:p w14:paraId="79F5C0D9" w14:textId="77777777" w:rsidR="00EB6E28" w:rsidRPr="001F16AB" w:rsidRDefault="00EB6E28" w:rsidP="005B64E6">
            <w:pPr>
              <w:ind w:left="15"/>
              <w:jc w:val="center"/>
              <w:rPr>
                <w:sz w:val="20"/>
                <w:szCs w:val="20"/>
              </w:rPr>
            </w:pPr>
            <w:r w:rsidRPr="001F16AB">
              <w:rPr>
                <w:b/>
                <w:bCs/>
                <w:sz w:val="20"/>
                <w:szCs w:val="20"/>
              </w:rPr>
              <w:t>Reference No</w:t>
            </w:r>
          </w:p>
        </w:tc>
        <w:tc>
          <w:tcPr>
            <w:tcW w:w="2055" w:type="dxa"/>
            <w:tcBorders>
              <w:top w:val="single" w:sz="4" w:space="0" w:color="auto"/>
              <w:left w:val="single" w:sz="4" w:space="0" w:color="auto"/>
              <w:bottom w:val="single" w:sz="4" w:space="0" w:color="auto"/>
              <w:right w:val="single" w:sz="4" w:space="0" w:color="auto"/>
            </w:tcBorders>
            <w:shd w:val="clear" w:color="auto" w:fill="5B9BD5" w:themeFill="accent1"/>
          </w:tcPr>
          <w:p w14:paraId="63F437D8" w14:textId="77777777" w:rsidR="00EB6E28" w:rsidRPr="001F16AB" w:rsidRDefault="00EB6E28" w:rsidP="005B64E6">
            <w:pPr>
              <w:ind w:left="83"/>
              <w:jc w:val="center"/>
              <w:rPr>
                <w:sz w:val="20"/>
                <w:szCs w:val="20"/>
              </w:rPr>
            </w:pPr>
            <w:r w:rsidRPr="001F16AB">
              <w:rPr>
                <w:b/>
                <w:bCs/>
                <w:sz w:val="20"/>
                <w:szCs w:val="20"/>
              </w:rPr>
              <w:t>Task No</w:t>
            </w:r>
          </w:p>
        </w:tc>
        <w:tc>
          <w:tcPr>
            <w:tcW w:w="7030" w:type="dxa"/>
            <w:tcBorders>
              <w:top w:val="single" w:sz="4" w:space="0" w:color="auto"/>
              <w:left w:val="single" w:sz="4" w:space="0" w:color="auto"/>
              <w:bottom w:val="single" w:sz="4" w:space="0" w:color="auto"/>
              <w:right w:val="single" w:sz="4" w:space="0" w:color="auto"/>
            </w:tcBorders>
            <w:shd w:val="clear" w:color="auto" w:fill="5B9BD5" w:themeFill="accent1"/>
          </w:tcPr>
          <w:p w14:paraId="2B0F52C7" w14:textId="77777777" w:rsidR="00EB6E28" w:rsidRPr="001F16AB" w:rsidRDefault="00EB6E28" w:rsidP="005B64E6">
            <w:pPr>
              <w:ind w:left="83"/>
              <w:jc w:val="center"/>
              <w:rPr>
                <w:sz w:val="20"/>
                <w:szCs w:val="20"/>
              </w:rPr>
            </w:pPr>
            <w:r w:rsidRPr="001F16AB">
              <w:rPr>
                <w:b/>
                <w:bCs/>
                <w:sz w:val="20"/>
                <w:szCs w:val="20"/>
              </w:rPr>
              <w:t>Description</w:t>
            </w:r>
          </w:p>
        </w:tc>
      </w:tr>
      <w:tr w:rsidR="00EB6E28" w:rsidRPr="00A85CE9" w14:paraId="44185BB4" w14:textId="77777777" w:rsidTr="007810CF">
        <w:trPr>
          <w:trHeight w:val="371"/>
        </w:trPr>
        <w:tc>
          <w:tcPr>
            <w:tcW w:w="1183" w:type="dxa"/>
            <w:tcBorders>
              <w:top w:val="single" w:sz="4" w:space="0" w:color="auto"/>
              <w:left w:val="single" w:sz="4" w:space="0" w:color="auto"/>
              <w:bottom w:val="single" w:sz="4" w:space="0" w:color="auto"/>
              <w:right w:val="single" w:sz="4" w:space="0" w:color="auto"/>
            </w:tcBorders>
            <w:shd w:val="clear" w:color="auto" w:fill="FFFF00"/>
          </w:tcPr>
          <w:p w14:paraId="1C1BE2FB" w14:textId="3F1FA666" w:rsidR="00EB6E28" w:rsidRPr="00E654D8" w:rsidRDefault="00B21E7F" w:rsidP="005B64E6">
            <w:pPr>
              <w:jc w:val="center"/>
              <w:rPr>
                <w:highlight w:val="cyan"/>
              </w:rPr>
            </w:pPr>
            <w:r w:rsidRPr="00E654D8">
              <w:rPr>
                <w:highlight w:val="cyan"/>
              </w:rPr>
              <w:t>128</w:t>
            </w:r>
          </w:p>
        </w:tc>
        <w:tc>
          <w:tcPr>
            <w:tcW w:w="2055" w:type="dxa"/>
            <w:tcBorders>
              <w:top w:val="single" w:sz="4" w:space="0" w:color="auto"/>
              <w:left w:val="single" w:sz="4" w:space="0" w:color="auto"/>
              <w:bottom w:val="single" w:sz="4" w:space="0" w:color="auto"/>
              <w:right w:val="single" w:sz="4" w:space="0" w:color="auto"/>
            </w:tcBorders>
            <w:shd w:val="clear" w:color="auto" w:fill="FFFF00"/>
          </w:tcPr>
          <w:p w14:paraId="74DF894D" w14:textId="77777777" w:rsidR="00EB6E28" w:rsidRPr="00E654D8" w:rsidRDefault="00EB6E28" w:rsidP="005B64E6">
            <w:pPr>
              <w:jc w:val="center"/>
              <w:rPr>
                <w:rFonts w:cs="Calibri"/>
                <w:color w:val="000000"/>
                <w:highlight w:val="cyan"/>
              </w:rPr>
            </w:pPr>
            <w:r w:rsidRPr="00E654D8">
              <w:rPr>
                <w:rFonts w:cs="Calibri"/>
                <w:color w:val="000000"/>
                <w:highlight w:val="cyan"/>
              </w:rPr>
              <w:t xml:space="preserve">EII # </w:t>
            </w:r>
            <w:r w:rsidRPr="00E654D8">
              <w:rPr>
                <w:rFonts w:cs="Arial"/>
                <w:color w:val="000000"/>
                <w:highlight w:val="cyan"/>
              </w:rPr>
              <w:t>127493</w:t>
            </w:r>
          </w:p>
          <w:p w14:paraId="3EA3522C" w14:textId="77777777" w:rsidR="00EB6E28" w:rsidRPr="00E654D8" w:rsidRDefault="00EB6E28" w:rsidP="005B64E6">
            <w:pPr>
              <w:jc w:val="center"/>
              <w:rPr>
                <w:rFonts w:cs="Calibri"/>
                <w:color w:val="000000"/>
                <w:highlight w:val="cyan"/>
              </w:rPr>
            </w:pPr>
          </w:p>
        </w:tc>
        <w:tc>
          <w:tcPr>
            <w:tcW w:w="7030" w:type="dxa"/>
            <w:tcBorders>
              <w:top w:val="single" w:sz="4" w:space="0" w:color="auto"/>
              <w:left w:val="single" w:sz="4" w:space="0" w:color="auto"/>
              <w:bottom w:val="single" w:sz="4" w:space="0" w:color="auto"/>
              <w:right w:val="single" w:sz="4" w:space="0" w:color="auto"/>
            </w:tcBorders>
            <w:shd w:val="clear" w:color="auto" w:fill="FFFF00"/>
            <w:vAlign w:val="center"/>
          </w:tcPr>
          <w:p w14:paraId="1A943DED" w14:textId="77777777" w:rsidR="00EB6E28" w:rsidRPr="00E654D8" w:rsidRDefault="00EB6E28" w:rsidP="00102E9F">
            <w:pPr>
              <w:rPr>
                <w:rFonts w:cs="Calibri"/>
                <w:color w:val="000000"/>
                <w:highlight w:val="cyan"/>
              </w:rPr>
            </w:pPr>
            <w:r w:rsidRPr="00E654D8">
              <w:rPr>
                <w:rFonts w:cs="Calibri"/>
                <w:color w:val="000000"/>
                <w:highlight w:val="cyan"/>
                <w:lang w:val="en-GB"/>
              </w:rPr>
              <w:t>Implemented Configurable option at screen level for setting up delete confirmation message </w:t>
            </w:r>
            <w:r w:rsidRPr="00E654D8">
              <w:rPr>
                <w:rFonts w:cs="Calibri"/>
                <w:color w:val="000000"/>
                <w:highlight w:val="cyan"/>
              </w:rPr>
              <w:t> </w:t>
            </w:r>
          </w:p>
        </w:tc>
      </w:tr>
    </w:tbl>
    <w:p w14:paraId="7582E17A" w14:textId="77777777" w:rsidR="00EB6E28" w:rsidRDefault="00EB6E28" w:rsidP="00EB6E28">
      <w:pPr>
        <w:rPr>
          <w:highlight w:val="white"/>
        </w:rPr>
      </w:pPr>
    </w:p>
    <w:p w14:paraId="39110466" w14:textId="77777777" w:rsidR="00EB6E28" w:rsidRDefault="00EB6E28" w:rsidP="00EB6E28">
      <w:pPr>
        <w:rPr>
          <w:highlight w:val="white"/>
        </w:rPr>
      </w:pPr>
      <w:r w:rsidRPr="00C30E48">
        <w:rPr>
          <w:b/>
          <w:bCs/>
          <w:highlight w:val="white"/>
        </w:rPr>
        <w:t>Author:</w:t>
      </w:r>
      <w:r>
        <w:rPr>
          <w:highlight w:val="white"/>
        </w:rPr>
        <w:t xml:space="preserve"> Kiran </w:t>
      </w:r>
      <w:proofErr w:type="spellStart"/>
      <w:r>
        <w:rPr>
          <w:highlight w:val="white"/>
        </w:rPr>
        <w:t>Tigarimath</w:t>
      </w:r>
      <w:proofErr w:type="spellEnd"/>
      <w:r>
        <w:rPr>
          <w:highlight w:val="white"/>
        </w:rPr>
        <w:t xml:space="preserve"> </w:t>
      </w:r>
    </w:p>
    <w:p w14:paraId="5CE2994A" w14:textId="77777777" w:rsidR="00EB6E28" w:rsidRPr="00C30E48" w:rsidRDefault="00EB6E28" w:rsidP="00EB6E28">
      <w:pPr>
        <w:rPr>
          <w:highlight w:val="white"/>
          <w:lang w:val="en-IN" w:eastAsia="en-IN"/>
        </w:rPr>
      </w:pPr>
    </w:p>
    <w:p w14:paraId="63CC542D" w14:textId="7D9F2BA5" w:rsidR="00EB6E28" w:rsidRPr="00E654D8" w:rsidRDefault="00496617" w:rsidP="002642C2">
      <w:pPr>
        <w:pStyle w:val="Heading3"/>
        <w:rPr>
          <w:highlight w:val="cyan"/>
        </w:rPr>
      </w:pPr>
      <w:bookmarkStart w:id="120" w:name="_Toc193466062"/>
      <w:r w:rsidRPr="00E654D8">
        <w:rPr>
          <w:rFonts w:eastAsia="Verdana"/>
          <w:highlight w:val="cyan"/>
        </w:rPr>
        <w:t>12</w:t>
      </w:r>
      <w:r w:rsidR="00B21E7F" w:rsidRPr="00E654D8">
        <w:rPr>
          <w:rFonts w:eastAsia="Verdana"/>
          <w:highlight w:val="cyan"/>
        </w:rPr>
        <w:t>8</w:t>
      </w:r>
      <w:r w:rsidR="00EB6E28" w:rsidRPr="00E654D8">
        <w:rPr>
          <w:rFonts w:eastAsia="Verdana"/>
          <w:highlight w:val="cyan"/>
        </w:rPr>
        <w:t>. EII # 127493</w:t>
      </w:r>
      <w:r w:rsidR="000F169C" w:rsidRPr="00E654D8">
        <w:rPr>
          <w:rFonts w:eastAsia="Verdana"/>
          <w:highlight w:val="cyan"/>
        </w:rPr>
        <w:t xml:space="preserve"> </w:t>
      </w:r>
      <w:r w:rsidR="000F169C" w:rsidRPr="00E654D8">
        <w:rPr>
          <w:rFonts w:eastAsia="Verdana"/>
          <w:bCs/>
          <w:highlight w:val="cyan"/>
          <w:lang w:val="en-US"/>
        </w:rPr>
        <w:t>(Feature</w:t>
      </w:r>
      <w:r w:rsidR="004F3990" w:rsidRPr="00E654D8">
        <w:rPr>
          <w:rFonts w:eastAsia="Verdana"/>
          <w:bCs/>
          <w:highlight w:val="cyan"/>
          <w:lang w:val="en-US"/>
        </w:rPr>
        <w:t xml:space="preserve"> </w:t>
      </w:r>
      <w:r w:rsidR="000F169C" w:rsidRPr="00E654D8">
        <w:rPr>
          <w:rFonts w:eastAsia="Verdana"/>
          <w:bCs/>
          <w:highlight w:val="cyan"/>
          <w:lang w:val="en-US"/>
        </w:rPr>
        <w:t>- 364129)</w:t>
      </w:r>
      <w:r w:rsidR="00EB6E28" w:rsidRPr="00E654D8">
        <w:rPr>
          <w:rFonts w:eastAsia="Verdana"/>
          <w:highlight w:val="cyan"/>
        </w:rPr>
        <w:t xml:space="preserve">: </w:t>
      </w:r>
      <w:r w:rsidR="00EB6E28" w:rsidRPr="00E654D8">
        <w:rPr>
          <w:highlight w:val="cyan"/>
        </w:rPr>
        <w:t>Implemented Configurable option at screen level for setting up delete confirmation message</w:t>
      </w:r>
      <w:r w:rsidR="00CD5EA7" w:rsidRPr="00E654D8">
        <w:rPr>
          <w:highlight w:val="cyan"/>
        </w:rPr>
        <w:t>.</w:t>
      </w:r>
      <w:bookmarkEnd w:id="120"/>
    </w:p>
    <w:p w14:paraId="30C61CA3" w14:textId="77777777" w:rsidR="00EB6E28" w:rsidRPr="00E654D8" w:rsidRDefault="00EB6E28" w:rsidP="00EB6E28">
      <w:pPr>
        <w:rPr>
          <w:highlight w:val="cyan"/>
          <w:lang w:eastAsia="en-IN"/>
        </w:rPr>
      </w:pPr>
      <w:r w:rsidRPr="00E654D8">
        <w:rPr>
          <w:b/>
          <w:bCs/>
          <w:highlight w:val="cyan"/>
          <w:lang w:val="en-GB" w:eastAsia="en-IN"/>
        </w:rPr>
        <w:t>Release Type:</w:t>
      </w:r>
      <w:r w:rsidRPr="00E654D8">
        <w:rPr>
          <w:highlight w:val="cyan"/>
          <w:lang w:val="en-GB" w:eastAsia="en-IN"/>
        </w:rPr>
        <w:t xml:space="preserve"> Change</w:t>
      </w:r>
      <w:r w:rsidRPr="00E654D8">
        <w:rPr>
          <w:b/>
          <w:bCs/>
          <w:highlight w:val="cyan"/>
          <w:lang w:val="en-GB" w:eastAsia="en-IN"/>
        </w:rPr>
        <w:t xml:space="preserve"> | Priority:</w:t>
      </w:r>
      <w:r w:rsidRPr="00E654D8">
        <w:rPr>
          <w:highlight w:val="cyan"/>
          <w:lang w:val="en-GB" w:eastAsia="en-IN"/>
        </w:rPr>
        <w:t xml:space="preserve"> Urgent  </w:t>
      </w:r>
      <w:r w:rsidRPr="00E654D8">
        <w:rPr>
          <w:highlight w:val="cyan"/>
          <w:lang w:eastAsia="en-IN"/>
        </w:rPr>
        <w:t> </w:t>
      </w:r>
    </w:p>
    <w:p w14:paraId="3B456E56" w14:textId="77777777" w:rsidR="00EB6E28" w:rsidRPr="00E654D8" w:rsidRDefault="00EB6E28" w:rsidP="00EB6E28">
      <w:pPr>
        <w:rPr>
          <w:highlight w:val="cyan"/>
          <w:lang w:eastAsia="en-IN"/>
        </w:rPr>
      </w:pPr>
      <w:r w:rsidRPr="00E654D8">
        <w:rPr>
          <w:highlight w:val="cyan"/>
          <w:lang w:eastAsia="en-IN"/>
        </w:rPr>
        <w:t> </w:t>
      </w:r>
    </w:p>
    <w:p w14:paraId="71A699E7" w14:textId="77777777" w:rsidR="00EB6E28" w:rsidRPr="00E654D8" w:rsidRDefault="00EB6E28" w:rsidP="00EB6E28">
      <w:pPr>
        <w:rPr>
          <w:highlight w:val="cyan"/>
          <w:lang w:eastAsia="en-IN"/>
        </w:rPr>
      </w:pPr>
      <w:r w:rsidRPr="00E654D8">
        <w:rPr>
          <w:b/>
          <w:bCs/>
          <w:highlight w:val="cyan"/>
          <w:lang w:val="en-GB" w:eastAsia="en-IN"/>
        </w:rPr>
        <w:t xml:space="preserve">Navigation Path 1: </w:t>
      </w:r>
      <w:r w:rsidRPr="00E654D8">
        <w:rPr>
          <w:highlight w:val="cyan"/>
          <w:lang w:val="en-GB" w:eastAsia="en-IN"/>
        </w:rPr>
        <w:t>‘Administration’ – ‘Screens’ – ‘Navigate to Screen Details’. </w:t>
      </w:r>
      <w:r w:rsidRPr="00E654D8">
        <w:rPr>
          <w:highlight w:val="cyan"/>
          <w:lang w:eastAsia="en-IN"/>
        </w:rPr>
        <w:t> </w:t>
      </w:r>
    </w:p>
    <w:p w14:paraId="1F6B29C2" w14:textId="77777777" w:rsidR="00EB6E28" w:rsidRPr="00E654D8" w:rsidRDefault="00EB6E28" w:rsidP="00EB6E28">
      <w:pPr>
        <w:rPr>
          <w:highlight w:val="cyan"/>
          <w:lang w:eastAsia="en-IN"/>
        </w:rPr>
      </w:pPr>
      <w:r w:rsidRPr="00E654D8">
        <w:rPr>
          <w:highlight w:val="cyan"/>
          <w:lang w:eastAsia="en-IN"/>
        </w:rPr>
        <w:t> </w:t>
      </w:r>
    </w:p>
    <w:p w14:paraId="6D2DAE3F" w14:textId="5E5A4F2D" w:rsidR="00EB6E28" w:rsidRPr="00E654D8" w:rsidRDefault="00EB6E28" w:rsidP="00EB6E28">
      <w:pPr>
        <w:rPr>
          <w:highlight w:val="cyan"/>
          <w:lang w:eastAsia="en-IN"/>
        </w:rPr>
      </w:pPr>
      <w:r w:rsidRPr="00E654D8">
        <w:rPr>
          <w:b/>
          <w:bCs/>
          <w:highlight w:val="cyan"/>
          <w:lang w:val="en-GB" w:eastAsia="en-IN"/>
        </w:rPr>
        <w:t xml:space="preserve">Navigation Path 2: </w:t>
      </w:r>
      <w:r w:rsidRPr="00E654D8">
        <w:rPr>
          <w:highlight w:val="cyan"/>
          <w:lang w:val="en-GB" w:eastAsia="en-IN"/>
        </w:rPr>
        <w:t>‘Client’ – ‘Select the respective Document or service Note’</w:t>
      </w:r>
      <w:r w:rsidR="00CD5EA7" w:rsidRPr="00E654D8">
        <w:rPr>
          <w:highlight w:val="cyan"/>
          <w:lang w:val="en-GB" w:eastAsia="en-IN"/>
        </w:rPr>
        <w:t>.</w:t>
      </w:r>
      <w:r w:rsidRPr="00E654D8">
        <w:rPr>
          <w:highlight w:val="cyan"/>
          <w:lang w:eastAsia="en-IN"/>
        </w:rPr>
        <w:t> </w:t>
      </w:r>
    </w:p>
    <w:p w14:paraId="0C829EA0" w14:textId="77777777" w:rsidR="00EB6E28" w:rsidRPr="00E654D8" w:rsidRDefault="00EB6E28" w:rsidP="00EB6E28">
      <w:pPr>
        <w:rPr>
          <w:highlight w:val="cyan"/>
          <w:lang w:eastAsia="en-IN"/>
        </w:rPr>
      </w:pPr>
      <w:r w:rsidRPr="00E654D8">
        <w:rPr>
          <w:highlight w:val="cyan"/>
          <w:lang w:eastAsia="en-IN"/>
        </w:rPr>
        <w:t> </w:t>
      </w:r>
    </w:p>
    <w:p w14:paraId="0A0C1DCB" w14:textId="77777777" w:rsidR="00EB6E28" w:rsidRPr="00E654D8" w:rsidRDefault="00EB6E28" w:rsidP="00EB6E28">
      <w:pPr>
        <w:rPr>
          <w:highlight w:val="cyan"/>
          <w:lang w:eastAsia="en-IN"/>
        </w:rPr>
      </w:pPr>
      <w:r w:rsidRPr="00E654D8">
        <w:rPr>
          <w:b/>
          <w:bCs/>
          <w:highlight w:val="cyan"/>
          <w:lang w:val="en-GB" w:eastAsia="en-IN"/>
        </w:rPr>
        <w:t>Functionality ‘Before’ and ‘After’ release: </w:t>
      </w:r>
      <w:r w:rsidRPr="00E654D8">
        <w:rPr>
          <w:highlight w:val="cyan"/>
          <w:lang w:eastAsia="en-IN"/>
        </w:rPr>
        <w:t> </w:t>
      </w:r>
    </w:p>
    <w:p w14:paraId="0DDFBB08" w14:textId="77777777" w:rsidR="00EB6E28" w:rsidRPr="00E654D8" w:rsidRDefault="00EB6E28" w:rsidP="00EB6E28">
      <w:pPr>
        <w:rPr>
          <w:highlight w:val="cyan"/>
          <w:lang w:eastAsia="en-IN"/>
        </w:rPr>
      </w:pPr>
      <w:r w:rsidRPr="00E654D8">
        <w:rPr>
          <w:highlight w:val="cyan"/>
          <w:lang w:eastAsia="en-IN"/>
        </w:rPr>
        <w:t> </w:t>
      </w:r>
    </w:p>
    <w:p w14:paraId="5B16E3EB" w14:textId="77777777" w:rsidR="00EB6E28" w:rsidRPr="00E654D8" w:rsidRDefault="00EB6E28" w:rsidP="00EB6E28">
      <w:pPr>
        <w:rPr>
          <w:highlight w:val="cyan"/>
          <w:lang w:eastAsia="en-IN"/>
        </w:rPr>
      </w:pPr>
      <w:r w:rsidRPr="00E654D8">
        <w:rPr>
          <w:b/>
          <w:bCs/>
          <w:highlight w:val="cyan"/>
          <w:lang w:val="en-GB" w:eastAsia="en-IN"/>
        </w:rPr>
        <w:t xml:space="preserve">Purpose: </w:t>
      </w:r>
      <w:r w:rsidRPr="00E654D8">
        <w:rPr>
          <w:highlight w:val="cyan"/>
          <w:lang w:val="en-GB" w:eastAsia="en-IN"/>
        </w:rPr>
        <w:t>To enhance delete functionality across all screens where delete feature exists in the application. </w:t>
      </w:r>
      <w:r w:rsidRPr="00E654D8">
        <w:rPr>
          <w:highlight w:val="cyan"/>
          <w:lang w:eastAsia="en-IN"/>
        </w:rPr>
        <w:t> </w:t>
      </w:r>
    </w:p>
    <w:p w14:paraId="18328930" w14:textId="77777777" w:rsidR="00EB6E28" w:rsidRPr="00E654D8" w:rsidRDefault="00EB6E28" w:rsidP="00EB6E28">
      <w:pPr>
        <w:rPr>
          <w:highlight w:val="cyan"/>
          <w:lang w:eastAsia="en-IN"/>
        </w:rPr>
      </w:pPr>
      <w:r w:rsidRPr="00E654D8">
        <w:rPr>
          <w:highlight w:val="cyan"/>
          <w:lang w:eastAsia="en-IN"/>
        </w:rPr>
        <w:t> </w:t>
      </w:r>
    </w:p>
    <w:p w14:paraId="65C5AF9B" w14:textId="55156196" w:rsidR="00EB6E28" w:rsidRPr="00E654D8" w:rsidRDefault="00EB6E28" w:rsidP="00EB6E28">
      <w:pPr>
        <w:rPr>
          <w:highlight w:val="cyan"/>
          <w:lang w:eastAsia="en-IN"/>
        </w:rPr>
      </w:pPr>
      <w:r w:rsidRPr="00E654D8">
        <w:rPr>
          <w:highlight w:val="cyan"/>
          <w:lang w:val="en-GB" w:eastAsia="en-IN"/>
        </w:rPr>
        <w:t xml:space="preserve">With this release, </w:t>
      </w:r>
      <w:r w:rsidR="001A092F" w:rsidRPr="00E654D8">
        <w:rPr>
          <w:highlight w:val="cyan"/>
          <w:lang w:val="en-GB" w:eastAsia="en-IN"/>
        </w:rPr>
        <w:t xml:space="preserve">the </w:t>
      </w:r>
      <w:r w:rsidRPr="00E654D8">
        <w:rPr>
          <w:highlight w:val="cyan"/>
          <w:lang w:val="en-GB" w:eastAsia="en-IN"/>
        </w:rPr>
        <w:t>delete functionality</w:t>
      </w:r>
      <w:r w:rsidR="00CD5EA7" w:rsidRPr="00E654D8">
        <w:rPr>
          <w:highlight w:val="cyan"/>
          <w:lang w:val="en-GB" w:eastAsia="en-IN"/>
        </w:rPr>
        <w:t xml:space="preserve"> is implemented</w:t>
      </w:r>
      <w:r w:rsidRPr="00E654D8">
        <w:rPr>
          <w:highlight w:val="cyan"/>
          <w:lang w:val="en-GB" w:eastAsia="en-IN"/>
        </w:rPr>
        <w:t xml:space="preserve"> to ensure consistency across all screens with delete feature. The validation/warning messages will dynamically display when </w:t>
      </w:r>
      <w:r w:rsidR="00FB2E58" w:rsidRPr="00E654D8">
        <w:rPr>
          <w:highlight w:val="cyan"/>
          <w:lang w:val="en-GB" w:eastAsia="en-IN"/>
        </w:rPr>
        <w:t xml:space="preserve">the </w:t>
      </w:r>
      <w:r w:rsidRPr="00E654D8">
        <w:rPr>
          <w:highlight w:val="cyan"/>
          <w:lang w:val="en-GB" w:eastAsia="en-IN"/>
        </w:rPr>
        <w:t>user tries to delete the document or service notes based on the stored procedures configured in the respective Screen Details as follows</w:t>
      </w:r>
      <w:r w:rsidR="00FB2E58" w:rsidRPr="00E654D8">
        <w:rPr>
          <w:highlight w:val="cyan"/>
          <w:lang w:val="en-GB" w:eastAsia="en-IN"/>
        </w:rPr>
        <w:t>:</w:t>
      </w:r>
      <w:r w:rsidRPr="00E654D8">
        <w:rPr>
          <w:highlight w:val="cyan"/>
          <w:lang w:val="en-GB" w:eastAsia="en-IN"/>
        </w:rPr>
        <w:t> </w:t>
      </w:r>
      <w:r w:rsidRPr="00E654D8">
        <w:rPr>
          <w:highlight w:val="cyan"/>
          <w:lang w:eastAsia="en-IN"/>
        </w:rPr>
        <w:t> </w:t>
      </w:r>
    </w:p>
    <w:p w14:paraId="6BEEBDD9" w14:textId="77777777" w:rsidR="00EB6E28" w:rsidRPr="00E654D8" w:rsidRDefault="00EB6E28" w:rsidP="00EB6E28">
      <w:pPr>
        <w:rPr>
          <w:highlight w:val="cyan"/>
          <w:lang w:eastAsia="en-IN"/>
        </w:rPr>
      </w:pPr>
      <w:r w:rsidRPr="00E654D8">
        <w:rPr>
          <w:highlight w:val="cyan"/>
          <w:lang w:eastAsia="en-IN"/>
        </w:rPr>
        <w:t> </w:t>
      </w:r>
    </w:p>
    <w:p w14:paraId="40F6274B" w14:textId="23E25522" w:rsidR="00EB6E28" w:rsidRPr="00E654D8" w:rsidRDefault="00EB6E28" w:rsidP="00EB6E28">
      <w:pPr>
        <w:rPr>
          <w:highlight w:val="cyan"/>
          <w:lang w:eastAsia="en-IN"/>
        </w:rPr>
      </w:pPr>
      <w:r w:rsidRPr="00E654D8">
        <w:rPr>
          <w:highlight w:val="cyan"/>
          <w:lang w:val="en-GB" w:eastAsia="en-IN"/>
        </w:rPr>
        <w:t>1.</w:t>
      </w:r>
      <w:r w:rsidRPr="00E654D8">
        <w:rPr>
          <w:highlight w:val="cyan"/>
          <w:lang w:val="en-GB" w:eastAsia="en-IN"/>
        </w:rPr>
        <w:t> </w:t>
      </w:r>
      <w:r w:rsidRPr="00E654D8">
        <w:rPr>
          <w:highlight w:val="cyan"/>
          <w:lang w:val="en-GB" w:eastAsia="en-IN"/>
        </w:rPr>
        <w:t> </w:t>
      </w:r>
      <w:r w:rsidRPr="00E654D8">
        <w:rPr>
          <w:highlight w:val="cyan"/>
          <w:lang w:val="en-GB" w:eastAsia="en-IN"/>
        </w:rPr>
        <w:t xml:space="preserve">On clicking Delete, if there are no stored procedures mentioned in “Validation </w:t>
      </w:r>
      <w:proofErr w:type="gramStart"/>
      <w:r w:rsidRPr="00E654D8">
        <w:rPr>
          <w:highlight w:val="cyan"/>
          <w:lang w:val="en-GB" w:eastAsia="en-IN"/>
        </w:rPr>
        <w:t>On</w:t>
      </w:r>
      <w:proofErr w:type="gramEnd"/>
      <w:r w:rsidRPr="00E654D8">
        <w:rPr>
          <w:highlight w:val="cyan"/>
          <w:lang w:val="en-GB" w:eastAsia="en-IN"/>
        </w:rPr>
        <w:t xml:space="preserve"> Delete” and “Warning </w:t>
      </w:r>
      <w:proofErr w:type="gramStart"/>
      <w:r w:rsidRPr="00E654D8">
        <w:rPr>
          <w:highlight w:val="cyan"/>
          <w:lang w:val="en-GB" w:eastAsia="en-IN"/>
        </w:rPr>
        <w:t>On</w:t>
      </w:r>
      <w:proofErr w:type="gramEnd"/>
      <w:r w:rsidRPr="00E654D8">
        <w:rPr>
          <w:highlight w:val="cyan"/>
          <w:lang w:val="en-GB" w:eastAsia="en-IN"/>
        </w:rPr>
        <w:t xml:space="preserve"> Delete” fields of the Screen Details, then the validation message “Are you sure you want to Delete this Record?” will be displayed. This is an existing functionality</w:t>
      </w:r>
      <w:r w:rsidR="00FB2E58" w:rsidRPr="00E654D8">
        <w:rPr>
          <w:highlight w:val="cyan"/>
          <w:lang w:val="en-GB" w:eastAsia="en-IN"/>
        </w:rPr>
        <w:t>.</w:t>
      </w:r>
      <w:r w:rsidRPr="00E654D8">
        <w:rPr>
          <w:highlight w:val="cyan"/>
          <w:lang w:val="en-GB" w:eastAsia="en-IN"/>
        </w:rPr>
        <w:t> </w:t>
      </w:r>
      <w:r w:rsidRPr="00E654D8">
        <w:rPr>
          <w:highlight w:val="cyan"/>
          <w:lang w:eastAsia="en-IN"/>
        </w:rPr>
        <w:t> </w:t>
      </w:r>
    </w:p>
    <w:p w14:paraId="3E4E2CA8" w14:textId="77777777" w:rsidR="00EB6E28" w:rsidRPr="00E654D8" w:rsidRDefault="00EB6E28" w:rsidP="00EB6E28">
      <w:pPr>
        <w:rPr>
          <w:highlight w:val="cyan"/>
          <w:lang w:eastAsia="en-IN"/>
        </w:rPr>
      </w:pPr>
      <w:r w:rsidRPr="00E654D8">
        <w:rPr>
          <w:highlight w:val="cyan"/>
          <w:lang w:eastAsia="en-IN"/>
        </w:rPr>
        <w:t> </w:t>
      </w:r>
    </w:p>
    <w:p w14:paraId="5813FCA6" w14:textId="40A15B6E" w:rsidR="00EB6E28" w:rsidRPr="00E654D8" w:rsidRDefault="00EB6E28" w:rsidP="00EB6E28">
      <w:pPr>
        <w:rPr>
          <w:highlight w:val="cyan"/>
          <w:lang w:eastAsia="en-IN"/>
        </w:rPr>
      </w:pPr>
      <w:r w:rsidRPr="00E654D8">
        <w:rPr>
          <w:highlight w:val="cyan"/>
          <w:lang w:val="en-GB" w:eastAsia="en-IN"/>
        </w:rPr>
        <w:t>2.</w:t>
      </w:r>
      <w:r w:rsidRPr="00E654D8">
        <w:rPr>
          <w:highlight w:val="cyan"/>
          <w:lang w:val="en-GB" w:eastAsia="en-IN"/>
        </w:rPr>
        <w:t> </w:t>
      </w:r>
      <w:r w:rsidRPr="00E654D8">
        <w:rPr>
          <w:highlight w:val="cyan"/>
          <w:lang w:val="en-GB" w:eastAsia="en-IN"/>
        </w:rPr>
        <w:t> </w:t>
      </w:r>
      <w:r w:rsidRPr="00E654D8">
        <w:rPr>
          <w:highlight w:val="cyan"/>
          <w:lang w:val="en-GB" w:eastAsia="en-IN"/>
        </w:rPr>
        <w:t xml:space="preserve">On clicking on Delete, if one of the stored procedures is mentioned in any of “Validation </w:t>
      </w:r>
      <w:proofErr w:type="gramStart"/>
      <w:r w:rsidRPr="00E654D8">
        <w:rPr>
          <w:highlight w:val="cyan"/>
          <w:lang w:val="en-GB" w:eastAsia="en-IN"/>
        </w:rPr>
        <w:t>On</w:t>
      </w:r>
      <w:proofErr w:type="gramEnd"/>
      <w:r w:rsidRPr="00E654D8">
        <w:rPr>
          <w:highlight w:val="cyan"/>
          <w:lang w:val="en-GB" w:eastAsia="en-IN"/>
        </w:rPr>
        <w:t xml:space="preserve"> Delete” or “Warning </w:t>
      </w:r>
      <w:proofErr w:type="gramStart"/>
      <w:r w:rsidRPr="00E654D8">
        <w:rPr>
          <w:highlight w:val="cyan"/>
          <w:lang w:val="en-GB" w:eastAsia="en-IN"/>
        </w:rPr>
        <w:t>On</w:t>
      </w:r>
      <w:proofErr w:type="gramEnd"/>
      <w:r w:rsidRPr="00E654D8">
        <w:rPr>
          <w:highlight w:val="cyan"/>
          <w:lang w:val="en-GB" w:eastAsia="en-IN"/>
        </w:rPr>
        <w:t xml:space="preserve"> Delete” fields of the Screen Details, then following will </w:t>
      </w:r>
      <w:proofErr w:type="gramStart"/>
      <w:r w:rsidRPr="00E654D8">
        <w:rPr>
          <w:highlight w:val="cyan"/>
          <w:lang w:val="en-GB" w:eastAsia="en-IN"/>
        </w:rPr>
        <w:t>occur</w:t>
      </w:r>
      <w:r w:rsidR="00FB2E58" w:rsidRPr="00E654D8">
        <w:rPr>
          <w:highlight w:val="cyan"/>
          <w:lang w:val="en-GB" w:eastAsia="en-IN"/>
        </w:rPr>
        <w:t>;</w:t>
      </w:r>
      <w:proofErr w:type="gramEnd"/>
      <w:r w:rsidRPr="00E654D8">
        <w:rPr>
          <w:highlight w:val="cyan"/>
          <w:lang w:val="en-GB" w:eastAsia="en-IN"/>
        </w:rPr>
        <w:t> </w:t>
      </w:r>
      <w:r w:rsidRPr="00E654D8">
        <w:rPr>
          <w:highlight w:val="cyan"/>
          <w:lang w:eastAsia="en-IN"/>
        </w:rPr>
        <w:t> </w:t>
      </w:r>
    </w:p>
    <w:p w14:paraId="11D0616C" w14:textId="77777777" w:rsidR="00EB6E28" w:rsidRPr="00E654D8" w:rsidRDefault="00EB6E28" w:rsidP="00EB6E28">
      <w:pPr>
        <w:rPr>
          <w:highlight w:val="cyan"/>
          <w:lang w:eastAsia="en-IN"/>
        </w:rPr>
      </w:pPr>
      <w:r w:rsidRPr="00E654D8">
        <w:rPr>
          <w:highlight w:val="cyan"/>
          <w:lang w:eastAsia="en-IN"/>
        </w:rPr>
        <w:t> </w:t>
      </w:r>
    </w:p>
    <w:p w14:paraId="02361C0B" w14:textId="77777777" w:rsidR="00EB6E28" w:rsidRPr="00E654D8" w:rsidRDefault="00EB6E28" w:rsidP="00EB6E28">
      <w:pPr>
        <w:rPr>
          <w:highlight w:val="cyan"/>
          <w:lang w:eastAsia="en-IN"/>
        </w:rPr>
      </w:pPr>
      <w:r w:rsidRPr="00E654D8">
        <w:rPr>
          <w:highlight w:val="cyan"/>
          <w:lang w:val="en-GB" w:eastAsia="en-IN"/>
        </w:rPr>
        <w:t>2.1.</w:t>
      </w:r>
      <w:r w:rsidRPr="00E654D8">
        <w:rPr>
          <w:highlight w:val="cyan"/>
          <w:lang w:val="en-GB" w:eastAsia="en-IN"/>
        </w:rPr>
        <w:t> </w:t>
      </w:r>
      <w:r w:rsidRPr="00E654D8">
        <w:rPr>
          <w:highlight w:val="cyan"/>
          <w:lang w:val="en-GB" w:eastAsia="en-IN"/>
        </w:rPr>
        <w:t> </w:t>
      </w:r>
      <w:r w:rsidRPr="00E654D8">
        <w:rPr>
          <w:highlight w:val="cyan"/>
          <w:lang w:val="en-GB" w:eastAsia="en-IN"/>
        </w:rPr>
        <w:t>If Validation stored procedure is mentioned, the output validation messages resulted from the stored procedure will be displayed as a validation. User will not be able to delete the respective screen until the validations are fixed and satisfied.</w:t>
      </w:r>
      <w:r w:rsidRPr="00E654D8">
        <w:rPr>
          <w:highlight w:val="cyan"/>
          <w:lang w:eastAsia="en-IN"/>
        </w:rPr>
        <w:tab/>
        <w:t> </w:t>
      </w:r>
    </w:p>
    <w:p w14:paraId="70DE8120" w14:textId="77777777" w:rsidR="00EB6E28" w:rsidRPr="00E654D8" w:rsidRDefault="00EB6E28" w:rsidP="00EB6E28">
      <w:pPr>
        <w:rPr>
          <w:highlight w:val="cyan"/>
          <w:lang w:eastAsia="en-IN"/>
        </w:rPr>
      </w:pPr>
      <w:r w:rsidRPr="00E654D8">
        <w:rPr>
          <w:highlight w:val="cyan"/>
          <w:lang w:val="en-GB" w:eastAsia="en-IN"/>
        </w:rPr>
        <w:t> </w:t>
      </w:r>
      <w:r w:rsidRPr="00E654D8">
        <w:rPr>
          <w:highlight w:val="cyan"/>
          <w:lang w:eastAsia="en-IN"/>
        </w:rPr>
        <w:t> </w:t>
      </w:r>
    </w:p>
    <w:p w14:paraId="230C8C22" w14:textId="77777777" w:rsidR="00EB6E28" w:rsidRPr="00E654D8" w:rsidRDefault="00EB6E28" w:rsidP="00EB6E28">
      <w:pPr>
        <w:rPr>
          <w:highlight w:val="cyan"/>
          <w:lang w:eastAsia="en-IN"/>
        </w:rPr>
      </w:pPr>
      <w:r w:rsidRPr="00E654D8">
        <w:rPr>
          <w:highlight w:val="cyan"/>
          <w:lang w:val="en-GB" w:eastAsia="en-IN"/>
        </w:rPr>
        <w:t>2.2.</w:t>
      </w:r>
      <w:r w:rsidRPr="00E654D8">
        <w:rPr>
          <w:highlight w:val="cyan"/>
          <w:lang w:val="en-GB" w:eastAsia="en-IN"/>
        </w:rPr>
        <w:t> </w:t>
      </w:r>
      <w:r w:rsidRPr="00E654D8">
        <w:rPr>
          <w:highlight w:val="cyan"/>
          <w:lang w:val="en-GB" w:eastAsia="en-IN"/>
        </w:rPr>
        <w:t> </w:t>
      </w:r>
      <w:r w:rsidRPr="00E654D8">
        <w:rPr>
          <w:highlight w:val="cyan"/>
          <w:lang w:val="en-GB" w:eastAsia="en-IN"/>
        </w:rPr>
        <w:t>If Warning stored procedure is mentioned, the output warning messages resulted from the stored procedure will be displayed as a warning/confirmation message along with “Are you sure you want to Delete this Record?” If “OK” is clicked on the Confirmation Message, the record will be deleted. If “Cancel” is clicked on the Confirmation Message, no change happens, and the Pop up will be closed. </w:t>
      </w:r>
      <w:r w:rsidRPr="00E654D8">
        <w:rPr>
          <w:highlight w:val="cyan"/>
          <w:lang w:eastAsia="en-IN"/>
        </w:rPr>
        <w:t> </w:t>
      </w:r>
    </w:p>
    <w:p w14:paraId="3368C74C" w14:textId="77777777" w:rsidR="00EB6E28" w:rsidRPr="00E654D8" w:rsidRDefault="00EB6E28" w:rsidP="00EB6E28">
      <w:pPr>
        <w:rPr>
          <w:highlight w:val="cyan"/>
          <w:lang w:eastAsia="en-IN"/>
        </w:rPr>
      </w:pPr>
      <w:r w:rsidRPr="00E654D8">
        <w:rPr>
          <w:highlight w:val="cyan"/>
          <w:lang w:eastAsia="en-IN"/>
        </w:rPr>
        <w:t> </w:t>
      </w:r>
    </w:p>
    <w:p w14:paraId="55B28B5F" w14:textId="093D53CB" w:rsidR="00EB6E28" w:rsidRPr="00E654D8" w:rsidRDefault="00EB6E28" w:rsidP="00EB6E28">
      <w:pPr>
        <w:rPr>
          <w:highlight w:val="cyan"/>
          <w:lang w:val="en-GB" w:eastAsia="en-IN"/>
        </w:rPr>
      </w:pPr>
      <w:r w:rsidRPr="00E654D8">
        <w:rPr>
          <w:highlight w:val="cyan"/>
          <w:lang w:val="en-GB" w:eastAsia="en-IN"/>
        </w:rPr>
        <w:t>3.</w:t>
      </w:r>
      <w:r w:rsidRPr="00E654D8">
        <w:rPr>
          <w:highlight w:val="cyan"/>
          <w:lang w:val="en-GB" w:eastAsia="en-IN"/>
        </w:rPr>
        <w:t> </w:t>
      </w:r>
      <w:r w:rsidRPr="00E654D8">
        <w:rPr>
          <w:highlight w:val="cyan"/>
          <w:lang w:val="en-GB" w:eastAsia="en-IN"/>
        </w:rPr>
        <w:t> </w:t>
      </w:r>
      <w:r w:rsidRPr="00E654D8">
        <w:rPr>
          <w:highlight w:val="cyan"/>
          <w:lang w:val="en-GB" w:eastAsia="en-IN"/>
        </w:rPr>
        <w:t xml:space="preserve">On clicking Delete, if both the stored procedures are mentioned in “Validation </w:t>
      </w:r>
      <w:proofErr w:type="gramStart"/>
      <w:r w:rsidRPr="00E654D8">
        <w:rPr>
          <w:highlight w:val="cyan"/>
          <w:lang w:val="en-GB" w:eastAsia="en-IN"/>
        </w:rPr>
        <w:t>On</w:t>
      </w:r>
      <w:proofErr w:type="gramEnd"/>
      <w:r w:rsidRPr="00E654D8">
        <w:rPr>
          <w:highlight w:val="cyan"/>
          <w:lang w:val="en-GB" w:eastAsia="en-IN"/>
        </w:rPr>
        <w:t xml:space="preserve"> Delete” and “Warning </w:t>
      </w:r>
      <w:proofErr w:type="gramStart"/>
      <w:r w:rsidRPr="00E654D8">
        <w:rPr>
          <w:highlight w:val="cyan"/>
          <w:lang w:val="en-GB" w:eastAsia="en-IN"/>
        </w:rPr>
        <w:t>On</w:t>
      </w:r>
      <w:proofErr w:type="gramEnd"/>
      <w:r w:rsidRPr="00E654D8">
        <w:rPr>
          <w:highlight w:val="cyan"/>
          <w:lang w:val="en-GB" w:eastAsia="en-IN"/>
        </w:rPr>
        <w:t xml:space="preserve"> Delete” fields of the Screen Details”, then first validation message will get displayed only after validations are fixed and satisfied</w:t>
      </w:r>
      <w:r w:rsidR="00FB2E58" w:rsidRPr="00E654D8">
        <w:rPr>
          <w:highlight w:val="cyan"/>
          <w:lang w:val="en-GB" w:eastAsia="en-IN"/>
        </w:rPr>
        <w:t>,</w:t>
      </w:r>
      <w:r w:rsidRPr="00E654D8">
        <w:rPr>
          <w:highlight w:val="cyan"/>
          <w:lang w:val="en-GB" w:eastAsia="en-IN"/>
        </w:rPr>
        <w:t xml:space="preserve"> then the warning/confirmation message will get displayed.</w:t>
      </w:r>
    </w:p>
    <w:p w14:paraId="3D999068" w14:textId="77777777" w:rsidR="00EB6E28" w:rsidRDefault="00EB6E28" w:rsidP="00EB6E28">
      <w:pPr>
        <w:pBdr>
          <w:bottom w:val="single" w:sz="12" w:space="1" w:color="auto"/>
        </w:pBdr>
        <w:shd w:val="clear" w:color="auto" w:fill="FFFFFF"/>
        <w:jc w:val="both"/>
        <w:rPr>
          <w:rFonts w:eastAsia="Verdana"/>
          <w:highlight w:val="white"/>
        </w:rPr>
      </w:pPr>
    </w:p>
    <w:p w14:paraId="4745B7E7" w14:textId="77777777" w:rsidR="00EB6E28" w:rsidRDefault="00EB6E28" w:rsidP="00EB6E28">
      <w:pPr>
        <w:rPr>
          <w:highlight w:val="white"/>
          <w:lang w:val="en-GB" w:eastAsia="en-IN"/>
        </w:rPr>
      </w:pPr>
    </w:p>
    <w:p w14:paraId="5D60DD23" w14:textId="77777777" w:rsidR="00EB6E28" w:rsidRPr="00E913F3" w:rsidRDefault="00EB6E28" w:rsidP="00EB6E28">
      <w:pPr>
        <w:pStyle w:val="Heading1"/>
        <w:rPr>
          <w:sz w:val="20"/>
          <w:szCs w:val="20"/>
          <w:highlight w:val="white"/>
        </w:rPr>
      </w:pPr>
      <w:bookmarkStart w:id="121" w:name="_Toc193466063"/>
      <w:r w:rsidRPr="00C30E48">
        <w:rPr>
          <w:sz w:val="20"/>
          <w:szCs w:val="20"/>
          <w:highlight w:val="white"/>
        </w:rPr>
        <w:t>Services</w:t>
      </w:r>
      <w:bookmarkEnd w:id="121"/>
    </w:p>
    <w:p w14:paraId="68107F99" w14:textId="77777777" w:rsidR="00EB6E28" w:rsidRPr="00C30E48" w:rsidRDefault="00EB6E28" w:rsidP="00EB6E28">
      <w:pPr>
        <w:rPr>
          <w:highlight w:val="white"/>
          <w:lang w:val="en-IN" w:eastAsia="en-IN"/>
        </w:rPr>
      </w:pPr>
    </w:p>
    <w:tbl>
      <w:tblPr>
        <w:tblW w:w="10248" w:type="dxa"/>
        <w:tblCellMar>
          <w:top w:w="104" w:type="dxa"/>
          <w:left w:w="18" w:type="dxa"/>
          <w:right w:w="38" w:type="dxa"/>
        </w:tblCellMar>
        <w:tblLook w:val="04A0" w:firstRow="1" w:lastRow="0" w:firstColumn="1" w:lastColumn="0" w:noHBand="0" w:noVBand="1"/>
      </w:tblPr>
      <w:tblGrid>
        <w:gridCol w:w="1203"/>
        <w:gridCol w:w="2047"/>
        <w:gridCol w:w="6998"/>
      </w:tblGrid>
      <w:tr w:rsidR="00EB6E28" w:rsidRPr="001F16AB" w14:paraId="57A570AB" w14:textId="77777777" w:rsidTr="007810CF">
        <w:trPr>
          <w:trHeight w:val="526"/>
        </w:trPr>
        <w:tc>
          <w:tcPr>
            <w:tcW w:w="1181" w:type="dxa"/>
            <w:tcBorders>
              <w:top w:val="single" w:sz="4" w:space="0" w:color="auto"/>
              <w:left w:val="single" w:sz="4" w:space="0" w:color="auto"/>
              <w:bottom w:val="single" w:sz="4" w:space="0" w:color="auto"/>
              <w:right w:val="single" w:sz="4" w:space="0" w:color="auto"/>
            </w:tcBorders>
            <w:shd w:val="clear" w:color="auto" w:fill="5B9BD5" w:themeFill="accent1"/>
          </w:tcPr>
          <w:p w14:paraId="5BFC0266" w14:textId="77777777" w:rsidR="00EB6E28" w:rsidRPr="001F16AB" w:rsidRDefault="00EB6E28" w:rsidP="005B64E6">
            <w:pPr>
              <w:ind w:left="15"/>
              <w:jc w:val="center"/>
              <w:rPr>
                <w:sz w:val="20"/>
                <w:szCs w:val="20"/>
              </w:rPr>
            </w:pPr>
            <w:r w:rsidRPr="001F16AB">
              <w:rPr>
                <w:b/>
                <w:bCs/>
                <w:sz w:val="20"/>
                <w:szCs w:val="20"/>
              </w:rPr>
              <w:t>Reference No</w:t>
            </w:r>
          </w:p>
        </w:tc>
        <w:tc>
          <w:tcPr>
            <w:tcW w:w="2051" w:type="dxa"/>
            <w:tcBorders>
              <w:top w:val="single" w:sz="4" w:space="0" w:color="auto"/>
              <w:left w:val="single" w:sz="4" w:space="0" w:color="auto"/>
              <w:bottom w:val="single" w:sz="4" w:space="0" w:color="auto"/>
              <w:right w:val="single" w:sz="4" w:space="0" w:color="auto"/>
            </w:tcBorders>
            <w:shd w:val="clear" w:color="auto" w:fill="5B9BD5" w:themeFill="accent1"/>
          </w:tcPr>
          <w:p w14:paraId="6DF4D985" w14:textId="77777777" w:rsidR="00EB6E28" w:rsidRPr="001F16AB" w:rsidRDefault="00EB6E28" w:rsidP="005B64E6">
            <w:pPr>
              <w:ind w:left="83"/>
              <w:jc w:val="center"/>
              <w:rPr>
                <w:sz w:val="20"/>
                <w:szCs w:val="20"/>
              </w:rPr>
            </w:pPr>
            <w:r w:rsidRPr="001F16AB">
              <w:rPr>
                <w:b/>
                <w:bCs/>
                <w:sz w:val="20"/>
                <w:szCs w:val="20"/>
              </w:rPr>
              <w:t>Task No</w:t>
            </w:r>
          </w:p>
        </w:tc>
        <w:tc>
          <w:tcPr>
            <w:tcW w:w="7016" w:type="dxa"/>
            <w:tcBorders>
              <w:top w:val="single" w:sz="4" w:space="0" w:color="auto"/>
              <w:left w:val="single" w:sz="4" w:space="0" w:color="auto"/>
              <w:bottom w:val="single" w:sz="4" w:space="0" w:color="auto"/>
              <w:right w:val="single" w:sz="4" w:space="0" w:color="auto"/>
            </w:tcBorders>
            <w:shd w:val="clear" w:color="auto" w:fill="5B9BD5" w:themeFill="accent1"/>
          </w:tcPr>
          <w:p w14:paraId="6549B4AE" w14:textId="77777777" w:rsidR="00EB6E28" w:rsidRPr="001F16AB" w:rsidRDefault="00EB6E28" w:rsidP="005B64E6">
            <w:pPr>
              <w:ind w:left="83"/>
              <w:jc w:val="center"/>
              <w:rPr>
                <w:sz w:val="20"/>
                <w:szCs w:val="20"/>
              </w:rPr>
            </w:pPr>
            <w:r w:rsidRPr="001F16AB">
              <w:rPr>
                <w:b/>
                <w:bCs/>
                <w:sz w:val="20"/>
                <w:szCs w:val="20"/>
              </w:rPr>
              <w:t>Description</w:t>
            </w:r>
          </w:p>
        </w:tc>
      </w:tr>
      <w:tr w:rsidR="000B7253" w:rsidRPr="00A85CE9" w14:paraId="48E96A61" w14:textId="77777777" w:rsidTr="007810CF">
        <w:trPr>
          <w:trHeight w:val="270"/>
        </w:trPr>
        <w:tc>
          <w:tcPr>
            <w:tcW w:w="1181" w:type="dxa"/>
            <w:tcBorders>
              <w:top w:val="single" w:sz="4" w:space="0" w:color="auto"/>
              <w:left w:val="single" w:sz="4" w:space="0" w:color="auto"/>
              <w:bottom w:val="single" w:sz="4" w:space="0" w:color="auto"/>
              <w:right w:val="single" w:sz="4" w:space="0" w:color="auto"/>
            </w:tcBorders>
            <w:shd w:val="clear" w:color="auto" w:fill="FFFFFF" w:themeFill="background1"/>
          </w:tcPr>
          <w:p w14:paraId="5715D0FF" w14:textId="70C854C3" w:rsidR="000B7253" w:rsidRPr="004A0816" w:rsidRDefault="0091006B" w:rsidP="005B64E6">
            <w:pPr>
              <w:jc w:val="center"/>
            </w:pPr>
            <w:r>
              <w:t>129</w:t>
            </w:r>
          </w:p>
        </w:tc>
        <w:tc>
          <w:tcPr>
            <w:tcW w:w="2051" w:type="dxa"/>
            <w:tcBorders>
              <w:top w:val="single" w:sz="4" w:space="0" w:color="auto"/>
              <w:left w:val="single" w:sz="4" w:space="0" w:color="auto"/>
              <w:bottom w:val="single" w:sz="4" w:space="0" w:color="auto"/>
              <w:right w:val="single" w:sz="4" w:space="0" w:color="auto"/>
            </w:tcBorders>
            <w:shd w:val="clear" w:color="auto" w:fill="FFFFFF" w:themeFill="background1"/>
          </w:tcPr>
          <w:p w14:paraId="7AFF9F59" w14:textId="4817828E" w:rsidR="000B7253" w:rsidRDefault="000B7253" w:rsidP="00685E98">
            <w:pPr>
              <w:jc w:val="center"/>
              <w:rPr>
                <w:rFonts w:cs="Calibri"/>
                <w:color w:val="000000"/>
              </w:rPr>
            </w:pPr>
            <w:r>
              <w:rPr>
                <w:rFonts w:cs="Calibri"/>
                <w:color w:val="000000"/>
              </w:rPr>
              <w:t>Core Bugs #</w:t>
            </w:r>
            <w:r>
              <w:rPr>
                <w:rFonts w:cs="Arial"/>
                <w:color w:val="000000"/>
              </w:rPr>
              <w:t>130085</w:t>
            </w:r>
          </w:p>
        </w:tc>
        <w:tc>
          <w:tcPr>
            <w:tcW w:w="70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911BEF" w14:textId="2024D21E" w:rsidR="000B7253" w:rsidRPr="00353E2B" w:rsidRDefault="000B7253" w:rsidP="00685E98">
            <w:pPr>
              <w:rPr>
                <w:rFonts w:cs="Calibri"/>
                <w:color w:val="000000"/>
              </w:rPr>
            </w:pPr>
            <w:r w:rsidRPr="00353E2B">
              <w:rPr>
                <w:rFonts w:cs="Calibri"/>
                <w:color w:val="000000"/>
                <w:lang w:val="en-GB"/>
              </w:rPr>
              <w:t>A red error was getting displayed in the Service Detail screen</w:t>
            </w:r>
            <w:r w:rsidRPr="00353E2B">
              <w:rPr>
                <w:rFonts w:cs="Calibri"/>
                <w:color w:val="000000"/>
              </w:rPr>
              <w:t> </w:t>
            </w:r>
          </w:p>
        </w:tc>
      </w:tr>
      <w:tr w:rsidR="000B7253" w:rsidRPr="00A85CE9" w14:paraId="233F517D" w14:textId="77777777" w:rsidTr="007810CF">
        <w:trPr>
          <w:trHeight w:val="270"/>
        </w:trPr>
        <w:tc>
          <w:tcPr>
            <w:tcW w:w="1181" w:type="dxa"/>
            <w:tcBorders>
              <w:top w:val="single" w:sz="4" w:space="0" w:color="auto"/>
              <w:left w:val="single" w:sz="4" w:space="0" w:color="auto"/>
              <w:bottom w:val="single" w:sz="4" w:space="0" w:color="auto"/>
              <w:right w:val="single" w:sz="4" w:space="0" w:color="auto"/>
            </w:tcBorders>
            <w:shd w:val="clear" w:color="auto" w:fill="FFFFFF" w:themeFill="background1"/>
          </w:tcPr>
          <w:p w14:paraId="1FEB7192" w14:textId="629E012E" w:rsidR="000B7253" w:rsidRPr="00053C6C" w:rsidRDefault="0091006B" w:rsidP="005B64E6">
            <w:pPr>
              <w:jc w:val="center"/>
              <w:rPr>
                <w:highlight w:val="cyan"/>
              </w:rPr>
            </w:pPr>
            <w:r w:rsidRPr="00053C6C">
              <w:rPr>
                <w:highlight w:val="cyan"/>
              </w:rPr>
              <w:t>130</w:t>
            </w:r>
          </w:p>
        </w:tc>
        <w:tc>
          <w:tcPr>
            <w:tcW w:w="2051" w:type="dxa"/>
            <w:tcBorders>
              <w:top w:val="single" w:sz="4" w:space="0" w:color="auto"/>
              <w:left w:val="single" w:sz="4" w:space="0" w:color="auto"/>
              <w:bottom w:val="single" w:sz="4" w:space="0" w:color="auto"/>
              <w:right w:val="single" w:sz="4" w:space="0" w:color="auto"/>
            </w:tcBorders>
            <w:shd w:val="clear" w:color="auto" w:fill="FFFFFF" w:themeFill="background1"/>
          </w:tcPr>
          <w:p w14:paraId="2670A9C2" w14:textId="6C8C9F20" w:rsidR="000B7253" w:rsidRPr="00053C6C" w:rsidRDefault="000B7253" w:rsidP="00685E98">
            <w:pPr>
              <w:jc w:val="center"/>
              <w:rPr>
                <w:rFonts w:cs="Calibri"/>
                <w:color w:val="000000"/>
                <w:highlight w:val="cyan"/>
              </w:rPr>
            </w:pPr>
            <w:r w:rsidRPr="00053C6C">
              <w:rPr>
                <w:rFonts w:cs="Calibri"/>
                <w:color w:val="000000"/>
                <w:highlight w:val="cyan"/>
              </w:rPr>
              <w:t xml:space="preserve">Core Bugs # </w:t>
            </w:r>
            <w:r w:rsidRPr="00053C6C">
              <w:rPr>
                <w:rFonts w:cs="Arial"/>
                <w:color w:val="000000"/>
                <w:highlight w:val="cyan"/>
              </w:rPr>
              <w:t>130618</w:t>
            </w:r>
          </w:p>
        </w:tc>
        <w:tc>
          <w:tcPr>
            <w:tcW w:w="70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2D4866" w14:textId="0122E870" w:rsidR="000B7253" w:rsidRPr="00053C6C" w:rsidRDefault="000B7253" w:rsidP="00685E98">
            <w:pPr>
              <w:rPr>
                <w:rFonts w:cs="Calibri"/>
                <w:color w:val="000000"/>
                <w:highlight w:val="cyan"/>
                <w:lang w:val="en-GB"/>
              </w:rPr>
            </w:pPr>
            <w:r w:rsidRPr="00053C6C">
              <w:rPr>
                <w:rFonts w:cs="Calibri"/>
                <w:color w:val="000000"/>
                <w:highlight w:val="cyan"/>
              </w:rPr>
              <w:t>Mode of Delivery is not updated in the Services</w:t>
            </w:r>
          </w:p>
        </w:tc>
      </w:tr>
      <w:tr w:rsidR="00EB6E28" w:rsidRPr="00A85CE9" w14:paraId="6965A855" w14:textId="77777777" w:rsidTr="007810CF">
        <w:trPr>
          <w:trHeight w:val="270"/>
        </w:trPr>
        <w:tc>
          <w:tcPr>
            <w:tcW w:w="1181" w:type="dxa"/>
            <w:tcBorders>
              <w:top w:val="single" w:sz="4" w:space="0" w:color="auto"/>
              <w:left w:val="single" w:sz="4" w:space="0" w:color="auto"/>
              <w:bottom w:val="single" w:sz="4" w:space="0" w:color="auto"/>
              <w:right w:val="single" w:sz="4" w:space="0" w:color="auto"/>
            </w:tcBorders>
            <w:shd w:val="clear" w:color="auto" w:fill="FFFFFF" w:themeFill="background1"/>
          </w:tcPr>
          <w:p w14:paraId="138FF6E4" w14:textId="75CBADE7" w:rsidR="00EB6E28" w:rsidRPr="000F3C40" w:rsidRDefault="0091006B" w:rsidP="005B64E6">
            <w:pPr>
              <w:jc w:val="center"/>
              <w:rPr>
                <w:highlight w:val="green"/>
              </w:rPr>
            </w:pPr>
            <w:r w:rsidRPr="000F3C40">
              <w:rPr>
                <w:highlight w:val="green"/>
              </w:rPr>
              <w:t>131</w:t>
            </w:r>
          </w:p>
        </w:tc>
        <w:tc>
          <w:tcPr>
            <w:tcW w:w="2051" w:type="dxa"/>
            <w:tcBorders>
              <w:top w:val="single" w:sz="4" w:space="0" w:color="auto"/>
              <w:left w:val="single" w:sz="4" w:space="0" w:color="auto"/>
              <w:bottom w:val="single" w:sz="4" w:space="0" w:color="auto"/>
              <w:right w:val="single" w:sz="4" w:space="0" w:color="auto"/>
            </w:tcBorders>
            <w:shd w:val="clear" w:color="auto" w:fill="FFFFFF" w:themeFill="background1"/>
          </w:tcPr>
          <w:p w14:paraId="14FF3C28" w14:textId="6E56825D" w:rsidR="00EB6E28" w:rsidRPr="000F3C40" w:rsidRDefault="00EB6E28" w:rsidP="00DF1936">
            <w:pPr>
              <w:jc w:val="center"/>
              <w:rPr>
                <w:rFonts w:cs="Calibri"/>
                <w:color w:val="000000"/>
                <w:highlight w:val="green"/>
              </w:rPr>
            </w:pPr>
            <w:r w:rsidRPr="000F3C40">
              <w:rPr>
                <w:rFonts w:cs="Calibri"/>
                <w:color w:val="000000"/>
                <w:highlight w:val="green"/>
              </w:rPr>
              <w:t xml:space="preserve">Core Bugs # </w:t>
            </w:r>
            <w:r w:rsidRPr="000F3C40">
              <w:rPr>
                <w:rFonts w:cs="Arial"/>
                <w:color w:val="000000"/>
                <w:highlight w:val="green"/>
              </w:rPr>
              <w:t>130674</w:t>
            </w:r>
          </w:p>
        </w:tc>
        <w:tc>
          <w:tcPr>
            <w:tcW w:w="70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B38E45" w14:textId="0EE432A6" w:rsidR="00EB6E28" w:rsidRPr="000F3C40" w:rsidRDefault="00EB6E28" w:rsidP="00685E98">
            <w:pPr>
              <w:rPr>
                <w:rFonts w:cs="Calibri"/>
                <w:color w:val="000000"/>
                <w:highlight w:val="green"/>
                <w:lang w:val="en-GB"/>
              </w:rPr>
            </w:pPr>
            <w:r w:rsidRPr="000F3C40">
              <w:rPr>
                <w:rFonts w:cs="Calibri"/>
                <w:color w:val="000000"/>
                <w:highlight w:val="green"/>
              </w:rPr>
              <w:t>Bed services are created for the same day admit and discharge by considering the Client Inpatient Visit Admit Date</w:t>
            </w:r>
          </w:p>
        </w:tc>
      </w:tr>
      <w:tr w:rsidR="00EB6E28" w:rsidRPr="00A85CE9" w14:paraId="201EAB6D" w14:textId="77777777" w:rsidTr="007810CF">
        <w:trPr>
          <w:trHeight w:val="270"/>
        </w:trPr>
        <w:tc>
          <w:tcPr>
            <w:tcW w:w="1181" w:type="dxa"/>
            <w:tcBorders>
              <w:top w:val="single" w:sz="4" w:space="0" w:color="auto"/>
              <w:left w:val="single" w:sz="4" w:space="0" w:color="auto"/>
              <w:bottom w:val="single" w:sz="4" w:space="0" w:color="auto"/>
              <w:right w:val="single" w:sz="4" w:space="0" w:color="auto"/>
            </w:tcBorders>
            <w:shd w:val="clear" w:color="auto" w:fill="FFFFFF" w:themeFill="background1"/>
          </w:tcPr>
          <w:p w14:paraId="7BF7B8B7" w14:textId="61AF81B9" w:rsidR="00EB6E28" w:rsidRPr="004A0816" w:rsidRDefault="0091006B" w:rsidP="005B64E6">
            <w:pPr>
              <w:jc w:val="center"/>
            </w:pPr>
            <w:r>
              <w:t>132</w:t>
            </w:r>
          </w:p>
        </w:tc>
        <w:tc>
          <w:tcPr>
            <w:tcW w:w="2051" w:type="dxa"/>
            <w:tcBorders>
              <w:top w:val="single" w:sz="4" w:space="0" w:color="auto"/>
              <w:left w:val="single" w:sz="4" w:space="0" w:color="auto"/>
              <w:bottom w:val="single" w:sz="4" w:space="0" w:color="auto"/>
              <w:right w:val="single" w:sz="4" w:space="0" w:color="auto"/>
            </w:tcBorders>
            <w:shd w:val="clear" w:color="auto" w:fill="FFFFFF" w:themeFill="background1"/>
          </w:tcPr>
          <w:p w14:paraId="69763DA3" w14:textId="77777777" w:rsidR="00EB6E28" w:rsidRDefault="00EB6E28" w:rsidP="00685E98">
            <w:pPr>
              <w:jc w:val="center"/>
              <w:rPr>
                <w:rFonts w:cs="Calibri"/>
                <w:color w:val="000000"/>
              </w:rPr>
            </w:pPr>
            <w:r>
              <w:rPr>
                <w:rFonts w:cs="Calibri"/>
                <w:color w:val="000000"/>
              </w:rPr>
              <w:t xml:space="preserve">Core Bugs # </w:t>
            </w:r>
            <w:r>
              <w:rPr>
                <w:rFonts w:cs="Arial"/>
                <w:color w:val="000000"/>
              </w:rPr>
              <w:t>130689</w:t>
            </w:r>
          </w:p>
        </w:tc>
        <w:tc>
          <w:tcPr>
            <w:tcW w:w="70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278B79" w14:textId="6377C6C5" w:rsidR="00EB6E28" w:rsidRPr="00B36E4B" w:rsidRDefault="00EB6E28" w:rsidP="00685E98">
            <w:pPr>
              <w:rPr>
                <w:rFonts w:cs="Calibri"/>
                <w:color w:val="000000"/>
              </w:rPr>
            </w:pPr>
            <w:r w:rsidRPr="00D33ABC">
              <w:rPr>
                <w:rFonts w:cs="Calibri"/>
                <w:color w:val="000000"/>
              </w:rPr>
              <w:t>Unable to search for service Id’s that are larger than 9 digits</w:t>
            </w:r>
          </w:p>
        </w:tc>
      </w:tr>
      <w:tr w:rsidR="00EB6E28" w:rsidRPr="00A85CE9" w14:paraId="49E0A1B9" w14:textId="77777777" w:rsidTr="007810CF">
        <w:trPr>
          <w:trHeight w:val="270"/>
        </w:trPr>
        <w:tc>
          <w:tcPr>
            <w:tcW w:w="1181" w:type="dxa"/>
            <w:tcBorders>
              <w:top w:val="single" w:sz="4" w:space="0" w:color="auto"/>
              <w:left w:val="single" w:sz="4" w:space="0" w:color="auto"/>
              <w:bottom w:val="single" w:sz="4" w:space="0" w:color="auto"/>
              <w:right w:val="single" w:sz="4" w:space="0" w:color="auto"/>
            </w:tcBorders>
            <w:shd w:val="clear" w:color="auto" w:fill="FFFFFF" w:themeFill="background1"/>
          </w:tcPr>
          <w:p w14:paraId="53A341D9" w14:textId="5F515D9C" w:rsidR="00EB6E28" w:rsidRPr="004A0816" w:rsidRDefault="0091006B" w:rsidP="005B64E6">
            <w:pPr>
              <w:jc w:val="center"/>
            </w:pPr>
            <w:r>
              <w:t>133</w:t>
            </w:r>
          </w:p>
        </w:tc>
        <w:tc>
          <w:tcPr>
            <w:tcW w:w="2051" w:type="dxa"/>
            <w:tcBorders>
              <w:top w:val="single" w:sz="4" w:space="0" w:color="auto"/>
              <w:left w:val="single" w:sz="4" w:space="0" w:color="auto"/>
              <w:bottom w:val="single" w:sz="4" w:space="0" w:color="auto"/>
              <w:right w:val="single" w:sz="4" w:space="0" w:color="auto"/>
            </w:tcBorders>
            <w:shd w:val="clear" w:color="auto" w:fill="FFFFFF" w:themeFill="background1"/>
          </w:tcPr>
          <w:p w14:paraId="39220616" w14:textId="77777777" w:rsidR="00EB6E28" w:rsidRPr="00353E2B" w:rsidRDefault="00EB6E28" w:rsidP="00685E98">
            <w:pPr>
              <w:jc w:val="center"/>
              <w:rPr>
                <w:rFonts w:cs="Arial"/>
                <w:color w:val="000000"/>
              </w:rPr>
            </w:pPr>
            <w:r>
              <w:rPr>
                <w:rFonts w:cs="Arial"/>
                <w:color w:val="000000"/>
              </w:rPr>
              <w:t>Core Bugs # 130790</w:t>
            </w:r>
          </w:p>
        </w:tc>
        <w:tc>
          <w:tcPr>
            <w:tcW w:w="70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50552D" w14:textId="77777777" w:rsidR="00EB6E28" w:rsidRPr="00B36E4B" w:rsidRDefault="00EB6E28" w:rsidP="00685E98">
            <w:pPr>
              <w:rPr>
                <w:rFonts w:cs="Calibri"/>
                <w:color w:val="000000"/>
              </w:rPr>
            </w:pPr>
            <w:r w:rsidRPr="00DF47FA">
              <w:rPr>
                <w:rFonts w:cs="Calibri"/>
                <w:color w:val="000000"/>
                <w:lang w:val="en-GB"/>
              </w:rPr>
              <w:t>Getting error when</w:t>
            </w:r>
            <w:r w:rsidRPr="00DF47FA">
              <w:rPr>
                <w:rFonts w:cs="Calibri"/>
                <w:b/>
                <w:bCs/>
                <w:color w:val="000000"/>
                <w:lang w:val="en-GB"/>
              </w:rPr>
              <w:t xml:space="preserve"> </w:t>
            </w:r>
            <w:r w:rsidRPr="00DF47FA">
              <w:rPr>
                <w:rFonts w:cs="Calibri"/>
                <w:color w:val="000000"/>
                <w:lang w:val="en-GB"/>
              </w:rPr>
              <w:t>'Create Bed Services' job is executed</w:t>
            </w:r>
          </w:p>
        </w:tc>
      </w:tr>
    </w:tbl>
    <w:p w14:paraId="49A91225" w14:textId="77777777" w:rsidR="00EB6E28" w:rsidRDefault="00EB6E28" w:rsidP="00EB6E28">
      <w:pPr>
        <w:rPr>
          <w:b/>
          <w:bCs/>
          <w:lang w:val="en-IN" w:eastAsia="en-IN"/>
        </w:rPr>
      </w:pPr>
    </w:p>
    <w:p w14:paraId="7629EA68" w14:textId="77777777" w:rsidR="00EB6E28" w:rsidRPr="005F2A25" w:rsidRDefault="00EB6E28" w:rsidP="00EB6E28">
      <w:pPr>
        <w:rPr>
          <w:lang w:val="en-IN" w:eastAsia="en-IN"/>
        </w:rPr>
      </w:pPr>
      <w:r w:rsidRPr="00DA4FFA">
        <w:rPr>
          <w:b/>
          <w:bCs/>
          <w:lang w:val="en-IN" w:eastAsia="en-IN"/>
        </w:rPr>
        <w:t>Author:</w:t>
      </w:r>
      <w:r>
        <w:rPr>
          <w:b/>
          <w:bCs/>
          <w:lang w:val="en-IN" w:eastAsia="en-IN"/>
        </w:rPr>
        <w:t xml:space="preserve"> </w:t>
      </w:r>
      <w:r>
        <w:rPr>
          <w:lang w:val="en-IN" w:eastAsia="en-IN"/>
        </w:rPr>
        <w:t xml:space="preserve">Sunil </w:t>
      </w:r>
      <w:proofErr w:type="spellStart"/>
      <w:r>
        <w:rPr>
          <w:lang w:val="en-IN" w:eastAsia="en-IN"/>
        </w:rPr>
        <w:t>Belagali</w:t>
      </w:r>
      <w:proofErr w:type="spellEnd"/>
    </w:p>
    <w:p w14:paraId="4112973C" w14:textId="77777777" w:rsidR="00EB6E28" w:rsidRDefault="00EB6E28" w:rsidP="00EB6E28">
      <w:pPr>
        <w:rPr>
          <w:b/>
          <w:bCs/>
          <w:lang w:val="en-IN" w:eastAsia="en-IN"/>
        </w:rPr>
      </w:pPr>
    </w:p>
    <w:p w14:paraId="227B734F" w14:textId="28DA1065" w:rsidR="009966C7" w:rsidRDefault="00496617" w:rsidP="009966C7">
      <w:pPr>
        <w:pStyle w:val="Heading3"/>
        <w:rPr>
          <w:rFonts w:cs="Calibri"/>
          <w:color w:val="000000"/>
        </w:rPr>
      </w:pPr>
      <w:bookmarkStart w:id="122" w:name="_Toc193466064"/>
      <w:r>
        <w:t>12</w:t>
      </w:r>
      <w:r w:rsidR="00F051D9">
        <w:t>9</w:t>
      </w:r>
      <w:r w:rsidR="00EB6E28" w:rsidRPr="0029782F">
        <w:t xml:space="preserve">. </w:t>
      </w:r>
      <w:r w:rsidR="00EB6E28">
        <w:t>Core Bugs</w:t>
      </w:r>
      <w:r w:rsidR="00EB6E28" w:rsidRPr="0029782F">
        <w:t xml:space="preserve"> # 1</w:t>
      </w:r>
      <w:r w:rsidR="00EB6E28">
        <w:t>30085</w:t>
      </w:r>
      <w:r w:rsidR="00EB6E28" w:rsidRPr="0029782F">
        <w:t>: </w:t>
      </w:r>
      <w:r w:rsidR="00EB6E28" w:rsidRPr="00353E2B">
        <w:t>A red error was getting displayed in the Service Detail screen</w:t>
      </w:r>
      <w:r w:rsidR="00913A56">
        <w:t>.</w:t>
      </w:r>
      <w:bookmarkEnd w:id="122"/>
      <w:r w:rsidR="00EB6E28" w:rsidRPr="00353E2B">
        <w:rPr>
          <w:rFonts w:cs="Calibri"/>
          <w:color w:val="000000"/>
        </w:rPr>
        <w:t> </w:t>
      </w:r>
    </w:p>
    <w:p w14:paraId="1F86115E" w14:textId="77777777" w:rsidR="009966C7" w:rsidRDefault="00EB6E28" w:rsidP="009966C7">
      <w:pPr>
        <w:rPr>
          <w:highlight w:val="white"/>
        </w:rPr>
      </w:pPr>
      <w:r w:rsidRPr="009966C7">
        <w:rPr>
          <w:b/>
          <w:bCs/>
          <w:highlight w:val="white"/>
          <w:lang w:val="en-GB"/>
        </w:rPr>
        <w:t>Release Type:</w:t>
      </w:r>
      <w:r w:rsidRPr="00353E2B">
        <w:rPr>
          <w:highlight w:val="white"/>
          <w:lang w:val="en-GB"/>
        </w:rPr>
        <w:t xml:space="preserve"> Fix</w:t>
      </w:r>
      <w:r>
        <w:rPr>
          <w:highlight w:val="white"/>
          <w:lang w:val="en-GB"/>
        </w:rPr>
        <w:t xml:space="preserve"> </w:t>
      </w:r>
      <w:r w:rsidRPr="00353E2B">
        <w:rPr>
          <w:highlight w:val="white"/>
          <w:lang w:val="en-GB"/>
        </w:rPr>
        <w:t xml:space="preserve">| </w:t>
      </w:r>
      <w:r w:rsidRPr="009966C7">
        <w:rPr>
          <w:b/>
          <w:bCs/>
          <w:highlight w:val="white"/>
          <w:lang w:val="en-GB"/>
        </w:rPr>
        <w:t>Priority:</w:t>
      </w:r>
      <w:r w:rsidRPr="00353E2B">
        <w:rPr>
          <w:highlight w:val="white"/>
          <w:lang w:val="en-GB"/>
        </w:rPr>
        <w:t xml:space="preserve"> Medium</w:t>
      </w:r>
      <w:r w:rsidRPr="00353E2B">
        <w:rPr>
          <w:highlight w:val="white"/>
        </w:rPr>
        <w:t> </w:t>
      </w:r>
    </w:p>
    <w:p w14:paraId="2D3EF593" w14:textId="77777777" w:rsidR="009966C7" w:rsidRDefault="009966C7" w:rsidP="009966C7">
      <w:pPr>
        <w:rPr>
          <w:highlight w:val="white"/>
        </w:rPr>
      </w:pPr>
    </w:p>
    <w:p w14:paraId="04465B64" w14:textId="1D3F46A6" w:rsidR="00EB6E28" w:rsidRPr="009966C7" w:rsidRDefault="00EB6E28" w:rsidP="009966C7">
      <w:pPr>
        <w:rPr>
          <w:rFonts w:eastAsia="Arial"/>
          <w:b/>
          <w:bCs/>
        </w:rPr>
      </w:pPr>
      <w:r w:rsidRPr="009966C7">
        <w:rPr>
          <w:b/>
          <w:bCs/>
          <w:highlight w:val="white"/>
          <w:lang w:val="en-GB"/>
        </w:rPr>
        <w:t>Prerequisite:</w:t>
      </w:r>
      <w:r w:rsidRPr="009966C7">
        <w:rPr>
          <w:b/>
          <w:bCs/>
          <w:highlight w:val="white"/>
        </w:rPr>
        <w:t> </w:t>
      </w:r>
    </w:p>
    <w:p w14:paraId="1A2CB973" w14:textId="77777777" w:rsidR="00EB6E28" w:rsidRPr="00353E2B" w:rsidRDefault="00EB6E28" w:rsidP="00E404D9">
      <w:pPr>
        <w:shd w:val="clear" w:color="auto" w:fill="FFFFFF"/>
        <w:spacing w:before="240" w:after="240"/>
        <w:jc w:val="both"/>
        <w:rPr>
          <w:rFonts w:eastAsia="Verdana"/>
          <w:highlight w:val="white"/>
        </w:rPr>
      </w:pPr>
      <w:r w:rsidRPr="00353E2B">
        <w:rPr>
          <w:rFonts w:eastAsia="Verdana"/>
          <w:highlight w:val="white"/>
          <w:lang w:val="en-GB"/>
        </w:rPr>
        <w:t>1. System configuration key “</w:t>
      </w:r>
      <w:proofErr w:type="spellStart"/>
      <w:r w:rsidRPr="00353E2B">
        <w:rPr>
          <w:rFonts w:eastAsia="Verdana"/>
          <w:highlight w:val="white"/>
          <w:lang w:val="en-GB"/>
        </w:rPr>
        <w:t>DisplayStaffAsTypeableSearchTextBox</w:t>
      </w:r>
      <w:proofErr w:type="spellEnd"/>
      <w:r w:rsidRPr="00353E2B">
        <w:rPr>
          <w:rFonts w:eastAsia="Verdana"/>
          <w:highlight w:val="white"/>
          <w:lang w:val="en-GB"/>
        </w:rPr>
        <w:t>” is set to ‘Yes’.</w:t>
      </w:r>
      <w:r w:rsidRPr="00353E2B">
        <w:rPr>
          <w:rFonts w:eastAsia="Verdana"/>
          <w:highlight w:val="white"/>
        </w:rPr>
        <w:t> </w:t>
      </w:r>
    </w:p>
    <w:p w14:paraId="40D32FC1" w14:textId="2A2EFD40" w:rsidR="00EB6E28" w:rsidRPr="00353E2B" w:rsidRDefault="00EB6E28" w:rsidP="00E404D9">
      <w:pPr>
        <w:shd w:val="clear" w:color="auto" w:fill="FFFFFF"/>
        <w:spacing w:before="240" w:after="240"/>
        <w:jc w:val="both"/>
        <w:rPr>
          <w:rFonts w:eastAsia="Verdana"/>
          <w:highlight w:val="white"/>
        </w:rPr>
      </w:pPr>
      <w:r w:rsidRPr="00353E2B">
        <w:rPr>
          <w:rFonts w:eastAsia="Verdana"/>
          <w:b/>
          <w:bCs/>
          <w:highlight w:val="white"/>
        </w:rPr>
        <w:t>Navigation Path:</w:t>
      </w:r>
      <w:r w:rsidRPr="00353E2B">
        <w:rPr>
          <w:rFonts w:eastAsia="Verdana"/>
          <w:highlight w:val="white"/>
        </w:rPr>
        <w:t> </w:t>
      </w:r>
      <w:r w:rsidRPr="00353E2B">
        <w:rPr>
          <w:rFonts w:eastAsia="Verdana"/>
          <w:highlight w:val="white"/>
          <w:lang w:val="en-GB"/>
        </w:rPr>
        <w:t xml:space="preserve">Login to SmartCare application – Client – ‘Services’ list </w:t>
      </w:r>
      <w:proofErr w:type="gramStart"/>
      <w:r w:rsidRPr="00353E2B">
        <w:rPr>
          <w:rFonts w:eastAsia="Verdana"/>
          <w:highlight w:val="white"/>
          <w:lang w:val="en-GB"/>
        </w:rPr>
        <w:t>page  -</w:t>
      </w:r>
      <w:proofErr w:type="gramEnd"/>
      <w:r w:rsidRPr="00353E2B">
        <w:rPr>
          <w:rFonts w:eastAsia="Verdana"/>
          <w:highlight w:val="white"/>
          <w:lang w:val="en-GB"/>
        </w:rPr>
        <w:t xml:space="preserve"> Click on ‘New’ – Service Detail Page – Click on ‘Procedure’ dropdown and don’t select anything– Click on 'Program’ dropdown and select any Program – Now change the Status from Scheduled to Show – Observe that red error is displayed</w:t>
      </w:r>
      <w:r w:rsidR="00913A56">
        <w:rPr>
          <w:rFonts w:eastAsia="Verdana"/>
          <w:highlight w:val="white"/>
          <w:lang w:val="en-GB"/>
        </w:rPr>
        <w:t>.</w:t>
      </w:r>
      <w:r w:rsidRPr="00353E2B">
        <w:rPr>
          <w:rFonts w:eastAsia="Verdana"/>
          <w:highlight w:val="white"/>
        </w:rPr>
        <w:t> </w:t>
      </w:r>
    </w:p>
    <w:p w14:paraId="00DBDF70" w14:textId="77777777" w:rsidR="00EB6E28" w:rsidRPr="00353E2B" w:rsidRDefault="00EB6E28" w:rsidP="00E404D9">
      <w:pPr>
        <w:shd w:val="clear" w:color="auto" w:fill="FFFFFF"/>
        <w:spacing w:before="240" w:after="240"/>
        <w:jc w:val="both"/>
        <w:rPr>
          <w:rFonts w:eastAsia="Verdana"/>
          <w:highlight w:val="white"/>
        </w:rPr>
      </w:pPr>
      <w:r w:rsidRPr="00353E2B">
        <w:rPr>
          <w:rFonts w:eastAsia="Verdana"/>
          <w:b/>
          <w:bCs/>
          <w:highlight w:val="white"/>
        </w:rPr>
        <w:t>Functionality ‘Before’ and ‘After’ release: </w:t>
      </w:r>
      <w:r w:rsidRPr="00353E2B">
        <w:rPr>
          <w:rFonts w:eastAsia="Verdana"/>
          <w:highlight w:val="white"/>
        </w:rPr>
        <w:t> </w:t>
      </w:r>
    </w:p>
    <w:p w14:paraId="0E177F17" w14:textId="7A5EEFEE" w:rsidR="00EB6E28" w:rsidRPr="00353E2B" w:rsidRDefault="00EB6E28" w:rsidP="00E404D9">
      <w:pPr>
        <w:shd w:val="clear" w:color="auto" w:fill="FFFFFF"/>
        <w:spacing w:before="240" w:after="240"/>
        <w:jc w:val="both"/>
        <w:rPr>
          <w:rFonts w:eastAsia="Verdana"/>
          <w:highlight w:val="white"/>
        </w:rPr>
      </w:pPr>
      <w:r w:rsidRPr="00353E2B">
        <w:rPr>
          <w:rFonts w:eastAsia="Verdana"/>
          <w:highlight w:val="white"/>
        </w:rPr>
        <w:t>Before this release</w:t>
      </w:r>
      <w:r w:rsidR="00913A56">
        <w:rPr>
          <w:rFonts w:eastAsia="Verdana"/>
          <w:highlight w:val="white"/>
        </w:rPr>
        <w:t>,</w:t>
      </w:r>
      <w:r w:rsidRPr="00353E2B">
        <w:rPr>
          <w:rFonts w:eastAsia="Verdana"/>
          <w:highlight w:val="white"/>
        </w:rPr>
        <w:t xml:space="preserve"> here was the behavior. </w:t>
      </w:r>
      <w:r w:rsidRPr="00353E2B">
        <w:rPr>
          <w:rFonts w:eastAsia="Verdana"/>
          <w:highlight w:val="white"/>
          <w:lang w:val="en-GB"/>
        </w:rPr>
        <w:t>When the user tried to create a Services for the client, select</w:t>
      </w:r>
      <w:r w:rsidR="00913A56">
        <w:rPr>
          <w:rFonts w:eastAsia="Verdana"/>
          <w:highlight w:val="white"/>
          <w:lang w:val="en-GB"/>
        </w:rPr>
        <w:t>ed</w:t>
      </w:r>
      <w:r w:rsidRPr="00353E2B">
        <w:rPr>
          <w:rFonts w:eastAsia="Verdana"/>
          <w:highlight w:val="white"/>
          <w:lang w:val="en-GB"/>
        </w:rPr>
        <w:t xml:space="preserve"> the Program and changed the Status from </w:t>
      </w:r>
      <w:r w:rsidR="00913A56">
        <w:rPr>
          <w:rFonts w:eastAsia="Verdana"/>
          <w:highlight w:val="white"/>
          <w:lang w:val="en-GB"/>
        </w:rPr>
        <w:t>‘</w:t>
      </w:r>
      <w:r w:rsidRPr="00353E2B">
        <w:rPr>
          <w:rFonts w:eastAsia="Verdana"/>
          <w:highlight w:val="white"/>
          <w:lang w:val="en-GB"/>
        </w:rPr>
        <w:t>Scheduled</w:t>
      </w:r>
      <w:r w:rsidR="00913A56">
        <w:rPr>
          <w:rFonts w:eastAsia="Verdana"/>
          <w:highlight w:val="white"/>
          <w:lang w:val="en-GB"/>
        </w:rPr>
        <w:t>’</w:t>
      </w:r>
      <w:r w:rsidRPr="00353E2B">
        <w:rPr>
          <w:rFonts w:eastAsia="Verdana"/>
          <w:highlight w:val="white"/>
          <w:lang w:val="en-GB"/>
        </w:rPr>
        <w:t xml:space="preserve"> to </w:t>
      </w:r>
      <w:r w:rsidR="00913A56">
        <w:rPr>
          <w:rFonts w:eastAsia="Verdana"/>
          <w:highlight w:val="white"/>
          <w:lang w:val="en-GB"/>
        </w:rPr>
        <w:t>‘</w:t>
      </w:r>
      <w:r w:rsidRPr="00353E2B">
        <w:rPr>
          <w:rFonts w:eastAsia="Verdana"/>
          <w:highlight w:val="white"/>
          <w:lang w:val="en-GB"/>
        </w:rPr>
        <w:t>Show</w:t>
      </w:r>
      <w:r w:rsidR="00913A56">
        <w:rPr>
          <w:rFonts w:eastAsia="Verdana"/>
          <w:highlight w:val="white"/>
          <w:lang w:val="en-GB"/>
        </w:rPr>
        <w:t>’</w:t>
      </w:r>
      <w:r w:rsidRPr="00353E2B">
        <w:rPr>
          <w:rFonts w:eastAsia="Verdana"/>
          <w:highlight w:val="white"/>
          <w:lang w:val="en-GB"/>
        </w:rPr>
        <w:t>, a red error was displayed.</w:t>
      </w:r>
      <w:r w:rsidRPr="00353E2B">
        <w:rPr>
          <w:rFonts w:eastAsia="Verdana"/>
          <w:highlight w:val="white"/>
        </w:rPr>
        <w:t> </w:t>
      </w:r>
    </w:p>
    <w:p w14:paraId="36736010" w14:textId="77777777" w:rsidR="00EB6E28" w:rsidRPr="00353E2B" w:rsidRDefault="00EB6E28" w:rsidP="00E404D9">
      <w:pPr>
        <w:shd w:val="clear" w:color="auto" w:fill="FFFFFF"/>
        <w:spacing w:before="240" w:after="240"/>
        <w:jc w:val="both"/>
        <w:rPr>
          <w:rFonts w:eastAsia="Verdana"/>
          <w:highlight w:val="white"/>
        </w:rPr>
      </w:pPr>
      <w:r w:rsidRPr="00353E2B">
        <w:rPr>
          <w:rFonts w:eastAsia="Verdana"/>
          <w:b/>
          <w:bCs/>
          <w:highlight w:val="white"/>
          <w:lang w:val="en-GB"/>
        </w:rPr>
        <w:t>Red error:</w:t>
      </w:r>
      <w:r w:rsidRPr="00353E2B">
        <w:rPr>
          <w:rFonts w:eastAsia="Verdana"/>
          <w:highlight w:val="white"/>
          <w:lang w:val="en-GB"/>
        </w:rPr>
        <w:t xml:space="preserve"> Error occurred during dataset merge process at server side, please contact system administrator for further assistance.</w:t>
      </w:r>
      <w:r w:rsidRPr="00353E2B">
        <w:rPr>
          <w:rFonts w:eastAsia="Verdana"/>
          <w:highlight w:val="white"/>
        </w:rPr>
        <w:t> </w:t>
      </w:r>
    </w:p>
    <w:p w14:paraId="3E067354" w14:textId="15F79C06" w:rsidR="00EB6E28" w:rsidRDefault="00EB6E28" w:rsidP="00E404D9">
      <w:pPr>
        <w:rPr>
          <w:highlight w:val="white"/>
        </w:rPr>
      </w:pPr>
      <w:r w:rsidRPr="00353E2B">
        <w:rPr>
          <w:highlight w:val="white"/>
        </w:rPr>
        <w:t>With this release, the above-mentioned issue has been resolved. </w:t>
      </w:r>
      <w:r w:rsidRPr="00353E2B">
        <w:rPr>
          <w:highlight w:val="white"/>
          <w:lang w:val="en-GB"/>
        </w:rPr>
        <w:t>Now when the user tries to create a Services for the client, select</w:t>
      </w:r>
      <w:r w:rsidR="00913A56">
        <w:rPr>
          <w:highlight w:val="white"/>
          <w:lang w:val="en-GB"/>
        </w:rPr>
        <w:t>s</w:t>
      </w:r>
      <w:r w:rsidRPr="00353E2B">
        <w:rPr>
          <w:highlight w:val="white"/>
          <w:lang w:val="en-GB"/>
        </w:rPr>
        <w:t xml:space="preserve"> the Program and change</w:t>
      </w:r>
      <w:r w:rsidR="00913A56">
        <w:rPr>
          <w:highlight w:val="white"/>
          <w:lang w:val="en-GB"/>
        </w:rPr>
        <w:t>s</w:t>
      </w:r>
      <w:r w:rsidRPr="00353E2B">
        <w:rPr>
          <w:highlight w:val="white"/>
          <w:lang w:val="en-GB"/>
        </w:rPr>
        <w:t xml:space="preserve"> the Status from </w:t>
      </w:r>
      <w:r w:rsidR="00913A56">
        <w:rPr>
          <w:highlight w:val="white"/>
          <w:lang w:val="en-GB"/>
        </w:rPr>
        <w:t>‘</w:t>
      </w:r>
      <w:r w:rsidRPr="00353E2B">
        <w:rPr>
          <w:highlight w:val="white"/>
          <w:lang w:val="en-GB"/>
        </w:rPr>
        <w:t>Scheduled</w:t>
      </w:r>
      <w:r w:rsidR="00913A56">
        <w:rPr>
          <w:highlight w:val="white"/>
          <w:lang w:val="en-GB"/>
        </w:rPr>
        <w:t>’</w:t>
      </w:r>
      <w:r w:rsidRPr="00353E2B">
        <w:rPr>
          <w:highlight w:val="white"/>
          <w:lang w:val="en-GB"/>
        </w:rPr>
        <w:t xml:space="preserve"> to </w:t>
      </w:r>
      <w:r w:rsidR="00913A56">
        <w:rPr>
          <w:highlight w:val="white"/>
          <w:lang w:val="en-GB"/>
        </w:rPr>
        <w:t>‘</w:t>
      </w:r>
      <w:r w:rsidRPr="00353E2B">
        <w:rPr>
          <w:highlight w:val="white"/>
          <w:lang w:val="en-GB"/>
        </w:rPr>
        <w:t>Show</w:t>
      </w:r>
      <w:r w:rsidR="00913A56">
        <w:rPr>
          <w:highlight w:val="white"/>
          <w:lang w:val="en-GB"/>
        </w:rPr>
        <w:t>’</w:t>
      </w:r>
      <w:r w:rsidRPr="00353E2B">
        <w:rPr>
          <w:highlight w:val="white"/>
          <w:lang w:val="en-GB"/>
        </w:rPr>
        <w:t>, no red error is displaying.</w:t>
      </w:r>
      <w:r w:rsidRPr="00353E2B">
        <w:rPr>
          <w:highlight w:val="white"/>
        </w:rPr>
        <w:t> </w:t>
      </w:r>
    </w:p>
    <w:p w14:paraId="69637635" w14:textId="77777777" w:rsidR="00E404D9" w:rsidRPr="003B3964" w:rsidRDefault="00E404D9" w:rsidP="00E404D9">
      <w:pPr>
        <w:pBdr>
          <w:bottom w:val="single" w:sz="12" w:space="1" w:color="000000"/>
        </w:pBdr>
        <w:jc w:val="both"/>
        <w:rPr>
          <w:rFonts w:eastAsia="Verdana"/>
          <w:b/>
          <w:bCs/>
          <w:lang w:val="en"/>
        </w:rPr>
      </w:pPr>
    </w:p>
    <w:p w14:paraId="18833CE8" w14:textId="77777777" w:rsidR="00EB6E28" w:rsidRDefault="00EB6E28" w:rsidP="00EB6E28">
      <w:pPr>
        <w:rPr>
          <w:b/>
          <w:bCs/>
        </w:rPr>
      </w:pPr>
    </w:p>
    <w:p w14:paraId="7DC43D29" w14:textId="77777777" w:rsidR="00EB6E28" w:rsidRDefault="00EB6E28" w:rsidP="00EB6E28">
      <w:r w:rsidRPr="00353E2B">
        <w:rPr>
          <w:b/>
          <w:bCs/>
        </w:rPr>
        <w:t>Author:</w:t>
      </w:r>
      <w:r>
        <w:t xml:space="preserve"> </w:t>
      </w:r>
      <w:r w:rsidRPr="00353E2B">
        <w:t>Lavanya Shivakumar</w:t>
      </w:r>
    </w:p>
    <w:p w14:paraId="6C6B4687" w14:textId="77777777" w:rsidR="00EB6E28" w:rsidRPr="00353E2B" w:rsidRDefault="00EB6E28" w:rsidP="00EB6E28">
      <w:pPr>
        <w:rPr>
          <w:lang w:val="en-IN" w:eastAsia="en-IN"/>
        </w:rPr>
      </w:pPr>
    </w:p>
    <w:p w14:paraId="6A7D93F7" w14:textId="18B0E8F1" w:rsidR="00EB6E28" w:rsidRPr="00053C6C" w:rsidRDefault="00F051D9" w:rsidP="00EB6E28">
      <w:pPr>
        <w:pStyle w:val="Heading3"/>
        <w:rPr>
          <w:highlight w:val="cyan"/>
          <w:lang w:val="en-US"/>
        </w:rPr>
      </w:pPr>
      <w:bookmarkStart w:id="123" w:name="_Toc193466065"/>
      <w:r w:rsidRPr="00053C6C">
        <w:rPr>
          <w:highlight w:val="cyan"/>
        </w:rPr>
        <w:t>130</w:t>
      </w:r>
      <w:r w:rsidR="00EB6E28" w:rsidRPr="00053C6C">
        <w:rPr>
          <w:highlight w:val="cyan"/>
        </w:rPr>
        <w:t>. Core Bugs # 130618: </w:t>
      </w:r>
      <w:r w:rsidR="00EB6E28" w:rsidRPr="00053C6C">
        <w:rPr>
          <w:highlight w:val="cyan"/>
          <w:lang w:val="en-US"/>
        </w:rPr>
        <w:t>Mode of Delivery is not updated in the Services.</w:t>
      </w:r>
      <w:bookmarkEnd w:id="123"/>
    </w:p>
    <w:p w14:paraId="6EA24C5C" w14:textId="77777777" w:rsidR="00EB6E28" w:rsidRPr="00053C6C" w:rsidRDefault="00EB6E28" w:rsidP="00EB6E28">
      <w:pPr>
        <w:rPr>
          <w:highlight w:val="cyan"/>
          <w:lang w:eastAsia="en-IN"/>
        </w:rPr>
      </w:pPr>
    </w:p>
    <w:p w14:paraId="63585942" w14:textId="77777777" w:rsidR="00EB6E28" w:rsidRPr="00053C6C" w:rsidRDefault="00EB6E28" w:rsidP="00077ECA">
      <w:pPr>
        <w:jc w:val="both"/>
        <w:rPr>
          <w:highlight w:val="cyan"/>
          <w:lang w:eastAsia="en-IN"/>
        </w:rPr>
      </w:pPr>
      <w:r w:rsidRPr="00053C6C">
        <w:rPr>
          <w:rFonts w:eastAsia="Verdana"/>
          <w:b/>
          <w:bCs/>
          <w:highlight w:val="cyan"/>
          <w:lang w:val="en-GB"/>
        </w:rPr>
        <w:t xml:space="preserve">Release Type: </w:t>
      </w:r>
      <w:r w:rsidRPr="00053C6C">
        <w:rPr>
          <w:rFonts w:eastAsia="Verdana"/>
          <w:highlight w:val="cyan"/>
          <w:lang w:val="en-GB"/>
        </w:rPr>
        <w:t>Fix</w:t>
      </w:r>
      <w:r w:rsidRPr="00053C6C">
        <w:rPr>
          <w:rFonts w:eastAsia="Verdana"/>
          <w:b/>
          <w:bCs/>
          <w:highlight w:val="cyan"/>
          <w:lang w:val="en-GB"/>
        </w:rPr>
        <w:t xml:space="preserve"> | Priority: </w:t>
      </w:r>
      <w:r w:rsidRPr="00053C6C">
        <w:rPr>
          <w:rFonts w:eastAsia="Verdana"/>
          <w:highlight w:val="cyan"/>
          <w:lang w:val="en-GB"/>
        </w:rPr>
        <w:t>High</w:t>
      </w:r>
    </w:p>
    <w:p w14:paraId="4F653249" w14:textId="77777777" w:rsidR="00EB6E28" w:rsidRPr="00053C6C" w:rsidRDefault="00EB6E28" w:rsidP="00077ECA">
      <w:pPr>
        <w:shd w:val="clear" w:color="auto" w:fill="FFFFFF"/>
        <w:spacing w:before="240" w:after="240"/>
        <w:jc w:val="both"/>
        <w:rPr>
          <w:rFonts w:eastAsia="Verdana"/>
          <w:highlight w:val="cyan"/>
        </w:rPr>
      </w:pPr>
      <w:r w:rsidRPr="00053C6C">
        <w:rPr>
          <w:rFonts w:eastAsia="Verdana"/>
          <w:b/>
          <w:bCs/>
          <w:highlight w:val="cyan"/>
          <w:lang w:val="en-IN"/>
        </w:rPr>
        <w:t>Prerequisites:</w:t>
      </w:r>
      <w:r w:rsidRPr="00053C6C">
        <w:rPr>
          <w:rFonts w:eastAsia="Verdana"/>
          <w:highlight w:val="cyan"/>
        </w:rPr>
        <w:t> </w:t>
      </w:r>
    </w:p>
    <w:p w14:paraId="7846F747" w14:textId="6E9448C8" w:rsidR="00EB6E28" w:rsidRPr="00053C6C" w:rsidRDefault="00EB6E28" w:rsidP="00077ECA">
      <w:pPr>
        <w:shd w:val="clear" w:color="auto" w:fill="FFFFFF"/>
        <w:spacing w:before="240" w:after="240"/>
        <w:jc w:val="both"/>
        <w:rPr>
          <w:rFonts w:eastAsia="Verdana"/>
          <w:highlight w:val="cyan"/>
        </w:rPr>
      </w:pPr>
      <w:r w:rsidRPr="00053C6C">
        <w:rPr>
          <w:rFonts w:eastAsia="Verdana"/>
          <w:highlight w:val="cyan"/>
        </w:rPr>
        <w:t xml:space="preserve">1.Service exists with the </w:t>
      </w:r>
      <w:r w:rsidR="00C35E80" w:rsidRPr="00053C6C">
        <w:rPr>
          <w:rFonts w:eastAsia="Verdana"/>
          <w:highlight w:val="cyan"/>
        </w:rPr>
        <w:t>‘</w:t>
      </w:r>
      <w:r w:rsidRPr="00053C6C">
        <w:rPr>
          <w:rFonts w:eastAsia="Verdana"/>
          <w:highlight w:val="cyan"/>
        </w:rPr>
        <w:t>Show</w:t>
      </w:r>
      <w:r w:rsidR="00C35E80" w:rsidRPr="00053C6C">
        <w:rPr>
          <w:rFonts w:eastAsia="Verdana"/>
          <w:highlight w:val="cyan"/>
        </w:rPr>
        <w:t>’</w:t>
      </w:r>
      <w:r w:rsidRPr="00053C6C">
        <w:rPr>
          <w:rFonts w:eastAsia="Verdana"/>
          <w:highlight w:val="cyan"/>
        </w:rPr>
        <w:t xml:space="preserve"> status, and it includes the </w:t>
      </w:r>
      <w:r w:rsidR="00C35E80" w:rsidRPr="00053C6C">
        <w:rPr>
          <w:rFonts w:eastAsia="Verdana"/>
          <w:highlight w:val="cyan"/>
        </w:rPr>
        <w:t>‘</w:t>
      </w:r>
      <w:r w:rsidRPr="00053C6C">
        <w:rPr>
          <w:rFonts w:eastAsia="Verdana"/>
          <w:highlight w:val="cyan"/>
        </w:rPr>
        <w:t>Mode of Delivery</w:t>
      </w:r>
      <w:r w:rsidR="00C35E80" w:rsidRPr="00053C6C">
        <w:rPr>
          <w:rFonts w:eastAsia="Verdana"/>
          <w:highlight w:val="cyan"/>
        </w:rPr>
        <w:t>’</w:t>
      </w:r>
      <w:r w:rsidRPr="00053C6C">
        <w:rPr>
          <w:rFonts w:eastAsia="Verdana"/>
          <w:highlight w:val="cyan"/>
        </w:rPr>
        <w:t xml:space="preserve"> options. </w:t>
      </w:r>
    </w:p>
    <w:p w14:paraId="55895A0D" w14:textId="77777777" w:rsidR="00EB6E28" w:rsidRPr="00053C6C" w:rsidRDefault="00EB6E28" w:rsidP="00077ECA">
      <w:pPr>
        <w:shd w:val="clear" w:color="auto" w:fill="FFFFFF"/>
        <w:spacing w:before="240" w:after="240"/>
        <w:jc w:val="both"/>
        <w:rPr>
          <w:rFonts w:eastAsia="Verdana"/>
          <w:highlight w:val="cyan"/>
        </w:rPr>
      </w:pPr>
      <w:r w:rsidRPr="00053C6C">
        <w:rPr>
          <w:rFonts w:eastAsia="Verdana"/>
          <w:highlight w:val="cyan"/>
        </w:rPr>
        <w:t>2. Complete the service notes for the charge associated with the show status. </w:t>
      </w:r>
    </w:p>
    <w:p w14:paraId="115076EC" w14:textId="77777777" w:rsidR="00EB6E28" w:rsidRPr="00053C6C" w:rsidRDefault="00EB6E28" w:rsidP="00077ECA">
      <w:pPr>
        <w:shd w:val="clear" w:color="auto" w:fill="FFFFFF"/>
        <w:spacing w:before="240" w:after="240"/>
        <w:jc w:val="both"/>
        <w:rPr>
          <w:rFonts w:eastAsia="Verdana"/>
          <w:highlight w:val="cyan"/>
        </w:rPr>
      </w:pPr>
      <w:r w:rsidRPr="00053C6C">
        <w:rPr>
          <w:rFonts w:eastAsia="Verdana"/>
          <w:b/>
          <w:bCs/>
          <w:highlight w:val="cyan"/>
        </w:rPr>
        <w:t xml:space="preserve">Navigation Path 1: </w:t>
      </w:r>
      <w:r w:rsidRPr="00053C6C">
        <w:rPr>
          <w:rFonts w:eastAsia="Verdana"/>
          <w:highlight w:val="cyan"/>
          <w:lang w:val="en-IN"/>
        </w:rPr>
        <w:t>Go Search-Select Services (Client)-Select a service (which is mentioned in Prerequisite) -Navigate to the Services/Note (Client)- click on the sign.</w:t>
      </w:r>
      <w:r w:rsidRPr="00053C6C">
        <w:rPr>
          <w:rFonts w:eastAsia="Verdana"/>
          <w:highlight w:val="cyan"/>
        </w:rPr>
        <w:t> </w:t>
      </w:r>
    </w:p>
    <w:p w14:paraId="56EEF92D" w14:textId="0FEC0204" w:rsidR="00EB6E28" w:rsidRPr="00053C6C" w:rsidRDefault="00EB6E28" w:rsidP="00077ECA">
      <w:pPr>
        <w:shd w:val="clear" w:color="auto" w:fill="FFFFFF"/>
        <w:spacing w:before="240" w:after="240"/>
        <w:jc w:val="both"/>
        <w:rPr>
          <w:rFonts w:eastAsia="Verdana"/>
          <w:highlight w:val="cyan"/>
        </w:rPr>
      </w:pPr>
      <w:r w:rsidRPr="00053C6C">
        <w:rPr>
          <w:rFonts w:eastAsia="Verdana"/>
          <w:b/>
          <w:bCs/>
          <w:highlight w:val="cyan"/>
        </w:rPr>
        <w:t>Navigation Path 2:</w:t>
      </w:r>
      <w:r w:rsidRPr="00053C6C">
        <w:rPr>
          <w:rFonts w:eastAsia="Verdana"/>
          <w:highlight w:val="cyan"/>
        </w:rPr>
        <w:t xml:space="preserve"> Go search- Services (My Office)- Select the service (Signed service note from the Navigation Path 1)- Click on the </w:t>
      </w:r>
      <w:proofErr w:type="gramStart"/>
      <w:r w:rsidRPr="00053C6C">
        <w:rPr>
          <w:rFonts w:eastAsia="Verdana"/>
          <w:highlight w:val="cyan"/>
        </w:rPr>
        <w:t>DOS</w:t>
      </w:r>
      <w:r w:rsidR="00C35E80" w:rsidRPr="00053C6C">
        <w:rPr>
          <w:rFonts w:eastAsia="Verdana"/>
          <w:highlight w:val="cyan"/>
        </w:rPr>
        <w:t>(</w:t>
      </w:r>
      <w:proofErr w:type="gramEnd"/>
      <w:r w:rsidR="00C35E80" w:rsidRPr="00053C6C">
        <w:rPr>
          <w:rFonts w:eastAsia="Verdana"/>
          <w:highlight w:val="cyan"/>
        </w:rPr>
        <w:t>date of Service)</w:t>
      </w:r>
      <w:r w:rsidRPr="00053C6C">
        <w:rPr>
          <w:rFonts w:eastAsia="Verdana"/>
          <w:highlight w:val="cyan"/>
        </w:rPr>
        <w:t xml:space="preserve"> Hyperlink-Change the status to ‘Complete- Click on close -’Select Error, show and Move note from Action drop down –Click on Yes in the Service Action Pop up. </w:t>
      </w:r>
    </w:p>
    <w:p w14:paraId="28DA0B17" w14:textId="55C10567" w:rsidR="00EB6E28" w:rsidRPr="00053C6C" w:rsidRDefault="00EB6E28" w:rsidP="00077ECA">
      <w:pPr>
        <w:shd w:val="clear" w:color="auto" w:fill="FFFFFF"/>
        <w:spacing w:before="240" w:after="240"/>
        <w:jc w:val="both"/>
        <w:rPr>
          <w:rFonts w:eastAsia="Verdana"/>
          <w:highlight w:val="cyan"/>
        </w:rPr>
      </w:pPr>
      <w:r w:rsidRPr="00053C6C">
        <w:rPr>
          <w:rFonts w:eastAsia="Verdana"/>
          <w:b/>
          <w:bCs/>
          <w:highlight w:val="cyan"/>
        </w:rPr>
        <w:t>Functionality ‘Before’ and ‘After’ release:</w:t>
      </w:r>
      <w:r w:rsidRPr="00053C6C">
        <w:rPr>
          <w:rFonts w:eastAsia="Verdana"/>
          <w:highlight w:val="cyan"/>
        </w:rPr>
        <w:t> </w:t>
      </w:r>
    </w:p>
    <w:p w14:paraId="4FE83FBB" w14:textId="27A98C87" w:rsidR="00EB6E28" w:rsidRPr="00053C6C" w:rsidRDefault="00EB6E28" w:rsidP="00077ECA">
      <w:pPr>
        <w:shd w:val="clear" w:color="auto" w:fill="FFFFFF"/>
        <w:spacing w:before="240" w:after="240"/>
        <w:jc w:val="both"/>
        <w:rPr>
          <w:rFonts w:eastAsia="Verdana"/>
          <w:highlight w:val="cyan"/>
        </w:rPr>
      </w:pPr>
      <w:r w:rsidRPr="00053C6C">
        <w:rPr>
          <w:rFonts w:eastAsia="Verdana"/>
          <w:highlight w:val="cyan"/>
        </w:rPr>
        <w:t>Before this release, here was the behavior.</w:t>
      </w:r>
      <w:r w:rsidRPr="00053C6C">
        <w:rPr>
          <w:rFonts w:eastAsia="Verdana"/>
          <w:highlight w:val="cyan"/>
          <w:lang w:val="en-IN"/>
        </w:rPr>
        <w:t xml:space="preserve"> When the user select</w:t>
      </w:r>
      <w:r w:rsidR="00C35E80" w:rsidRPr="00053C6C">
        <w:rPr>
          <w:rFonts w:eastAsia="Verdana"/>
          <w:highlight w:val="cyan"/>
          <w:lang w:val="en-IN"/>
        </w:rPr>
        <w:t>ed</w:t>
      </w:r>
      <w:r w:rsidRPr="00053C6C">
        <w:rPr>
          <w:rFonts w:eastAsia="Verdana"/>
          <w:highlight w:val="cyan"/>
          <w:lang w:val="en-IN"/>
        </w:rPr>
        <w:t xml:space="preserve"> the completed services in the services list page and select</w:t>
      </w:r>
      <w:r w:rsidR="00C35E80" w:rsidRPr="00053C6C">
        <w:rPr>
          <w:rFonts w:eastAsia="Verdana"/>
          <w:highlight w:val="cyan"/>
          <w:lang w:val="en-IN"/>
        </w:rPr>
        <w:t>ed</w:t>
      </w:r>
      <w:r w:rsidRPr="00053C6C">
        <w:rPr>
          <w:rFonts w:eastAsia="Verdana"/>
          <w:highlight w:val="cyan"/>
          <w:lang w:val="en-IN"/>
        </w:rPr>
        <w:t xml:space="preserve"> the “Error, Copy and Move note” from the select action dropdown, two services were created. Then, the </w:t>
      </w:r>
      <w:r w:rsidR="00C35E80" w:rsidRPr="00053C6C">
        <w:rPr>
          <w:rFonts w:eastAsia="Verdana"/>
          <w:highlight w:val="cyan"/>
          <w:lang w:val="en-IN"/>
        </w:rPr>
        <w:t>‘</w:t>
      </w:r>
      <w:r w:rsidRPr="00053C6C">
        <w:rPr>
          <w:rFonts w:eastAsia="Verdana"/>
          <w:highlight w:val="cyan"/>
          <w:lang w:val="en-IN"/>
        </w:rPr>
        <w:t>Mode of delivery</w:t>
      </w:r>
      <w:r w:rsidR="00C35E80" w:rsidRPr="00053C6C">
        <w:rPr>
          <w:rFonts w:eastAsia="Verdana"/>
          <w:highlight w:val="cyan"/>
          <w:lang w:val="en-IN"/>
        </w:rPr>
        <w:t>’</w:t>
      </w:r>
      <w:r w:rsidRPr="00053C6C">
        <w:rPr>
          <w:rFonts w:eastAsia="Verdana"/>
          <w:highlight w:val="cyan"/>
          <w:lang w:val="en-IN"/>
        </w:rPr>
        <w:t xml:space="preserve"> was missing in the newly created services.</w:t>
      </w:r>
      <w:r w:rsidRPr="00053C6C">
        <w:rPr>
          <w:rFonts w:eastAsia="Verdana"/>
          <w:highlight w:val="cyan"/>
        </w:rPr>
        <w:t> </w:t>
      </w:r>
    </w:p>
    <w:p w14:paraId="1BE1C2A0" w14:textId="77777777" w:rsidR="00EB6E28" w:rsidRPr="00053C6C" w:rsidRDefault="00EB6E28" w:rsidP="00077ECA">
      <w:pPr>
        <w:jc w:val="both"/>
        <w:rPr>
          <w:highlight w:val="cyan"/>
        </w:rPr>
      </w:pPr>
      <w:r w:rsidRPr="00053C6C">
        <w:rPr>
          <w:highlight w:val="cyan"/>
          <w:lang w:val="en-IN"/>
        </w:rPr>
        <w:t>With this release, the above-mentioned issue was resolved. Now, when the user selects the completed services in the services list page and selects “Error, Copy and Move note”, the mode of delivery is displayed correctly in the newly created services.</w:t>
      </w:r>
      <w:r w:rsidRPr="00053C6C">
        <w:rPr>
          <w:highlight w:val="cyan"/>
        </w:rPr>
        <w:t> </w:t>
      </w:r>
    </w:p>
    <w:p w14:paraId="6FFEB79D" w14:textId="77777777" w:rsidR="00D454EB" w:rsidRPr="003B3964" w:rsidRDefault="00D454EB" w:rsidP="00D454EB">
      <w:pPr>
        <w:pBdr>
          <w:bottom w:val="single" w:sz="12" w:space="1" w:color="000000"/>
        </w:pBdr>
        <w:jc w:val="both"/>
        <w:rPr>
          <w:rFonts w:eastAsia="Verdana"/>
          <w:b/>
          <w:bCs/>
          <w:lang w:val="en"/>
        </w:rPr>
      </w:pPr>
    </w:p>
    <w:p w14:paraId="64F158C6" w14:textId="77777777" w:rsidR="00D454EB" w:rsidRDefault="00D454EB" w:rsidP="00EB6E28">
      <w:pPr>
        <w:rPr>
          <w:lang w:val="en-IN"/>
        </w:rPr>
      </w:pPr>
    </w:p>
    <w:p w14:paraId="3A0FD48E" w14:textId="19D6EA90" w:rsidR="00EB6E28" w:rsidRDefault="00EB6E28" w:rsidP="00EB6E28">
      <w:r w:rsidRPr="00353E2B">
        <w:rPr>
          <w:b/>
          <w:bCs/>
        </w:rPr>
        <w:t>Author:</w:t>
      </w:r>
      <w:r>
        <w:t xml:space="preserve"> </w:t>
      </w:r>
      <w:r w:rsidRPr="00353E2B">
        <w:t xml:space="preserve">Roopa </w:t>
      </w:r>
      <w:proofErr w:type="spellStart"/>
      <w:r w:rsidRPr="00353E2B">
        <w:t>Hemanna</w:t>
      </w:r>
      <w:proofErr w:type="spellEnd"/>
      <w:r w:rsidRPr="00353E2B">
        <w:t xml:space="preserve"> /Sahana Gururaja</w:t>
      </w:r>
    </w:p>
    <w:p w14:paraId="0C5A1911" w14:textId="77777777" w:rsidR="00EB6E28" w:rsidRPr="00353E2B" w:rsidRDefault="00EB6E28" w:rsidP="00EB6E28">
      <w:pPr>
        <w:rPr>
          <w:lang w:val="en-IN" w:eastAsia="en-IN"/>
        </w:rPr>
      </w:pPr>
    </w:p>
    <w:p w14:paraId="77804D9B" w14:textId="75D359A1" w:rsidR="00EB6E28" w:rsidRPr="000F3C40" w:rsidRDefault="00F051D9" w:rsidP="00EB6E28">
      <w:pPr>
        <w:pStyle w:val="Heading3"/>
        <w:rPr>
          <w:highlight w:val="green"/>
          <w:lang w:val="en-US"/>
        </w:rPr>
      </w:pPr>
      <w:bookmarkStart w:id="124" w:name="_Toc193466066"/>
      <w:bookmarkStart w:id="125" w:name="Task131"/>
      <w:r w:rsidRPr="000F3C40">
        <w:rPr>
          <w:highlight w:val="green"/>
        </w:rPr>
        <w:t>131</w:t>
      </w:r>
      <w:r w:rsidR="00EB6E28" w:rsidRPr="000F3C40">
        <w:rPr>
          <w:highlight w:val="green"/>
        </w:rPr>
        <w:t>. Core Bugs # 130674: </w:t>
      </w:r>
      <w:r w:rsidR="00EB6E28" w:rsidRPr="000F3C40">
        <w:rPr>
          <w:highlight w:val="green"/>
          <w:lang w:val="en-US"/>
        </w:rPr>
        <w:t>Bed services are created for the same day admit and discharge by considering the Client Inpatient Visit Admit Date.</w:t>
      </w:r>
      <w:bookmarkEnd w:id="124"/>
    </w:p>
    <w:bookmarkEnd w:id="125"/>
    <w:p w14:paraId="102E2880"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b/>
          <w:bCs/>
          <w:highlight w:val="green"/>
        </w:rPr>
        <w:t>Release Type:</w:t>
      </w:r>
      <w:r w:rsidRPr="000F3C40">
        <w:rPr>
          <w:rFonts w:eastAsia="Verdana"/>
          <w:highlight w:val="green"/>
        </w:rPr>
        <w:t xml:space="preserve"> Fix</w:t>
      </w:r>
      <w:r w:rsidRPr="000F3C40">
        <w:rPr>
          <w:rFonts w:eastAsia="Verdana"/>
          <w:b/>
          <w:bCs/>
          <w:highlight w:val="green"/>
        </w:rPr>
        <w:t xml:space="preserve"> | Priority:</w:t>
      </w:r>
      <w:r w:rsidRPr="000F3C40">
        <w:rPr>
          <w:rFonts w:eastAsia="Verdana"/>
          <w:highlight w:val="green"/>
        </w:rPr>
        <w:t xml:space="preserve"> High </w:t>
      </w:r>
    </w:p>
    <w:p w14:paraId="55D46D46"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b/>
          <w:bCs/>
          <w:highlight w:val="green"/>
        </w:rPr>
        <w:t>Navigation Path:</w:t>
      </w:r>
      <w:r w:rsidRPr="000F3C40">
        <w:rPr>
          <w:rFonts w:eastAsia="Verdana"/>
          <w:highlight w:val="green"/>
        </w:rPr>
        <w:t xml:space="preserve"> 'Administration' -- ‘Programs’ -- ‘Programs’ list page -- click on new button or existing program name hyperlink -- 'Program Details' screen -- 'Categories' section – Check 'Create Service for Same Day Admit and Discharge' checkbox. </w:t>
      </w:r>
    </w:p>
    <w:p w14:paraId="5170E7CD"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b/>
          <w:bCs/>
          <w:highlight w:val="green"/>
        </w:rPr>
        <w:t>Functionality ‘Before’ and ‘After’ release:</w:t>
      </w:r>
      <w:r w:rsidRPr="000F3C40">
        <w:rPr>
          <w:rFonts w:eastAsia="Verdana"/>
          <w:highlight w:val="green"/>
        </w:rPr>
        <w:t> </w:t>
      </w:r>
    </w:p>
    <w:p w14:paraId="73798759"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highlight w:val="green"/>
        </w:rPr>
        <w:t>Before this release, here was the behavior. The following issues were observed,  </w:t>
      </w:r>
    </w:p>
    <w:p w14:paraId="184A6668"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highlight w:val="green"/>
        </w:rPr>
        <w:t>1. The system incorrectly billed bed days on the discharge date for clients. This resulted in bed-day services being erroneously applied to clients in incorrectly billed revenue. </w:t>
      </w:r>
    </w:p>
    <w:p w14:paraId="79476E08"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highlight w:val="green"/>
        </w:rPr>
        <w:t>2. Bed day services were billed on the discharge date unless the client was admitted and discharged on the same day, causing inaccurate billing. </w:t>
      </w:r>
    </w:p>
    <w:p w14:paraId="44552955"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highlight w:val="green"/>
        </w:rPr>
        <w:t xml:space="preserve">3. Manual intervention was required to identify and correct the errors, which </w:t>
      </w:r>
      <w:proofErr w:type="gramStart"/>
      <w:r w:rsidRPr="000F3C40">
        <w:rPr>
          <w:rFonts w:eastAsia="Verdana"/>
          <w:highlight w:val="green"/>
        </w:rPr>
        <w:t>was</w:t>
      </w:r>
      <w:proofErr w:type="gramEnd"/>
      <w:r w:rsidRPr="000F3C40">
        <w:rPr>
          <w:rFonts w:eastAsia="Verdana"/>
          <w:highlight w:val="green"/>
        </w:rPr>
        <w:t xml:space="preserve"> time-consuming and error-prone, given the volume of affected clients. </w:t>
      </w:r>
    </w:p>
    <w:p w14:paraId="121F889C"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highlight w:val="green"/>
          <w:lang w:val="en-GB"/>
        </w:rPr>
        <w:t>With this release, the above-mentioned issues have been resolved.  Now,</w:t>
      </w:r>
      <w:r w:rsidRPr="000F3C40">
        <w:rPr>
          <w:rFonts w:eastAsia="Verdana"/>
          <w:highlight w:val="green"/>
        </w:rPr>
        <w:t> </w:t>
      </w:r>
    </w:p>
    <w:p w14:paraId="2CFF061D" w14:textId="77777777" w:rsidR="007E2FD9" w:rsidRPr="000F3C40" w:rsidRDefault="007E2FD9" w:rsidP="007E2FD9">
      <w:pPr>
        <w:shd w:val="clear" w:color="auto" w:fill="FFFFFF"/>
        <w:spacing w:before="240" w:after="240"/>
        <w:jc w:val="both"/>
        <w:rPr>
          <w:rFonts w:eastAsia="Verdana"/>
          <w:highlight w:val="green"/>
        </w:rPr>
      </w:pPr>
      <w:r w:rsidRPr="000F3C40">
        <w:rPr>
          <w:rFonts w:eastAsia="Verdana"/>
          <w:highlight w:val="green"/>
        </w:rPr>
        <w:t>1. A new function has been implemented in the logic of the ‘</w:t>
      </w:r>
      <w:proofErr w:type="spellStart"/>
      <w:r w:rsidRPr="000F3C40">
        <w:rPr>
          <w:rFonts w:eastAsia="Verdana"/>
          <w:highlight w:val="green"/>
        </w:rPr>
        <w:t>ssf_SCCreateServicesBedAssignmentDates</w:t>
      </w:r>
      <w:proofErr w:type="spellEnd"/>
      <w:r w:rsidRPr="000F3C40">
        <w:rPr>
          <w:rFonts w:eastAsia="Verdana"/>
          <w:highlight w:val="green"/>
        </w:rPr>
        <w:t>’ function to handle cases where “</w:t>
      </w:r>
      <w:proofErr w:type="spellStart"/>
      <w:r w:rsidRPr="000F3C40">
        <w:rPr>
          <w:rFonts w:eastAsia="Verdana"/>
          <w:highlight w:val="green"/>
        </w:rPr>
        <w:t>CreateServiceForDischargeDate</w:t>
      </w:r>
      <w:proofErr w:type="spellEnd"/>
      <w:r w:rsidRPr="000F3C40">
        <w:rPr>
          <w:rFonts w:eastAsia="Verdana"/>
          <w:highlight w:val="green"/>
        </w:rPr>
        <w:t xml:space="preserve"> = 'Y'.” This ensures that the nightly billing job "Create Bed Services" (</w:t>
      </w:r>
      <w:proofErr w:type="spellStart"/>
      <w:r w:rsidRPr="000F3C40">
        <w:rPr>
          <w:rFonts w:eastAsia="Verdana"/>
          <w:highlight w:val="green"/>
        </w:rPr>
        <w:t>ssp_SCCreateServicesBedAssignments</w:t>
      </w:r>
      <w:proofErr w:type="spellEnd"/>
      <w:r w:rsidRPr="000F3C40">
        <w:rPr>
          <w:rFonts w:eastAsia="Verdana"/>
          <w:highlight w:val="green"/>
        </w:rPr>
        <w:t>), creates services for same day admit and discharge by considering the Client Inpatient Visit Admit Date.</w:t>
      </w:r>
    </w:p>
    <w:p w14:paraId="5EC87D45" w14:textId="4E9A4061" w:rsidR="00EB6E28" w:rsidRPr="000F3C40" w:rsidRDefault="00EB6E28" w:rsidP="007E2FD9">
      <w:pPr>
        <w:shd w:val="clear" w:color="auto" w:fill="FFFFFF"/>
        <w:spacing w:before="240" w:after="240"/>
        <w:jc w:val="both"/>
        <w:rPr>
          <w:rFonts w:eastAsia="Verdana"/>
          <w:highlight w:val="green"/>
        </w:rPr>
      </w:pPr>
      <w:r w:rsidRPr="000F3C40">
        <w:rPr>
          <w:rFonts w:eastAsia="Verdana"/>
          <w:highlight w:val="green"/>
        </w:rPr>
        <w:t xml:space="preserve">2. Added a new system configuration key </w:t>
      </w:r>
      <w:r w:rsidRPr="000F3C40">
        <w:rPr>
          <w:rFonts w:eastAsia="Verdana"/>
          <w:b/>
          <w:bCs/>
          <w:highlight w:val="green"/>
        </w:rPr>
        <w:t>“</w:t>
      </w:r>
      <w:proofErr w:type="spellStart"/>
      <w:r w:rsidRPr="000F3C40">
        <w:rPr>
          <w:rFonts w:eastAsia="Verdana"/>
          <w:b/>
          <w:bCs/>
          <w:highlight w:val="green"/>
        </w:rPr>
        <w:t>AllowBedServicesCreationToErrorBilledServices</w:t>
      </w:r>
      <w:proofErr w:type="spellEnd"/>
      <w:r w:rsidRPr="000F3C40">
        <w:rPr>
          <w:rFonts w:eastAsia="Verdana"/>
          <w:b/>
          <w:bCs/>
          <w:highlight w:val="green"/>
        </w:rPr>
        <w:t xml:space="preserve">” </w:t>
      </w:r>
      <w:r w:rsidRPr="000F3C40">
        <w:rPr>
          <w:rFonts w:eastAsia="Verdana"/>
          <w:highlight w:val="green"/>
        </w:rPr>
        <w:t>to determine when to ‘Error’ the bed services. </w:t>
      </w:r>
    </w:p>
    <w:p w14:paraId="4C7AAD89"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b/>
          <w:bCs/>
          <w:highlight w:val="green"/>
        </w:rPr>
        <w:t>Test scenarios for the Same Day Admit and Discharge Programs:</w:t>
      </w:r>
      <w:r w:rsidRPr="000F3C40">
        <w:rPr>
          <w:rFonts w:eastAsia="Verdana"/>
          <w:highlight w:val="green"/>
        </w:rPr>
        <w:t> </w:t>
      </w:r>
    </w:p>
    <w:p w14:paraId="19604913" w14:textId="27909E5F" w:rsidR="00EB6E28" w:rsidRPr="000F3C40" w:rsidRDefault="00EB6E28" w:rsidP="00243C82">
      <w:pPr>
        <w:shd w:val="clear" w:color="auto" w:fill="FFFFFF"/>
        <w:spacing w:before="240" w:after="240"/>
        <w:jc w:val="both"/>
        <w:rPr>
          <w:rFonts w:eastAsia="Verdana"/>
          <w:highlight w:val="green"/>
        </w:rPr>
      </w:pPr>
      <w:r w:rsidRPr="000F3C40">
        <w:rPr>
          <w:rFonts w:eastAsia="Verdana"/>
          <w:highlight w:val="green"/>
        </w:rPr>
        <w:t> </w:t>
      </w:r>
      <w:r w:rsidRPr="000F3C40">
        <w:rPr>
          <w:rFonts w:eastAsia="Verdana"/>
          <w:b/>
          <w:bCs/>
          <w:highlight w:val="green"/>
        </w:rPr>
        <w:t>Scenario</w:t>
      </w:r>
      <w:r w:rsidR="00DC0FD6" w:rsidRPr="000F3C40">
        <w:rPr>
          <w:rFonts w:eastAsia="Verdana"/>
          <w:b/>
          <w:bCs/>
          <w:highlight w:val="green"/>
        </w:rPr>
        <w:t xml:space="preserve"> </w:t>
      </w:r>
      <w:r w:rsidRPr="000F3C40">
        <w:rPr>
          <w:rFonts w:eastAsia="Verdana"/>
          <w:b/>
          <w:bCs/>
          <w:highlight w:val="green"/>
        </w:rPr>
        <w:t xml:space="preserve">1: </w:t>
      </w:r>
      <w:r w:rsidRPr="000F3C40">
        <w:rPr>
          <w:rFonts w:eastAsia="Verdana"/>
          <w:highlight w:val="green"/>
        </w:rPr>
        <w:t>When the 'Create Service for Same Day Admit and Discharge' checkbox is checked in the ‘Program Details’ screen. </w:t>
      </w:r>
    </w:p>
    <w:p w14:paraId="1DE00B63"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highlight w:val="green"/>
        </w:rPr>
        <w:t> </w:t>
      </w:r>
      <w:r w:rsidRPr="000F3C40">
        <w:rPr>
          <w:rFonts w:eastAsia="Verdana"/>
          <w:b/>
          <w:bCs/>
          <w:highlight w:val="green"/>
        </w:rPr>
        <w:t>1. Same Day Admit and Discharge Service Creation:</w:t>
      </w:r>
      <w:r w:rsidRPr="000F3C40">
        <w:rPr>
          <w:rFonts w:eastAsia="Verdana"/>
          <w:highlight w:val="green"/>
        </w:rPr>
        <w:t> </w:t>
      </w:r>
    </w:p>
    <w:p w14:paraId="37219242"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highlight w:val="green"/>
          <w:lang w:val="en-GB"/>
        </w:rPr>
        <w:t>A Bed service will be created for the admission date when user creates inpatient visit for a client and assign them to a bed under program and discharge the client from both the bed and the inpatient visit on the same day.                                                    </w:t>
      </w:r>
      <w:r w:rsidRPr="000F3C40">
        <w:rPr>
          <w:rFonts w:eastAsia="Verdana"/>
          <w:highlight w:val="green"/>
        </w:rPr>
        <w:t> </w:t>
      </w:r>
    </w:p>
    <w:p w14:paraId="1DF4B7C9" w14:textId="77777777" w:rsidR="00EB6E28" w:rsidRPr="000F3C40" w:rsidRDefault="00EB6E28" w:rsidP="00243C82">
      <w:pPr>
        <w:shd w:val="clear" w:color="auto" w:fill="FFFFFF"/>
        <w:spacing w:before="240" w:after="240"/>
        <w:jc w:val="both"/>
        <w:rPr>
          <w:rFonts w:eastAsia="Verdana"/>
          <w:highlight w:val="green"/>
        </w:rPr>
      </w:pPr>
      <w:r w:rsidRPr="000F3C40">
        <w:rPr>
          <w:rFonts w:eastAsia="Verdana"/>
          <w:b/>
          <w:bCs/>
          <w:highlight w:val="green"/>
        </w:rPr>
        <w:t>2. Service Creation After Bed Transfer:</w:t>
      </w:r>
      <w:r w:rsidRPr="000F3C40">
        <w:rPr>
          <w:rFonts w:eastAsia="Verdana"/>
          <w:highlight w:val="green"/>
        </w:rPr>
        <w:t> </w:t>
      </w:r>
    </w:p>
    <w:p w14:paraId="503B4A46" w14:textId="72186A5D" w:rsidR="00EB6E28" w:rsidRPr="000F3C40" w:rsidRDefault="00EB6E28" w:rsidP="00243C82">
      <w:pPr>
        <w:shd w:val="clear" w:color="auto" w:fill="FFFFFF"/>
        <w:spacing w:before="240" w:after="240"/>
        <w:jc w:val="both"/>
        <w:rPr>
          <w:rFonts w:eastAsia="Verdana"/>
          <w:highlight w:val="green"/>
        </w:rPr>
      </w:pPr>
      <w:r w:rsidRPr="000F3C40">
        <w:rPr>
          <w:rFonts w:eastAsia="Verdana"/>
          <w:highlight w:val="green"/>
        </w:rPr>
        <w:t xml:space="preserve">The job will create </w:t>
      </w:r>
      <w:proofErr w:type="gramStart"/>
      <w:r w:rsidRPr="000F3C40">
        <w:rPr>
          <w:rFonts w:eastAsia="Verdana"/>
          <w:highlight w:val="green"/>
        </w:rPr>
        <w:t>the</w:t>
      </w:r>
      <w:proofErr w:type="gramEnd"/>
      <w:r w:rsidRPr="000F3C40">
        <w:rPr>
          <w:rFonts w:eastAsia="Verdana"/>
          <w:highlight w:val="green"/>
        </w:rPr>
        <w:t xml:space="preserve"> Bed service only from the admit day even though the checkbox is checked</w:t>
      </w:r>
      <w:r w:rsidR="00DC0FD6" w:rsidRPr="000F3C40">
        <w:rPr>
          <w:rFonts w:eastAsia="Verdana"/>
          <w:highlight w:val="green"/>
        </w:rPr>
        <w:t>,</w:t>
      </w:r>
      <w:r w:rsidRPr="000F3C40">
        <w:rPr>
          <w:rFonts w:eastAsia="Verdana"/>
          <w:highlight w:val="green"/>
        </w:rPr>
        <w:t xml:space="preserve"> when user creates an inpatient visit for a client and </w:t>
      </w:r>
      <w:proofErr w:type="gramStart"/>
      <w:r w:rsidRPr="000F3C40">
        <w:rPr>
          <w:rFonts w:eastAsia="Verdana"/>
          <w:highlight w:val="green"/>
        </w:rPr>
        <w:t>assign</w:t>
      </w:r>
      <w:proofErr w:type="gramEnd"/>
      <w:r w:rsidRPr="000F3C40">
        <w:rPr>
          <w:rFonts w:eastAsia="Verdana"/>
          <w:highlight w:val="green"/>
        </w:rPr>
        <w:t xml:space="preserve"> them to a bed under the program and transfers the client to a different bed and </w:t>
      </w:r>
      <w:proofErr w:type="gramStart"/>
      <w:r w:rsidRPr="000F3C40">
        <w:rPr>
          <w:rFonts w:eastAsia="Verdana"/>
          <w:highlight w:val="green"/>
        </w:rPr>
        <w:t>discharge</w:t>
      </w:r>
      <w:proofErr w:type="gramEnd"/>
      <w:r w:rsidRPr="000F3C40">
        <w:rPr>
          <w:rFonts w:eastAsia="Verdana"/>
          <w:highlight w:val="green"/>
        </w:rPr>
        <w:t xml:space="preserve"> them from the second bed </w:t>
      </w:r>
      <w:proofErr w:type="gramStart"/>
      <w:r w:rsidRPr="000F3C40">
        <w:rPr>
          <w:rFonts w:eastAsia="Verdana"/>
          <w:highlight w:val="green"/>
        </w:rPr>
        <w:t>next</w:t>
      </w:r>
      <w:proofErr w:type="gramEnd"/>
      <w:r w:rsidRPr="000F3C40">
        <w:rPr>
          <w:rFonts w:eastAsia="Verdana"/>
          <w:highlight w:val="green"/>
        </w:rPr>
        <w:t xml:space="preserve"> day. </w:t>
      </w:r>
    </w:p>
    <w:p w14:paraId="0D9D385F" w14:textId="2DB57968" w:rsidR="00EB6E28" w:rsidRPr="000F3C40" w:rsidRDefault="00EB6E28" w:rsidP="00243C82">
      <w:pPr>
        <w:shd w:val="clear" w:color="auto" w:fill="FFFFFF"/>
        <w:spacing w:before="240" w:after="240"/>
        <w:jc w:val="both"/>
        <w:rPr>
          <w:rFonts w:eastAsia="Verdana"/>
          <w:highlight w:val="green"/>
        </w:rPr>
      </w:pPr>
      <w:r w:rsidRPr="000F3C40">
        <w:rPr>
          <w:rFonts w:eastAsia="Verdana"/>
          <w:b/>
          <w:bCs/>
          <w:highlight w:val="green"/>
        </w:rPr>
        <w:t>Scenario</w:t>
      </w:r>
      <w:r w:rsidR="00DC0FD6" w:rsidRPr="000F3C40">
        <w:rPr>
          <w:rFonts w:eastAsia="Verdana"/>
          <w:b/>
          <w:bCs/>
          <w:highlight w:val="green"/>
        </w:rPr>
        <w:t xml:space="preserve"> </w:t>
      </w:r>
      <w:r w:rsidRPr="000F3C40">
        <w:rPr>
          <w:rFonts w:eastAsia="Verdana"/>
          <w:b/>
          <w:bCs/>
          <w:highlight w:val="green"/>
        </w:rPr>
        <w:t xml:space="preserve">2: </w:t>
      </w:r>
      <w:r w:rsidRPr="000F3C40">
        <w:rPr>
          <w:rFonts w:eastAsia="Verdana"/>
          <w:highlight w:val="green"/>
        </w:rPr>
        <w:t>When the 'Create Service for Same Day Admit and Discharge' checkbox is not checked in the ‘Program Details’ screen. </w:t>
      </w:r>
    </w:p>
    <w:p w14:paraId="63885F4A" w14:textId="77777777" w:rsidR="00EB6E28" w:rsidRPr="000F3C40" w:rsidRDefault="00EB6E28" w:rsidP="00243C82">
      <w:pPr>
        <w:shd w:val="clear" w:color="auto" w:fill="FFFFFF"/>
        <w:spacing w:before="240" w:after="240"/>
        <w:jc w:val="both"/>
        <w:rPr>
          <w:rFonts w:eastAsia="Verdana"/>
          <w:b/>
          <w:bCs/>
          <w:highlight w:val="green"/>
        </w:rPr>
      </w:pPr>
      <w:r w:rsidRPr="000F3C40">
        <w:rPr>
          <w:rFonts w:eastAsia="Verdana"/>
          <w:b/>
          <w:bCs/>
          <w:highlight w:val="green"/>
        </w:rPr>
        <w:t>Prerequisites:</w:t>
      </w:r>
      <w:r w:rsidRPr="000F3C40">
        <w:rPr>
          <w:rFonts w:eastAsia="Verdana"/>
          <w:highlight w:val="green"/>
        </w:rPr>
        <w:t> </w:t>
      </w:r>
    </w:p>
    <w:p w14:paraId="01BC7E5E" w14:textId="77777777" w:rsidR="00EB6E28" w:rsidRPr="000F3C40" w:rsidRDefault="00EB6E28" w:rsidP="009568F9">
      <w:pPr>
        <w:numPr>
          <w:ilvl w:val="0"/>
          <w:numId w:val="82"/>
        </w:numPr>
        <w:shd w:val="clear" w:color="auto" w:fill="FFFFFF"/>
        <w:spacing w:before="240" w:after="240"/>
        <w:jc w:val="both"/>
        <w:rPr>
          <w:rFonts w:eastAsia="Verdana"/>
          <w:highlight w:val="green"/>
        </w:rPr>
      </w:pPr>
      <w:r w:rsidRPr="000F3C40">
        <w:rPr>
          <w:rFonts w:eastAsia="Verdana"/>
          <w:highlight w:val="green"/>
        </w:rPr>
        <w:t xml:space="preserve">An inpatient visit for the client is created, through the </w:t>
      </w:r>
      <w:r w:rsidRPr="000F3C40">
        <w:rPr>
          <w:rFonts w:eastAsia="Verdana"/>
          <w:b/>
          <w:bCs/>
          <w:highlight w:val="green"/>
        </w:rPr>
        <w:t>path:</w:t>
      </w:r>
      <w:r w:rsidRPr="000F3C40">
        <w:rPr>
          <w:rFonts w:eastAsia="Verdana"/>
          <w:highlight w:val="green"/>
        </w:rPr>
        <w:t xml:space="preserve"> ‘My Office’ – ‘Bed board’ -- ‘Admit’ to Client in ‘Bed board’ </w:t>
      </w:r>
    </w:p>
    <w:p w14:paraId="37487F84" w14:textId="77777777" w:rsidR="00EB6E28" w:rsidRPr="000F3C40" w:rsidRDefault="00EB6E28" w:rsidP="009568F9">
      <w:pPr>
        <w:numPr>
          <w:ilvl w:val="0"/>
          <w:numId w:val="83"/>
        </w:numPr>
        <w:shd w:val="clear" w:color="auto" w:fill="FFFFFF"/>
        <w:spacing w:before="240" w:after="240"/>
        <w:jc w:val="both"/>
        <w:rPr>
          <w:rFonts w:eastAsia="Verdana"/>
          <w:highlight w:val="green"/>
        </w:rPr>
      </w:pPr>
      <w:r w:rsidRPr="000F3C40">
        <w:rPr>
          <w:rFonts w:eastAsia="Verdana"/>
          <w:highlight w:val="green"/>
        </w:rPr>
        <w:t>"</w:t>
      </w:r>
      <w:proofErr w:type="spellStart"/>
      <w:proofErr w:type="gramStart"/>
      <w:r w:rsidRPr="000F3C40">
        <w:rPr>
          <w:rFonts w:eastAsia="Verdana"/>
          <w:highlight w:val="green"/>
        </w:rPr>
        <w:t>ssp</w:t>
      </w:r>
      <w:proofErr w:type="gramEnd"/>
      <w:r w:rsidRPr="000F3C40">
        <w:rPr>
          <w:rFonts w:eastAsia="Verdana"/>
          <w:highlight w:val="green"/>
        </w:rPr>
        <w:t>_SCCreateServicesBedAssignments</w:t>
      </w:r>
      <w:proofErr w:type="spellEnd"/>
      <w:r w:rsidRPr="000F3C40">
        <w:rPr>
          <w:rFonts w:eastAsia="Verdana"/>
          <w:highlight w:val="green"/>
        </w:rPr>
        <w:t>" job is executed. The job will create a bed service entry for a client. </w:t>
      </w:r>
    </w:p>
    <w:p w14:paraId="7350BA9A" w14:textId="77777777" w:rsidR="00EB6E28" w:rsidRPr="000F3C40" w:rsidRDefault="00EB6E28" w:rsidP="002671B7">
      <w:pPr>
        <w:shd w:val="clear" w:color="auto" w:fill="FFFFFF"/>
        <w:spacing w:before="240" w:after="240"/>
        <w:jc w:val="both"/>
        <w:rPr>
          <w:rFonts w:eastAsia="Verdana"/>
          <w:highlight w:val="green"/>
        </w:rPr>
      </w:pPr>
      <w:r w:rsidRPr="000F3C40">
        <w:rPr>
          <w:rFonts w:eastAsia="Verdana"/>
          <w:b/>
          <w:bCs/>
          <w:highlight w:val="green"/>
        </w:rPr>
        <w:t>Test Scenarios:</w:t>
      </w:r>
      <w:r w:rsidRPr="000F3C40">
        <w:rPr>
          <w:rFonts w:eastAsia="Verdana"/>
          <w:highlight w:val="green"/>
        </w:rPr>
        <w:t> </w:t>
      </w:r>
    </w:p>
    <w:p w14:paraId="7B139A02" w14:textId="25FF5BEE" w:rsidR="00EB6E28" w:rsidRPr="000F3C40" w:rsidRDefault="00EB6E28" w:rsidP="002671B7">
      <w:pPr>
        <w:shd w:val="clear" w:color="auto" w:fill="FFFFFF"/>
        <w:spacing w:before="240" w:after="240"/>
        <w:jc w:val="both"/>
        <w:rPr>
          <w:rFonts w:eastAsia="Verdana"/>
          <w:highlight w:val="green"/>
        </w:rPr>
      </w:pPr>
      <w:r w:rsidRPr="000F3C40">
        <w:rPr>
          <w:rFonts w:eastAsia="Verdana"/>
          <w:b/>
          <w:bCs/>
          <w:highlight w:val="green"/>
        </w:rPr>
        <w:t xml:space="preserve">1. </w:t>
      </w:r>
      <w:r w:rsidRPr="000F3C40">
        <w:rPr>
          <w:rFonts w:eastAsia="Verdana"/>
          <w:highlight w:val="green"/>
        </w:rPr>
        <w:t>When an inpatient Visit is created for a client for more than 2 days and on executing the ‘</w:t>
      </w:r>
      <w:proofErr w:type="spellStart"/>
      <w:r w:rsidRPr="000F3C40">
        <w:rPr>
          <w:rFonts w:eastAsia="Verdana"/>
          <w:highlight w:val="green"/>
        </w:rPr>
        <w:t>ssp_SCCreateServicesBedAssignments</w:t>
      </w:r>
      <w:proofErr w:type="spellEnd"/>
      <w:r w:rsidRPr="000F3C40">
        <w:rPr>
          <w:rFonts w:eastAsia="Verdana"/>
          <w:highlight w:val="green"/>
        </w:rPr>
        <w:t>’, the bed services will be created, and services will be marked as ‘Complete’ through Manual or Nightly Billing Job, after service is completed if the bed assignment Admit and Discharge dates are changed to different days</w:t>
      </w:r>
      <w:r w:rsidR="00DC0FD6" w:rsidRPr="000F3C40">
        <w:rPr>
          <w:rFonts w:eastAsia="Verdana"/>
          <w:highlight w:val="green"/>
        </w:rPr>
        <w:t>,</w:t>
      </w:r>
      <w:r w:rsidRPr="000F3C40">
        <w:rPr>
          <w:rFonts w:eastAsia="Verdana"/>
          <w:highlight w:val="green"/>
        </w:rPr>
        <w:t xml:space="preserve"> then when a ‘</w:t>
      </w:r>
      <w:proofErr w:type="spellStart"/>
      <w:r w:rsidRPr="000F3C40">
        <w:rPr>
          <w:rFonts w:eastAsia="Verdana"/>
          <w:highlight w:val="green"/>
        </w:rPr>
        <w:t>ssp_SCCreateServicesBedAssignments</w:t>
      </w:r>
      <w:proofErr w:type="spellEnd"/>
      <w:r w:rsidRPr="000F3C40">
        <w:rPr>
          <w:rFonts w:eastAsia="Verdana"/>
          <w:highlight w:val="green"/>
        </w:rPr>
        <w:t>’ job is executed the previously created bed services will be ‘Errored’. </w:t>
      </w:r>
    </w:p>
    <w:p w14:paraId="7F3F132E" w14:textId="09FBA3F7" w:rsidR="00DC0FD6" w:rsidRPr="000F3C40" w:rsidRDefault="00EB6E28" w:rsidP="002671B7">
      <w:pPr>
        <w:shd w:val="clear" w:color="auto" w:fill="FFFFFF"/>
        <w:spacing w:before="240" w:after="240"/>
        <w:jc w:val="both"/>
        <w:rPr>
          <w:rFonts w:eastAsia="Verdana"/>
          <w:highlight w:val="green"/>
        </w:rPr>
      </w:pPr>
      <w:r w:rsidRPr="000F3C40">
        <w:rPr>
          <w:rFonts w:eastAsia="Verdana"/>
          <w:highlight w:val="green"/>
        </w:rPr>
        <w:t> </w:t>
      </w:r>
      <w:r w:rsidRPr="000F3C40">
        <w:rPr>
          <w:rFonts w:eastAsia="Verdana"/>
          <w:b/>
          <w:bCs/>
          <w:highlight w:val="green"/>
        </w:rPr>
        <w:t xml:space="preserve">2. Configuration Key: </w:t>
      </w:r>
      <w:r w:rsidRPr="000F3C40">
        <w:rPr>
          <w:rFonts w:eastAsia="Verdana"/>
          <w:highlight w:val="green"/>
        </w:rPr>
        <w:t>If “</w:t>
      </w:r>
      <w:proofErr w:type="spellStart"/>
      <w:r w:rsidRPr="000F3C40">
        <w:rPr>
          <w:rFonts w:eastAsia="Verdana"/>
          <w:highlight w:val="green"/>
        </w:rPr>
        <w:t>AllowBedServicesCreationToErrorBilledServices</w:t>
      </w:r>
      <w:proofErr w:type="spellEnd"/>
      <w:r w:rsidRPr="000F3C40">
        <w:rPr>
          <w:rFonts w:eastAsia="Verdana"/>
          <w:highlight w:val="green"/>
        </w:rPr>
        <w:t>” is set to ‘No’ and when an inpatient Visit is created for a client for more than 2 days and on executing the ‘</w:t>
      </w:r>
      <w:proofErr w:type="spellStart"/>
      <w:r w:rsidRPr="000F3C40">
        <w:rPr>
          <w:rFonts w:eastAsia="Verdana"/>
          <w:highlight w:val="green"/>
        </w:rPr>
        <w:t>ssp_SCCreateServicesBedAssignments</w:t>
      </w:r>
      <w:proofErr w:type="spellEnd"/>
      <w:r w:rsidRPr="000F3C40">
        <w:rPr>
          <w:rFonts w:eastAsia="Verdana"/>
          <w:highlight w:val="green"/>
        </w:rPr>
        <w:t>’, the bed services will be created, and services will be marked as ‘Complete</w:t>
      </w:r>
      <w:proofErr w:type="gramStart"/>
      <w:r w:rsidRPr="000F3C40">
        <w:rPr>
          <w:rFonts w:eastAsia="Verdana"/>
          <w:highlight w:val="green"/>
        </w:rPr>
        <w:t>’</w:t>
      </w:r>
      <w:proofErr w:type="gramEnd"/>
      <w:r w:rsidRPr="000F3C40">
        <w:rPr>
          <w:rFonts w:eastAsia="Verdana"/>
          <w:highlight w:val="green"/>
        </w:rPr>
        <w:t xml:space="preserve"> and the charges are ‘Billed’. After billing, if the bed assignment Admit and Discharge dates are changed to different days</w:t>
      </w:r>
      <w:r w:rsidR="00DC0FD6" w:rsidRPr="000F3C40">
        <w:rPr>
          <w:rFonts w:eastAsia="Verdana"/>
          <w:highlight w:val="green"/>
        </w:rPr>
        <w:t>,</w:t>
      </w:r>
      <w:r w:rsidRPr="000F3C40">
        <w:rPr>
          <w:rFonts w:eastAsia="Verdana"/>
          <w:highlight w:val="green"/>
        </w:rPr>
        <w:t xml:space="preserve"> then when a ‘</w:t>
      </w:r>
      <w:proofErr w:type="spellStart"/>
      <w:r w:rsidRPr="000F3C40">
        <w:rPr>
          <w:rFonts w:eastAsia="Verdana"/>
          <w:highlight w:val="green"/>
        </w:rPr>
        <w:t>ssp_SCCreateServicesBedAssignments</w:t>
      </w:r>
      <w:proofErr w:type="spellEnd"/>
      <w:r w:rsidRPr="000F3C40">
        <w:rPr>
          <w:rFonts w:eastAsia="Verdana"/>
          <w:highlight w:val="green"/>
        </w:rPr>
        <w:t>’ job is executed</w:t>
      </w:r>
      <w:r w:rsidR="00A829C1" w:rsidRPr="000F3C40">
        <w:rPr>
          <w:rFonts w:eastAsia="Verdana"/>
          <w:highlight w:val="green"/>
        </w:rPr>
        <w:t>,</w:t>
      </w:r>
      <w:r w:rsidRPr="000F3C40">
        <w:rPr>
          <w:rFonts w:eastAsia="Verdana"/>
          <w:highlight w:val="green"/>
        </w:rPr>
        <w:t xml:space="preserve"> the previously billed bed services will not be ‘Errored’ in this case.</w:t>
      </w:r>
    </w:p>
    <w:p w14:paraId="3A082681" w14:textId="060A6414" w:rsidR="00EB6E28" w:rsidRPr="000F3C40" w:rsidRDefault="00EB6E28" w:rsidP="002671B7">
      <w:pPr>
        <w:shd w:val="clear" w:color="auto" w:fill="FFFFFF"/>
        <w:spacing w:before="240" w:after="240"/>
        <w:jc w:val="both"/>
        <w:rPr>
          <w:rFonts w:eastAsia="Verdana"/>
          <w:highlight w:val="green"/>
        </w:rPr>
      </w:pPr>
      <w:r w:rsidRPr="000F3C40">
        <w:rPr>
          <w:rFonts w:eastAsia="Verdana"/>
          <w:highlight w:val="green"/>
        </w:rPr>
        <w:t>If the “</w:t>
      </w:r>
      <w:proofErr w:type="spellStart"/>
      <w:r w:rsidRPr="000F3C40">
        <w:rPr>
          <w:rFonts w:eastAsia="Verdana"/>
          <w:highlight w:val="green"/>
        </w:rPr>
        <w:t>AllowBedServicesCreationToErrorBilledServices</w:t>
      </w:r>
      <w:proofErr w:type="spellEnd"/>
      <w:r w:rsidRPr="000F3C40">
        <w:rPr>
          <w:rFonts w:eastAsia="Verdana"/>
          <w:highlight w:val="green"/>
        </w:rPr>
        <w:t>” configuration key value is set to ‘Yes’</w:t>
      </w:r>
      <w:r w:rsidR="00DC0FD6" w:rsidRPr="000F3C40">
        <w:rPr>
          <w:rFonts w:eastAsia="Verdana"/>
          <w:highlight w:val="green"/>
        </w:rPr>
        <w:t>,</w:t>
      </w:r>
      <w:r w:rsidRPr="000F3C40">
        <w:rPr>
          <w:rFonts w:eastAsia="Verdana"/>
          <w:highlight w:val="green"/>
        </w:rPr>
        <w:t xml:space="preserve"> then the previously billed bed services will be ‘Errored’. </w:t>
      </w:r>
    </w:p>
    <w:p w14:paraId="10A6214D" w14:textId="77777777" w:rsidR="00DC0FD6" w:rsidRPr="000F3C40" w:rsidRDefault="00EB6E28" w:rsidP="002671B7">
      <w:pPr>
        <w:shd w:val="clear" w:color="auto" w:fill="FFFFFF"/>
        <w:spacing w:before="240" w:after="240"/>
        <w:jc w:val="both"/>
        <w:rPr>
          <w:rFonts w:eastAsia="Verdana"/>
          <w:highlight w:val="green"/>
        </w:rPr>
      </w:pPr>
      <w:r w:rsidRPr="000F3C40">
        <w:rPr>
          <w:rFonts w:eastAsia="Verdana"/>
          <w:b/>
          <w:bCs/>
          <w:highlight w:val="green"/>
        </w:rPr>
        <w:t xml:space="preserve">3. Configuration Key: </w:t>
      </w:r>
      <w:r w:rsidRPr="000F3C40">
        <w:rPr>
          <w:rFonts w:eastAsia="Verdana"/>
          <w:highlight w:val="green"/>
        </w:rPr>
        <w:t>If the “ALLOWSERVICEERRORWITHPAYMENT” key value is set to ‘N’, and “</w:t>
      </w:r>
      <w:proofErr w:type="spellStart"/>
      <w:r w:rsidRPr="000F3C40">
        <w:rPr>
          <w:rFonts w:eastAsia="Verdana"/>
          <w:highlight w:val="green"/>
        </w:rPr>
        <w:t>AllowBedServicesCreationToErrorBilledServices</w:t>
      </w:r>
      <w:proofErr w:type="spellEnd"/>
      <w:r w:rsidRPr="000F3C40">
        <w:rPr>
          <w:rFonts w:eastAsia="Verdana"/>
          <w:highlight w:val="green"/>
        </w:rPr>
        <w:t>” configuration key value is set to ‘Yes’. </w:t>
      </w:r>
      <w:r w:rsidRPr="000F3C40">
        <w:rPr>
          <w:rFonts w:eastAsia="Verdana"/>
          <w:highlight w:val="green"/>
        </w:rPr>
        <w:br/>
        <w:t> </w:t>
      </w:r>
      <w:r w:rsidRPr="000F3C40">
        <w:rPr>
          <w:rFonts w:eastAsia="Verdana"/>
          <w:highlight w:val="green"/>
        </w:rPr>
        <w:br/>
        <w:t>When an inpatient Visit is created for a client for more than 2 days and on executing the ‘</w:t>
      </w:r>
      <w:proofErr w:type="spellStart"/>
      <w:r w:rsidRPr="000F3C40">
        <w:rPr>
          <w:rFonts w:eastAsia="Verdana"/>
          <w:highlight w:val="green"/>
        </w:rPr>
        <w:t>ssp_SCCreateServicesBedAssignments</w:t>
      </w:r>
      <w:proofErr w:type="spellEnd"/>
      <w:r w:rsidRPr="000F3C40">
        <w:rPr>
          <w:rFonts w:eastAsia="Verdana"/>
          <w:highlight w:val="green"/>
        </w:rPr>
        <w:t xml:space="preserve">’, the bed services will be created, and </w:t>
      </w:r>
      <w:r w:rsidR="00DC0FD6" w:rsidRPr="000F3C40">
        <w:rPr>
          <w:rFonts w:eastAsia="Verdana"/>
          <w:highlight w:val="green"/>
        </w:rPr>
        <w:t xml:space="preserve">the </w:t>
      </w:r>
      <w:r w:rsidRPr="000F3C40">
        <w:rPr>
          <w:rFonts w:eastAsia="Verdana"/>
          <w:highlight w:val="green"/>
        </w:rPr>
        <w:t>services will be marked as ‘Complete’, Bill the charges and applies payments to these bed services</w:t>
      </w:r>
      <w:r w:rsidR="00DC0FD6" w:rsidRPr="000F3C40">
        <w:rPr>
          <w:rFonts w:eastAsia="Verdana"/>
          <w:highlight w:val="green"/>
        </w:rPr>
        <w:t>.</w:t>
      </w:r>
      <w:r w:rsidRPr="000F3C40">
        <w:rPr>
          <w:rFonts w:eastAsia="Verdana"/>
          <w:highlight w:val="green"/>
        </w:rPr>
        <w:t xml:space="preserve"> After posting a payment, if the bed assignment Admit and Discharge dates are changed to different days</w:t>
      </w:r>
      <w:r w:rsidR="00DC0FD6" w:rsidRPr="000F3C40">
        <w:rPr>
          <w:rFonts w:eastAsia="Verdana"/>
          <w:highlight w:val="green"/>
        </w:rPr>
        <w:t>,</w:t>
      </w:r>
      <w:r w:rsidRPr="000F3C40">
        <w:rPr>
          <w:rFonts w:eastAsia="Verdana"/>
          <w:highlight w:val="green"/>
        </w:rPr>
        <w:t xml:space="preserve"> then when a ‘</w:t>
      </w:r>
      <w:proofErr w:type="spellStart"/>
      <w:r w:rsidRPr="000F3C40">
        <w:rPr>
          <w:rFonts w:eastAsia="Verdana"/>
          <w:highlight w:val="green"/>
        </w:rPr>
        <w:t>ssp_SCCreateServicesBedAssignments</w:t>
      </w:r>
      <w:proofErr w:type="spellEnd"/>
      <w:r w:rsidRPr="000F3C40">
        <w:rPr>
          <w:rFonts w:eastAsia="Verdana"/>
          <w:highlight w:val="green"/>
        </w:rPr>
        <w:t>’ job is executed</w:t>
      </w:r>
      <w:r w:rsidR="00DC0FD6" w:rsidRPr="000F3C40">
        <w:rPr>
          <w:rFonts w:eastAsia="Verdana"/>
          <w:highlight w:val="green"/>
        </w:rPr>
        <w:t>,</w:t>
      </w:r>
      <w:r w:rsidRPr="000F3C40">
        <w:rPr>
          <w:rFonts w:eastAsia="Verdana"/>
          <w:highlight w:val="green"/>
        </w:rPr>
        <w:t xml:space="preserve"> the previously created bed services with payments will not be ‘Errored’ in this case. </w:t>
      </w:r>
    </w:p>
    <w:p w14:paraId="65B9EC5E" w14:textId="61010741" w:rsidR="00EB6E28" w:rsidRPr="000F3C40" w:rsidRDefault="00EB6E28" w:rsidP="002671B7">
      <w:pPr>
        <w:shd w:val="clear" w:color="auto" w:fill="FFFFFF"/>
        <w:spacing w:before="240" w:after="240"/>
        <w:jc w:val="both"/>
        <w:rPr>
          <w:rFonts w:eastAsia="Verdana"/>
          <w:highlight w:val="green"/>
        </w:rPr>
      </w:pPr>
      <w:r w:rsidRPr="000F3C40">
        <w:rPr>
          <w:rFonts w:eastAsia="Verdana"/>
          <w:highlight w:val="green"/>
        </w:rPr>
        <w:br/>
        <w:t> </w:t>
      </w:r>
      <w:r w:rsidRPr="000F3C40">
        <w:rPr>
          <w:rFonts w:eastAsia="Verdana"/>
          <w:highlight w:val="green"/>
        </w:rPr>
        <w:br/>
        <w:t>If the “ALLOWSERVICEERRORWITHPAYMENT” configuration key value is set to ‘Y</w:t>
      </w:r>
      <w:proofErr w:type="gramStart"/>
      <w:r w:rsidRPr="000F3C40">
        <w:rPr>
          <w:rFonts w:eastAsia="Verdana"/>
          <w:highlight w:val="green"/>
        </w:rPr>
        <w:t xml:space="preserve">’ </w:t>
      </w:r>
      <w:r w:rsidR="00DC0FD6" w:rsidRPr="000F3C40">
        <w:rPr>
          <w:rFonts w:eastAsia="Verdana"/>
          <w:highlight w:val="green"/>
        </w:rPr>
        <w:t>,</w:t>
      </w:r>
      <w:proofErr w:type="gramEnd"/>
      <w:r w:rsidR="00DC0FD6" w:rsidRPr="000F3C40">
        <w:rPr>
          <w:rFonts w:eastAsia="Verdana"/>
          <w:highlight w:val="green"/>
        </w:rPr>
        <w:t xml:space="preserve"> </w:t>
      </w:r>
      <w:r w:rsidRPr="000F3C40">
        <w:rPr>
          <w:rFonts w:eastAsia="Verdana"/>
          <w:highlight w:val="green"/>
        </w:rPr>
        <w:t>then the previously created bed services with payments will be ‘Errored’. </w:t>
      </w:r>
    </w:p>
    <w:p w14:paraId="28ADB342" w14:textId="77777777" w:rsidR="00EB6E28" w:rsidRPr="000F3C40" w:rsidRDefault="00EB6E28" w:rsidP="002671B7">
      <w:pPr>
        <w:shd w:val="clear" w:color="auto" w:fill="FFFFFF"/>
        <w:spacing w:before="240" w:after="240"/>
        <w:jc w:val="both"/>
        <w:rPr>
          <w:rFonts w:eastAsia="Verdana"/>
          <w:highlight w:val="green"/>
        </w:rPr>
      </w:pPr>
      <w:r w:rsidRPr="000F3C40">
        <w:rPr>
          <w:rFonts w:eastAsia="Verdana"/>
          <w:b/>
          <w:bCs/>
          <w:highlight w:val="green"/>
        </w:rPr>
        <w:t>Configuration Key Details:</w:t>
      </w:r>
      <w:r w:rsidRPr="000F3C40">
        <w:rPr>
          <w:rFonts w:eastAsia="Verdana"/>
          <w:highlight w:val="green"/>
        </w:rPr>
        <w:t> </w:t>
      </w:r>
    </w:p>
    <w:p w14:paraId="2AC2AE0A" w14:textId="77777777" w:rsidR="00EB6E28" w:rsidRPr="000F3C40" w:rsidRDefault="00EB6E28" w:rsidP="002671B7">
      <w:pPr>
        <w:shd w:val="clear" w:color="auto" w:fill="FFFFFF"/>
        <w:spacing w:before="240" w:after="240"/>
        <w:jc w:val="both"/>
        <w:rPr>
          <w:rFonts w:eastAsia="Verdana"/>
          <w:highlight w:val="green"/>
        </w:rPr>
      </w:pPr>
      <w:r w:rsidRPr="000F3C40">
        <w:rPr>
          <w:rFonts w:eastAsia="Verdana"/>
          <w:b/>
          <w:bCs/>
          <w:highlight w:val="green"/>
        </w:rPr>
        <w:t>Key</w:t>
      </w:r>
      <w:r w:rsidRPr="000F3C40">
        <w:rPr>
          <w:rFonts w:eastAsia="Verdana"/>
          <w:highlight w:val="green"/>
        </w:rPr>
        <w:t xml:space="preserve">: </w:t>
      </w:r>
      <w:proofErr w:type="spellStart"/>
      <w:r w:rsidRPr="000F3C40">
        <w:rPr>
          <w:rFonts w:eastAsia="Verdana"/>
          <w:highlight w:val="green"/>
        </w:rPr>
        <w:t>AllowBedServicesCreationToErrorBilledServices</w:t>
      </w:r>
      <w:proofErr w:type="spellEnd"/>
      <w:r w:rsidRPr="000F3C40">
        <w:rPr>
          <w:rFonts w:eastAsia="Verdana"/>
          <w:highlight w:val="green"/>
        </w:rPr>
        <w:t> </w:t>
      </w:r>
    </w:p>
    <w:p w14:paraId="099B7EEB" w14:textId="7F803BA0" w:rsidR="00EB6E28" w:rsidRPr="000F3C40" w:rsidRDefault="00EB6E28" w:rsidP="002671B7">
      <w:pPr>
        <w:shd w:val="clear" w:color="auto" w:fill="FFFFFF"/>
        <w:spacing w:before="240" w:after="240"/>
        <w:jc w:val="both"/>
        <w:rPr>
          <w:rFonts w:eastAsia="Verdana"/>
          <w:highlight w:val="green"/>
        </w:rPr>
      </w:pPr>
      <w:r w:rsidRPr="000F3C40">
        <w:rPr>
          <w:rFonts w:eastAsia="Verdana"/>
          <w:b/>
          <w:bCs/>
          <w:highlight w:val="green"/>
        </w:rPr>
        <w:t>Read Key as</w:t>
      </w:r>
      <w:r w:rsidRPr="000F3C40">
        <w:rPr>
          <w:rFonts w:eastAsia="Verdana"/>
          <w:highlight w:val="green"/>
        </w:rPr>
        <w:t xml:space="preserve"> Allow Bed Services Creation to Error Billed Services</w:t>
      </w:r>
      <w:r w:rsidR="00DC0FD6" w:rsidRPr="000F3C40">
        <w:rPr>
          <w:rFonts w:eastAsia="Verdana"/>
          <w:highlight w:val="green"/>
        </w:rPr>
        <w:t>.</w:t>
      </w:r>
      <w:r w:rsidRPr="000F3C40">
        <w:rPr>
          <w:rFonts w:eastAsia="Verdana"/>
          <w:highlight w:val="green"/>
        </w:rPr>
        <w:t> </w:t>
      </w:r>
    </w:p>
    <w:p w14:paraId="2D60A336" w14:textId="77777777" w:rsidR="00EB6E28" w:rsidRPr="000F3C40" w:rsidRDefault="00EB6E28" w:rsidP="002671B7">
      <w:pPr>
        <w:shd w:val="clear" w:color="auto" w:fill="FFFFFF"/>
        <w:spacing w:before="240" w:after="240"/>
        <w:jc w:val="both"/>
        <w:rPr>
          <w:rFonts w:eastAsia="Verdana"/>
          <w:highlight w:val="green"/>
        </w:rPr>
      </w:pPr>
      <w:r w:rsidRPr="000F3C40">
        <w:rPr>
          <w:rFonts w:eastAsia="Verdana"/>
          <w:b/>
          <w:bCs/>
          <w:highlight w:val="green"/>
        </w:rPr>
        <w:t>Default Value</w:t>
      </w:r>
      <w:r w:rsidRPr="000F3C40">
        <w:rPr>
          <w:rFonts w:eastAsia="Verdana"/>
          <w:highlight w:val="green"/>
        </w:rPr>
        <w:t>: No </w:t>
      </w:r>
    </w:p>
    <w:p w14:paraId="6F621E0A" w14:textId="77777777" w:rsidR="00EB6E28" w:rsidRPr="000F3C40" w:rsidRDefault="00EB6E28" w:rsidP="002671B7">
      <w:pPr>
        <w:shd w:val="clear" w:color="auto" w:fill="FFFFFF"/>
        <w:spacing w:before="240" w:after="240"/>
        <w:jc w:val="both"/>
        <w:rPr>
          <w:rFonts w:eastAsia="Verdana"/>
          <w:highlight w:val="green"/>
        </w:rPr>
      </w:pPr>
      <w:r w:rsidRPr="000F3C40">
        <w:rPr>
          <w:rFonts w:eastAsia="Verdana"/>
          <w:b/>
          <w:bCs/>
          <w:highlight w:val="green"/>
        </w:rPr>
        <w:t>Allowed Values</w:t>
      </w:r>
      <w:r w:rsidRPr="000F3C40">
        <w:rPr>
          <w:rFonts w:eastAsia="Verdana"/>
          <w:highlight w:val="green"/>
        </w:rPr>
        <w:t xml:space="preserve"> Yes, No </w:t>
      </w:r>
    </w:p>
    <w:p w14:paraId="22275427" w14:textId="77777777" w:rsidR="00EB6E28" w:rsidRPr="000F3C40" w:rsidRDefault="00EB6E28" w:rsidP="002671B7">
      <w:pPr>
        <w:shd w:val="clear" w:color="auto" w:fill="FFFFFF"/>
        <w:spacing w:before="240" w:after="240"/>
        <w:jc w:val="both"/>
        <w:rPr>
          <w:rFonts w:eastAsia="Verdana"/>
          <w:highlight w:val="green"/>
        </w:rPr>
      </w:pPr>
      <w:r w:rsidRPr="000F3C40">
        <w:rPr>
          <w:rFonts w:eastAsia="Verdana"/>
          <w:b/>
          <w:bCs/>
          <w:highlight w:val="green"/>
        </w:rPr>
        <w:t>Modules</w:t>
      </w:r>
      <w:r w:rsidRPr="000F3C40">
        <w:rPr>
          <w:rFonts w:eastAsia="Verdana"/>
          <w:highlight w:val="green"/>
        </w:rPr>
        <w:t>: Bed Census / Bed Board / Client Inpatient Visits </w:t>
      </w:r>
    </w:p>
    <w:p w14:paraId="59D43302" w14:textId="77777777" w:rsidR="00EB6E28" w:rsidRPr="000F3C40" w:rsidRDefault="00EB6E28" w:rsidP="002671B7">
      <w:pPr>
        <w:shd w:val="clear" w:color="auto" w:fill="FFFFFF"/>
        <w:spacing w:before="240" w:after="240"/>
        <w:jc w:val="both"/>
        <w:rPr>
          <w:rFonts w:eastAsia="Verdana"/>
          <w:highlight w:val="green"/>
        </w:rPr>
      </w:pPr>
      <w:r w:rsidRPr="000F3C40">
        <w:rPr>
          <w:rFonts w:eastAsia="Verdana"/>
          <w:b/>
          <w:bCs/>
          <w:highlight w:val="green"/>
        </w:rPr>
        <w:t>Description</w:t>
      </w:r>
      <w:r w:rsidRPr="000F3C40">
        <w:rPr>
          <w:rFonts w:eastAsia="Verdana"/>
          <w:highlight w:val="green"/>
        </w:rPr>
        <w:t>: Read Key as: Allow Bed Services Creation to Error Billed Services </w:t>
      </w:r>
    </w:p>
    <w:p w14:paraId="3CB5C192" w14:textId="77777777" w:rsidR="00EB6E28" w:rsidRPr="000F3C40" w:rsidRDefault="00EB6E28" w:rsidP="002671B7">
      <w:pPr>
        <w:shd w:val="clear" w:color="auto" w:fill="FFFFFF"/>
        <w:spacing w:before="240" w:after="240"/>
        <w:jc w:val="both"/>
        <w:rPr>
          <w:rFonts w:eastAsia="Verdana"/>
          <w:highlight w:val="green"/>
        </w:rPr>
      </w:pPr>
      <w:r w:rsidRPr="000F3C40">
        <w:rPr>
          <w:rFonts w:eastAsia="Verdana"/>
          <w:highlight w:val="green"/>
        </w:rPr>
        <w:t>Overnight processing for Bed Assignments will create services for bed assignments and error services created by the process when the bed assignment record or configuration changes.  </w:t>
      </w:r>
    </w:p>
    <w:p w14:paraId="23CFE2D2" w14:textId="757C625B" w:rsidR="00EB6E28" w:rsidRPr="000F3C40" w:rsidRDefault="00EB6E28" w:rsidP="002671B7">
      <w:pPr>
        <w:shd w:val="clear" w:color="auto" w:fill="FFFFFF"/>
        <w:spacing w:before="240" w:after="240"/>
        <w:jc w:val="both"/>
        <w:rPr>
          <w:rFonts w:eastAsia="Verdana"/>
          <w:highlight w:val="green"/>
        </w:rPr>
      </w:pPr>
      <w:r w:rsidRPr="000F3C40">
        <w:rPr>
          <w:rFonts w:eastAsia="Verdana"/>
          <w:highlight w:val="green"/>
        </w:rPr>
        <w:t>If this key is set to 'No'</w:t>
      </w:r>
      <w:r w:rsidR="00DC0FD6" w:rsidRPr="000F3C40">
        <w:rPr>
          <w:rFonts w:eastAsia="Verdana"/>
          <w:highlight w:val="green"/>
        </w:rPr>
        <w:t>,</w:t>
      </w:r>
      <w:r w:rsidRPr="000F3C40">
        <w:rPr>
          <w:rFonts w:eastAsia="Verdana"/>
          <w:highlight w:val="green"/>
        </w:rPr>
        <w:t xml:space="preserve"> the system will not error services with billed charges. Invalid bed services with billed charges will need to be manually reviewed and errored.  </w:t>
      </w:r>
    </w:p>
    <w:p w14:paraId="793D5186" w14:textId="3FD6395D" w:rsidR="00EB6E28" w:rsidRPr="000F3C40" w:rsidRDefault="00EB6E28" w:rsidP="002671B7">
      <w:pPr>
        <w:shd w:val="clear" w:color="auto" w:fill="FFFFFF"/>
        <w:spacing w:before="240" w:after="240"/>
        <w:jc w:val="both"/>
        <w:rPr>
          <w:rFonts w:eastAsia="Verdana"/>
          <w:highlight w:val="green"/>
        </w:rPr>
      </w:pPr>
      <w:r w:rsidRPr="000F3C40">
        <w:rPr>
          <w:rFonts w:eastAsia="Verdana"/>
          <w:highlight w:val="green"/>
        </w:rPr>
        <w:t>If the key is set to 'Yes'</w:t>
      </w:r>
      <w:r w:rsidR="00DC0FD6" w:rsidRPr="000F3C40">
        <w:rPr>
          <w:rFonts w:eastAsia="Verdana"/>
          <w:highlight w:val="green"/>
        </w:rPr>
        <w:t>,</w:t>
      </w:r>
      <w:r w:rsidRPr="000F3C40">
        <w:rPr>
          <w:rFonts w:eastAsia="Verdana"/>
          <w:highlight w:val="green"/>
        </w:rPr>
        <w:t xml:space="preserve"> the system will error services with billed charges. </w:t>
      </w:r>
    </w:p>
    <w:p w14:paraId="406D8D92" w14:textId="77777777" w:rsidR="00EB6E28" w:rsidRPr="000F3C40" w:rsidRDefault="00EB6E28" w:rsidP="002671B7">
      <w:pPr>
        <w:shd w:val="clear" w:color="auto" w:fill="FFFFFF"/>
        <w:spacing w:before="240" w:after="240"/>
        <w:jc w:val="both"/>
        <w:rPr>
          <w:rFonts w:eastAsia="Verdana"/>
          <w:highlight w:val="green"/>
        </w:rPr>
      </w:pPr>
      <w:r w:rsidRPr="000F3C40">
        <w:rPr>
          <w:rFonts w:eastAsia="Verdana"/>
          <w:highlight w:val="green"/>
        </w:rPr>
        <w:t>Erroring any service with a billed charge in the system will automatically mark the charge to be voided. </w:t>
      </w:r>
    </w:p>
    <w:p w14:paraId="45DCF8AC" w14:textId="44152044" w:rsidR="00EB6E28" w:rsidRPr="000F3C40" w:rsidRDefault="00EB6E28" w:rsidP="002671B7">
      <w:pPr>
        <w:shd w:val="clear" w:color="auto" w:fill="FFFFFF"/>
        <w:spacing w:before="240" w:after="240"/>
        <w:jc w:val="both"/>
        <w:rPr>
          <w:rFonts w:eastAsia="Verdana"/>
          <w:highlight w:val="green"/>
        </w:rPr>
      </w:pPr>
      <w:r w:rsidRPr="000F3C40">
        <w:rPr>
          <w:rFonts w:eastAsia="Verdana"/>
          <w:highlight w:val="green"/>
        </w:rPr>
        <w:t>If this key is set to 'Yes'</w:t>
      </w:r>
      <w:r w:rsidR="00DC0FD6" w:rsidRPr="000F3C40">
        <w:rPr>
          <w:rFonts w:eastAsia="Verdana"/>
          <w:highlight w:val="green"/>
        </w:rPr>
        <w:t>, the</w:t>
      </w:r>
      <w:r w:rsidRPr="000F3C40">
        <w:rPr>
          <w:rFonts w:eastAsia="Verdana"/>
          <w:highlight w:val="green"/>
        </w:rPr>
        <w:t xml:space="preserve"> paid services will still only be errored if configuration key ALLOWSERVICEERRORWITHPAYMENT is also set to 'Y'. </w:t>
      </w:r>
    </w:p>
    <w:p w14:paraId="493CC822" w14:textId="77777777" w:rsidR="00EB6E28" w:rsidRPr="00D33ABC" w:rsidRDefault="00EB6E28" w:rsidP="002671B7">
      <w:pPr>
        <w:shd w:val="clear" w:color="auto" w:fill="FFFFFF"/>
        <w:spacing w:before="240" w:after="240"/>
        <w:jc w:val="both"/>
        <w:rPr>
          <w:rFonts w:eastAsia="Verdana"/>
          <w:highlight w:val="white"/>
        </w:rPr>
      </w:pPr>
      <w:r w:rsidRPr="00D33ABC">
        <w:rPr>
          <w:rFonts w:eastAsia="Verdana"/>
          <w:highlight w:val="white"/>
        </w:rPr>
        <w:t> </w:t>
      </w:r>
    </w:p>
    <w:p w14:paraId="3BD69E89" w14:textId="77777777" w:rsidR="00EB6E28" w:rsidRDefault="00EB6E28" w:rsidP="002671B7">
      <w:pPr>
        <w:shd w:val="clear" w:color="auto" w:fill="FFFFFF"/>
        <w:spacing w:before="240" w:after="240"/>
        <w:jc w:val="both"/>
        <w:rPr>
          <w:rFonts w:eastAsia="Verdana"/>
          <w:highlight w:val="white"/>
        </w:rPr>
      </w:pPr>
      <w:r w:rsidRPr="00D33ABC">
        <w:rPr>
          <w:rFonts w:eastAsia="Verdana"/>
          <w:noProof/>
          <w:highlight w:val="white"/>
        </w:rPr>
        <w:drawing>
          <wp:inline distT="0" distB="0" distL="0" distR="0" wp14:anchorId="5FD98A9C" wp14:editId="37A762A8">
            <wp:extent cx="5943600" cy="2908300"/>
            <wp:effectExtent l="0" t="0" r="0" b="6350"/>
            <wp:docPr id="63285460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908300"/>
                    </a:xfrm>
                    <a:prstGeom prst="rect">
                      <a:avLst/>
                    </a:prstGeom>
                    <a:noFill/>
                    <a:ln>
                      <a:noFill/>
                    </a:ln>
                  </pic:spPr>
                </pic:pic>
              </a:graphicData>
            </a:graphic>
          </wp:inline>
        </w:drawing>
      </w:r>
      <w:r w:rsidRPr="00D33ABC">
        <w:rPr>
          <w:rFonts w:eastAsia="Verdana"/>
          <w:highlight w:val="white"/>
        </w:rPr>
        <w:t> </w:t>
      </w:r>
    </w:p>
    <w:p w14:paraId="7FB2559D" w14:textId="77777777" w:rsidR="002671B7" w:rsidRPr="003B3964" w:rsidRDefault="002671B7" w:rsidP="002671B7">
      <w:pPr>
        <w:pBdr>
          <w:bottom w:val="single" w:sz="12" w:space="1" w:color="000000"/>
        </w:pBdr>
        <w:jc w:val="both"/>
        <w:rPr>
          <w:rFonts w:eastAsia="Verdana"/>
          <w:b/>
          <w:bCs/>
          <w:lang w:val="en"/>
        </w:rPr>
      </w:pPr>
    </w:p>
    <w:p w14:paraId="24FE8C6B" w14:textId="77777777" w:rsidR="002671B7" w:rsidRDefault="002671B7" w:rsidP="00EB6E28">
      <w:pPr>
        <w:rPr>
          <w:rFonts w:eastAsia="Verdana"/>
        </w:rPr>
      </w:pPr>
    </w:p>
    <w:p w14:paraId="3CACC801" w14:textId="0B039F2F" w:rsidR="00EB6E28" w:rsidRDefault="00EB6E28" w:rsidP="00EB6E28">
      <w:r w:rsidRPr="00353E2B">
        <w:rPr>
          <w:b/>
          <w:bCs/>
        </w:rPr>
        <w:t>Author:</w:t>
      </w:r>
      <w:r>
        <w:t xml:space="preserve"> Chaithra </w:t>
      </w:r>
      <w:proofErr w:type="spellStart"/>
      <w:r>
        <w:t>Kunjilana</w:t>
      </w:r>
      <w:proofErr w:type="spellEnd"/>
    </w:p>
    <w:p w14:paraId="4B81B251" w14:textId="77777777" w:rsidR="00EB6E28" w:rsidRPr="00353E2B" w:rsidRDefault="00EB6E28" w:rsidP="00EB6E28">
      <w:pPr>
        <w:rPr>
          <w:lang w:val="en-IN" w:eastAsia="en-IN"/>
        </w:rPr>
      </w:pPr>
    </w:p>
    <w:p w14:paraId="49A2B31A" w14:textId="70CF150C" w:rsidR="00EB6E28" w:rsidRDefault="00F051D9" w:rsidP="00EB6E28">
      <w:pPr>
        <w:pStyle w:val="Heading3"/>
        <w:rPr>
          <w:lang w:val="en-US"/>
        </w:rPr>
      </w:pPr>
      <w:bookmarkStart w:id="126" w:name="_Toc193466067"/>
      <w:r>
        <w:t>132</w:t>
      </w:r>
      <w:r w:rsidR="00EB6E28" w:rsidRPr="0029782F">
        <w:t xml:space="preserve">. </w:t>
      </w:r>
      <w:r w:rsidR="00EB6E28">
        <w:t>Core Bugs</w:t>
      </w:r>
      <w:r w:rsidR="00EB6E28" w:rsidRPr="0029782F">
        <w:t xml:space="preserve"> # 1</w:t>
      </w:r>
      <w:r w:rsidR="00EB6E28">
        <w:t>30689</w:t>
      </w:r>
      <w:r w:rsidR="00EB6E28" w:rsidRPr="0029782F">
        <w:t>: </w:t>
      </w:r>
      <w:r w:rsidR="00EB6E28" w:rsidRPr="00D33ABC">
        <w:rPr>
          <w:lang w:val="en-US"/>
        </w:rPr>
        <w:t>Unable to search for service Id’s that are larger than 9 digits.</w:t>
      </w:r>
      <w:bookmarkEnd w:id="126"/>
    </w:p>
    <w:p w14:paraId="01BDD8F2" w14:textId="77777777" w:rsidR="00EB6E28" w:rsidRDefault="00EB6E28" w:rsidP="000D456E">
      <w:pPr>
        <w:shd w:val="clear" w:color="auto" w:fill="FFFFFF"/>
        <w:spacing w:before="240" w:after="240"/>
        <w:jc w:val="both"/>
        <w:rPr>
          <w:rFonts w:eastAsia="Verdana"/>
          <w:highlight w:val="white"/>
        </w:rPr>
      </w:pPr>
      <w:r w:rsidRPr="00D33ABC">
        <w:rPr>
          <w:rFonts w:eastAsia="Verdana"/>
          <w:b/>
          <w:bCs/>
          <w:highlight w:val="white"/>
        </w:rPr>
        <w:t>Release Type:</w:t>
      </w:r>
      <w:r w:rsidRPr="00D33ABC">
        <w:rPr>
          <w:rFonts w:eastAsia="Verdana"/>
          <w:highlight w:val="white"/>
        </w:rPr>
        <w:t xml:space="preserve"> Fix</w:t>
      </w:r>
      <w:r w:rsidRPr="00D33ABC">
        <w:rPr>
          <w:rFonts w:eastAsia="Verdana"/>
          <w:b/>
          <w:bCs/>
          <w:highlight w:val="white"/>
        </w:rPr>
        <w:t xml:space="preserve"> | Priority:</w:t>
      </w:r>
      <w:r w:rsidRPr="00D33ABC">
        <w:rPr>
          <w:rFonts w:eastAsia="Verdana"/>
          <w:highlight w:val="white"/>
        </w:rPr>
        <w:t xml:space="preserve"> </w:t>
      </w:r>
      <w:r>
        <w:rPr>
          <w:rFonts w:eastAsia="Verdana"/>
          <w:highlight w:val="white"/>
        </w:rPr>
        <w:t>Medium</w:t>
      </w:r>
    </w:p>
    <w:p w14:paraId="6B386FFD" w14:textId="681029DE" w:rsidR="00EB6E28" w:rsidRPr="0088349C" w:rsidRDefault="00EB6E28" w:rsidP="000D456E">
      <w:pPr>
        <w:shd w:val="clear" w:color="auto" w:fill="FFFFFF"/>
        <w:spacing w:before="240" w:after="240"/>
        <w:jc w:val="both"/>
        <w:rPr>
          <w:rFonts w:eastAsia="Verdana"/>
          <w:highlight w:val="white"/>
        </w:rPr>
      </w:pPr>
      <w:r w:rsidRPr="0088349C">
        <w:rPr>
          <w:rFonts w:eastAsia="Verdana"/>
          <w:b/>
          <w:bCs/>
          <w:highlight w:val="white"/>
        </w:rPr>
        <w:t xml:space="preserve">Navigation Path: </w:t>
      </w:r>
      <w:r w:rsidRPr="0088349C">
        <w:rPr>
          <w:rFonts w:eastAsia="Verdana"/>
          <w:highlight w:val="white"/>
        </w:rPr>
        <w:t>Go Search- Services (My Office)- Enter Service Id</w:t>
      </w:r>
      <w:r w:rsidR="00157003">
        <w:rPr>
          <w:rFonts w:eastAsia="Verdana"/>
          <w:highlight w:val="white"/>
        </w:rPr>
        <w:t>.</w:t>
      </w:r>
      <w:r w:rsidRPr="0088349C">
        <w:rPr>
          <w:rFonts w:eastAsia="Verdana"/>
          <w:highlight w:val="white"/>
        </w:rPr>
        <w:t> </w:t>
      </w:r>
    </w:p>
    <w:p w14:paraId="6F2D1FF7" w14:textId="77777777" w:rsidR="00EB6E28" w:rsidRPr="0088349C" w:rsidRDefault="00EB6E28" w:rsidP="000D456E">
      <w:pPr>
        <w:shd w:val="clear" w:color="auto" w:fill="FFFFFF"/>
        <w:spacing w:before="240" w:after="240"/>
        <w:jc w:val="both"/>
        <w:rPr>
          <w:rFonts w:eastAsia="Verdana"/>
          <w:highlight w:val="white"/>
        </w:rPr>
      </w:pPr>
      <w:r w:rsidRPr="0088349C">
        <w:rPr>
          <w:rFonts w:eastAsia="Verdana"/>
          <w:b/>
          <w:bCs/>
          <w:highlight w:val="white"/>
        </w:rPr>
        <w:t>Functionality ‘Before’ and ‘After’ release:</w:t>
      </w:r>
      <w:r w:rsidRPr="0088349C">
        <w:rPr>
          <w:rFonts w:eastAsia="Verdana"/>
          <w:highlight w:val="white"/>
        </w:rPr>
        <w:t> </w:t>
      </w:r>
    </w:p>
    <w:p w14:paraId="31303C98" w14:textId="269E1F38" w:rsidR="00EB6E28" w:rsidRPr="0088349C" w:rsidRDefault="00EB6E28" w:rsidP="000D456E">
      <w:pPr>
        <w:shd w:val="clear" w:color="auto" w:fill="FFFFFF"/>
        <w:spacing w:before="240" w:after="240"/>
        <w:jc w:val="both"/>
        <w:rPr>
          <w:rFonts w:eastAsia="Verdana"/>
          <w:highlight w:val="white"/>
        </w:rPr>
      </w:pPr>
      <w:r w:rsidRPr="0088349C">
        <w:rPr>
          <w:rFonts w:eastAsia="Verdana"/>
          <w:highlight w:val="white"/>
        </w:rPr>
        <w:t xml:space="preserve">Before this release, here was the behavior. The Service ID field in the Service list page was restricted to only 9 digits and </w:t>
      </w:r>
      <w:r w:rsidR="00157003">
        <w:rPr>
          <w:rFonts w:eastAsia="Verdana"/>
          <w:highlight w:val="white"/>
        </w:rPr>
        <w:t xml:space="preserve">the </w:t>
      </w:r>
      <w:r w:rsidRPr="0088349C">
        <w:rPr>
          <w:rFonts w:eastAsia="Verdana"/>
          <w:highlight w:val="white"/>
        </w:rPr>
        <w:t>users were unable to search for Service ID's that were larger than 9 digits. </w:t>
      </w:r>
    </w:p>
    <w:p w14:paraId="2291626C" w14:textId="3EB46B25" w:rsidR="00EB6E28" w:rsidRPr="0088349C" w:rsidRDefault="00EB6E28" w:rsidP="000D456E">
      <w:pPr>
        <w:shd w:val="clear" w:color="auto" w:fill="FFFFFF"/>
        <w:spacing w:before="240" w:after="240"/>
        <w:jc w:val="both"/>
        <w:rPr>
          <w:rFonts w:eastAsia="Verdana"/>
          <w:highlight w:val="white"/>
        </w:rPr>
      </w:pPr>
      <w:r w:rsidRPr="0088349C">
        <w:rPr>
          <w:rFonts w:eastAsia="Verdana"/>
          <w:highlight w:val="white"/>
        </w:rPr>
        <w:t xml:space="preserve">With this release, the above-mentioned issue is resolved. Now, the limit of the service Id’s field is fixed to 10 digits and added the below mentioned warning message if search value is exceeding </w:t>
      </w:r>
      <w:r w:rsidR="001B752D">
        <w:rPr>
          <w:rFonts w:eastAsia="Verdana"/>
          <w:highlight w:val="white"/>
        </w:rPr>
        <w:t xml:space="preserve">a </w:t>
      </w:r>
      <w:r w:rsidR="00606FBB">
        <w:rPr>
          <w:rFonts w:eastAsia="Verdana"/>
          <w:highlight w:val="white"/>
        </w:rPr>
        <w:t>maximum integer</w:t>
      </w:r>
      <w:r w:rsidR="001B752D">
        <w:rPr>
          <w:rFonts w:eastAsia="Verdana"/>
          <w:highlight w:val="white"/>
        </w:rPr>
        <w:t xml:space="preserve"> 2147483647</w:t>
      </w:r>
      <w:r w:rsidRPr="0088349C">
        <w:rPr>
          <w:rFonts w:eastAsia="Verdana"/>
          <w:highlight w:val="white"/>
        </w:rPr>
        <w:t>. </w:t>
      </w:r>
    </w:p>
    <w:p w14:paraId="3E797C7C" w14:textId="77777777" w:rsidR="00EB6E28" w:rsidRPr="001B752D" w:rsidRDefault="00EB6E28" w:rsidP="000D456E">
      <w:pPr>
        <w:jc w:val="both"/>
      </w:pPr>
      <w:r w:rsidRPr="001B752D">
        <w:rPr>
          <w:b/>
          <w:bCs/>
        </w:rPr>
        <w:t xml:space="preserve">Warning message: </w:t>
      </w:r>
      <w:r w:rsidRPr="001B752D">
        <w:t xml:space="preserve">Please enter the valid integer value </w:t>
      </w:r>
      <w:proofErr w:type="gramStart"/>
      <w:r w:rsidRPr="001B752D">
        <w:t>not exceed</w:t>
      </w:r>
      <w:proofErr w:type="gramEnd"/>
      <w:r w:rsidRPr="001B752D">
        <w:t xml:space="preserve"> 2147483647. </w:t>
      </w:r>
    </w:p>
    <w:p w14:paraId="031C3A3A" w14:textId="77777777" w:rsidR="000D456E" w:rsidRPr="003B3964" w:rsidRDefault="000D456E" w:rsidP="000D456E">
      <w:pPr>
        <w:pBdr>
          <w:bottom w:val="single" w:sz="12" w:space="1" w:color="000000"/>
        </w:pBdr>
        <w:jc w:val="both"/>
        <w:rPr>
          <w:rFonts w:eastAsia="Verdana"/>
          <w:b/>
          <w:bCs/>
          <w:lang w:val="en"/>
        </w:rPr>
      </w:pPr>
    </w:p>
    <w:p w14:paraId="5674E691" w14:textId="77777777" w:rsidR="000D456E" w:rsidRDefault="000D456E" w:rsidP="00EB6E28">
      <w:pPr>
        <w:rPr>
          <w:rFonts w:eastAsia="Verdana"/>
        </w:rPr>
      </w:pPr>
    </w:p>
    <w:p w14:paraId="63409819" w14:textId="6E629181" w:rsidR="00EB6E28" w:rsidRDefault="00EB6E28" w:rsidP="00EB6E28">
      <w:r w:rsidRPr="00353E2B">
        <w:rPr>
          <w:b/>
          <w:bCs/>
        </w:rPr>
        <w:t>Author:</w:t>
      </w:r>
      <w:r>
        <w:t xml:space="preserve"> </w:t>
      </w:r>
      <w:proofErr w:type="spellStart"/>
      <w:r>
        <w:t>Debanjith</w:t>
      </w:r>
      <w:proofErr w:type="spellEnd"/>
      <w:r>
        <w:t xml:space="preserve"> Das </w:t>
      </w:r>
    </w:p>
    <w:p w14:paraId="4017EA8C" w14:textId="77777777" w:rsidR="00EB6E28" w:rsidRPr="00353E2B" w:rsidRDefault="00EB6E28" w:rsidP="00EB6E28">
      <w:pPr>
        <w:rPr>
          <w:lang w:val="en-IN" w:eastAsia="en-IN"/>
        </w:rPr>
      </w:pPr>
    </w:p>
    <w:p w14:paraId="1A0B3A62" w14:textId="2329B98D" w:rsidR="00724F17" w:rsidRDefault="00F051D9" w:rsidP="00724F17">
      <w:pPr>
        <w:pStyle w:val="Heading3"/>
        <w:rPr>
          <w:lang w:val="en-GB"/>
        </w:rPr>
      </w:pPr>
      <w:bookmarkStart w:id="127" w:name="_Toc193466068"/>
      <w:r>
        <w:t>133</w:t>
      </w:r>
      <w:r w:rsidR="00EB6E28" w:rsidRPr="0029782F">
        <w:t xml:space="preserve">. </w:t>
      </w:r>
      <w:r w:rsidR="00EB6E28">
        <w:t>Core Bugs</w:t>
      </w:r>
      <w:r w:rsidR="00EB6E28" w:rsidRPr="0029782F">
        <w:t xml:space="preserve"> # 1</w:t>
      </w:r>
      <w:r w:rsidR="00EB6E28">
        <w:t>30790</w:t>
      </w:r>
      <w:r w:rsidR="00EB6E28" w:rsidRPr="0029782F">
        <w:t>: </w:t>
      </w:r>
      <w:r w:rsidR="00EB6E28" w:rsidRPr="0088349C">
        <w:rPr>
          <w:lang w:val="en-GB"/>
        </w:rPr>
        <w:t>Getting error when</w:t>
      </w:r>
      <w:r w:rsidR="00EB6E28" w:rsidRPr="0088349C">
        <w:rPr>
          <w:bCs/>
          <w:lang w:val="en-GB"/>
        </w:rPr>
        <w:t xml:space="preserve"> </w:t>
      </w:r>
      <w:r w:rsidR="00EB6E28" w:rsidRPr="0088349C">
        <w:rPr>
          <w:lang w:val="en-GB"/>
        </w:rPr>
        <w:t>'Create Bed Services' job is executed.</w:t>
      </w:r>
      <w:bookmarkEnd w:id="127"/>
    </w:p>
    <w:p w14:paraId="181EBA0A" w14:textId="77777777" w:rsidR="00724F17" w:rsidRDefault="00EB6E28" w:rsidP="00E262B2">
      <w:pPr>
        <w:jc w:val="both"/>
        <w:rPr>
          <w:highlight w:val="white"/>
        </w:rPr>
      </w:pPr>
      <w:r w:rsidRPr="00724F17">
        <w:rPr>
          <w:b/>
          <w:bCs/>
          <w:highlight w:val="white"/>
          <w:lang w:val="en-GB"/>
        </w:rPr>
        <w:t>Release Type:</w:t>
      </w:r>
      <w:r w:rsidRPr="00AB63BD">
        <w:rPr>
          <w:highlight w:val="white"/>
          <w:lang w:val="en-GB"/>
        </w:rPr>
        <w:t xml:space="preserve"> Fix | </w:t>
      </w:r>
      <w:r w:rsidRPr="00724F17">
        <w:rPr>
          <w:b/>
          <w:bCs/>
          <w:highlight w:val="white"/>
          <w:lang w:val="en-GB"/>
        </w:rPr>
        <w:t>Priority:</w:t>
      </w:r>
      <w:r w:rsidRPr="00AB63BD">
        <w:rPr>
          <w:highlight w:val="white"/>
          <w:lang w:val="en-GB"/>
        </w:rPr>
        <w:t xml:space="preserve"> Medium</w:t>
      </w:r>
      <w:r w:rsidRPr="00AB63BD">
        <w:rPr>
          <w:highlight w:val="white"/>
        </w:rPr>
        <w:t> </w:t>
      </w:r>
    </w:p>
    <w:p w14:paraId="79CAD2FA" w14:textId="77777777" w:rsidR="00724F17" w:rsidRDefault="00724F17" w:rsidP="00E262B2">
      <w:pPr>
        <w:jc w:val="both"/>
        <w:rPr>
          <w:highlight w:val="white"/>
        </w:rPr>
      </w:pPr>
    </w:p>
    <w:p w14:paraId="00FB8518" w14:textId="77777777" w:rsidR="00724F17" w:rsidRDefault="00EB6E28" w:rsidP="00E262B2">
      <w:pPr>
        <w:jc w:val="both"/>
        <w:rPr>
          <w:highlight w:val="white"/>
        </w:rPr>
      </w:pPr>
      <w:r w:rsidRPr="00724F17">
        <w:rPr>
          <w:b/>
          <w:bCs/>
          <w:highlight w:val="white"/>
          <w:lang w:val="en-GB"/>
        </w:rPr>
        <w:t>Navigation Path:</w:t>
      </w:r>
      <w:r w:rsidRPr="00AB63BD">
        <w:rPr>
          <w:highlight w:val="white"/>
          <w:lang w:val="en-GB"/>
        </w:rPr>
        <w:t xml:space="preserve"> N/A</w:t>
      </w:r>
      <w:r w:rsidRPr="00AB63BD">
        <w:rPr>
          <w:highlight w:val="white"/>
        </w:rPr>
        <w:t> </w:t>
      </w:r>
    </w:p>
    <w:p w14:paraId="057293A3" w14:textId="77777777" w:rsidR="00724F17" w:rsidRDefault="00724F17" w:rsidP="00E262B2">
      <w:pPr>
        <w:jc w:val="both"/>
        <w:rPr>
          <w:highlight w:val="white"/>
        </w:rPr>
      </w:pPr>
    </w:p>
    <w:p w14:paraId="17376B71" w14:textId="73CFABB7" w:rsidR="00EB6E28" w:rsidRPr="00724F17" w:rsidRDefault="00EB6E28" w:rsidP="00E262B2">
      <w:pPr>
        <w:jc w:val="both"/>
        <w:rPr>
          <w:rFonts w:eastAsia="Arial"/>
          <w:b/>
          <w:bCs/>
        </w:rPr>
      </w:pPr>
      <w:r w:rsidRPr="00724F17">
        <w:rPr>
          <w:b/>
          <w:bCs/>
          <w:highlight w:val="white"/>
          <w:lang w:val="en-GB"/>
        </w:rPr>
        <w:t>Functionality ‘Before’ and ‘After’ release:</w:t>
      </w:r>
      <w:r w:rsidRPr="00724F17">
        <w:rPr>
          <w:b/>
          <w:bCs/>
          <w:highlight w:val="white"/>
        </w:rPr>
        <w:t> </w:t>
      </w:r>
    </w:p>
    <w:p w14:paraId="44217B62" w14:textId="6722C241" w:rsidR="00EB6E28" w:rsidRPr="00AB63BD" w:rsidRDefault="00EB6E28" w:rsidP="00E262B2">
      <w:pPr>
        <w:shd w:val="clear" w:color="auto" w:fill="FFFFFF"/>
        <w:spacing w:before="240" w:after="240"/>
        <w:jc w:val="both"/>
        <w:rPr>
          <w:rFonts w:eastAsia="Verdana"/>
          <w:highlight w:val="white"/>
        </w:rPr>
      </w:pPr>
      <w:r w:rsidRPr="00AB63BD">
        <w:rPr>
          <w:rFonts w:eastAsia="Verdana"/>
          <w:highlight w:val="white"/>
          <w:lang w:val="en-GB"/>
        </w:rPr>
        <w:t xml:space="preserve">Before this release, here was the </w:t>
      </w:r>
      <w:r w:rsidR="00E12159" w:rsidRPr="00AB63BD">
        <w:rPr>
          <w:rFonts w:eastAsia="Verdana"/>
          <w:highlight w:val="white"/>
          <w:lang w:val="en-GB"/>
        </w:rPr>
        <w:t>behaviour</w:t>
      </w:r>
      <w:r w:rsidRPr="00AB63BD">
        <w:rPr>
          <w:rFonts w:eastAsia="Verdana"/>
          <w:highlight w:val="white"/>
          <w:lang w:val="en-GB"/>
        </w:rPr>
        <w:t>. The 'Create Bed Services' job step in the Nightly billing job failed due to below mentioned error message.</w:t>
      </w:r>
      <w:r w:rsidRPr="00AB63BD">
        <w:rPr>
          <w:rFonts w:eastAsia="Verdana"/>
          <w:highlight w:val="white"/>
        </w:rPr>
        <w:t> </w:t>
      </w:r>
    </w:p>
    <w:p w14:paraId="53873452" w14:textId="77777777" w:rsidR="00EB6E28" w:rsidRDefault="00EB6E28" w:rsidP="005B3677">
      <w:pPr>
        <w:shd w:val="clear" w:color="auto" w:fill="FFFFFF"/>
        <w:spacing w:before="240" w:after="240"/>
        <w:jc w:val="both"/>
        <w:rPr>
          <w:rFonts w:eastAsia="Verdana"/>
          <w:highlight w:val="white"/>
        </w:rPr>
      </w:pPr>
      <w:r w:rsidRPr="00AB63BD">
        <w:rPr>
          <w:rFonts w:eastAsia="Verdana"/>
          <w:b/>
          <w:bCs/>
          <w:i/>
          <w:iCs/>
          <w:highlight w:val="white"/>
          <w:lang w:val="en-GB"/>
        </w:rPr>
        <w:t>Error Message:</w:t>
      </w:r>
      <w:r w:rsidRPr="00AB63BD">
        <w:rPr>
          <w:rFonts w:eastAsia="Verdana"/>
          <w:i/>
          <w:iCs/>
          <w:highlight w:val="white"/>
          <w:lang w:val="en-GB"/>
        </w:rPr>
        <w:t xml:space="preserve"> Null value is eliminated by an aggregate or other SET operation. [SQLSTATE 01003] (Message 8153) Warning: Null value is eliminated by an aggregate or other SET operation. [SQLSTATE 01003] (Message 8153) The INSERT statement conflicted with the FOREIGN KEY constraint "</w:t>
      </w:r>
      <w:proofErr w:type="spellStart"/>
      <w:r w:rsidRPr="00AB63BD">
        <w:rPr>
          <w:rFonts w:eastAsia="Verdana"/>
          <w:i/>
          <w:iCs/>
          <w:highlight w:val="white"/>
          <w:lang w:val="en-GB"/>
        </w:rPr>
        <w:t>Services_ServiceDiagnosis_FK</w:t>
      </w:r>
      <w:proofErr w:type="spellEnd"/>
      <w:r w:rsidRPr="00AB63BD">
        <w:rPr>
          <w:rFonts w:eastAsia="Verdana"/>
          <w:i/>
          <w:iCs/>
          <w:highlight w:val="white"/>
          <w:lang w:val="en-GB"/>
        </w:rPr>
        <w:t>". The conflict occurred in database "</w:t>
      </w:r>
      <w:proofErr w:type="spellStart"/>
      <w:r w:rsidRPr="00AB63BD">
        <w:rPr>
          <w:rFonts w:eastAsia="Verdana"/>
          <w:i/>
          <w:iCs/>
          <w:highlight w:val="white"/>
          <w:lang w:val="en-GB"/>
        </w:rPr>
        <w:t>SmartcareProd</w:t>
      </w:r>
      <w:proofErr w:type="spellEnd"/>
      <w:r w:rsidRPr="00AB63BD">
        <w:rPr>
          <w:rFonts w:eastAsia="Verdana"/>
          <w:i/>
          <w:iCs/>
          <w:highlight w:val="white"/>
          <w:lang w:val="en-GB"/>
        </w:rPr>
        <w:t>", table "</w:t>
      </w:r>
      <w:proofErr w:type="spellStart"/>
      <w:proofErr w:type="gramStart"/>
      <w:r w:rsidRPr="00AB63BD">
        <w:rPr>
          <w:rFonts w:eastAsia="Verdana"/>
          <w:i/>
          <w:iCs/>
          <w:highlight w:val="white"/>
          <w:lang w:val="en-GB"/>
        </w:rPr>
        <w:t>dbo.Services</w:t>
      </w:r>
      <w:proofErr w:type="spellEnd"/>
      <w:proofErr w:type="gramEnd"/>
      <w:r w:rsidRPr="00AB63BD">
        <w:rPr>
          <w:rFonts w:eastAsia="Verdana"/>
          <w:i/>
          <w:iCs/>
          <w:highlight w:val="white"/>
          <w:lang w:val="en-GB"/>
        </w:rPr>
        <w:t>", column '</w:t>
      </w:r>
      <w:proofErr w:type="spellStart"/>
      <w:r w:rsidRPr="00AB63BD">
        <w:rPr>
          <w:rFonts w:eastAsia="Verdana"/>
          <w:i/>
          <w:iCs/>
          <w:highlight w:val="white"/>
          <w:lang w:val="en-GB"/>
        </w:rPr>
        <w:t>ServiceId</w:t>
      </w:r>
      <w:proofErr w:type="spellEnd"/>
      <w:r w:rsidRPr="00AB63BD">
        <w:rPr>
          <w:rFonts w:eastAsia="Verdana"/>
          <w:i/>
          <w:iCs/>
          <w:highlight w:val="white"/>
          <w:lang w:val="en-GB"/>
        </w:rPr>
        <w:t>'. [SQLSTATE 23000] (Error 547) The statement has been terminated. [SQLSTATE 01000] (Error 3621). The step failed.</w:t>
      </w:r>
      <w:r w:rsidRPr="00AB63BD">
        <w:rPr>
          <w:rFonts w:eastAsia="Verdana"/>
          <w:highlight w:val="white"/>
        </w:rPr>
        <w:t> </w:t>
      </w:r>
    </w:p>
    <w:p w14:paraId="04EEFFD7" w14:textId="562BD3D2" w:rsidR="00EB6E28" w:rsidRDefault="00EB6E28" w:rsidP="00DC6CB5">
      <w:pPr>
        <w:jc w:val="both"/>
        <w:rPr>
          <w:highlight w:val="white"/>
          <w:lang w:val="en-GB"/>
        </w:rPr>
      </w:pPr>
      <w:r w:rsidRPr="00AB63BD">
        <w:rPr>
          <w:highlight w:val="white"/>
          <w:lang w:val="en-GB"/>
        </w:rPr>
        <w:t xml:space="preserve">With this release, the error handling </w:t>
      </w:r>
      <w:r w:rsidR="00E12159">
        <w:rPr>
          <w:highlight w:val="white"/>
          <w:lang w:val="en-GB"/>
        </w:rPr>
        <w:t xml:space="preserve">is improved </w:t>
      </w:r>
      <w:r w:rsidRPr="00AB63BD">
        <w:rPr>
          <w:highlight w:val="white"/>
          <w:lang w:val="en-GB"/>
        </w:rPr>
        <w:t>in '</w:t>
      </w:r>
      <w:proofErr w:type="spellStart"/>
      <w:r w:rsidRPr="00AB63BD">
        <w:rPr>
          <w:highlight w:val="white"/>
          <w:lang w:val="en-GB"/>
        </w:rPr>
        <w:t>ssp_SCCreateServicesBedAssignments</w:t>
      </w:r>
      <w:proofErr w:type="spellEnd"/>
      <w:r w:rsidRPr="00AB63BD">
        <w:rPr>
          <w:highlight w:val="white"/>
          <w:lang w:val="en-GB"/>
        </w:rPr>
        <w:t>'. Now, the 'Create Bed Services' job step is executed successfully without any error message.</w:t>
      </w:r>
    </w:p>
    <w:p w14:paraId="02526BDA" w14:textId="77777777" w:rsidR="000335C6" w:rsidRPr="003B3964" w:rsidRDefault="000335C6" w:rsidP="000335C6">
      <w:pPr>
        <w:pBdr>
          <w:bottom w:val="single" w:sz="12" w:space="1" w:color="000000"/>
        </w:pBdr>
        <w:jc w:val="both"/>
        <w:rPr>
          <w:rFonts w:eastAsia="Verdana"/>
          <w:b/>
          <w:bCs/>
          <w:lang w:val="en"/>
        </w:rPr>
      </w:pPr>
    </w:p>
    <w:p w14:paraId="3944AA66" w14:textId="77777777" w:rsidR="000335C6" w:rsidRDefault="000335C6" w:rsidP="000335C6">
      <w:pPr>
        <w:rPr>
          <w:highlight w:val="white"/>
        </w:rPr>
      </w:pPr>
    </w:p>
    <w:p w14:paraId="4F8E8A7F" w14:textId="77777777" w:rsidR="00641795" w:rsidRDefault="00641795">
      <w:pPr>
        <w:spacing w:after="160" w:line="259" w:lineRule="auto"/>
        <w:rPr>
          <w:rFonts w:eastAsia="Arial" w:cs="Arial"/>
          <w:b/>
          <w:color w:val="4472C4" w:themeColor="accent5"/>
          <w:sz w:val="20"/>
          <w:szCs w:val="20"/>
          <w:highlight w:val="white"/>
          <w:lang w:val="en-IN" w:eastAsia="en-IN"/>
        </w:rPr>
      </w:pPr>
      <w:r>
        <w:rPr>
          <w:sz w:val="20"/>
          <w:szCs w:val="20"/>
          <w:highlight w:val="white"/>
        </w:rPr>
        <w:br w:type="page"/>
      </w:r>
    </w:p>
    <w:p w14:paraId="77CCC391" w14:textId="72A21863" w:rsidR="000A1461" w:rsidRPr="000335C6" w:rsidRDefault="000A1461" w:rsidP="000335C6">
      <w:pPr>
        <w:pStyle w:val="Heading1"/>
        <w:rPr>
          <w:sz w:val="20"/>
          <w:szCs w:val="20"/>
          <w:highlight w:val="white"/>
        </w:rPr>
      </w:pPr>
      <w:bookmarkStart w:id="128" w:name="_Toc193466069"/>
      <w:r w:rsidRPr="000335C6">
        <w:rPr>
          <w:sz w:val="20"/>
          <w:szCs w:val="20"/>
          <w:highlight w:val="white"/>
        </w:rPr>
        <w:t>Services/Notes</w:t>
      </w:r>
      <w:bookmarkEnd w:id="128"/>
    </w:p>
    <w:p w14:paraId="05779148" w14:textId="77777777" w:rsidR="000A1461" w:rsidRPr="00B27EED" w:rsidRDefault="000A1461" w:rsidP="000A1461">
      <w:pPr>
        <w:rPr>
          <w:highlight w:val="white"/>
          <w:lang w:val="en-IN" w:eastAsia="en-IN"/>
        </w:rPr>
      </w:pPr>
    </w:p>
    <w:tbl>
      <w:tblPr>
        <w:tblW w:w="10198" w:type="dxa"/>
        <w:tblCellMar>
          <w:top w:w="104" w:type="dxa"/>
          <w:left w:w="18" w:type="dxa"/>
          <w:right w:w="38" w:type="dxa"/>
        </w:tblCellMar>
        <w:tblLook w:val="04A0" w:firstRow="1" w:lastRow="0" w:firstColumn="1" w:lastColumn="0" w:noHBand="0" w:noVBand="1"/>
      </w:tblPr>
      <w:tblGrid>
        <w:gridCol w:w="1203"/>
        <w:gridCol w:w="2036"/>
        <w:gridCol w:w="6959"/>
      </w:tblGrid>
      <w:tr w:rsidR="000A1461" w:rsidRPr="001F16AB" w14:paraId="458983A4" w14:textId="77777777" w:rsidTr="007810CF">
        <w:trPr>
          <w:trHeight w:val="520"/>
        </w:trPr>
        <w:tc>
          <w:tcPr>
            <w:tcW w:w="1175" w:type="dxa"/>
            <w:tcBorders>
              <w:top w:val="single" w:sz="4" w:space="0" w:color="auto"/>
              <w:left w:val="single" w:sz="4" w:space="0" w:color="auto"/>
              <w:bottom w:val="single" w:sz="4" w:space="0" w:color="auto"/>
              <w:right w:val="single" w:sz="4" w:space="0" w:color="auto"/>
            </w:tcBorders>
            <w:shd w:val="clear" w:color="auto" w:fill="5B9BD5" w:themeFill="accent1"/>
          </w:tcPr>
          <w:p w14:paraId="570D3785" w14:textId="77777777" w:rsidR="000A1461" w:rsidRPr="001F16AB" w:rsidRDefault="000A1461" w:rsidP="005B64E6">
            <w:pPr>
              <w:ind w:left="15"/>
              <w:jc w:val="center"/>
              <w:rPr>
                <w:sz w:val="20"/>
                <w:szCs w:val="20"/>
              </w:rPr>
            </w:pPr>
            <w:r w:rsidRPr="001F16AB">
              <w:rPr>
                <w:b/>
                <w:bCs/>
                <w:sz w:val="20"/>
                <w:szCs w:val="20"/>
              </w:rPr>
              <w:t>Reference No</w:t>
            </w:r>
          </w:p>
        </w:tc>
        <w:tc>
          <w:tcPr>
            <w:tcW w:w="2041" w:type="dxa"/>
            <w:tcBorders>
              <w:top w:val="single" w:sz="4" w:space="0" w:color="auto"/>
              <w:left w:val="single" w:sz="4" w:space="0" w:color="auto"/>
              <w:bottom w:val="single" w:sz="4" w:space="0" w:color="auto"/>
              <w:right w:val="single" w:sz="4" w:space="0" w:color="auto"/>
            </w:tcBorders>
            <w:shd w:val="clear" w:color="auto" w:fill="5B9BD5" w:themeFill="accent1"/>
          </w:tcPr>
          <w:p w14:paraId="3117C448" w14:textId="77777777" w:rsidR="000A1461" w:rsidRPr="001F16AB" w:rsidRDefault="000A1461" w:rsidP="005B64E6">
            <w:pPr>
              <w:ind w:left="83"/>
              <w:jc w:val="center"/>
              <w:rPr>
                <w:sz w:val="20"/>
                <w:szCs w:val="20"/>
              </w:rPr>
            </w:pPr>
            <w:r w:rsidRPr="001F16AB">
              <w:rPr>
                <w:b/>
                <w:bCs/>
                <w:sz w:val="20"/>
                <w:szCs w:val="20"/>
              </w:rPr>
              <w:t>Task No</w:t>
            </w:r>
          </w:p>
        </w:tc>
        <w:tc>
          <w:tcPr>
            <w:tcW w:w="6982" w:type="dxa"/>
            <w:tcBorders>
              <w:top w:val="single" w:sz="4" w:space="0" w:color="auto"/>
              <w:left w:val="single" w:sz="4" w:space="0" w:color="auto"/>
              <w:bottom w:val="single" w:sz="4" w:space="0" w:color="auto"/>
              <w:right w:val="single" w:sz="4" w:space="0" w:color="auto"/>
            </w:tcBorders>
            <w:shd w:val="clear" w:color="auto" w:fill="5B9BD5" w:themeFill="accent1"/>
          </w:tcPr>
          <w:p w14:paraId="77D1C543" w14:textId="77777777" w:rsidR="000A1461" w:rsidRPr="001F16AB" w:rsidRDefault="000A1461" w:rsidP="005B64E6">
            <w:pPr>
              <w:ind w:left="83"/>
              <w:jc w:val="center"/>
              <w:rPr>
                <w:sz w:val="20"/>
                <w:szCs w:val="20"/>
              </w:rPr>
            </w:pPr>
            <w:r w:rsidRPr="001F16AB">
              <w:rPr>
                <w:b/>
                <w:bCs/>
                <w:sz w:val="20"/>
                <w:szCs w:val="20"/>
              </w:rPr>
              <w:t>Description</w:t>
            </w:r>
          </w:p>
        </w:tc>
      </w:tr>
      <w:tr w:rsidR="000A1461" w:rsidRPr="00A85CE9" w14:paraId="3FB4D978" w14:textId="77777777" w:rsidTr="007810CF">
        <w:trPr>
          <w:trHeight w:val="262"/>
        </w:trPr>
        <w:tc>
          <w:tcPr>
            <w:tcW w:w="1175" w:type="dxa"/>
            <w:tcBorders>
              <w:top w:val="single" w:sz="4" w:space="0" w:color="auto"/>
              <w:left w:val="single" w:sz="4" w:space="0" w:color="auto"/>
              <w:bottom w:val="single" w:sz="4" w:space="0" w:color="auto"/>
              <w:right w:val="single" w:sz="4" w:space="0" w:color="auto"/>
            </w:tcBorders>
            <w:shd w:val="clear" w:color="auto" w:fill="FFFF00"/>
          </w:tcPr>
          <w:p w14:paraId="478BFE6C" w14:textId="395B7CED" w:rsidR="000A1461" w:rsidRPr="004A0816" w:rsidRDefault="006A4F45" w:rsidP="005B64E6">
            <w:pPr>
              <w:jc w:val="center"/>
            </w:pPr>
            <w:r>
              <w:t>134</w:t>
            </w:r>
          </w:p>
        </w:tc>
        <w:tc>
          <w:tcPr>
            <w:tcW w:w="2041" w:type="dxa"/>
            <w:tcBorders>
              <w:top w:val="single" w:sz="4" w:space="0" w:color="auto"/>
              <w:left w:val="single" w:sz="4" w:space="0" w:color="auto"/>
              <w:bottom w:val="single" w:sz="4" w:space="0" w:color="auto"/>
              <w:right w:val="single" w:sz="4" w:space="0" w:color="auto"/>
            </w:tcBorders>
            <w:shd w:val="clear" w:color="auto" w:fill="FFFF00"/>
          </w:tcPr>
          <w:p w14:paraId="60AC58E3" w14:textId="77777777" w:rsidR="000A1461" w:rsidRPr="004A0816" w:rsidRDefault="000A1461" w:rsidP="00292504">
            <w:pPr>
              <w:jc w:val="center"/>
              <w:rPr>
                <w:rFonts w:cs="Calibri"/>
                <w:color w:val="000000"/>
              </w:rPr>
            </w:pPr>
            <w:r>
              <w:rPr>
                <w:rFonts w:cs="Calibri"/>
                <w:color w:val="000000"/>
              </w:rPr>
              <w:t>EII # 124048</w:t>
            </w:r>
          </w:p>
        </w:tc>
        <w:tc>
          <w:tcPr>
            <w:tcW w:w="6982" w:type="dxa"/>
            <w:tcBorders>
              <w:top w:val="single" w:sz="4" w:space="0" w:color="auto"/>
              <w:left w:val="single" w:sz="4" w:space="0" w:color="auto"/>
              <w:bottom w:val="single" w:sz="4" w:space="0" w:color="auto"/>
              <w:right w:val="single" w:sz="4" w:space="0" w:color="auto"/>
            </w:tcBorders>
            <w:shd w:val="clear" w:color="auto" w:fill="FFFF00"/>
            <w:vAlign w:val="center"/>
          </w:tcPr>
          <w:p w14:paraId="4EDAECA2" w14:textId="77777777" w:rsidR="000A1461" w:rsidRPr="004A0816" w:rsidRDefault="000A1461" w:rsidP="00292504">
            <w:pPr>
              <w:rPr>
                <w:rFonts w:cs="Calibri"/>
                <w:color w:val="000000"/>
              </w:rPr>
            </w:pPr>
            <w:r w:rsidRPr="00464AE4">
              <w:rPr>
                <w:rFonts w:cs="Calibri"/>
                <w:color w:val="000000"/>
              </w:rPr>
              <w:t>Ability to Create Multi tab DFA for Service Notes</w:t>
            </w:r>
          </w:p>
        </w:tc>
      </w:tr>
      <w:tr w:rsidR="000A1461" w:rsidRPr="00A85CE9" w14:paraId="51638569" w14:textId="77777777" w:rsidTr="007810CF">
        <w:trPr>
          <w:trHeight w:val="267"/>
        </w:trPr>
        <w:tc>
          <w:tcPr>
            <w:tcW w:w="1175" w:type="dxa"/>
            <w:tcBorders>
              <w:top w:val="single" w:sz="4" w:space="0" w:color="auto"/>
              <w:left w:val="single" w:sz="4" w:space="0" w:color="auto"/>
              <w:bottom w:val="single" w:sz="4" w:space="0" w:color="auto"/>
              <w:right w:val="single" w:sz="4" w:space="0" w:color="auto"/>
            </w:tcBorders>
            <w:shd w:val="clear" w:color="auto" w:fill="FFFF00"/>
          </w:tcPr>
          <w:p w14:paraId="1807A989" w14:textId="0C23F731" w:rsidR="000A1461" w:rsidRPr="008B7354" w:rsidRDefault="006A4F45" w:rsidP="005B64E6">
            <w:pPr>
              <w:jc w:val="center"/>
              <w:rPr>
                <w:strike/>
              </w:rPr>
            </w:pPr>
            <w:r w:rsidRPr="008B7354">
              <w:rPr>
                <w:strike/>
              </w:rPr>
              <w:t>135</w:t>
            </w:r>
          </w:p>
        </w:tc>
        <w:tc>
          <w:tcPr>
            <w:tcW w:w="2041" w:type="dxa"/>
            <w:tcBorders>
              <w:top w:val="single" w:sz="4" w:space="0" w:color="auto"/>
              <w:left w:val="single" w:sz="4" w:space="0" w:color="auto"/>
              <w:bottom w:val="single" w:sz="4" w:space="0" w:color="auto"/>
              <w:right w:val="single" w:sz="4" w:space="0" w:color="auto"/>
            </w:tcBorders>
            <w:shd w:val="clear" w:color="auto" w:fill="FFFF00"/>
          </w:tcPr>
          <w:p w14:paraId="78FFB78B" w14:textId="77777777" w:rsidR="000A1461" w:rsidRPr="008B7354" w:rsidRDefault="000A1461" w:rsidP="00292504">
            <w:pPr>
              <w:jc w:val="center"/>
              <w:rPr>
                <w:rFonts w:cs="Calibri"/>
                <w:strike/>
                <w:color w:val="000000"/>
              </w:rPr>
            </w:pPr>
            <w:r w:rsidRPr="008B7354">
              <w:rPr>
                <w:rFonts w:cs="Calibri"/>
                <w:strike/>
                <w:color w:val="000000"/>
              </w:rPr>
              <w:t>EII # 129552</w:t>
            </w:r>
          </w:p>
        </w:tc>
        <w:tc>
          <w:tcPr>
            <w:tcW w:w="6982" w:type="dxa"/>
            <w:tcBorders>
              <w:top w:val="single" w:sz="4" w:space="0" w:color="auto"/>
              <w:left w:val="single" w:sz="4" w:space="0" w:color="auto"/>
              <w:bottom w:val="single" w:sz="4" w:space="0" w:color="auto"/>
              <w:right w:val="single" w:sz="4" w:space="0" w:color="auto"/>
            </w:tcBorders>
            <w:shd w:val="clear" w:color="auto" w:fill="FFFF00"/>
            <w:vAlign w:val="center"/>
          </w:tcPr>
          <w:p w14:paraId="05315A58" w14:textId="77777777" w:rsidR="000A1461" w:rsidRPr="008B7354" w:rsidRDefault="000A1461" w:rsidP="00292504">
            <w:pPr>
              <w:rPr>
                <w:rFonts w:cs="Calibri"/>
                <w:strike/>
                <w:color w:val="000000"/>
                <w:lang w:val="en-GB"/>
              </w:rPr>
            </w:pPr>
            <w:r w:rsidRPr="008B7354">
              <w:rPr>
                <w:rFonts w:cs="Calibri"/>
                <w:strike/>
                <w:color w:val="000000"/>
              </w:rPr>
              <w:t>Implemented a new</w:t>
            </w:r>
            <w:r w:rsidRPr="008B7354">
              <w:rPr>
                <w:rFonts w:cs="Calibri"/>
                <w:b/>
                <w:bCs/>
                <w:strike/>
                <w:color w:val="000000"/>
              </w:rPr>
              <w:t xml:space="preserve"> </w:t>
            </w:r>
            <w:r w:rsidRPr="008B7354">
              <w:rPr>
                <w:rFonts w:cs="Calibri"/>
                <w:strike/>
                <w:color w:val="000000"/>
              </w:rPr>
              <w:t>‘Details’ and ‘List’ Screen </w:t>
            </w:r>
            <w:proofErr w:type="gramStart"/>
            <w:r w:rsidRPr="008B7354">
              <w:rPr>
                <w:rFonts w:cs="Calibri"/>
                <w:strike/>
                <w:color w:val="000000"/>
              </w:rPr>
              <w:t>in order to</w:t>
            </w:r>
            <w:proofErr w:type="gramEnd"/>
            <w:r w:rsidRPr="008B7354">
              <w:rPr>
                <w:rFonts w:cs="Calibri"/>
                <w:strike/>
                <w:color w:val="000000"/>
              </w:rPr>
              <w:t xml:space="preserve"> set up the ‘Telehealth Statement’</w:t>
            </w:r>
          </w:p>
        </w:tc>
      </w:tr>
      <w:tr w:rsidR="000A1461" w:rsidRPr="00A85CE9" w14:paraId="309105AD" w14:textId="77777777" w:rsidTr="007810CF">
        <w:trPr>
          <w:trHeight w:val="267"/>
        </w:trPr>
        <w:tc>
          <w:tcPr>
            <w:tcW w:w="1175" w:type="dxa"/>
            <w:tcBorders>
              <w:top w:val="single" w:sz="4" w:space="0" w:color="auto"/>
              <w:left w:val="single" w:sz="4" w:space="0" w:color="auto"/>
              <w:bottom w:val="single" w:sz="4" w:space="0" w:color="auto"/>
              <w:right w:val="single" w:sz="4" w:space="0" w:color="auto"/>
            </w:tcBorders>
            <w:shd w:val="clear" w:color="auto" w:fill="FFFF00"/>
          </w:tcPr>
          <w:p w14:paraId="7201E3C2" w14:textId="7A80E909" w:rsidR="000A1461" w:rsidRPr="004A0816" w:rsidRDefault="006A4F45" w:rsidP="005B64E6">
            <w:pPr>
              <w:jc w:val="center"/>
            </w:pPr>
            <w:r>
              <w:t>136</w:t>
            </w:r>
          </w:p>
        </w:tc>
        <w:tc>
          <w:tcPr>
            <w:tcW w:w="2041" w:type="dxa"/>
            <w:tcBorders>
              <w:top w:val="single" w:sz="4" w:space="0" w:color="auto"/>
              <w:left w:val="single" w:sz="4" w:space="0" w:color="auto"/>
              <w:bottom w:val="single" w:sz="4" w:space="0" w:color="auto"/>
              <w:right w:val="single" w:sz="4" w:space="0" w:color="auto"/>
            </w:tcBorders>
            <w:shd w:val="clear" w:color="auto" w:fill="FFFF00"/>
          </w:tcPr>
          <w:p w14:paraId="4D8B88C7" w14:textId="77777777" w:rsidR="000A1461" w:rsidRDefault="000A1461" w:rsidP="00292504">
            <w:pPr>
              <w:jc w:val="center"/>
              <w:rPr>
                <w:rFonts w:cs="Calibri"/>
                <w:color w:val="000000"/>
              </w:rPr>
            </w:pPr>
            <w:r>
              <w:rPr>
                <w:rFonts w:cs="Calibri"/>
                <w:color w:val="000000"/>
              </w:rPr>
              <w:t>EII # 130059</w:t>
            </w:r>
          </w:p>
        </w:tc>
        <w:tc>
          <w:tcPr>
            <w:tcW w:w="6982" w:type="dxa"/>
            <w:tcBorders>
              <w:top w:val="single" w:sz="4" w:space="0" w:color="auto"/>
              <w:left w:val="single" w:sz="4" w:space="0" w:color="auto"/>
              <w:bottom w:val="single" w:sz="4" w:space="0" w:color="auto"/>
              <w:right w:val="single" w:sz="4" w:space="0" w:color="auto"/>
            </w:tcBorders>
            <w:shd w:val="clear" w:color="auto" w:fill="FFFF00"/>
            <w:vAlign w:val="center"/>
          </w:tcPr>
          <w:p w14:paraId="7D0B2B82" w14:textId="77777777" w:rsidR="000A1461" w:rsidRPr="00DA4FFA" w:rsidRDefault="000A1461" w:rsidP="00292504">
            <w:pPr>
              <w:rPr>
                <w:rFonts w:cs="Calibri"/>
                <w:color w:val="000000"/>
                <w:lang w:val="en-GB"/>
              </w:rPr>
            </w:pPr>
            <w:r w:rsidRPr="00353F6F">
              <w:rPr>
                <w:rFonts w:cs="Calibri"/>
                <w:color w:val="000000"/>
              </w:rPr>
              <w:t>Changes are added to the ‘Mental Status Exam’ tab of the Psychiatric Note</w:t>
            </w:r>
          </w:p>
        </w:tc>
      </w:tr>
      <w:tr w:rsidR="000A1461" w:rsidRPr="00A85CE9" w14:paraId="57BCBBB2" w14:textId="77777777" w:rsidTr="007810CF">
        <w:trPr>
          <w:trHeight w:val="267"/>
        </w:trPr>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tcPr>
          <w:p w14:paraId="4693839B" w14:textId="5AB74A98" w:rsidR="000A1461" w:rsidRPr="004A0816" w:rsidRDefault="006A4F45" w:rsidP="005B64E6">
            <w:pPr>
              <w:jc w:val="center"/>
            </w:pPr>
            <w:r>
              <w:t>137</w:t>
            </w:r>
          </w:p>
        </w:tc>
        <w:tc>
          <w:tcPr>
            <w:tcW w:w="2041" w:type="dxa"/>
            <w:tcBorders>
              <w:top w:val="single" w:sz="4" w:space="0" w:color="auto"/>
              <w:left w:val="single" w:sz="4" w:space="0" w:color="auto"/>
              <w:bottom w:val="single" w:sz="4" w:space="0" w:color="auto"/>
              <w:right w:val="single" w:sz="4" w:space="0" w:color="auto"/>
            </w:tcBorders>
            <w:shd w:val="clear" w:color="auto" w:fill="FFFFFF" w:themeFill="background1"/>
          </w:tcPr>
          <w:p w14:paraId="242CAF45" w14:textId="77777777" w:rsidR="000A1461" w:rsidRDefault="000A1461" w:rsidP="00292504">
            <w:pPr>
              <w:jc w:val="center"/>
              <w:rPr>
                <w:rFonts w:cs="Calibri"/>
                <w:color w:val="000000"/>
              </w:rPr>
            </w:pPr>
            <w:r>
              <w:rPr>
                <w:rFonts w:cs="Calibri"/>
                <w:color w:val="000000"/>
              </w:rPr>
              <w:t xml:space="preserve">Core Bugs # </w:t>
            </w:r>
            <w:r>
              <w:rPr>
                <w:rFonts w:cs="Arial"/>
                <w:color w:val="000000"/>
              </w:rPr>
              <w:t>130682</w:t>
            </w:r>
          </w:p>
        </w:tc>
        <w:tc>
          <w:tcPr>
            <w:tcW w:w="69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4CBB5D" w14:textId="2954CAD1" w:rsidR="000A1461" w:rsidRPr="00B36E4B" w:rsidRDefault="000A1461" w:rsidP="00292504">
            <w:pPr>
              <w:rPr>
                <w:rFonts w:cs="Calibri"/>
                <w:color w:val="000000"/>
              </w:rPr>
            </w:pPr>
            <w:r w:rsidRPr="00A53964">
              <w:rPr>
                <w:rFonts w:cs="Calibri"/>
                <w:color w:val="000000"/>
                <w:lang w:val="en"/>
              </w:rPr>
              <w:t>Service/Notes – The Encounter form was missing from the signed PDF document</w:t>
            </w:r>
            <w:r w:rsidR="005B61DD">
              <w:rPr>
                <w:rFonts w:cs="Calibri"/>
                <w:color w:val="000000"/>
                <w:lang w:val="en"/>
              </w:rPr>
              <w:t>.</w:t>
            </w:r>
          </w:p>
        </w:tc>
      </w:tr>
      <w:tr w:rsidR="000A1461" w:rsidRPr="00A85CE9" w14:paraId="2377A732" w14:textId="77777777" w:rsidTr="007810CF">
        <w:trPr>
          <w:trHeight w:val="267"/>
        </w:trPr>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tcPr>
          <w:p w14:paraId="7E797E7E" w14:textId="72758D91" w:rsidR="000A1461" w:rsidRPr="004A0816" w:rsidRDefault="006A4F45" w:rsidP="005B64E6">
            <w:pPr>
              <w:jc w:val="center"/>
            </w:pPr>
            <w:r>
              <w:t>138</w:t>
            </w:r>
          </w:p>
        </w:tc>
        <w:tc>
          <w:tcPr>
            <w:tcW w:w="2041" w:type="dxa"/>
            <w:tcBorders>
              <w:top w:val="single" w:sz="4" w:space="0" w:color="auto"/>
              <w:left w:val="single" w:sz="4" w:space="0" w:color="auto"/>
              <w:bottom w:val="single" w:sz="4" w:space="0" w:color="auto"/>
              <w:right w:val="single" w:sz="4" w:space="0" w:color="auto"/>
            </w:tcBorders>
            <w:shd w:val="clear" w:color="auto" w:fill="FFFFFF" w:themeFill="background1"/>
          </w:tcPr>
          <w:p w14:paraId="15F69805" w14:textId="77777777" w:rsidR="000A1461" w:rsidRPr="00353E2B" w:rsidRDefault="000A1461" w:rsidP="00292504">
            <w:pPr>
              <w:jc w:val="center"/>
              <w:rPr>
                <w:rFonts w:cs="Arial"/>
                <w:color w:val="000000"/>
              </w:rPr>
            </w:pPr>
            <w:r>
              <w:rPr>
                <w:rFonts w:cs="Calibri"/>
                <w:color w:val="000000"/>
              </w:rPr>
              <w:t xml:space="preserve">Core Bugs # </w:t>
            </w:r>
            <w:r>
              <w:rPr>
                <w:rFonts w:cs="Arial"/>
                <w:color w:val="000000"/>
              </w:rPr>
              <w:t>130568</w:t>
            </w:r>
          </w:p>
        </w:tc>
        <w:tc>
          <w:tcPr>
            <w:tcW w:w="69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32AF31" w14:textId="77777777" w:rsidR="000A1461" w:rsidRPr="00B36E4B" w:rsidRDefault="000A1461" w:rsidP="00292504">
            <w:pPr>
              <w:rPr>
                <w:rFonts w:cs="Calibri"/>
                <w:color w:val="000000"/>
              </w:rPr>
            </w:pPr>
            <w:r w:rsidRPr="00A53964">
              <w:rPr>
                <w:rFonts w:cs="Calibri"/>
                <w:color w:val="000000"/>
                <w:lang w:val="en-GB"/>
              </w:rPr>
              <w:t>A red error was displayed on clicking the Note tab in the Psychiatric Note</w:t>
            </w:r>
            <w:r w:rsidRPr="00A53964">
              <w:rPr>
                <w:rFonts w:cs="Calibri"/>
                <w:color w:val="000000"/>
              </w:rPr>
              <w:t> </w:t>
            </w:r>
          </w:p>
        </w:tc>
      </w:tr>
      <w:tr w:rsidR="000A1461" w:rsidRPr="00A85CE9" w14:paraId="5ECF3492" w14:textId="77777777" w:rsidTr="007810CF">
        <w:trPr>
          <w:trHeight w:val="267"/>
        </w:trPr>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tcPr>
          <w:p w14:paraId="4055EC13" w14:textId="71C7952E" w:rsidR="000A1461" w:rsidRPr="004A0816" w:rsidRDefault="000E1AF4" w:rsidP="005B64E6">
            <w:pPr>
              <w:jc w:val="center"/>
            </w:pPr>
            <w:r>
              <w:t>139</w:t>
            </w:r>
          </w:p>
        </w:tc>
        <w:tc>
          <w:tcPr>
            <w:tcW w:w="2041" w:type="dxa"/>
            <w:tcBorders>
              <w:top w:val="single" w:sz="4" w:space="0" w:color="auto"/>
              <w:left w:val="single" w:sz="4" w:space="0" w:color="auto"/>
              <w:bottom w:val="single" w:sz="4" w:space="0" w:color="auto"/>
              <w:right w:val="single" w:sz="4" w:space="0" w:color="auto"/>
            </w:tcBorders>
            <w:shd w:val="clear" w:color="auto" w:fill="FFFFFF" w:themeFill="background1"/>
          </w:tcPr>
          <w:p w14:paraId="3B4E769C" w14:textId="77777777" w:rsidR="000A1461" w:rsidRPr="00353E2B" w:rsidRDefault="000A1461" w:rsidP="00292504">
            <w:pPr>
              <w:jc w:val="center"/>
              <w:rPr>
                <w:rFonts w:cs="Arial"/>
                <w:color w:val="000000"/>
              </w:rPr>
            </w:pPr>
            <w:r>
              <w:rPr>
                <w:rFonts w:cs="Calibri"/>
                <w:color w:val="000000"/>
              </w:rPr>
              <w:t xml:space="preserve">Core Bugs # </w:t>
            </w:r>
            <w:r>
              <w:rPr>
                <w:rFonts w:cs="Arial"/>
                <w:color w:val="000000"/>
              </w:rPr>
              <w:t>130608</w:t>
            </w:r>
          </w:p>
        </w:tc>
        <w:tc>
          <w:tcPr>
            <w:tcW w:w="69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29131E" w14:textId="072ED9CA" w:rsidR="000A1461" w:rsidRPr="00B36E4B" w:rsidRDefault="000A1461" w:rsidP="00292504">
            <w:pPr>
              <w:rPr>
                <w:rFonts w:cs="Calibri"/>
                <w:color w:val="000000"/>
              </w:rPr>
            </w:pPr>
            <w:r w:rsidRPr="00A53964">
              <w:rPr>
                <w:rFonts w:cs="Calibri"/>
                <w:color w:val="000000"/>
              </w:rPr>
              <w:t>Current Life Events were not shown on the ‘Individual Service Note’</w:t>
            </w:r>
          </w:p>
        </w:tc>
      </w:tr>
      <w:tr w:rsidR="000A1461" w:rsidRPr="00A85CE9" w14:paraId="1CAF0905" w14:textId="77777777" w:rsidTr="007810CF">
        <w:trPr>
          <w:trHeight w:val="267"/>
        </w:trPr>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tcPr>
          <w:p w14:paraId="4E20BA9A" w14:textId="7A701E05" w:rsidR="000A1461" w:rsidRPr="004A0816" w:rsidRDefault="000E1AF4" w:rsidP="005B64E6">
            <w:pPr>
              <w:jc w:val="center"/>
            </w:pPr>
            <w:r>
              <w:t>140</w:t>
            </w:r>
          </w:p>
        </w:tc>
        <w:tc>
          <w:tcPr>
            <w:tcW w:w="2041" w:type="dxa"/>
            <w:tcBorders>
              <w:top w:val="single" w:sz="4" w:space="0" w:color="auto"/>
              <w:left w:val="single" w:sz="4" w:space="0" w:color="auto"/>
              <w:bottom w:val="single" w:sz="4" w:space="0" w:color="auto"/>
              <w:right w:val="single" w:sz="4" w:space="0" w:color="auto"/>
            </w:tcBorders>
            <w:shd w:val="clear" w:color="auto" w:fill="FFFFFF" w:themeFill="background1"/>
          </w:tcPr>
          <w:p w14:paraId="58A37F8F" w14:textId="77777777" w:rsidR="000A1461" w:rsidRPr="00353E2B" w:rsidRDefault="000A1461" w:rsidP="00292504">
            <w:pPr>
              <w:jc w:val="center"/>
              <w:rPr>
                <w:rFonts w:cs="Arial"/>
                <w:color w:val="000000"/>
              </w:rPr>
            </w:pPr>
            <w:r>
              <w:rPr>
                <w:rFonts w:cs="Calibri"/>
                <w:color w:val="000000"/>
              </w:rPr>
              <w:t xml:space="preserve">Core Bugs # </w:t>
            </w:r>
            <w:r>
              <w:rPr>
                <w:rFonts w:cs="Arial"/>
                <w:color w:val="000000"/>
              </w:rPr>
              <w:t>130666</w:t>
            </w:r>
          </w:p>
        </w:tc>
        <w:tc>
          <w:tcPr>
            <w:tcW w:w="69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617415" w14:textId="77777777" w:rsidR="000A1461" w:rsidRPr="00B36E4B" w:rsidRDefault="000A1461" w:rsidP="00292504">
            <w:pPr>
              <w:rPr>
                <w:rFonts w:cs="Calibri"/>
                <w:color w:val="000000"/>
              </w:rPr>
            </w:pPr>
            <w:r w:rsidRPr="00A53964">
              <w:rPr>
                <w:rFonts w:cs="Calibri"/>
                <w:color w:val="000000"/>
                <w:lang w:val="en-GB"/>
              </w:rPr>
              <w:t>Support Service Note Error message</w:t>
            </w:r>
          </w:p>
        </w:tc>
      </w:tr>
      <w:tr w:rsidR="000A1461" w:rsidRPr="00A85CE9" w14:paraId="49CCA96A" w14:textId="77777777" w:rsidTr="007810CF">
        <w:trPr>
          <w:trHeight w:val="267"/>
        </w:trPr>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tcPr>
          <w:p w14:paraId="01F9D1EC" w14:textId="62E56771" w:rsidR="000A1461" w:rsidRPr="004A0816" w:rsidRDefault="000E1AF4" w:rsidP="005B64E6">
            <w:pPr>
              <w:jc w:val="center"/>
            </w:pPr>
            <w:r>
              <w:t>141</w:t>
            </w:r>
          </w:p>
        </w:tc>
        <w:tc>
          <w:tcPr>
            <w:tcW w:w="2041" w:type="dxa"/>
            <w:tcBorders>
              <w:top w:val="single" w:sz="4" w:space="0" w:color="auto"/>
              <w:left w:val="single" w:sz="4" w:space="0" w:color="auto"/>
              <w:bottom w:val="single" w:sz="4" w:space="0" w:color="auto"/>
              <w:right w:val="single" w:sz="4" w:space="0" w:color="auto"/>
            </w:tcBorders>
            <w:shd w:val="clear" w:color="auto" w:fill="FFFFFF" w:themeFill="background1"/>
          </w:tcPr>
          <w:p w14:paraId="67F6FAB0" w14:textId="77777777" w:rsidR="000A1461" w:rsidRDefault="000A1461" w:rsidP="00292504">
            <w:pPr>
              <w:jc w:val="center"/>
              <w:rPr>
                <w:rFonts w:cs="Calibri"/>
                <w:color w:val="000000"/>
              </w:rPr>
            </w:pPr>
            <w:r>
              <w:rPr>
                <w:rFonts w:cs="Calibri"/>
                <w:color w:val="000000"/>
              </w:rPr>
              <w:t xml:space="preserve">Core Bugs # </w:t>
            </w:r>
            <w:r>
              <w:rPr>
                <w:rFonts w:cs="Arial"/>
                <w:color w:val="000000"/>
              </w:rPr>
              <w:t>130769</w:t>
            </w:r>
          </w:p>
        </w:tc>
        <w:tc>
          <w:tcPr>
            <w:tcW w:w="69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FC1560" w14:textId="77777777" w:rsidR="000A1461" w:rsidRPr="00B36E4B" w:rsidRDefault="000A1461" w:rsidP="00292504">
            <w:pPr>
              <w:rPr>
                <w:rFonts w:cs="Calibri"/>
                <w:color w:val="000000"/>
              </w:rPr>
            </w:pPr>
            <w:r w:rsidRPr="00A53964">
              <w:rPr>
                <w:rFonts w:cs="Calibri"/>
                <w:color w:val="000000"/>
                <w:lang w:val="en-GB"/>
              </w:rPr>
              <w:t>Client Signature details are not getting copied to the New Service when the document is moved to the newly copied Service</w:t>
            </w:r>
          </w:p>
        </w:tc>
      </w:tr>
      <w:tr w:rsidR="000A1461" w:rsidRPr="00A85CE9" w14:paraId="759EBA8A" w14:textId="77777777" w:rsidTr="007810CF">
        <w:trPr>
          <w:trHeight w:val="267"/>
        </w:trPr>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tcPr>
          <w:p w14:paraId="4B8C216C" w14:textId="1EFDC8C5" w:rsidR="000A1461" w:rsidRPr="004A0816" w:rsidRDefault="000E1AF4" w:rsidP="005B64E6">
            <w:pPr>
              <w:jc w:val="center"/>
            </w:pPr>
            <w:r>
              <w:t>142</w:t>
            </w:r>
          </w:p>
        </w:tc>
        <w:tc>
          <w:tcPr>
            <w:tcW w:w="2041" w:type="dxa"/>
            <w:tcBorders>
              <w:top w:val="single" w:sz="4" w:space="0" w:color="auto"/>
              <w:left w:val="single" w:sz="4" w:space="0" w:color="auto"/>
              <w:bottom w:val="single" w:sz="4" w:space="0" w:color="auto"/>
              <w:right w:val="single" w:sz="4" w:space="0" w:color="auto"/>
            </w:tcBorders>
            <w:shd w:val="clear" w:color="auto" w:fill="FFFFFF" w:themeFill="background1"/>
          </w:tcPr>
          <w:p w14:paraId="59EB04E0" w14:textId="77777777" w:rsidR="000A1461" w:rsidRDefault="000A1461" w:rsidP="00292504">
            <w:pPr>
              <w:jc w:val="center"/>
              <w:rPr>
                <w:rFonts w:cs="Calibri"/>
                <w:color w:val="000000"/>
              </w:rPr>
            </w:pPr>
            <w:r>
              <w:rPr>
                <w:rFonts w:cs="Calibri"/>
                <w:color w:val="000000"/>
              </w:rPr>
              <w:t xml:space="preserve">Core Bugs # </w:t>
            </w:r>
            <w:r w:rsidRPr="00E718C5">
              <w:rPr>
                <w:rFonts w:cs="Arial"/>
                <w:color w:val="000000"/>
              </w:rPr>
              <w:t>130</w:t>
            </w:r>
            <w:r>
              <w:rPr>
                <w:rFonts w:cs="Arial"/>
                <w:color w:val="000000"/>
              </w:rPr>
              <w:t>846</w:t>
            </w:r>
          </w:p>
        </w:tc>
        <w:tc>
          <w:tcPr>
            <w:tcW w:w="69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26DAA5" w14:textId="2B65C8D7" w:rsidR="000A1461" w:rsidRPr="00B36E4B" w:rsidRDefault="000A1461" w:rsidP="00292504">
            <w:pPr>
              <w:rPr>
                <w:rFonts w:cs="Calibri"/>
                <w:color w:val="000000"/>
              </w:rPr>
            </w:pPr>
            <w:r>
              <w:rPr>
                <w:rFonts w:cs="Calibri"/>
                <w:color w:val="000000"/>
              </w:rPr>
              <w:t>S</w:t>
            </w:r>
            <w:r w:rsidRPr="00A53964">
              <w:rPr>
                <w:rFonts w:cs="Calibri"/>
                <w:color w:val="000000"/>
              </w:rPr>
              <w:t>ervice Notes are not completed or signed off. The radio buttons are changed to checkboxes </w:t>
            </w:r>
          </w:p>
        </w:tc>
      </w:tr>
      <w:tr w:rsidR="000A1461" w:rsidRPr="00A85CE9" w14:paraId="03490DA2" w14:textId="77777777" w:rsidTr="007810CF">
        <w:trPr>
          <w:trHeight w:val="267"/>
        </w:trPr>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tcPr>
          <w:p w14:paraId="65672EBA" w14:textId="2BE411D8" w:rsidR="000A1461" w:rsidRPr="004A0816" w:rsidRDefault="000E1AF4" w:rsidP="005B64E6">
            <w:pPr>
              <w:jc w:val="center"/>
            </w:pPr>
            <w:r>
              <w:t>143</w:t>
            </w:r>
          </w:p>
        </w:tc>
        <w:tc>
          <w:tcPr>
            <w:tcW w:w="2041" w:type="dxa"/>
            <w:tcBorders>
              <w:top w:val="single" w:sz="4" w:space="0" w:color="auto"/>
              <w:left w:val="single" w:sz="4" w:space="0" w:color="auto"/>
              <w:bottom w:val="single" w:sz="4" w:space="0" w:color="auto"/>
              <w:right w:val="single" w:sz="4" w:space="0" w:color="auto"/>
            </w:tcBorders>
            <w:shd w:val="clear" w:color="auto" w:fill="FFFFFF" w:themeFill="background1"/>
          </w:tcPr>
          <w:p w14:paraId="4278734E" w14:textId="77777777" w:rsidR="000A1461" w:rsidRDefault="000A1461" w:rsidP="00292504">
            <w:pPr>
              <w:jc w:val="center"/>
              <w:rPr>
                <w:rFonts w:cs="Calibri"/>
                <w:color w:val="000000"/>
              </w:rPr>
            </w:pPr>
            <w:r>
              <w:rPr>
                <w:rFonts w:cs="Calibri"/>
                <w:color w:val="000000"/>
              </w:rPr>
              <w:t>Core Bugs # 130756</w:t>
            </w:r>
          </w:p>
        </w:tc>
        <w:tc>
          <w:tcPr>
            <w:tcW w:w="69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EC5A18" w14:textId="77777777" w:rsidR="000A1461" w:rsidRPr="00B36E4B" w:rsidRDefault="000A1461" w:rsidP="00292504">
            <w:pPr>
              <w:rPr>
                <w:rFonts w:cs="Calibri"/>
                <w:color w:val="000000"/>
              </w:rPr>
            </w:pPr>
            <w:r w:rsidRPr="00A53964">
              <w:rPr>
                <w:rFonts w:cs="Calibri"/>
                <w:color w:val="000000"/>
              </w:rPr>
              <w:t>Tab Order Issue in "SA Initial Treatment Plan" Screen</w:t>
            </w:r>
          </w:p>
        </w:tc>
      </w:tr>
    </w:tbl>
    <w:p w14:paraId="249CBB32" w14:textId="77777777" w:rsidR="000A1461" w:rsidRDefault="000A1461" w:rsidP="000A1461">
      <w:pPr>
        <w:rPr>
          <w:b/>
          <w:bCs/>
          <w:lang w:val="en-IN" w:eastAsia="en-IN"/>
        </w:rPr>
      </w:pPr>
    </w:p>
    <w:p w14:paraId="2BC6419D" w14:textId="77777777" w:rsidR="000A1461" w:rsidRDefault="000A1461" w:rsidP="000A1461">
      <w:pPr>
        <w:rPr>
          <w:lang w:val="en-IN" w:eastAsia="en-IN"/>
        </w:rPr>
      </w:pPr>
      <w:r w:rsidRPr="00464AE4">
        <w:rPr>
          <w:b/>
          <w:bCs/>
          <w:lang w:val="en-IN" w:eastAsia="en-IN"/>
        </w:rPr>
        <w:t>Author:</w:t>
      </w:r>
      <w:r>
        <w:rPr>
          <w:lang w:val="en-IN" w:eastAsia="en-IN"/>
        </w:rPr>
        <w:t xml:space="preserve"> Sunil </w:t>
      </w:r>
      <w:proofErr w:type="spellStart"/>
      <w:r>
        <w:rPr>
          <w:lang w:val="en-IN" w:eastAsia="en-IN"/>
        </w:rPr>
        <w:t>Belagali</w:t>
      </w:r>
      <w:proofErr w:type="spellEnd"/>
    </w:p>
    <w:p w14:paraId="6FCFE359" w14:textId="77777777" w:rsidR="000A1461" w:rsidRPr="00464AE4" w:rsidRDefault="000A1461" w:rsidP="000A1461">
      <w:pPr>
        <w:rPr>
          <w:lang w:val="en-IN" w:eastAsia="en-IN"/>
        </w:rPr>
      </w:pPr>
    </w:p>
    <w:p w14:paraId="1551B9D5" w14:textId="27CEBA4C" w:rsidR="000A1461" w:rsidRPr="00464AE4" w:rsidRDefault="00FD1C79" w:rsidP="000A1461">
      <w:pPr>
        <w:pStyle w:val="Heading3"/>
      </w:pPr>
      <w:bookmarkStart w:id="129" w:name="_Toc193466070"/>
      <w:r w:rsidRPr="003510D0">
        <w:rPr>
          <w:highlight w:val="yellow"/>
        </w:rPr>
        <w:t>134</w:t>
      </w:r>
      <w:r w:rsidR="000A1461" w:rsidRPr="003510D0">
        <w:rPr>
          <w:highlight w:val="yellow"/>
        </w:rPr>
        <w:t>. EII # 124048</w:t>
      </w:r>
      <w:r w:rsidR="000F169C" w:rsidRPr="003510D0">
        <w:rPr>
          <w:highlight w:val="yellow"/>
        </w:rPr>
        <w:t xml:space="preserve"> </w:t>
      </w:r>
      <w:r w:rsidR="000F169C" w:rsidRPr="003510D0">
        <w:rPr>
          <w:bCs/>
          <w:highlight w:val="yellow"/>
          <w:lang w:val="en-US"/>
        </w:rPr>
        <w:t xml:space="preserve">(Feature </w:t>
      </w:r>
      <w:r w:rsidR="009E7F5D" w:rsidRPr="003510D0">
        <w:rPr>
          <w:bCs/>
          <w:highlight w:val="yellow"/>
          <w:lang w:val="en-US"/>
        </w:rPr>
        <w:t xml:space="preserve">- </w:t>
      </w:r>
      <w:r w:rsidR="000F169C" w:rsidRPr="003510D0">
        <w:rPr>
          <w:bCs/>
          <w:highlight w:val="yellow"/>
          <w:lang w:val="en-US"/>
        </w:rPr>
        <w:t>452162)</w:t>
      </w:r>
      <w:r w:rsidR="000A1461" w:rsidRPr="003510D0">
        <w:rPr>
          <w:highlight w:val="yellow"/>
        </w:rPr>
        <w:t>: Ability to Create Multi tab DFA for Service Notes</w:t>
      </w:r>
      <w:bookmarkEnd w:id="129"/>
    </w:p>
    <w:p w14:paraId="7B52D473" w14:textId="77777777" w:rsidR="000A1461" w:rsidRPr="00464AE4" w:rsidRDefault="000A1461" w:rsidP="00C974B0">
      <w:pPr>
        <w:shd w:val="clear" w:color="auto" w:fill="FFFFFF"/>
        <w:spacing w:before="240" w:after="240"/>
        <w:jc w:val="both"/>
        <w:rPr>
          <w:rFonts w:eastAsia="Verdana"/>
          <w:highlight w:val="white"/>
        </w:rPr>
      </w:pPr>
      <w:r w:rsidRPr="00464AE4">
        <w:rPr>
          <w:rFonts w:eastAsia="Verdana"/>
          <w:b/>
          <w:bCs/>
          <w:highlight w:val="white"/>
          <w:lang w:val="en-GB"/>
        </w:rPr>
        <w:t xml:space="preserve">Release Type: </w:t>
      </w:r>
      <w:r w:rsidRPr="00464AE4">
        <w:rPr>
          <w:rFonts w:eastAsia="Verdana"/>
          <w:highlight w:val="white"/>
          <w:lang w:val="en-GB"/>
        </w:rPr>
        <w:t>Change</w:t>
      </w:r>
      <w:r w:rsidRPr="00464AE4">
        <w:rPr>
          <w:rFonts w:eastAsia="Verdana"/>
          <w:b/>
          <w:bCs/>
          <w:highlight w:val="white"/>
          <w:lang w:val="en-GB"/>
        </w:rPr>
        <w:t xml:space="preserve"> | Priority: </w:t>
      </w:r>
      <w:r w:rsidRPr="00464AE4">
        <w:rPr>
          <w:rFonts w:eastAsia="Verdana"/>
          <w:highlight w:val="white"/>
          <w:lang w:val="en-GB"/>
        </w:rPr>
        <w:t>High</w:t>
      </w:r>
      <w:r w:rsidRPr="00464AE4">
        <w:rPr>
          <w:rFonts w:eastAsia="Verdana"/>
          <w:highlight w:val="white"/>
        </w:rPr>
        <w:t> </w:t>
      </w:r>
    </w:p>
    <w:p w14:paraId="33AD4932" w14:textId="279A950E" w:rsidR="000A1461" w:rsidRPr="00464AE4" w:rsidRDefault="000A1461" w:rsidP="00C974B0">
      <w:pPr>
        <w:shd w:val="clear" w:color="auto" w:fill="FFFFFF"/>
        <w:spacing w:before="240" w:after="240"/>
        <w:jc w:val="both"/>
        <w:rPr>
          <w:rFonts w:eastAsia="Verdana"/>
          <w:highlight w:val="white"/>
        </w:rPr>
      </w:pPr>
      <w:r w:rsidRPr="00464AE4">
        <w:rPr>
          <w:rFonts w:eastAsia="Verdana"/>
          <w:b/>
          <w:bCs/>
          <w:highlight w:val="white"/>
        </w:rPr>
        <w:t>Navigation Path</w:t>
      </w:r>
      <w:r w:rsidR="00EE3782">
        <w:rPr>
          <w:rFonts w:eastAsia="Verdana"/>
          <w:b/>
          <w:bCs/>
          <w:highlight w:val="white"/>
        </w:rPr>
        <w:t xml:space="preserve"> 1</w:t>
      </w:r>
      <w:r w:rsidRPr="00464AE4">
        <w:rPr>
          <w:rFonts w:eastAsia="Verdana"/>
          <w:b/>
          <w:bCs/>
          <w:highlight w:val="white"/>
        </w:rPr>
        <w:t>:</w:t>
      </w:r>
      <w:r w:rsidRPr="00464AE4">
        <w:rPr>
          <w:rFonts w:eastAsia="Verdana"/>
          <w:highlight w:val="white"/>
        </w:rPr>
        <w:t> DFA Multiform editor – Create a Form collection having more than one Form</w:t>
      </w:r>
      <w:r w:rsidR="00EE3782">
        <w:rPr>
          <w:rFonts w:eastAsia="Verdana"/>
          <w:highlight w:val="white"/>
        </w:rPr>
        <w:t>.</w:t>
      </w:r>
      <w:r w:rsidRPr="00464AE4">
        <w:rPr>
          <w:rFonts w:eastAsia="Verdana"/>
          <w:highlight w:val="white"/>
        </w:rPr>
        <w:t> </w:t>
      </w:r>
    </w:p>
    <w:p w14:paraId="19DDE21A" w14:textId="7054F8F3" w:rsidR="000A1461" w:rsidRPr="00464AE4" w:rsidRDefault="000A1461" w:rsidP="00C974B0">
      <w:pPr>
        <w:shd w:val="clear" w:color="auto" w:fill="FFFFFF"/>
        <w:spacing w:before="240" w:after="240"/>
        <w:jc w:val="both"/>
        <w:rPr>
          <w:rFonts w:eastAsia="Verdana"/>
          <w:highlight w:val="white"/>
        </w:rPr>
      </w:pPr>
      <w:r w:rsidRPr="00464AE4">
        <w:rPr>
          <w:rFonts w:eastAsia="Verdana"/>
          <w:b/>
          <w:bCs/>
          <w:highlight w:val="white"/>
        </w:rPr>
        <w:t>Navigation Path 2:</w:t>
      </w:r>
      <w:r w:rsidRPr="00464AE4">
        <w:rPr>
          <w:rFonts w:eastAsia="Verdana"/>
          <w:highlight w:val="white"/>
        </w:rPr>
        <w:t xml:space="preserve"> Navigate to Documents Management screen – Select the required Document – ‘Document Codes’ detail page - add the Form collection created in Navigation Path 1 – add the respective Forms table name to the Table List – Select ‘Yes’ for Service Note field – Save</w:t>
      </w:r>
      <w:r w:rsidR="00EE3782">
        <w:rPr>
          <w:rFonts w:eastAsia="Verdana"/>
          <w:highlight w:val="white"/>
        </w:rPr>
        <w:t>.</w:t>
      </w:r>
      <w:r w:rsidRPr="00464AE4">
        <w:rPr>
          <w:rFonts w:eastAsia="Verdana"/>
          <w:highlight w:val="white"/>
        </w:rPr>
        <w:t> </w:t>
      </w:r>
    </w:p>
    <w:p w14:paraId="7037B83D" w14:textId="06DF6B55" w:rsidR="000A1461" w:rsidRPr="00464AE4" w:rsidRDefault="000A1461" w:rsidP="00C974B0">
      <w:pPr>
        <w:shd w:val="clear" w:color="auto" w:fill="FFFFFF"/>
        <w:spacing w:before="240" w:after="240"/>
        <w:jc w:val="both"/>
        <w:rPr>
          <w:rFonts w:eastAsia="Verdana"/>
          <w:highlight w:val="white"/>
        </w:rPr>
      </w:pPr>
      <w:r w:rsidRPr="00464AE4">
        <w:rPr>
          <w:rFonts w:eastAsia="Verdana"/>
          <w:b/>
          <w:bCs/>
          <w:highlight w:val="white"/>
        </w:rPr>
        <w:t xml:space="preserve">Navigation Path 3: </w:t>
      </w:r>
      <w:r w:rsidRPr="00464AE4">
        <w:rPr>
          <w:rFonts w:eastAsia="Verdana"/>
          <w:highlight w:val="white"/>
        </w:rPr>
        <w:t>Select the Client –</w:t>
      </w:r>
      <w:r w:rsidRPr="00464AE4">
        <w:rPr>
          <w:rFonts w:eastAsia="Verdana"/>
          <w:b/>
          <w:bCs/>
          <w:highlight w:val="white"/>
        </w:rPr>
        <w:t xml:space="preserve"> </w:t>
      </w:r>
      <w:r w:rsidRPr="00464AE4">
        <w:rPr>
          <w:rFonts w:eastAsia="Verdana"/>
          <w:highlight w:val="white"/>
        </w:rPr>
        <w:t>Services/Notes – New -- Click on Note tab – Observe that multiple DFA tabs are appearing and are functioning</w:t>
      </w:r>
      <w:r w:rsidR="00EE3782">
        <w:rPr>
          <w:rFonts w:eastAsia="Verdana"/>
          <w:highlight w:val="white"/>
        </w:rPr>
        <w:t>.</w:t>
      </w:r>
      <w:r w:rsidRPr="00464AE4">
        <w:rPr>
          <w:rFonts w:eastAsia="Verdana"/>
          <w:highlight w:val="white"/>
        </w:rPr>
        <w:t> </w:t>
      </w:r>
    </w:p>
    <w:p w14:paraId="24A3F03A" w14:textId="77777777" w:rsidR="000A1461" w:rsidRPr="00464AE4" w:rsidRDefault="000A1461" w:rsidP="00C974B0">
      <w:pPr>
        <w:shd w:val="clear" w:color="auto" w:fill="FFFFFF"/>
        <w:spacing w:before="240" w:after="240"/>
        <w:jc w:val="both"/>
        <w:rPr>
          <w:rFonts w:eastAsia="Verdana"/>
          <w:highlight w:val="white"/>
        </w:rPr>
      </w:pPr>
      <w:r w:rsidRPr="00464AE4">
        <w:rPr>
          <w:rFonts w:eastAsia="Verdana"/>
          <w:b/>
          <w:bCs/>
          <w:highlight w:val="white"/>
        </w:rPr>
        <w:t>Functionality ‘Before’ and ‘After’ release: </w:t>
      </w:r>
      <w:r w:rsidRPr="00464AE4">
        <w:rPr>
          <w:rFonts w:eastAsia="Verdana"/>
          <w:highlight w:val="white"/>
        </w:rPr>
        <w:t> </w:t>
      </w:r>
    </w:p>
    <w:p w14:paraId="4043A27C" w14:textId="7ECB5D6F" w:rsidR="000A1461" w:rsidRPr="00EE3782" w:rsidRDefault="000A1461" w:rsidP="00C974B0">
      <w:pPr>
        <w:shd w:val="clear" w:color="auto" w:fill="FFFFFF"/>
        <w:spacing w:before="240" w:after="240"/>
        <w:jc w:val="both"/>
        <w:rPr>
          <w:rFonts w:eastAsia="Verdana"/>
          <w:highlight w:val="white"/>
        </w:rPr>
      </w:pPr>
      <w:r w:rsidRPr="00464AE4">
        <w:rPr>
          <w:rFonts w:eastAsia="Verdana"/>
          <w:b/>
          <w:bCs/>
          <w:highlight w:val="white"/>
        </w:rPr>
        <w:t xml:space="preserve">Purpose: </w:t>
      </w:r>
      <w:r w:rsidR="00EE3782" w:rsidRPr="00EE3782">
        <w:rPr>
          <w:rFonts w:eastAsia="Verdana"/>
        </w:rPr>
        <w:t>Previously, the DFA Multi-tab Document control d</w:t>
      </w:r>
      <w:r w:rsidR="002E139C">
        <w:rPr>
          <w:rFonts w:eastAsia="Verdana"/>
        </w:rPr>
        <w:t>id</w:t>
      </w:r>
      <w:r w:rsidR="00EE3782" w:rsidRPr="00EE3782">
        <w:rPr>
          <w:rFonts w:eastAsia="Verdana"/>
        </w:rPr>
        <w:t xml:space="preserve"> not support Service Notes. The control </w:t>
      </w:r>
      <w:r w:rsidR="002E139C">
        <w:rPr>
          <w:rFonts w:eastAsia="Verdana"/>
        </w:rPr>
        <w:t>is</w:t>
      </w:r>
      <w:r w:rsidR="00EE3782" w:rsidRPr="00EE3782">
        <w:rPr>
          <w:rFonts w:eastAsia="Verdana"/>
        </w:rPr>
        <w:t xml:space="preserve"> updated to be compatible with Service Notes.</w:t>
      </w:r>
      <w:r w:rsidR="00EE3782" w:rsidRPr="00EE3782">
        <w:rPr>
          <w:rFonts w:eastAsia="Verdana"/>
          <w:highlight w:val="white"/>
        </w:rPr>
        <w:t xml:space="preserve"> </w:t>
      </w:r>
    </w:p>
    <w:p w14:paraId="7DBD3879" w14:textId="01ECA2CE" w:rsidR="000A1461" w:rsidRPr="00464AE4" w:rsidRDefault="000A1461" w:rsidP="00C974B0">
      <w:pPr>
        <w:shd w:val="clear" w:color="auto" w:fill="FFFFFF"/>
        <w:spacing w:before="240" w:after="240"/>
        <w:jc w:val="both"/>
        <w:rPr>
          <w:rFonts w:eastAsia="Verdana"/>
          <w:highlight w:val="white"/>
        </w:rPr>
      </w:pPr>
      <w:r w:rsidRPr="00464AE4">
        <w:rPr>
          <w:rFonts w:eastAsia="Verdana"/>
          <w:highlight w:val="white"/>
        </w:rPr>
        <w:t>With this release, the user will be able to Create Multi</w:t>
      </w:r>
      <w:r w:rsidR="004675F5">
        <w:rPr>
          <w:rFonts w:eastAsia="Verdana"/>
          <w:highlight w:val="white"/>
        </w:rPr>
        <w:t>-</w:t>
      </w:r>
      <w:r w:rsidRPr="00464AE4">
        <w:rPr>
          <w:rFonts w:eastAsia="Verdana"/>
          <w:highlight w:val="white"/>
        </w:rPr>
        <w:t>tab DFA for Service Notes. </w:t>
      </w:r>
    </w:p>
    <w:p w14:paraId="5F2C7A75" w14:textId="77777777" w:rsidR="000A1461" w:rsidRPr="00464AE4" w:rsidRDefault="000A1461" w:rsidP="00C974B0">
      <w:pPr>
        <w:shd w:val="clear" w:color="auto" w:fill="FFFFFF"/>
        <w:spacing w:before="240" w:after="240"/>
        <w:jc w:val="both"/>
        <w:rPr>
          <w:rFonts w:eastAsia="Verdana"/>
          <w:highlight w:val="white"/>
        </w:rPr>
      </w:pPr>
      <w:r w:rsidRPr="00464AE4">
        <w:rPr>
          <w:rFonts w:eastAsia="Verdana"/>
          <w:b/>
          <w:bCs/>
          <w:highlight w:val="white"/>
        </w:rPr>
        <w:t>Screenshots:</w:t>
      </w:r>
      <w:r w:rsidRPr="00464AE4">
        <w:rPr>
          <w:rFonts w:eastAsia="Verdana"/>
          <w:highlight w:val="white"/>
        </w:rPr>
        <w:t> </w:t>
      </w:r>
      <w:r w:rsidRPr="00464AE4">
        <w:rPr>
          <w:rFonts w:eastAsia="Verdana"/>
          <w:highlight w:val="white"/>
        </w:rPr>
        <w:br/>
        <w:t> </w:t>
      </w:r>
      <w:r w:rsidRPr="00464AE4">
        <w:rPr>
          <w:rFonts w:eastAsia="Verdana"/>
          <w:highlight w:val="white"/>
        </w:rPr>
        <w:br/>
        <w:t>1) Form collection having more than one Form </w:t>
      </w:r>
    </w:p>
    <w:p w14:paraId="4862C820" w14:textId="77777777" w:rsidR="000A1461" w:rsidRPr="00464AE4" w:rsidRDefault="000A1461" w:rsidP="00C974B0">
      <w:pPr>
        <w:shd w:val="clear" w:color="auto" w:fill="FFFFFF"/>
        <w:spacing w:before="240" w:after="240"/>
        <w:jc w:val="both"/>
        <w:rPr>
          <w:rFonts w:eastAsia="Verdana"/>
          <w:highlight w:val="white"/>
        </w:rPr>
      </w:pPr>
      <w:r w:rsidRPr="00464AE4">
        <w:rPr>
          <w:rFonts w:eastAsia="Verdana"/>
          <w:noProof/>
          <w:highlight w:val="white"/>
        </w:rPr>
        <w:drawing>
          <wp:inline distT="0" distB="0" distL="0" distR="0" wp14:anchorId="6F300094" wp14:editId="1F930EA6">
            <wp:extent cx="5661188" cy="2886323"/>
            <wp:effectExtent l="0" t="0" r="0" b="9525"/>
            <wp:docPr id="6667481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66576" cy="2889070"/>
                    </a:xfrm>
                    <a:prstGeom prst="rect">
                      <a:avLst/>
                    </a:prstGeom>
                    <a:noFill/>
                    <a:ln>
                      <a:noFill/>
                    </a:ln>
                  </pic:spPr>
                </pic:pic>
              </a:graphicData>
            </a:graphic>
          </wp:inline>
        </w:drawing>
      </w:r>
      <w:r w:rsidRPr="00464AE4">
        <w:rPr>
          <w:rFonts w:eastAsia="Verdana"/>
          <w:highlight w:val="white"/>
        </w:rPr>
        <w:t>  </w:t>
      </w:r>
    </w:p>
    <w:p w14:paraId="10A44380" w14:textId="77777777" w:rsidR="000A1461" w:rsidRPr="00464AE4" w:rsidRDefault="000A1461" w:rsidP="00C974B0">
      <w:pPr>
        <w:shd w:val="clear" w:color="auto" w:fill="FFFFFF"/>
        <w:spacing w:before="240" w:after="240"/>
        <w:jc w:val="both"/>
        <w:rPr>
          <w:rFonts w:eastAsia="Verdana"/>
          <w:highlight w:val="white"/>
        </w:rPr>
      </w:pPr>
      <w:r w:rsidRPr="00464AE4">
        <w:rPr>
          <w:rFonts w:eastAsia="Verdana"/>
          <w:highlight w:val="white"/>
        </w:rPr>
        <w:t>2) Documents Management screen </w:t>
      </w:r>
    </w:p>
    <w:p w14:paraId="08BE511B" w14:textId="77777777" w:rsidR="000A1461" w:rsidRPr="00464AE4" w:rsidRDefault="000A1461" w:rsidP="00C974B0">
      <w:pPr>
        <w:shd w:val="clear" w:color="auto" w:fill="FFFFFF"/>
        <w:spacing w:before="240" w:after="240"/>
        <w:jc w:val="both"/>
        <w:rPr>
          <w:rFonts w:eastAsia="Verdana"/>
          <w:highlight w:val="white"/>
        </w:rPr>
      </w:pPr>
      <w:r w:rsidRPr="00464AE4">
        <w:rPr>
          <w:rFonts w:eastAsia="Verdana"/>
          <w:noProof/>
          <w:highlight w:val="white"/>
        </w:rPr>
        <w:drawing>
          <wp:inline distT="0" distB="0" distL="0" distR="0" wp14:anchorId="67A5CAE6" wp14:editId="5E65B62A">
            <wp:extent cx="6515100" cy="3288030"/>
            <wp:effectExtent l="0" t="0" r="0" b="7620"/>
            <wp:docPr id="20230663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515100" cy="3288030"/>
                    </a:xfrm>
                    <a:prstGeom prst="rect">
                      <a:avLst/>
                    </a:prstGeom>
                    <a:noFill/>
                    <a:ln>
                      <a:noFill/>
                    </a:ln>
                  </pic:spPr>
                </pic:pic>
              </a:graphicData>
            </a:graphic>
          </wp:inline>
        </w:drawing>
      </w:r>
      <w:r w:rsidRPr="00464AE4">
        <w:rPr>
          <w:rFonts w:eastAsia="Verdana"/>
          <w:highlight w:val="white"/>
        </w:rPr>
        <w:t> </w:t>
      </w:r>
    </w:p>
    <w:p w14:paraId="083A36DA" w14:textId="77777777" w:rsidR="000A1461" w:rsidRPr="00464AE4" w:rsidRDefault="000A1461" w:rsidP="00C974B0">
      <w:pPr>
        <w:shd w:val="clear" w:color="auto" w:fill="FFFFFF"/>
        <w:spacing w:before="240" w:after="240"/>
        <w:jc w:val="both"/>
        <w:rPr>
          <w:rFonts w:eastAsia="Verdana"/>
          <w:highlight w:val="white"/>
        </w:rPr>
      </w:pPr>
      <w:r w:rsidRPr="00464AE4">
        <w:rPr>
          <w:rFonts w:eastAsia="Verdana"/>
          <w:highlight w:val="white"/>
        </w:rPr>
        <w:t>3) Multiple DFA tabs are appearing and are functioning in the Service Notes </w:t>
      </w:r>
    </w:p>
    <w:p w14:paraId="3C570BF5" w14:textId="537177D0" w:rsidR="000A1461" w:rsidRDefault="000A1461" w:rsidP="00C974B0">
      <w:pPr>
        <w:shd w:val="clear" w:color="auto" w:fill="FFFFFF"/>
        <w:spacing w:before="240" w:after="240"/>
        <w:jc w:val="both"/>
        <w:rPr>
          <w:rFonts w:eastAsia="Verdana"/>
          <w:highlight w:val="white"/>
        </w:rPr>
      </w:pPr>
    </w:p>
    <w:p w14:paraId="4F94C253" w14:textId="0C327643" w:rsidR="00527D93" w:rsidRDefault="004675F5" w:rsidP="00C974B0">
      <w:pPr>
        <w:shd w:val="clear" w:color="auto" w:fill="FFFFFF"/>
        <w:spacing w:before="240" w:after="240"/>
        <w:jc w:val="both"/>
        <w:rPr>
          <w:rFonts w:eastAsia="Verdana"/>
          <w:highlight w:val="white"/>
        </w:rPr>
      </w:pPr>
      <w:r>
        <w:rPr>
          <w:noProof/>
          <w14:ligatures w14:val="standardContextual"/>
        </w:rPr>
        <w:drawing>
          <wp:inline distT="0" distB="0" distL="0" distR="0" wp14:anchorId="06EF9B5F" wp14:editId="31283360">
            <wp:extent cx="5731510" cy="2629535"/>
            <wp:effectExtent l="0" t="0" r="2540" b="0"/>
            <wp:docPr id="13814515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51506" name="Picture 1" descr="A screenshot of a computer&#10;&#10;AI-generated content may be incorrect."/>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31510" cy="2629535"/>
                    </a:xfrm>
                    <a:prstGeom prst="rect">
                      <a:avLst/>
                    </a:prstGeom>
                  </pic:spPr>
                </pic:pic>
              </a:graphicData>
            </a:graphic>
          </wp:inline>
        </w:drawing>
      </w:r>
    </w:p>
    <w:p w14:paraId="2DA032EC" w14:textId="77777777" w:rsidR="00527D93" w:rsidRPr="003B3964" w:rsidRDefault="00527D93" w:rsidP="00527D93">
      <w:pPr>
        <w:pBdr>
          <w:bottom w:val="single" w:sz="12" w:space="1" w:color="000000"/>
        </w:pBdr>
        <w:jc w:val="both"/>
        <w:rPr>
          <w:rFonts w:eastAsia="Verdana"/>
          <w:b/>
          <w:bCs/>
          <w:lang w:val="en"/>
        </w:rPr>
      </w:pPr>
    </w:p>
    <w:p w14:paraId="2F1C4D9E" w14:textId="77777777" w:rsidR="000A1461" w:rsidRDefault="000A1461" w:rsidP="000A1461">
      <w:pPr>
        <w:rPr>
          <w:b/>
          <w:bCs/>
          <w:lang w:val="en-IN" w:eastAsia="en-IN"/>
        </w:rPr>
      </w:pPr>
    </w:p>
    <w:p w14:paraId="6BDA7465" w14:textId="77777777" w:rsidR="000A1461" w:rsidRPr="008B7354" w:rsidRDefault="000A1461" w:rsidP="000A1461">
      <w:pPr>
        <w:rPr>
          <w:strike/>
          <w:lang w:val="en-IN" w:eastAsia="en-IN"/>
        </w:rPr>
      </w:pPr>
      <w:r w:rsidRPr="008B7354">
        <w:rPr>
          <w:b/>
          <w:bCs/>
          <w:strike/>
          <w:lang w:val="en-IN" w:eastAsia="en-IN"/>
        </w:rPr>
        <w:t>Author:</w:t>
      </w:r>
      <w:r w:rsidRPr="008B7354">
        <w:rPr>
          <w:strike/>
          <w:lang w:val="en-IN" w:eastAsia="en-IN"/>
        </w:rPr>
        <w:t xml:space="preserve"> Manjunath </w:t>
      </w:r>
      <w:proofErr w:type="spellStart"/>
      <w:r w:rsidRPr="008B7354">
        <w:rPr>
          <w:strike/>
          <w:lang w:val="en-IN" w:eastAsia="en-IN"/>
        </w:rPr>
        <w:t>Malipatil</w:t>
      </w:r>
      <w:proofErr w:type="spellEnd"/>
      <w:r w:rsidRPr="008B7354">
        <w:rPr>
          <w:strike/>
          <w:lang w:val="en-IN" w:eastAsia="en-IN"/>
        </w:rPr>
        <w:t xml:space="preserve"> </w:t>
      </w:r>
    </w:p>
    <w:p w14:paraId="36B04A44" w14:textId="77777777" w:rsidR="000A1461" w:rsidRPr="008B7354" w:rsidRDefault="000A1461" w:rsidP="000A1461">
      <w:pPr>
        <w:rPr>
          <w:strike/>
          <w:lang w:val="en-IN" w:eastAsia="en-IN"/>
        </w:rPr>
      </w:pPr>
    </w:p>
    <w:p w14:paraId="241DEB0C" w14:textId="1371EAF3" w:rsidR="000A1461" w:rsidRPr="008B7354" w:rsidRDefault="00FD1C79" w:rsidP="000A1461">
      <w:pPr>
        <w:pStyle w:val="Heading3"/>
        <w:rPr>
          <w:strike/>
        </w:rPr>
      </w:pPr>
      <w:bookmarkStart w:id="130" w:name="_Toc193466071"/>
      <w:bookmarkStart w:id="131" w:name="Task135"/>
      <w:r w:rsidRPr="008B7354">
        <w:rPr>
          <w:strike/>
          <w:highlight w:val="yellow"/>
        </w:rPr>
        <w:t>135</w:t>
      </w:r>
      <w:r w:rsidR="000A1461" w:rsidRPr="008B7354">
        <w:rPr>
          <w:strike/>
          <w:highlight w:val="yellow"/>
        </w:rPr>
        <w:t>. EII # 129552</w:t>
      </w:r>
      <w:r w:rsidR="000F169C" w:rsidRPr="008B7354">
        <w:rPr>
          <w:strike/>
          <w:highlight w:val="yellow"/>
        </w:rPr>
        <w:t xml:space="preserve"> </w:t>
      </w:r>
      <w:r w:rsidR="0036419E" w:rsidRPr="008B7354">
        <w:rPr>
          <w:strike/>
          <w:highlight w:val="yellow"/>
        </w:rPr>
        <w:t>(Feature -</w:t>
      </w:r>
      <w:r w:rsidR="000F169C" w:rsidRPr="008B7354">
        <w:rPr>
          <w:strike/>
          <w:highlight w:val="yellow"/>
        </w:rPr>
        <w:t xml:space="preserve"> </w:t>
      </w:r>
      <w:r w:rsidR="0036419E" w:rsidRPr="008B7354">
        <w:rPr>
          <w:strike/>
          <w:highlight w:val="yellow"/>
        </w:rPr>
        <w:t>473562)</w:t>
      </w:r>
      <w:r w:rsidR="000A1461" w:rsidRPr="008B7354">
        <w:rPr>
          <w:strike/>
          <w:highlight w:val="yellow"/>
        </w:rPr>
        <w:t>: Implemented a new ‘Details’ and ‘List’ Screen </w:t>
      </w:r>
      <w:proofErr w:type="gramStart"/>
      <w:r w:rsidR="000A1461" w:rsidRPr="008B7354">
        <w:rPr>
          <w:strike/>
          <w:highlight w:val="yellow"/>
        </w:rPr>
        <w:t>in order to</w:t>
      </w:r>
      <w:proofErr w:type="gramEnd"/>
      <w:r w:rsidR="000A1461" w:rsidRPr="008B7354">
        <w:rPr>
          <w:strike/>
          <w:highlight w:val="yellow"/>
        </w:rPr>
        <w:t xml:space="preserve"> set up the ‘Telehealth Statement’</w:t>
      </w:r>
      <w:r w:rsidR="000A1461" w:rsidRPr="008B7354">
        <w:rPr>
          <w:strike/>
          <w:highlight w:val="yellow"/>
          <w:lang w:val="en-US"/>
        </w:rPr>
        <w:t>.</w:t>
      </w:r>
      <w:bookmarkEnd w:id="130"/>
      <w:r w:rsidR="000A1461" w:rsidRPr="008B7354">
        <w:rPr>
          <w:strike/>
          <w:lang w:val="en-US"/>
        </w:rPr>
        <w:t> </w:t>
      </w:r>
      <w:bookmarkEnd w:id="131"/>
    </w:p>
    <w:p w14:paraId="2ACEE4C2" w14:textId="71597D35" w:rsidR="000A1461" w:rsidRPr="008B7354" w:rsidRDefault="000A1461" w:rsidP="00846BB4">
      <w:pPr>
        <w:shd w:val="clear" w:color="auto" w:fill="FFFFFF"/>
        <w:spacing w:before="240" w:after="240"/>
        <w:jc w:val="both"/>
        <w:rPr>
          <w:rFonts w:eastAsia="Verdana"/>
          <w:strike/>
          <w:highlight w:val="white"/>
        </w:rPr>
      </w:pPr>
      <w:r w:rsidRPr="008B7354">
        <w:rPr>
          <w:rFonts w:eastAsia="Verdana"/>
          <w:b/>
          <w:bCs/>
          <w:strike/>
          <w:highlight w:val="white"/>
        </w:rPr>
        <w:t>Release Type:</w:t>
      </w:r>
      <w:r w:rsidRPr="008B7354">
        <w:rPr>
          <w:rFonts w:eastAsia="Verdana"/>
          <w:strike/>
          <w:highlight w:val="white"/>
        </w:rPr>
        <w:t xml:space="preserve"> New</w:t>
      </w:r>
      <w:r w:rsidR="00ED587E" w:rsidRPr="008B7354">
        <w:rPr>
          <w:rFonts w:eastAsia="Verdana"/>
          <w:strike/>
          <w:highlight w:val="white"/>
        </w:rPr>
        <w:t xml:space="preserve"> Functionality</w:t>
      </w:r>
      <w:r w:rsidRPr="008B7354">
        <w:rPr>
          <w:rFonts w:eastAsia="Verdana"/>
          <w:strike/>
          <w:highlight w:val="white"/>
        </w:rPr>
        <w:t xml:space="preserve"> </w:t>
      </w:r>
      <w:r w:rsidRPr="008B7354">
        <w:rPr>
          <w:rFonts w:eastAsia="Verdana"/>
          <w:b/>
          <w:bCs/>
          <w:strike/>
          <w:highlight w:val="white"/>
        </w:rPr>
        <w:t>|</w:t>
      </w:r>
      <w:r w:rsidR="00353F5E" w:rsidRPr="008B7354">
        <w:rPr>
          <w:rFonts w:eastAsia="Verdana"/>
          <w:b/>
          <w:bCs/>
          <w:strike/>
          <w:highlight w:val="white"/>
        </w:rPr>
        <w:t xml:space="preserve"> </w:t>
      </w:r>
      <w:r w:rsidRPr="008B7354">
        <w:rPr>
          <w:rFonts w:eastAsia="Verdana"/>
          <w:b/>
          <w:bCs/>
          <w:strike/>
          <w:highlight w:val="white"/>
        </w:rPr>
        <w:t xml:space="preserve">Priority: </w:t>
      </w:r>
      <w:r w:rsidRPr="008B7354">
        <w:rPr>
          <w:rFonts w:eastAsia="Verdana"/>
          <w:strike/>
          <w:highlight w:val="white"/>
        </w:rPr>
        <w:t>Urgent   </w:t>
      </w:r>
    </w:p>
    <w:p w14:paraId="5E2A9F32" w14:textId="2649F615" w:rsidR="000A1461" w:rsidRPr="008B7354" w:rsidRDefault="000A1461" w:rsidP="00846BB4">
      <w:pPr>
        <w:shd w:val="clear" w:color="auto" w:fill="FFFFFF"/>
        <w:spacing w:before="240" w:after="240"/>
        <w:jc w:val="both"/>
        <w:rPr>
          <w:rFonts w:eastAsia="Verdana"/>
          <w:strike/>
          <w:highlight w:val="white"/>
        </w:rPr>
      </w:pPr>
      <w:r w:rsidRPr="008B7354">
        <w:rPr>
          <w:rFonts w:eastAsia="Verdana"/>
          <w:b/>
          <w:bCs/>
          <w:strike/>
          <w:highlight w:val="white"/>
        </w:rPr>
        <w:t>Prerequisite:</w:t>
      </w:r>
      <w:r w:rsidRPr="008B7354">
        <w:rPr>
          <w:rFonts w:eastAsia="Verdana"/>
          <w:strike/>
          <w:highlight w:val="white"/>
        </w:rPr>
        <w:t xml:space="preserve"> The screen permission for Telehealth Statement List and Telehealth Statement details screens will be turned off by default. </w:t>
      </w:r>
      <w:proofErr w:type="gramStart"/>
      <w:r w:rsidRPr="008B7354">
        <w:rPr>
          <w:rFonts w:eastAsia="Verdana"/>
          <w:strike/>
          <w:highlight w:val="white"/>
        </w:rPr>
        <w:t>The Permission</w:t>
      </w:r>
      <w:proofErr w:type="gramEnd"/>
      <w:r w:rsidRPr="008B7354">
        <w:rPr>
          <w:rFonts w:eastAsia="Verdana"/>
          <w:strike/>
          <w:highlight w:val="white"/>
        </w:rPr>
        <w:t xml:space="preserve"> </w:t>
      </w:r>
      <w:r w:rsidR="0000333C" w:rsidRPr="008B7354">
        <w:rPr>
          <w:rFonts w:eastAsia="Verdana"/>
          <w:strike/>
          <w:highlight w:val="white"/>
        </w:rPr>
        <w:t>is</w:t>
      </w:r>
      <w:r w:rsidRPr="008B7354">
        <w:rPr>
          <w:rFonts w:eastAsia="Verdana"/>
          <w:strike/>
          <w:highlight w:val="white"/>
        </w:rPr>
        <w:t xml:space="preserve"> given for both the </w:t>
      </w:r>
      <w:proofErr w:type="gramStart"/>
      <w:r w:rsidRPr="008B7354">
        <w:rPr>
          <w:rFonts w:eastAsia="Verdana"/>
          <w:strike/>
          <w:highlight w:val="white"/>
        </w:rPr>
        <w:t>screen</w:t>
      </w:r>
      <w:proofErr w:type="gramEnd"/>
      <w:r w:rsidRPr="008B7354">
        <w:rPr>
          <w:rFonts w:eastAsia="Verdana"/>
          <w:strike/>
          <w:highlight w:val="white"/>
        </w:rPr>
        <w:t xml:space="preserve"> through the </w:t>
      </w:r>
      <w:r w:rsidRPr="008B7354">
        <w:rPr>
          <w:rFonts w:eastAsia="Verdana"/>
          <w:b/>
          <w:bCs/>
          <w:strike/>
          <w:highlight w:val="white"/>
        </w:rPr>
        <w:t>path:</w:t>
      </w:r>
      <w:r w:rsidRPr="008B7354">
        <w:rPr>
          <w:rFonts w:eastAsia="Verdana"/>
          <w:strike/>
          <w:highlight w:val="white"/>
        </w:rPr>
        <w:t> </w:t>
      </w:r>
    </w:p>
    <w:p w14:paraId="242A2E43" w14:textId="7E724CD5" w:rsidR="000A1461" w:rsidRPr="008B7354" w:rsidRDefault="000A1461" w:rsidP="00846BB4">
      <w:pPr>
        <w:shd w:val="clear" w:color="auto" w:fill="FFFFFF"/>
        <w:spacing w:before="240" w:after="240"/>
        <w:jc w:val="both"/>
        <w:rPr>
          <w:rFonts w:eastAsia="Verdana"/>
          <w:strike/>
          <w:highlight w:val="white"/>
        </w:rPr>
      </w:pPr>
      <w:r w:rsidRPr="008B7354">
        <w:rPr>
          <w:rFonts w:eastAsia="Verdana"/>
          <w:strike/>
          <w:highlight w:val="white"/>
        </w:rPr>
        <w:t>Login to ‘SmartCare’ Application – ‘Staff/Users (Administration)’— In ‘Staff /User List’ screen – Select a user -- In ‘Staff Details’ screen</w:t>
      </w:r>
      <w:r w:rsidR="0000333C" w:rsidRPr="008B7354">
        <w:rPr>
          <w:rFonts w:eastAsia="Verdana"/>
          <w:strike/>
          <w:highlight w:val="white"/>
        </w:rPr>
        <w:t>,</w:t>
      </w:r>
      <w:r w:rsidRPr="008B7354">
        <w:rPr>
          <w:rFonts w:eastAsia="Verdana"/>
          <w:strike/>
          <w:highlight w:val="white"/>
        </w:rPr>
        <w:t xml:space="preserve"> click on ‘Roles/Permissions’ tab – Navigate to ‘Permissions’ section – Select ‘Screens’ as permission – enter telehealth statement as Permission item – Click on ‘Apply Filter’ Button – Grant a permission for ‘Telehealth Statement Details’ and ‘Telehealth Statement List’ – Click on ‘Save’ Button. </w:t>
      </w:r>
    </w:p>
    <w:p w14:paraId="013D85CD" w14:textId="77777777" w:rsidR="000A1461" w:rsidRPr="008B7354" w:rsidRDefault="000A1461" w:rsidP="00846BB4">
      <w:pPr>
        <w:shd w:val="clear" w:color="auto" w:fill="FFFFFF"/>
        <w:spacing w:before="240" w:after="240"/>
        <w:jc w:val="both"/>
        <w:rPr>
          <w:rFonts w:eastAsia="Verdana"/>
          <w:strike/>
          <w:highlight w:val="white"/>
        </w:rPr>
      </w:pPr>
      <w:r w:rsidRPr="008B7354">
        <w:rPr>
          <w:rFonts w:eastAsia="Verdana"/>
          <w:b/>
          <w:bCs/>
          <w:strike/>
          <w:highlight w:val="white"/>
        </w:rPr>
        <w:t>Navigation Path 1:</w:t>
      </w:r>
      <w:r w:rsidRPr="008B7354">
        <w:rPr>
          <w:rFonts w:eastAsia="Verdana"/>
          <w:strike/>
          <w:highlight w:val="white"/>
        </w:rPr>
        <w:t xml:space="preserve"> Login to ‘SmartCare’ Application – ‘Telehealth Statement List (Administration)’. </w:t>
      </w:r>
    </w:p>
    <w:p w14:paraId="3042CB90" w14:textId="77777777" w:rsidR="000A1461" w:rsidRPr="008B7354" w:rsidRDefault="000A1461" w:rsidP="00846BB4">
      <w:pPr>
        <w:shd w:val="clear" w:color="auto" w:fill="FFFFFF"/>
        <w:spacing w:before="240" w:after="240"/>
        <w:jc w:val="both"/>
        <w:rPr>
          <w:rFonts w:eastAsia="Verdana"/>
          <w:strike/>
          <w:highlight w:val="white"/>
        </w:rPr>
      </w:pPr>
      <w:r w:rsidRPr="008B7354">
        <w:rPr>
          <w:rFonts w:eastAsia="Verdana"/>
          <w:b/>
          <w:bCs/>
          <w:strike/>
          <w:highlight w:val="white"/>
        </w:rPr>
        <w:t>Navigation Path 2:</w:t>
      </w:r>
      <w:r w:rsidRPr="008B7354">
        <w:rPr>
          <w:rFonts w:eastAsia="Verdana"/>
          <w:strike/>
          <w:highlight w:val="white"/>
        </w:rPr>
        <w:t xml:space="preserve"> Login to ‘SmartCare Application’ </w:t>
      </w:r>
      <w:proofErr w:type="gramStart"/>
      <w:r w:rsidRPr="008B7354">
        <w:rPr>
          <w:rFonts w:eastAsia="Verdana"/>
          <w:strike/>
          <w:highlight w:val="white"/>
        </w:rPr>
        <w:t>–‘</w:t>
      </w:r>
      <w:proofErr w:type="gramEnd"/>
      <w:r w:rsidRPr="008B7354">
        <w:rPr>
          <w:rFonts w:eastAsia="Verdana"/>
          <w:strike/>
          <w:highlight w:val="white"/>
        </w:rPr>
        <w:t>Telehealth Statement Details (Administration)’. </w:t>
      </w:r>
    </w:p>
    <w:p w14:paraId="0D880EBC" w14:textId="77777777" w:rsidR="000A1461" w:rsidRPr="008B7354" w:rsidRDefault="000A1461" w:rsidP="00846BB4">
      <w:pPr>
        <w:shd w:val="clear" w:color="auto" w:fill="FFFFFF"/>
        <w:spacing w:before="240" w:after="240"/>
        <w:jc w:val="both"/>
        <w:rPr>
          <w:rFonts w:eastAsia="Verdana"/>
          <w:strike/>
          <w:highlight w:val="white"/>
        </w:rPr>
      </w:pPr>
      <w:r w:rsidRPr="008B7354">
        <w:rPr>
          <w:rFonts w:eastAsia="Verdana"/>
          <w:b/>
          <w:bCs/>
          <w:strike/>
          <w:highlight w:val="white"/>
        </w:rPr>
        <w:t>Navigation Path 3:</w:t>
      </w:r>
      <w:r w:rsidRPr="008B7354">
        <w:rPr>
          <w:rFonts w:eastAsia="Verdana"/>
          <w:strike/>
          <w:highlight w:val="white"/>
        </w:rPr>
        <w:t xml:space="preserve"> Login to ‘SmartCare’ Application – Select a ‘Client’ – ‘Services/Notes (Client)’ – In ‘Services/Notes’ list screen -- click on ‘New’ Button – In ‘Service Note Details’ screen -- Enter all the required fields – select any of the procedure or ‘Location’ or ‘Mode of Delivery’ associated with Telehealth Statement -- ‘Telehealth Statement’ Section. </w:t>
      </w:r>
    </w:p>
    <w:p w14:paraId="37AA02D9" w14:textId="01FA72FB" w:rsidR="000A1461" w:rsidRPr="008B7354" w:rsidRDefault="000A1461" w:rsidP="00846BB4">
      <w:pPr>
        <w:shd w:val="clear" w:color="auto" w:fill="FFFFFF"/>
        <w:spacing w:before="240" w:after="240"/>
        <w:jc w:val="both"/>
        <w:rPr>
          <w:rFonts w:eastAsia="Verdana"/>
          <w:strike/>
          <w:highlight w:val="white"/>
        </w:rPr>
      </w:pPr>
      <w:r w:rsidRPr="008B7354">
        <w:rPr>
          <w:rFonts w:eastAsia="Verdana"/>
          <w:b/>
          <w:bCs/>
          <w:strike/>
          <w:highlight w:val="white"/>
        </w:rPr>
        <w:t>Navigation Path 4:</w:t>
      </w:r>
      <w:r w:rsidRPr="008B7354">
        <w:rPr>
          <w:rFonts w:eastAsia="Verdana"/>
          <w:strike/>
          <w:highlight w:val="white"/>
        </w:rPr>
        <w:t xml:space="preserve"> Login to ‘SmartCare’ Application – ‘Groups (My Office)’ – In ‘Groups’ List screen</w:t>
      </w:r>
      <w:r w:rsidR="0000333C" w:rsidRPr="008B7354">
        <w:rPr>
          <w:rFonts w:eastAsia="Verdana"/>
          <w:strike/>
          <w:highlight w:val="white"/>
        </w:rPr>
        <w:t>,</w:t>
      </w:r>
      <w:r w:rsidRPr="008B7354">
        <w:rPr>
          <w:rFonts w:eastAsia="Verdana"/>
          <w:strike/>
          <w:highlight w:val="white"/>
        </w:rPr>
        <w:t xml:space="preserve"> select a ‘Group’ – In ‘Group Details’ screen -- Click on ‘Schedule’ tab—In ‘Schedule’ Tab -- Click on ‘New Group Service’ button – In ‘Group Service Client’ Popup -- select the ‘Date Of Service’ and Select the ‘Clients’ from the list –Click on ‘Ok’ Button – In ‘Group Service Details’ screen – For the selected Client check the Telehealth statement section in the ‘Service Information’ tab. </w:t>
      </w:r>
    </w:p>
    <w:p w14:paraId="60F04B18" w14:textId="77777777" w:rsidR="00E378BE" w:rsidRPr="008B7354" w:rsidRDefault="00E378BE" w:rsidP="00E378BE">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b/>
          <w:bCs/>
          <w:strike/>
          <w:color w:val="000000"/>
          <w:sz w:val="18"/>
          <w:szCs w:val="18"/>
          <w:lang w:val="en-US"/>
        </w:rPr>
        <w:t>Functionality ‘Before’ and ‘After’ release:</w:t>
      </w:r>
      <w:r w:rsidRPr="008B7354">
        <w:rPr>
          <w:rStyle w:val="eop"/>
          <w:rFonts w:ascii="Verdana" w:eastAsiaTheme="majorEastAsia" w:hAnsi="Verdana" w:cs="Segoe UI"/>
          <w:strike/>
          <w:color w:val="000000"/>
          <w:sz w:val="18"/>
          <w:szCs w:val="18"/>
          <w:lang w:val="en-US"/>
        </w:rPr>
        <w:t> </w:t>
      </w:r>
    </w:p>
    <w:p w14:paraId="13810D2D" w14:textId="77777777" w:rsidR="00E378BE" w:rsidRPr="008B7354" w:rsidRDefault="00E378BE" w:rsidP="00E378BE">
      <w:pPr>
        <w:pStyle w:val="paragraph"/>
        <w:spacing w:before="0" w:beforeAutospacing="0" w:after="0" w:afterAutospacing="0"/>
        <w:jc w:val="both"/>
        <w:textAlignment w:val="baseline"/>
        <w:rPr>
          <w:rFonts w:ascii="Verdana" w:hAnsi="Verdana" w:cs="Segoe UI"/>
          <w:strike/>
          <w:sz w:val="18"/>
          <w:szCs w:val="18"/>
          <w:lang w:val="en-US"/>
        </w:rPr>
      </w:pPr>
    </w:p>
    <w:p w14:paraId="7D7DBF31" w14:textId="77777777" w:rsidR="00E378BE" w:rsidRPr="008B7354" w:rsidRDefault="00E378BE" w:rsidP="00E378BE">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b/>
          <w:bCs/>
          <w:strike/>
          <w:color w:val="000000"/>
          <w:sz w:val="18"/>
          <w:szCs w:val="18"/>
          <w:lang w:val="en-US"/>
        </w:rPr>
        <w:t xml:space="preserve">Purpose: </w:t>
      </w:r>
      <w:r w:rsidRPr="008B7354">
        <w:rPr>
          <w:rStyle w:val="normaltextrun"/>
          <w:rFonts w:ascii="Verdana" w:eastAsia="Arial" w:hAnsi="Verdana" w:cs="Segoe UI"/>
          <w:strike/>
          <w:color w:val="000000"/>
          <w:sz w:val="18"/>
          <w:szCs w:val="18"/>
          <w:lang w:val="en-US"/>
        </w:rPr>
        <w:t>As per the guidelines set by Medicaid, where and how the ‘Telehealth services’ are used in the SmartCare Note.</w:t>
      </w:r>
      <w:r w:rsidRPr="008B7354">
        <w:rPr>
          <w:rStyle w:val="eop"/>
          <w:rFonts w:ascii="Verdana" w:eastAsiaTheme="majorEastAsia" w:hAnsi="Verdana" w:cs="Segoe UI"/>
          <w:strike/>
          <w:color w:val="000000"/>
          <w:sz w:val="18"/>
          <w:szCs w:val="18"/>
          <w:lang w:val="en-US"/>
        </w:rPr>
        <w:t> </w:t>
      </w:r>
    </w:p>
    <w:p w14:paraId="6DD7FD74" w14:textId="77777777" w:rsidR="000335E0" w:rsidRPr="008B7354" w:rsidRDefault="000335E0" w:rsidP="00E378BE">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p>
    <w:p w14:paraId="57D7477D" w14:textId="77777777"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strike/>
          <w:color w:val="000000"/>
          <w:sz w:val="18"/>
          <w:szCs w:val="18"/>
          <w:lang w:val="en-US"/>
        </w:rPr>
        <w:t xml:space="preserve">With this release, the </w:t>
      </w:r>
      <w:proofErr w:type="gramStart"/>
      <w:r w:rsidRPr="008B7354">
        <w:rPr>
          <w:rStyle w:val="normaltextrun"/>
          <w:rFonts w:ascii="Verdana" w:eastAsia="Arial" w:hAnsi="Verdana" w:cs="Segoe UI"/>
          <w:strike/>
          <w:color w:val="000000"/>
          <w:sz w:val="18"/>
          <w:szCs w:val="18"/>
          <w:lang w:val="en-US"/>
        </w:rPr>
        <w:t>below screens</w:t>
      </w:r>
      <w:proofErr w:type="gramEnd"/>
      <w:r w:rsidRPr="008B7354">
        <w:rPr>
          <w:rStyle w:val="normaltextrun"/>
          <w:rFonts w:ascii="Verdana" w:eastAsia="Arial" w:hAnsi="Verdana" w:cs="Segoe UI"/>
          <w:strike/>
          <w:color w:val="000000"/>
          <w:sz w:val="18"/>
          <w:szCs w:val="18"/>
          <w:lang w:val="en-US"/>
        </w:rPr>
        <w:t xml:space="preserve"> have been implemented. </w:t>
      </w:r>
      <w:r w:rsidRPr="008B7354">
        <w:rPr>
          <w:rStyle w:val="eop"/>
          <w:rFonts w:ascii="Verdana" w:eastAsiaTheme="majorEastAsia" w:hAnsi="Verdana" w:cs="Segoe UI"/>
          <w:strike/>
          <w:color w:val="000000"/>
          <w:sz w:val="18"/>
          <w:szCs w:val="18"/>
          <w:lang w:val="en-US"/>
        </w:rPr>
        <w:t> </w:t>
      </w:r>
    </w:p>
    <w:p w14:paraId="46F88488" w14:textId="77777777" w:rsidR="000335E0" w:rsidRPr="008B7354" w:rsidRDefault="000335E0" w:rsidP="000335E0">
      <w:pPr>
        <w:pStyle w:val="paragraph"/>
        <w:spacing w:before="0" w:beforeAutospacing="0" w:after="0" w:afterAutospacing="0"/>
        <w:jc w:val="both"/>
        <w:textAlignment w:val="baseline"/>
        <w:rPr>
          <w:rFonts w:ascii="Verdana" w:hAnsi="Verdana" w:cs="Segoe UI"/>
          <w:strike/>
          <w:sz w:val="18"/>
          <w:szCs w:val="18"/>
          <w:lang w:val="en-US"/>
        </w:rPr>
      </w:pPr>
    </w:p>
    <w:p w14:paraId="78DE5DEC" w14:textId="0019B45F"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strike/>
          <w:color w:val="000000"/>
          <w:sz w:val="18"/>
          <w:szCs w:val="18"/>
          <w:lang w:val="en-US"/>
        </w:rPr>
        <w:t>1. Telehealth Statement Details</w:t>
      </w:r>
      <w:r w:rsidR="0000333C" w:rsidRPr="008B7354">
        <w:rPr>
          <w:rStyle w:val="normaltextrun"/>
          <w:rFonts w:ascii="Verdana" w:eastAsia="Arial" w:hAnsi="Verdana" w:cs="Segoe UI"/>
          <w:strike/>
          <w:color w:val="000000"/>
          <w:sz w:val="18"/>
          <w:szCs w:val="18"/>
          <w:lang w:val="en-US"/>
        </w:rPr>
        <w:t>.</w:t>
      </w:r>
      <w:r w:rsidRPr="008B7354">
        <w:rPr>
          <w:rStyle w:val="eop"/>
          <w:rFonts w:ascii="Verdana" w:eastAsiaTheme="majorEastAsia" w:hAnsi="Verdana" w:cs="Segoe UI"/>
          <w:strike/>
          <w:color w:val="000000"/>
          <w:sz w:val="18"/>
          <w:szCs w:val="18"/>
          <w:lang w:val="en-US"/>
        </w:rPr>
        <w:t> </w:t>
      </w:r>
    </w:p>
    <w:p w14:paraId="12A0FF85" w14:textId="77777777" w:rsidR="000335E0" w:rsidRPr="008B7354" w:rsidRDefault="000335E0" w:rsidP="000335E0">
      <w:pPr>
        <w:pStyle w:val="paragraph"/>
        <w:spacing w:before="0" w:beforeAutospacing="0" w:after="0" w:afterAutospacing="0"/>
        <w:jc w:val="both"/>
        <w:textAlignment w:val="baseline"/>
        <w:rPr>
          <w:rFonts w:ascii="Verdana" w:hAnsi="Verdana" w:cs="Segoe UI"/>
          <w:strike/>
          <w:sz w:val="18"/>
          <w:szCs w:val="18"/>
          <w:lang w:val="en-US"/>
        </w:rPr>
      </w:pPr>
    </w:p>
    <w:p w14:paraId="05C62CEF" w14:textId="752941EE"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strike/>
          <w:color w:val="000000"/>
          <w:sz w:val="18"/>
          <w:szCs w:val="18"/>
          <w:lang w:val="en-US"/>
        </w:rPr>
        <w:t>2. Telehealth Statement List Screen</w:t>
      </w:r>
      <w:r w:rsidR="0000333C" w:rsidRPr="008B7354">
        <w:rPr>
          <w:rStyle w:val="normaltextrun"/>
          <w:rFonts w:ascii="Verdana" w:eastAsia="Arial" w:hAnsi="Verdana" w:cs="Segoe UI"/>
          <w:strike/>
          <w:color w:val="000000"/>
          <w:sz w:val="18"/>
          <w:szCs w:val="18"/>
          <w:lang w:val="en-US"/>
        </w:rPr>
        <w:t>.</w:t>
      </w:r>
      <w:r w:rsidRPr="008B7354">
        <w:rPr>
          <w:rStyle w:val="eop"/>
          <w:rFonts w:ascii="Verdana" w:eastAsiaTheme="majorEastAsia" w:hAnsi="Verdana" w:cs="Segoe UI"/>
          <w:strike/>
          <w:color w:val="000000"/>
          <w:sz w:val="18"/>
          <w:szCs w:val="18"/>
          <w:lang w:val="en-US"/>
        </w:rPr>
        <w:t> </w:t>
      </w:r>
    </w:p>
    <w:p w14:paraId="0D154039" w14:textId="77777777" w:rsidR="000335E0" w:rsidRPr="008B7354" w:rsidRDefault="000335E0" w:rsidP="000335E0">
      <w:pPr>
        <w:pStyle w:val="paragraph"/>
        <w:spacing w:before="0" w:beforeAutospacing="0" w:after="0" w:afterAutospacing="0"/>
        <w:jc w:val="both"/>
        <w:textAlignment w:val="baseline"/>
        <w:rPr>
          <w:rFonts w:ascii="Verdana" w:hAnsi="Verdana" w:cs="Segoe UI"/>
          <w:strike/>
          <w:sz w:val="18"/>
          <w:szCs w:val="18"/>
          <w:lang w:val="en-US"/>
        </w:rPr>
      </w:pPr>
    </w:p>
    <w:p w14:paraId="1EB68C97" w14:textId="77777777"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b/>
          <w:bCs/>
          <w:strike/>
          <w:color w:val="000000"/>
          <w:sz w:val="18"/>
          <w:szCs w:val="18"/>
          <w:lang w:val="en-US"/>
        </w:rPr>
        <w:t xml:space="preserve">1. Telehealth Statement Details screen: </w:t>
      </w:r>
      <w:r w:rsidRPr="008B7354">
        <w:rPr>
          <w:rStyle w:val="eop"/>
          <w:rFonts w:ascii="Verdana" w:eastAsiaTheme="majorEastAsia" w:hAnsi="Verdana" w:cs="Segoe UI"/>
          <w:strike/>
          <w:color w:val="000000"/>
          <w:sz w:val="18"/>
          <w:szCs w:val="18"/>
          <w:lang w:val="en-US"/>
        </w:rPr>
        <w:t> </w:t>
      </w:r>
    </w:p>
    <w:p w14:paraId="4D36D688" w14:textId="77777777" w:rsidR="000335E0" w:rsidRPr="008B7354" w:rsidRDefault="000335E0" w:rsidP="000335E0">
      <w:pPr>
        <w:pStyle w:val="paragraph"/>
        <w:spacing w:before="0" w:beforeAutospacing="0" w:after="0" w:afterAutospacing="0"/>
        <w:jc w:val="both"/>
        <w:textAlignment w:val="baseline"/>
        <w:rPr>
          <w:rFonts w:ascii="Verdana" w:hAnsi="Verdana" w:cs="Segoe UI"/>
          <w:strike/>
          <w:sz w:val="18"/>
          <w:szCs w:val="18"/>
          <w:lang w:val="en-US"/>
        </w:rPr>
      </w:pPr>
    </w:p>
    <w:p w14:paraId="5C3C466F" w14:textId="1A70A28E"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strike/>
          <w:color w:val="000000"/>
          <w:sz w:val="18"/>
          <w:szCs w:val="18"/>
          <w:lang w:val="en-US"/>
        </w:rPr>
        <w:t xml:space="preserve">This is the Telehealth Statement Details screen, where </w:t>
      </w:r>
      <w:r w:rsidR="0000333C" w:rsidRPr="008B7354">
        <w:rPr>
          <w:rStyle w:val="normaltextrun"/>
          <w:rFonts w:ascii="Verdana" w:eastAsia="Arial" w:hAnsi="Verdana" w:cs="Segoe UI"/>
          <w:strike/>
          <w:color w:val="000000"/>
          <w:sz w:val="18"/>
          <w:szCs w:val="18"/>
          <w:lang w:val="en-US"/>
        </w:rPr>
        <w:t>users</w:t>
      </w:r>
      <w:r w:rsidRPr="008B7354">
        <w:rPr>
          <w:rStyle w:val="normaltextrun"/>
          <w:rFonts w:ascii="Verdana" w:eastAsia="Arial" w:hAnsi="Verdana" w:cs="Segoe UI"/>
          <w:strike/>
          <w:color w:val="000000"/>
          <w:sz w:val="18"/>
          <w:szCs w:val="18"/>
          <w:lang w:val="en-US"/>
        </w:rPr>
        <w:t xml:space="preserve"> can set the ‘Telehealth Statements’ to the ‘Procedures</w:t>
      </w:r>
      <w:proofErr w:type="gramStart"/>
      <w:r w:rsidRPr="008B7354">
        <w:rPr>
          <w:rStyle w:val="normaltextrun"/>
          <w:rFonts w:ascii="Verdana" w:eastAsia="Arial" w:hAnsi="Verdana" w:cs="Segoe UI"/>
          <w:strike/>
          <w:color w:val="000000"/>
          <w:sz w:val="18"/>
          <w:szCs w:val="18"/>
          <w:lang w:val="en-US"/>
        </w:rPr>
        <w:t>’, ‘</w:t>
      </w:r>
      <w:proofErr w:type="gramEnd"/>
      <w:r w:rsidRPr="008B7354">
        <w:rPr>
          <w:rStyle w:val="normaltextrun"/>
          <w:rFonts w:ascii="Verdana" w:eastAsia="Arial" w:hAnsi="Verdana" w:cs="Segoe UI"/>
          <w:strike/>
          <w:color w:val="000000"/>
          <w:sz w:val="18"/>
          <w:szCs w:val="18"/>
          <w:lang w:val="en-US"/>
        </w:rPr>
        <w:t>Locations’ and ‘Mode of Delivery’.</w:t>
      </w:r>
      <w:r w:rsidRPr="008B7354">
        <w:rPr>
          <w:rStyle w:val="eop"/>
          <w:rFonts w:ascii="Verdana" w:eastAsiaTheme="majorEastAsia" w:hAnsi="Verdana" w:cs="Segoe UI"/>
          <w:strike/>
          <w:color w:val="000000"/>
          <w:sz w:val="18"/>
          <w:szCs w:val="18"/>
          <w:lang w:val="en-US"/>
        </w:rPr>
        <w:t> </w:t>
      </w:r>
    </w:p>
    <w:p w14:paraId="2D669280" w14:textId="77777777" w:rsidR="000335E0" w:rsidRPr="008B7354" w:rsidRDefault="000335E0" w:rsidP="000335E0">
      <w:pPr>
        <w:pStyle w:val="paragraph"/>
        <w:spacing w:before="0" w:beforeAutospacing="0" w:after="0" w:afterAutospacing="0"/>
        <w:jc w:val="both"/>
        <w:textAlignment w:val="baseline"/>
        <w:rPr>
          <w:rFonts w:ascii="Verdana" w:hAnsi="Verdana" w:cs="Segoe UI"/>
          <w:strike/>
          <w:sz w:val="18"/>
          <w:szCs w:val="18"/>
          <w:lang w:val="en-US"/>
        </w:rPr>
      </w:pPr>
    </w:p>
    <w:p w14:paraId="0F66F867" w14:textId="49E0966A"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b/>
          <w:bCs/>
          <w:strike/>
          <w:color w:val="000000"/>
          <w:sz w:val="18"/>
          <w:szCs w:val="18"/>
          <w:lang w:val="en-US"/>
        </w:rPr>
        <w:t>This screen has 2 Sections</w:t>
      </w:r>
      <w:r w:rsidR="0000333C" w:rsidRPr="008B7354">
        <w:rPr>
          <w:rStyle w:val="eop"/>
          <w:rFonts w:ascii="Verdana" w:eastAsiaTheme="majorEastAsia" w:hAnsi="Verdana" w:cs="Segoe UI"/>
          <w:strike/>
          <w:color w:val="000000"/>
          <w:sz w:val="18"/>
          <w:szCs w:val="18"/>
          <w:lang w:val="en-US"/>
        </w:rPr>
        <w:t>:</w:t>
      </w:r>
    </w:p>
    <w:p w14:paraId="01094A45" w14:textId="77777777" w:rsidR="000335E0" w:rsidRPr="008B7354" w:rsidRDefault="000335E0" w:rsidP="000335E0">
      <w:pPr>
        <w:pStyle w:val="paragraph"/>
        <w:spacing w:before="0" w:beforeAutospacing="0" w:after="0" w:afterAutospacing="0"/>
        <w:jc w:val="both"/>
        <w:textAlignment w:val="baseline"/>
        <w:rPr>
          <w:rFonts w:ascii="Verdana" w:hAnsi="Verdana" w:cs="Segoe UI"/>
          <w:strike/>
          <w:sz w:val="18"/>
          <w:szCs w:val="18"/>
          <w:lang w:val="en-US"/>
        </w:rPr>
      </w:pPr>
    </w:p>
    <w:p w14:paraId="7C54465B" w14:textId="77777777"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proofErr w:type="spellStart"/>
      <w:r w:rsidRPr="008B7354">
        <w:rPr>
          <w:rStyle w:val="normaltextrun"/>
          <w:rFonts w:ascii="Verdana" w:eastAsia="Arial" w:hAnsi="Verdana" w:cs="Segoe UI"/>
          <w:strike/>
          <w:color w:val="000000"/>
          <w:sz w:val="18"/>
          <w:szCs w:val="18"/>
          <w:lang w:val="en-US"/>
        </w:rPr>
        <w:t>i</w:t>
      </w:r>
      <w:proofErr w:type="spellEnd"/>
      <w:r w:rsidRPr="008B7354">
        <w:rPr>
          <w:rStyle w:val="normaltextrun"/>
          <w:rFonts w:ascii="Verdana" w:eastAsia="Arial" w:hAnsi="Verdana" w:cs="Segoe UI"/>
          <w:strike/>
          <w:color w:val="000000"/>
          <w:sz w:val="18"/>
          <w:szCs w:val="18"/>
          <w:lang w:val="en-US"/>
        </w:rPr>
        <w:t>. Configuration Details section</w:t>
      </w:r>
      <w:r w:rsidRPr="008B7354">
        <w:rPr>
          <w:rStyle w:val="eop"/>
          <w:rFonts w:ascii="Verdana" w:eastAsiaTheme="majorEastAsia" w:hAnsi="Verdana" w:cs="Segoe UI"/>
          <w:strike/>
          <w:color w:val="000000"/>
          <w:sz w:val="18"/>
          <w:szCs w:val="18"/>
          <w:lang w:val="en-US"/>
        </w:rPr>
        <w:t> </w:t>
      </w:r>
    </w:p>
    <w:p w14:paraId="3E3FF54F" w14:textId="77777777" w:rsidR="000335E0" w:rsidRPr="008B7354" w:rsidRDefault="000335E0" w:rsidP="000335E0">
      <w:pPr>
        <w:pStyle w:val="paragraph"/>
        <w:spacing w:before="0" w:beforeAutospacing="0" w:after="0" w:afterAutospacing="0"/>
        <w:jc w:val="both"/>
        <w:textAlignment w:val="baseline"/>
        <w:rPr>
          <w:rFonts w:ascii="Verdana" w:hAnsi="Verdana" w:cs="Segoe UI"/>
          <w:strike/>
          <w:sz w:val="18"/>
          <w:szCs w:val="18"/>
          <w:lang w:val="en-US"/>
        </w:rPr>
      </w:pPr>
    </w:p>
    <w:p w14:paraId="481C0114" w14:textId="77777777"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strike/>
          <w:color w:val="000000"/>
          <w:sz w:val="18"/>
          <w:szCs w:val="18"/>
          <w:lang w:val="en-US"/>
        </w:rPr>
        <w:t>ii. Statement Details section</w:t>
      </w:r>
      <w:r w:rsidRPr="008B7354">
        <w:rPr>
          <w:rStyle w:val="eop"/>
          <w:rFonts w:ascii="Verdana" w:eastAsiaTheme="majorEastAsia" w:hAnsi="Verdana" w:cs="Segoe UI"/>
          <w:strike/>
          <w:color w:val="000000"/>
          <w:sz w:val="18"/>
          <w:szCs w:val="18"/>
          <w:lang w:val="en-US"/>
        </w:rPr>
        <w:t> </w:t>
      </w:r>
    </w:p>
    <w:p w14:paraId="0162E086" w14:textId="77777777" w:rsidR="000335E0" w:rsidRPr="008B7354" w:rsidRDefault="000335E0" w:rsidP="000335E0">
      <w:pPr>
        <w:pStyle w:val="paragraph"/>
        <w:spacing w:before="0" w:beforeAutospacing="0" w:after="0" w:afterAutospacing="0"/>
        <w:jc w:val="both"/>
        <w:textAlignment w:val="baseline"/>
        <w:rPr>
          <w:rFonts w:ascii="Verdana" w:hAnsi="Verdana" w:cs="Segoe UI"/>
          <w:strike/>
          <w:sz w:val="18"/>
          <w:szCs w:val="18"/>
          <w:lang w:val="en-US"/>
        </w:rPr>
      </w:pPr>
    </w:p>
    <w:p w14:paraId="75622505" w14:textId="77777777"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proofErr w:type="spellStart"/>
      <w:r w:rsidRPr="008B7354">
        <w:rPr>
          <w:rStyle w:val="normaltextrun"/>
          <w:rFonts w:ascii="Verdana" w:eastAsia="Arial" w:hAnsi="Verdana" w:cs="Segoe UI"/>
          <w:strike/>
          <w:color w:val="000000"/>
          <w:sz w:val="18"/>
          <w:szCs w:val="18"/>
          <w:lang w:val="en-US"/>
        </w:rPr>
        <w:t>i</w:t>
      </w:r>
      <w:proofErr w:type="spellEnd"/>
      <w:r w:rsidRPr="008B7354">
        <w:rPr>
          <w:rStyle w:val="normaltextrun"/>
          <w:rFonts w:ascii="Verdana" w:eastAsia="Arial" w:hAnsi="Verdana" w:cs="Segoe UI"/>
          <w:strike/>
          <w:color w:val="000000"/>
          <w:sz w:val="18"/>
          <w:szCs w:val="18"/>
          <w:lang w:val="en-US"/>
        </w:rPr>
        <w:t xml:space="preserve">. </w:t>
      </w:r>
      <w:r w:rsidRPr="008B7354">
        <w:rPr>
          <w:rStyle w:val="normaltextrun"/>
          <w:rFonts w:ascii="Verdana" w:eastAsia="Arial" w:hAnsi="Verdana" w:cs="Segoe UI"/>
          <w:b/>
          <w:bCs/>
          <w:strike/>
          <w:color w:val="000000"/>
          <w:sz w:val="18"/>
          <w:szCs w:val="18"/>
          <w:lang w:val="en-US"/>
        </w:rPr>
        <w:t>Configuration Details:</w:t>
      </w:r>
      <w:r w:rsidRPr="008B7354">
        <w:rPr>
          <w:rStyle w:val="normaltextrun"/>
          <w:rFonts w:ascii="Verdana" w:eastAsia="Arial" w:hAnsi="Verdana" w:cs="Segoe UI"/>
          <w:strike/>
          <w:color w:val="000000"/>
          <w:sz w:val="18"/>
          <w:szCs w:val="18"/>
          <w:lang w:val="en-US"/>
        </w:rPr>
        <w:t xml:space="preserve"> This section has the following fields.</w:t>
      </w:r>
      <w:r w:rsidRPr="008B7354">
        <w:rPr>
          <w:rStyle w:val="eop"/>
          <w:rFonts w:ascii="Verdana" w:eastAsiaTheme="majorEastAsia" w:hAnsi="Verdana" w:cs="Segoe UI"/>
          <w:strike/>
          <w:color w:val="000000"/>
          <w:sz w:val="18"/>
          <w:szCs w:val="18"/>
          <w:lang w:val="en-US"/>
        </w:rPr>
        <w:t> </w:t>
      </w:r>
    </w:p>
    <w:p w14:paraId="086E4690" w14:textId="77777777" w:rsidR="000335E0" w:rsidRPr="008B7354" w:rsidRDefault="000335E0" w:rsidP="000335E0">
      <w:pPr>
        <w:pStyle w:val="paragraph"/>
        <w:spacing w:before="0" w:beforeAutospacing="0" w:after="0" w:afterAutospacing="0"/>
        <w:jc w:val="both"/>
        <w:textAlignment w:val="baseline"/>
        <w:rPr>
          <w:rFonts w:ascii="Verdana" w:hAnsi="Verdana" w:cs="Segoe UI"/>
          <w:strike/>
          <w:sz w:val="18"/>
          <w:szCs w:val="18"/>
          <w:lang w:val="en-US"/>
        </w:rPr>
      </w:pPr>
    </w:p>
    <w:p w14:paraId="513318F7" w14:textId="7E7F9066"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strike/>
          <w:color w:val="000000"/>
          <w:sz w:val="18"/>
          <w:szCs w:val="18"/>
          <w:lang w:val="en-US"/>
        </w:rPr>
        <w:t xml:space="preserve">a. </w:t>
      </w:r>
      <w:r w:rsidRPr="008B7354">
        <w:rPr>
          <w:rStyle w:val="normaltextrun"/>
          <w:rFonts w:ascii="Verdana" w:eastAsia="Arial" w:hAnsi="Verdana" w:cs="Segoe UI"/>
          <w:b/>
          <w:bCs/>
          <w:strike/>
          <w:color w:val="000000"/>
          <w:sz w:val="18"/>
          <w:szCs w:val="18"/>
          <w:lang w:val="en-US"/>
        </w:rPr>
        <w:t>Telehealth Statement Name:</w:t>
      </w:r>
      <w:r w:rsidRPr="008B7354">
        <w:rPr>
          <w:rStyle w:val="normaltextrun"/>
          <w:rFonts w:ascii="Verdana" w:eastAsia="Arial" w:hAnsi="Verdana" w:cs="Segoe UI"/>
          <w:strike/>
          <w:color w:val="000000"/>
          <w:sz w:val="18"/>
          <w:szCs w:val="18"/>
          <w:lang w:val="en-US"/>
        </w:rPr>
        <w:t xml:space="preserve"> This is a text field and is a Required field</w:t>
      </w:r>
      <w:r w:rsidR="0000333C" w:rsidRPr="008B7354">
        <w:rPr>
          <w:rStyle w:val="normaltextrun"/>
          <w:rFonts w:ascii="Verdana" w:eastAsia="Arial" w:hAnsi="Verdana" w:cs="Segoe UI"/>
          <w:strike/>
          <w:color w:val="000000"/>
          <w:sz w:val="18"/>
          <w:szCs w:val="18"/>
          <w:lang w:val="en-US"/>
        </w:rPr>
        <w:t>.</w:t>
      </w:r>
      <w:r w:rsidRPr="008B7354">
        <w:rPr>
          <w:rStyle w:val="normaltextrun"/>
          <w:rFonts w:ascii="Verdana" w:eastAsia="Arial" w:hAnsi="Verdana" w:cs="Segoe UI"/>
          <w:strike/>
          <w:color w:val="000000"/>
          <w:sz w:val="18"/>
          <w:szCs w:val="18"/>
          <w:lang w:val="en-US"/>
        </w:rPr>
        <w:t xml:space="preserve"> </w:t>
      </w:r>
      <w:r w:rsidR="0000333C" w:rsidRPr="008B7354">
        <w:rPr>
          <w:rStyle w:val="normaltextrun"/>
          <w:rFonts w:ascii="Verdana" w:eastAsia="Arial" w:hAnsi="Verdana" w:cs="Segoe UI"/>
          <w:strike/>
          <w:color w:val="000000"/>
          <w:sz w:val="18"/>
          <w:szCs w:val="18"/>
          <w:lang w:val="en-US"/>
        </w:rPr>
        <w:t>If</w:t>
      </w:r>
      <w:r w:rsidRPr="008B7354">
        <w:rPr>
          <w:rStyle w:val="normaltextrun"/>
          <w:rFonts w:ascii="Verdana" w:eastAsia="Arial" w:hAnsi="Verdana" w:cs="Segoe UI"/>
          <w:strike/>
          <w:color w:val="000000"/>
          <w:sz w:val="18"/>
          <w:szCs w:val="18"/>
          <w:lang w:val="en-US"/>
        </w:rPr>
        <w:t xml:space="preserve"> </w:t>
      </w:r>
      <w:r w:rsidR="0000333C" w:rsidRPr="008B7354">
        <w:rPr>
          <w:rStyle w:val="normaltextrun"/>
          <w:rFonts w:ascii="Verdana" w:eastAsia="Arial" w:hAnsi="Verdana" w:cs="Segoe UI"/>
          <w:strike/>
          <w:color w:val="000000"/>
          <w:sz w:val="18"/>
          <w:szCs w:val="18"/>
          <w:lang w:val="en-US"/>
        </w:rPr>
        <w:t xml:space="preserve">the </w:t>
      </w:r>
      <w:r w:rsidRPr="008B7354">
        <w:rPr>
          <w:rStyle w:val="normaltextrun"/>
          <w:rFonts w:ascii="Verdana" w:eastAsia="Arial" w:hAnsi="Verdana" w:cs="Segoe UI"/>
          <w:strike/>
          <w:color w:val="000000"/>
          <w:sz w:val="18"/>
          <w:szCs w:val="18"/>
          <w:lang w:val="en-US"/>
        </w:rPr>
        <w:t>user does not add any data, the below standard validation message will be triggered.</w:t>
      </w:r>
      <w:r w:rsidRPr="008B7354">
        <w:rPr>
          <w:rStyle w:val="eop"/>
          <w:rFonts w:ascii="Verdana" w:eastAsiaTheme="majorEastAsia" w:hAnsi="Verdana" w:cs="Segoe UI"/>
          <w:strike/>
          <w:color w:val="000000"/>
          <w:sz w:val="18"/>
          <w:szCs w:val="18"/>
          <w:lang w:val="en-US"/>
        </w:rPr>
        <w:t> </w:t>
      </w:r>
    </w:p>
    <w:p w14:paraId="50A24A16" w14:textId="77777777" w:rsidR="000335E0" w:rsidRPr="008B7354" w:rsidRDefault="000335E0" w:rsidP="000335E0">
      <w:pPr>
        <w:pStyle w:val="paragraph"/>
        <w:spacing w:before="0" w:beforeAutospacing="0" w:after="0" w:afterAutospacing="0"/>
        <w:jc w:val="both"/>
        <w:textAlignment w:val="baseline"/>
        <w:rPr>
          <w:rFonts w:ascii="Verdana" w:hAnsi="Verdana" w:cs="Segoe UI"/>
          <w:strike/>
          <w:sz w:val="18"/>
          <w:szCs w:val="18"/>
          <w:lang w:val="en-US"/>
        </w:rPr>
      </w:pPr>
    </w:p>
    <w:p w14:paraId="3051A827" w14:textId="77777777" w:rsidR="000335E0" w:rsidRPr="008B7354" w:rsidRDefault="000335E0"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b/>
          <w:bCs/>
          <w:strike/>
          <w:color w:val="000000"/>
          <w:sz w:val="18"/>
          <w:szCs w:val="18"/>
          <w:lang w:val="en-US"/>
        </w:rPr>
        <w:t>Validation Message:</w:t>
      </w:r>
      <w:r w:rsidRPr="008B7354">
        <w:rPr>
          <w:rStyle w:val="normaltextrun"/>
          <w:rFonts w:ascii="Verdana" w:eastAsia="Arial" w:hAnsi="Verdana" w:cs="Segoe UI"/>
          <w:strike/>
          <w:color w:val="000000"/>
          <w:sz w:val="18"/>
          <w:szCs w:val="18"/>
          <w:lang w:val="en-US"/>
        </w:rPr>
        <w:t xml:space="preserve"> “Please enter Telehealth Statement Name”</w:t>
      </w:r>
      <w:r w:rsidRPr="008B7354">
        <w:rPr>
          <w:rStyle w:val="eop"/>
          <w:rFonts w:ascii="Verdana" w:eastAsiaTheme="majorEastAsia" w:hAnsi="Verdana" w:cs="Segoe UI"/>
          <w:strike/>
          <w:color w:val="000000"/>
          <w:sz w:val="18"/>
          <w:szCs w:val="18"/>
          <w:lang w:val="en-US"/>
        </w:rPr>
        <w:t> </w:t>
      </w:r>
    </w:p>
    <w:p w14:paraId="689B859C" w14:textId="77777777" w:rsidR="00D52C7D" w:rsidRPr="008B7354" w:rsidRDefault="00D52C7D" w:rsidP="000335E0">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p>
    <w:p w14:paraId="0A76411F" w14:textId="319C0693" w:rsidR="00D52C7D" w:rsidRPr="008B7354" w:rsidRDefault="00D52C7D" w:rsidP="000335E0">
      <w:pPr>
        <w:pStyle w:val="paragraph"/>
        <w:spacing w:before="0" w:beforeAutospacing="0" w:after="0" w:afterAutospacing="0"/>
        <w:jc w:val="both"/>
        <w:textAlignment w:val="baseline"/>
        <w:rPr>
          <w:rFonts w:ascii="Verdana" w:hAnsi="Verdana" w:cs="Segoe UI"/>
          <w:strike/>
          <w:sz w:val="18"/>
          <w:szCs w:val="18"/>
          <w:lang w:val="en-US"/>
        </w:rPr>
      </w:pPr>
      <w:r w:rsidRPr="008B7354">
        <w:rPr>
          <w:rFonts w:ascii="Verdana" w:hAnsi="Verdana" w:cs="Segoe UI"/>
          <w:strike/>
          <w:noProof/>
          <w:sz w:val="18"/>
          <w:szCs w:val="18"/>
          <w:lang w:val="en-US"/>
        </w:rPr>
        <w:drawing>
          <wp:inline distT="0" distB="0" distL="0" distR="0" wp14:anchorId="5341F133" wp14:editId="1BEEC22D">
            <wp:extent cx="5943600" cy="1301750"/>
            <wp:effectExtent l="0" t="0" r="0" b="0"/>
            <wp:docPr id="3" name="Picture 3"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erting imag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130175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6E30EABF" w14:textId="77777777" w:rsidR="000335E0" w:rsidRPr="008B7354" w:rsidRDefault="000335E0" w:rsidP="00E378BE">
      <w:pPr>
        <w:pStyle w:val="paragraph"/>
        <w:spacing w:before="0" w:beforeAutospacing="0" w:after="0" w:afterAutospacing="0"/>
        <w:jc w:val="both"/>
        <w:textAlignment w:val="baseline"/>
        <w:rPr>
          <w:rFonts w:ascii="Verdana" w:hAnsi="Verdana" w:cs="Segoe UI"/>
          <w:strike/>
          <w:sz w:val="18"/>
          <w:szCs w:val="18"/>
          <w:lang w:val="en-US"/>
        </w:rPr>
      </w:pPr>
    </w:p>
    <w:p w14:paraId="17B70343" w14:textId="5803CC28" w:rsidR="00C90402" w:rsidRPr="008B7354" w:rsidRDefault="00C90402" w:rsidP="00C90402">
      <w:pPr>
        <w:pStyle w:val="paragraph"/>
        <w:spacing w:before="0" w:beforeAutospacing="0" w:after="0" w:afterAutospacing="0"/>
        <w:ind w:left="720" w:hanging="360"/>
        <w:jc w:val="both"/>
        <w:textAlignment w:val="baseline"/>
        <w:rPr>
          <w:rFonts w:ascii="Verdana" w:hAnsi="Verdana" w:cstheme="minorHAnsi"/>
          <w:strike/>
          <w:sz w:val="18"/>
          <w:szCs w:val="18"/>
          <w:lang w:val="en-US"/>
        </w:rPr>
      </w:pPr>
      <w:r w:rsidRPr="008B7354">
        <w:rPr>
          <w:rStyle w:val="normaltextrun"/>
          <w:rFonts w:ascii="Verdana" w:eastAsia="Arial" w:hAnsi="Verdana" w:cstheme="minorHAnsi"/>
          <w:b/>
          <w:bCs/>
          <w:strike/>
          <w:color w:val="000000"/>
          <w:sz w:val="18"/>
          <w:szCs w:val="18"/>
        </w:rPr>
        <w:t>b. Active</w:t>
      </w:r>
      <w:r w:rsidRPr="008B7354">
        <w:rPr>
          <w:rStyle w:val="normaltextrun"/>
          <w:rFonts w:ascii="Verdana" w:eastAsia="Arial" w:hAnsi="Verdana" w:cstheme="minorHAnsi"/>
          <w:strike/>
          <w:color w:val="000000"/>
          <w:sz w:val="18"/>
          <w:szCs w:val="18"/>
        </w:rPr>
        <w:t>: This is a checkbox field, and by default</w:t>
      </w:r>
      <w:r w:rsidR="0000333C" w:rsidRPr="008B7354">
        <w:rPr>
          <w:rStyle w:val="normaltextrun"/>
          <w:rFonts w:ascii="Verdana" w:eastAsia="Arial" w:hAnsi="Verdana" w:cstheme="minorHAnsi"/>
          <w:strike/>
          <w:color w:val="000000"/>
          <w:sz w:val="18"/>
          <w:szCs w:val="18"/>
        </w:rPr>
        <w:t>,</w:t>
      </w:r>
      <w:r w:rsidRPr="008B7354">
        <w:rPr>
          <w:rStyle w:val="normaltextrun"/>
          <w:rFonts w:ascii="Verdana" w:eastAsia="Arial" w:hAnsi="Verdana" w:cstheme="minorHAnsi"/>
          <w:strike/>
          <w:color w:val="000000"/>
          <w:sz w:val="18"/>
          <w:szCs w:val="18"/>
        </w:rPr>
        <w:t xml:space="preserve"> this checkbox </w:t>
      </w:r>
      <w:r w:rsidR="0000333C" w:rsidRPr="008B7354">
        <w:rPr>
          <w:rStyle w:val="normaltextrun"/>
          <w:rFonts w:ascii="Verdana" w:eastAsia="Arial" w:hAnsi="Verdana" w:cstheme="minorHAnsi"/>
          <w:strike/>
          <w:color w:val="000000"/>
          <w:sz w:val="18"/>
          <w:szCs w:val="18"/>
        </w:rPr>
        <w:t>is</w:t>
      </w:r>
      <w:r w:rsidRPr="008B7354">
        <w:rPr>
          <w:rStyle w:val="normaltextrun"/>
          <w:rFonts w:ascii="Verdana" w:eastAsia="Arial" w:hAnsi="Verdana" w:cstheme="minorHAnsi"/>
          <w:strike/>
          <w:color w:val="000000"/>
          <w:sz w:val="18"/>
          <w:szCs w:val="18"/>
        </w:rPr>
        <w:t xml:space="preserve"> checked.</w:t>
      </w:r>
      <w:r w:rsidRPr="008B7354">
        <w:rPr>
          <w:rStyle w:val="eop"/>
          <w:rFonts w:ascii="Verdana" w:eastAsiaTheme="majorEastAsia" w:hAnsi="Verdana" w:cstheme="minorHAnsi"/>
          <w:strike/>
          <w:color w:val="000000"/>
          <w:sz w:val="18"/>
          <w:szCs w:val="18"/>
          <w:lang w:val="en-US"/>
        </w:rPr>
        <w:t> </w:t>
      </w:r>
    </w:p>
    <w:p w14:paraId="6304D663" w14:textId="4565E06D" w:rsidR="00C90402" w:rsidRPr="008B7354" w:rsidRDefault="00C90402" w:rsidP="00C90402">
      <w:pPr>
        <w:pStyle w:val="paragraph"/>
        <w:spacing w:before="0" w:beforeAutospacing="0" w:after="0" w:afterAutospacing="0"/>
        <w:ind w:left="720" w:hanging="360"/>
        <w:jc w:val="both"/>
        <w:textAlignment w:val="baseline"/>
        <w:rPr>
          <w:rFonts w:ascii="Verdana" w:hAnsi="Verdana" w:cstheme="minorHAnsi"/>
          <w:strike/>
          <w:sz w:val="18"/>
          <w:szCs w:val="18"/>
          <w:lang w:val="en-US"/>
        </w:rPr>
      </w:pPr>
      <w:r w:rsidRPr="008B7354">
        <w:rPr>
          <w:rStyle w:val="normaltextrun"/>
          <w:rFonts w:ascii="Verdana" w:eastAsia="Arial" w:hAnsi="Verdana" w:cstheme="minorHAnsi"/>
          <w:b/>
          <w:bCs/>
          <w:strike/>
          <w:color w:val="000000"/>
          <w:sz w:val="18"/>
          <w:szCs w:val="18"/>
        </w:rPr>
        <w:t>c. Determine Telehealth Service By:</w:t>
      </w:r>
      <w:r w:rsidRPr="008B7354">
        <w:rPr>
          <w:rStyle w:val="normaltextrun"/>
          <w:rFonts w:ascii="Verdana" w:eastAsia="Arial" w:hAnsi="Verdana" w:cstheme="minorHAnsi"/>
          <w:strike/>
          <w:color w:val="000000"/>
          <w:sz w:val="18"/>
          <w:szCs w:val="18"/>
        </w:rPr>
        <w:t xml:space="preserve"> This field has 3 checkboxes, and it is mandatory to select at least one checkbox or else </w:t>
      </w:r>
      <w:r w:rsidR="0000333C" w:rsidRPr="008B7354">
        <w:rPr>
          <w:rStyle w:val="normaltextrun"/>
          <w:rFonts w:ascii="Verdana" w:eastAsia="Arial" w:hAnsi="Verdana" w:cstheme="minorHAnsi"/>
          <w:strike/>
          <w:color w:val="000000"/>
          <w:sz w:val="18"/>
          <w:szCs w:val="18"/>
        </w:rPr>
        <w:t xml:space="preserve">the </w:t>
      </w:r>
      <w:r w:rsidRPr="008B7354">
        <w:rPr>
          <w:rStyle w:val="normaltextrun"/>
          <w:rFonts w:ascii="Verdana" w:eastAsia="Arial" w:hAnsi="Verdana" w:cstheme="minorHAnsi"/>
          <w:strike/>
          <w:color w:val="000000"/>
          <w:sz w:val="18"/>
          <w:szCs w:val="18"/>
        </w:rPr>
        <w:t>below standard validation message is triggered.</w:t>
      </w:r>
      <w:r w:rsidRPr="008B7354">
        <w:rPr>
          <w:rStyle w:val="eop"/>
          <w:rFonts w:ascii="Verdana" w:eastAsiaTheme="majorEastAsia" w:hAnsi="Verdana" w:cstheme="minorHAnsi"/>
          <w:strike/>
          <w:color w:val="000000"/>
          <w:sz w:val="18"/>
          <w:szCs w:val="18"/>
          <w:lang w:val="en-US"/>
        </w:rPr>
        <w:t> </w:t>
      </w:r>
    </w:p>
    <w:p w14:paraId="4BA184E2" w14:textId="77777777" w:rsidR="00C90402" w:rsidRPr="008B7354" w:rsidRDefault="00C90402" w:rsidP="009568F9">
      <w:pPr>
        <w:pStyle w:val="paragraph"/>
        <w:numPr>
          <w:ilvl w:val="0"/>
          <w:numId w:val="90"/>
        </w:numPr>
        <w:spacing w:before="0" w:beforeAutospacing="0" w:after="0" w:afterAutospacing="0"/>
        <w:ind w:left="3030" w:firstLine="0"/>
        <w:jc w:val="both"/>
        <w:textAlignment w:val="baseline"/>
        <w:rPr>
          <w:rFonts w:ascii="Verdana" w:hAnsi="Verdana" w:cstheme="minorHAnsi"/>
          <w:strike/>
          <w:sz w:val="18"/>
          <w:szCs w:val="18"/>
          <w:lang w:val="en-US"/>
        </w:rPr>
      </w:pPr>
      <w:r w:rsidRPr="008B7354">
        <w:rPr>
          <w:rStyle w:val="normaltextrun"/>
          <w:rFonts w:ascii="Verdana" w:eastAsia="Arial" w:hAnsi="Verdana" w:cstheme="minorHAnsi"/>
          <w:strike/>
          <w:color w:val="000000"/>
          <w:sz w:val="18"/>
          <w:szCs w:val="18"/>
        </w:rPr>
        <w:t>Procedure</w:t>
      </w:r>
      <w:r w:rsidRPr="008B7354">
        <w:rPr>
          <w:rStyle w:val="eop"/>
          <w:rFonts w:ascii="Verdana" w:eastAsiaTheme="majorEastAsia" w:hAnsi="Verdana" w:cstheme="minorHAnsi"/>
          <w:strike/>
          <w:color w:val="000000"/>
          <w:sz w:val="18"/>
          <w:szCs w:val="18"/>
          <w:lang w:val="en-US"/>
        </w:rPr>
        <w:t> </w:t>
      </w:r>
    </w:p>
    <w:p w14:paraId="0E73A1AE" w14:textId="77777777" w:rsidR="00C90402" w:rsidRPr="008B7354" w:rsidRDefault="00C90402" w:rsidP="009568F9">
      <w:pPr>
        <w:pStyle w:val="paragraph"/>
        <w:numPr>
          <w:ilvl w:val="0"/>
          <w:numId w:val="91"/>
        </w:numPr>
        <w:spacing w:before="0" w:beforeAutospacing="0" w:after="0" w:afterAutospacing="0"/>
        <w:ind w:left="3030" w:firstLine="0"/>
        <w:jc w:val="both"/>
        <w:textAlignment w:val="baseline"/>
        <w:rPr>
          <w:rFonts w:ascii="Verdana" w:hAnsi="Verdana" w:cstheme="minorHAnsi"/>
          <w:strike/>
          <w:sz w:val="18"/>
          <w:szCs w:val="18"/>
          <w:lang w:val="en-US"/>
        </w:rPr>
      </w:pPr>
      <w:r w:rsidRPr="008B7354">
        <w:rPr>
          <w:rStyle w:val="normaltextrun"/>
          <w:rFonts w:ascii="Verdana" w:eastAsia="Arial" w:hAnsi="Verdana" w:cstheme="minorHAnsi"/>
          <w:strike/>
          <w:color w:val="000000"/>
          <w:sz w:val="18"/>
          <w:szCs w:val="18"/>
        </w:rPr>
        <w:t>Location</w:t>
      </w:r>
      <w:r w:rsidRPr="008B7354">
        <w:rPr>
          <w:rStyle w:val="eop"/>
          <w:rFonts w:ascii="Verdana" w:eastAsiaTheme="majorEastAsia" w:hAnsi="Verdana" w:cstheme="minorHAnsi"/>
          <w:strike/>
          <w:color w:val="000000"/>
          <w:sz w:val="18"/>
          <w:szCs w:val="18"/>
          <w:lang w:val="en-US"/>
        </w:rPr>
        <w:t> </w:t>
      </w:r>
    </w:p>
    <w:p w14:paraId="050E3FF2" w14:textId="77777777" w:rsidR="00C90402" w:rsidRPr="008B7354" w:rsidRDefault="00C90402" w:rsidP="009568F9">
      <w:pPr>
        <w:pStyle w:val="paragraph"/>
        <w:numPr>
          <w:ilvl w:val="0"/>
          <w:numId w:val="92"/>
        </w:numPr>
        <w:spacing w:before="0" w:beforeAutospacing="0" w:after="0" w:afterAutospacing="0"/>
        <w:ind w:left="3030" w:firstLine="0"/>
        <w:jc w:val="both"/>
        <w:textAlignment w:val="baseline"/>
        <w:rPr>
          <w:rStyle w:val="normaltextrun"/>
          <w:rFonts w:ascii="Verdana" w:hAnsi="Verdana" w:cstheme="minorHAnsi"/>
          <w:strike/>
          <w:sz w:val="18"/>
          <w:szCs w:val="18"/>
          <w:lang w:val="en-US"/>
        </w:rPr>
      </w:pPr>
      <w:r w:rsidRPr="008B7354">
        <w:rPr>
          <w:rStyle w:val="normaltextrun"/>
          <w:rFonts w:ascii="Verdana" w:eastAsia="Arial" w:hAnsi="Verdana" w:cstheme="minorHAnsi"/>
          <w:strike/>
          <w:color w:val="000000"/>
          <w:sz w:val="18"/>
          <w:szCs w:val="18"/>
        </w:rPr>
        <w:t>Mode of Delivery.</w:t>
      </w:r>
    </w:p>
    <w:p w14:paraId="061E9392" w14:textId="77777777" w:rsidR="00CE0C6E" w:rsidRPr="008B7354" w:rsidRDefault="00CE0C6E" w:rsidP="00CE0C6E">
      <w:pPr>
        <w:pStyle w:val="paragraph"/>
        <w:spacing w:before="0" w:beforeAutospacing="0" w:after="0" w:afterAutospacing="0"/>
        <w:ind w:left="72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b/>
          <w:bCs/>
          <w:strike/>
          <w:color w:val="000000"/>
          <w:sz w:val="18"/>
          <w:szCs w:val="18"/>
        </w:rPr>
        <w:t>Validation Message:”</w:t>
      </w:r>
      <w:r w:rsidRPr="008B7354">
        <w:rPr>
          <w:rStyle w:val="normaltextrun"/>
          <w:rFonts w:ascii="Verdana" w:eastAsia="Arial" w:hAnsi="Verdana" w:cs="Segoe UI"/>
          <w:strike/>
          <w:color w:val="000000"/>
          <w:sz w:val="18"/>
          <w:szCs w:val="18"/>
        </w:rPr>
        <w:t xml:space="preserve"> Please select at least one Check Box for Determine Telehealth Service By”</w:t>
      </w:r>
      <w:r w:rsidRPr="008B7354">
        <w:rPr>
          <w:rStyle w:val="eop"/>
          <w:rFonts w:ascii="Verdana" w:eastAsiaTheme="majorEastAsia" w:hAnsi="Verdana" w:cs="Segoe UI"/>
          <w:strike/>
          <w:color w:val="000000"/>
          <w:sz w:val="18"/>
          <w:szCs w:val="18"/>
          <w:lang w:val="en-US"/>
        </w:rPr>
        <w:t> </w:t>
      </w:r>
    </w:p>
    <w:p w14:paraId="6B38984D" w14:textId="77777777" w:rsidR="00CE0C6E" w:rsidRPr="008B7354" w:rsidRDefault="00CE0C6E" w:rsidP="00CE0C6E">
      <w:pPr>
        <w:pStyle w:val="paragraph"/>
        <w:spacing w:before="0" w:beforeAutospacing="0" w:after="0" w:afterAutospacing="0"/>
        <w:ind w:left="720"/>
        <w:jc w:val="both"/>
        <w:textAlignment w:val="baseline"/>
        <w:rPr>
          <w:rFonts w:ascii="Verdana" w:hAnsi="Verdana" w:cs="Segoe UI"/>
          <w:strike/>
          <w:sz w:val="18"/>
          <w:szCs w:val="18"/>
          <w:lang w:val="en-US"/>
        </w:rPr>
      </w:pPr>
    </w:p>
    <w:p w14:paraId="5E1001CF" w14:textId="7BA03979" w:rsidR="00CE0C6E" w:rsidRPr="008B7354" w:rsidRDefault="00CE0C6E" w:rsidP="00CE0C6E">
      <w:pPr>
        <w:pStyle w:val="paragraph"/>
        <w:spacing w:before="0" w:beforeAutospacing="0" w:after="0" w:afterAutospacing="0"/>
        <w:ind w:left="720"/>
        <w:jc w:val="both"/>
        <w:textAlignment w:val="baseline"/>
        <w:rPr>
          <w:rStyle w:val="eop"/>
          <w:rFonts w:ascii="Segoe UI" w:hAnsi="Segoe UI" w:cs="Segoe UI"/>
          <w:strike/>
          <w:sz w:val="18"/>
          <w:szCs w:val="18"/>
          <w:lang w:val="en-US"/>
        </w:rPr>
      </w:pPr>
      <w:r w:rsidRPr="008B7354">
        <w:rPr>
          <w:rFonts w:ascii="Verdana" w:hAnsi="Verdana" w:cstheme="minorHAnsi"/>
          <w:strike/>
          <w:noProof/>
          <w:sz w:val="18"/>
          <w:szCs w:val="18"/>
          <w:lang w:val="en-US"/>
        </w:rPr>
        <w:drawing>
          <wp:inline distT="0" distB="0" distL="0" distR="0" wp14:anchorId="5264F52D" wp14:editId="1A8501BC">
            <wp:extent cx="5943600" cy="1727200"/>
            <wp:effectExtent l="0" t="0" r="0" b="6350"/>
            <wp:docPr id="4" name="Picture 4"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erting imag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27200"/>
                    </a:xfrm>
                    <a:prstGeom prst="rect">
                      <a:avLst/>
                    </a:prstGeom>
                    <a:noFill/>
                    <a:ln>
                      <a:noFill/>
                    </a:ln>
                  </pic:spPr>
                </pic:pic>
              </a:graphicData>
            </a:graphic>
          </wp:inline>
        </w:drawing>
      </w:r>
      <w:r w:rsidRPr="008B7354">
        <w:rPr>
          <w:rStyle w:val="eop"/>
          <w:rFonts w:ascii="Verdana Pro" w:eastAsiaTheme="majorEastAsia" w:hAnsi="Verdana Pro" w:cs="Segoe UI"/>
          <w:strike/>
          <w:color w:val="000000"/>
          <w:sz w:val="18"/>
          <w:szCs w:val="18"/>
          <w:lang w:val="en-US"/>
        </w:rPr>
        <w:t> </w:t>
      </w:r>
    </w:p>
    <w:p w14:paraId="7643B420" w14:textId="77777777" w:rsidR="00CE0C6E" w:rsidRPr="008B7354" w:rsidRDefault="00CE0C6E" w:rsidP="00CE0C6E">
      <w:pPr>
        <w:pStyle w:val="paragraph"/>
        <w:spacing w:before="0" w:beforeAutospacing="0" w:after="0" w:afterAutospacing="0"/>
        <w:ind w:left="720"/>
        <w:jc w:val="both"/>
        <w:textAlignment w:val="baseline"/>
        <w:rPr>
          <w:rFonts w:ascii="Segoe UI" w:hAnsi="Segoe UI" w:cs="Segoe UI"/>
          <w:strike/>
          <w:sz w:val="18"/>
          <w:szCs w:val="18"/>
          <w:lang w:val="en-US"/>
        </w:rPr>
      </w:pPr>
    </w:p>
    <w:p w14:paraId="27223DC3" w14:textId="77777777" w:rsidR="00CE0C6E" w:rsidRPr="008B7354" w:rsidRDefault="00CE0C6E" w:rsidP="002E65D4">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normaltextrun"/>
          <w:rFonts w:ascii="Verdana" w:eastAsia="Arial" w:hAnsi="Verdana" w:cs="Segoe UI"/>
          <w:b/>
          <w:bCs/>
          <w:strike/>
          <w:color w:val="000000"/>
          <w:sz w:val="18"/>
          <w:szCs w:val="18"/>
        </w:rPr>
        <w:t>d. Procedure</w:t>
      </w:r>
      <w:r w:rsidRPr="008B7354">
        <w:rPr>
          <w:rStyle w:val="normaltextrun"/>
          <w:rFonts w:ascii="Verdana" w:eastAsia="Arial" w:hAnsi="Verdana" w:cs="Segoe UI"/>
          <w:strike/>
          <w:color w:val="000000"/>
          <w:sz w:val="18"/>
          <w:szCs w:val="18"/>
        </w:rPr>
        <w:t xml:space="preserve">: This field will be hidden by default and when the user selects ‘Procedure’ Checkbox for ‘Determine Telehealth Service By:’ field, this ‘Procedure’ search field will be displayed, and it is a mandatory field. </w:t>
      </w:r>
      <w:r w:rsidRPr="008B7354">
        <w:rPr>
          <w:rStyle w:val="eop"/>
          <w:rFonts w:ascii="Verdana" w:eastAsiaTheme="majorEastAsia" w:hAnsi="Verdana" w:cs="Segoe UI"/>
          <w:strike/>
          <w:color w:val="000000"/>
          <w:sz w:val="18"/>
          <w:szCs w:val="18"/>
          <w:lang w:val="en-US"/>
        </w:rPr>
        <w:t> </w:t>
      </w:r>
    </w:p>
    <w:p w14:paraId="314C1099" w14:textId="77777777" w:rsidR="00CE0C6E" w:rsidRPr="008B7354" w:rsidRDefault="00CE0C6E" w:rsidP="00CE0C6E">
      <w:pPr>
        <w:pStyle w:val="paragraph"/>
        <w:spacing w:before="0" w:beforeAutospacing="0" w:after="0" w:afterAutospacing="0"/>
        <w:jc w:val="both"/>
        <w:textAlignment w:val="baseline"/>
        <w:rPr>
          <w:rFonts w:ascii="Verdana" w:hAnsi="Verdana" w:cstheme="minorHAnsi"/>
          <w:strike/>
          <w:sz w:val="18"/>
          <w:szCs w:val="18"/>
          <w:lang w:val="en-US"/>
        </w:rPr>
      </w:pPr>
    </w:p>
    <w:p w14:paraId="4C8135E7" w14:textId="705F7C67" w:rsidR="002E65D4" w:rsidRPr="008B7354" w:rsidRDefault="002E65D4" w:rsidP="002E65D4">
      <w:pPr>
        <w:pStyle w:val="paragraph"/>
        <w:spacing w:before="0" w:beforeAutospacing="0" w:after="0" w:afterAutospacing="0"/>
        <w:jc w:val="both"/>
        <w:textAlignment w:val="baseline"/>
        <w:rPr>
          <w:rStyle w:val="eop"/>
          <w:rFonts w:ascii="Verdana" w:eastAsiaTheme="majorEastAsia" w:hAnsi="Verdana" w:cs="Segoe UI"/>
          <w:strike/>
          <w:color w:val="333333"/>
          <w:sz w:val="18"/>
          <w:szCs w:val="18"/>
          <w:lang w:val="en-US"/>
        </w:rPr>
      </w:pPr>
      <w:r w:rsidRPr="008B7354">
        <w:rPr>
          <w:rStyle w:val="normaltextrun"/>
          <w:rFonts w:ascii="Verdana" w:eastAsia="Arial" w:hAnsi="Verdana" w:cs="Segoe UI"/>
          <w:strike/>
          <w:color w:val="333333"/>
          <w:sz w:val="18"/>
          <w:szCs w:val="18"/>
        </w:rPr>
        <w:t>If Procedure checkbox is checked</w:t>
      </w:r>
      <w:r w:rsidR="0000333C" w:rsidRPr="008B7354">
        <w:rPr>
          <w:rStyle w:val="normaltextrun"/>
          <w:rFonts w:ascii="Verdana" w:eastAsia="Arial" w:hAnsi="Verdana" w:cs="Segoe UI"/>
          <w:strike/>
          <w:color w:val="333333"/>
          <w:sz w:val="18"/>
          <w:szCs w:val="18"/>
        </w:rPr>
        <w:t>,</w:t>
      </w:r>
      <w:r w:rsidRPr="008B7354">
        <w:rPr>
          <w:rStyle w:val="normaltextrun"/>
          <w:rFonts w:ascii="Verdana" w:eastAsia="Arial" w:hAnsi="Verdana" w:cs="Segoe UI"/>
          <w:strike/>
          <w:color w:val="333333"/>
          <w:sz w:val="18"/>
          <w:szCs w:val="18"/>
        </w:rPr>
        <w:t xml:space="preserve"> but procedure is not selected, then a standard validation message will be triggered.</w:t>
      </w:r>
      <w:r w:rsidRPr="008B7354">
        <w:rPr>
          <w:rStyle w:val="eop"/>
          <w:rFonts w:ascii="Verdana" w:eastAsiaTheme="majorEastAsia" w:hAnsi="Verdana" w:cs="Segoe UI"/>
          <w:strike/>
          <w:color w:val="333333"/>
          <w:sz w:val="18"/>
          <w:szCs w:val="18"/>
          <w:lang w:val="en-US"/>
        </w:rPr>
        <w:t> </w:t>
      </w:r>
    </w:p>
    <w:p w14:paraId="071E54BB" w14:textId="77777777" w:rsidR="002E65D4" w:rsidRPr="008B7354" w:rsidRDefault="002E65D4" w:rsidP="002E65D4">
      <w:pPr>
        <w:pStyle w:val="paragraph"/>
        <w:spacing w:before="0" w:beforeAutospacing="0" w:after="0" w:afterAutospacing="0"/>
        <w:jc w:val="both"/>
        <w:textAlignment w:val="baseline"/>
        <w:rPr>
          <w:rFonts w:ascii="Verdana" w:hAnsi="Verdana" w:cs="Segoe UI"/>
          <w:strike/>
          <w:sz w:val="18"/>
          <w:szCs w:val="18"/>
          <w:lang w:val="en-US"/>
        </w:rPr>
      </w:pPr>
    </w:p>
    <w:p w14:paraId="13FDB52A" w14:textId="77777777" w:rsidR="002E65D4" w:rsidRPr="008B7354" w:rsidRDefault="002E65D4" w:rsidP="002E65D4">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normaltextrun"/>
          <w:rFonts w:ascii="Verdana" w:eastAsia="Arial" w:hAnsi="Verdana" w:cs="Segoe UI"/>
          <w:b/>
          <w:bCs/>
          <w:strike/>
          <w:color w:val="000000"/>
          <w:sz w:val="18"/>
          <w:szCs w:val="18"/>
        </w:rPr>
        <w:t>Validation Message:</w:t>
      </w:r>
      <w:r w:rsidRPr="008B7354">
        <w:rPr>
          <w:rStyle w:val="normaltextrun"/>
          <w:rFonts w:ascii="Verdana" w:eastAsia="Arial" w:hAnsi="Verdana" w:cs="Segoe UI"/>
          <w:strike/>
          <w:color w:val="000000"/>
          <w:sz w:val="18"/>
          <w:szCs w:val="18"/>
        </w:rPr>
        <w:t xml:space="preserve"> “Please enter at least one Procedure”</w:t>
      </w:r>
      <w:r w:rsidRPr="008B7354">
        <w:rPr>
          <w:rStyle w:val="eop"/>
          <w:rFonts w:ascii="Verdana" w:eastAsiaTheme="majorEastAsia" w:hAnsi="Verdana" w:cs="Segoe UI"/>
          <w:strike/>
          <w:color w:val="000000"/>
          <w:sz w:val="18"/>
          <w:szCs w:val="18"/>
          <w:lang w:val="en-US"/>
        </w:rPr>
        <w:t> </w:t>
      </w:r>
    </w:p>
    <w:p w14:paraId="56EAD149" w14:textId="77777777" w:rsidR="00DB71F7" w:rsidRPr="008B7354" w:rsidRDefault="00DB71F7" w:rsidP="00124F98">
      <w:pPr>
        <w:jc w:val="both"/>
        <w:rPr>
          <w:rFonts w:eastAsia="Verdana"/>
          <w:b/>
          <w:bCs/>
          <w:strike/>
          <w:lang w:val="en"/>
        </w:rPr>
      </w:pPr>
    </w:p>
    <w:p w14:paraId="073A7582" w14:textId="1F8AB556" w:rsidR="00DB71F7" w:rsidRPr="008B7354" w:rsidRDefault="00856B03" w:rsidP="00124F98">
      <w:pPr>
        <w:jc w:val="both"/>
        <w:rPr>
          <w:rFonts w:eastAsia="Verdana"/>
          <w:b/>
          <w:bCs/>
          <w:strike/>
          <w:lang w:val="en"/>
        </w:rPr>
      </w:pPr>
      <w:r w:rsidRPr="008B7354">
        <w:rPr>
          <w:rFonts w:eastAsia="Verdana"/>
          <w:b/>
          <w:bCs/>
          <w:strike/>
          <w:noProof/>
          <w:lang w:val="en"/>
        </w:rPr>
        <w:drawing>
          <wp:inline distT="0" distB="0" distL="0" distR="0" wp14:anchorId="558C22D1" wp14:editId="42F72D1E">
            <wp:extent cx="5943600" cy="2495550"/>
            <wp:effectExtent l="0" t="0" r="0" b="0"/>
            <wp:docPr id="5" name="Picture 5"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erting imag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2495550"/>
                    </a:xfrm>
                    <a:prstGeom prst="rect">
                      <a:avLst/>
                    </a:prstGeom>
                    <a:noFill/>
                    <a:ln>
                      <a:noFill/>
                    </a:ln>
                  </pic:spPr>
                </pic:pic>
              </a:graphicData>
            </a:graphic>
          </wp:inline>
        </w:drawing>
      </w:r>
      <w:r w:rsidRPr="008B7354">
        <w:rPr>
          <w:rFonts w:ascii="Verdana Pro" w:hAnsi="Verdana Pro"/>
          <w:strike/>
          <w:color w:val="000000"/>
          <w:shd w:val="clear" w:color="auto" w:fill="FFFFFF"/>
        </w:rPr>
        <w:br/>
      </w:r>
    </w:p>
    <w:p w14:paraId="79297E04" w14:textId="77777777" w:rsidR="00856B03" w:rsidRPr="008B7354" w:rsidRDefault="00856B03" w:rsidP="00124F98">
      <w:pPr>
        <w:jc w:val="both"/>
        <w:rPr>
          <w:rFonts w:eastAsia="Verdana"/>
          <w:b/>
          <w:bCs/>
          <w:strike/>
          <w:lang w:val="en"/>
        </w:rPr>
      </w:pPr>
    </w:p>
    <w:p w14:paraId="31A1C79E" w14:textId="77777777" w:rsidR="00124F98" w:rsidRPr="008B7354" w:rsidRDefault="00124F98" w:rsidP="009568F9">
      <w:pPr>
        <w:pStyle w:val="paragraph"/>
        <w:numPr>
          <w:ilvl w:val="0"/>
          <w:numId w:val="93"/>
        </w:numPr>
        <w:spacing w:before="0" w:beforeAutospacing="0" w:after="0" w:afterAutospacing="0"/>
        <w:jc w:val="both"/>
        <w:textAlignment w:val="baseline"/>
        <w:rPr>
          <w:rFonts w:ascii="Verdana Pro" w:hAnsi="Verdana Pro" w:cs="Segoe UI"/>
          <w:strike/>
          <w:sz w:val="18"/>
          <w:szCs w:val="18"/>
          <w:lang w:val="en-US"/>
        </w:rPr>
      </w:pPr>
      <w:r w:rsidRPr="008B7354">
        <w:rPr>
          <w:rStyle w:val="normaltextrun"/>
          <w:rFonts w:ascii="Verdana Pro" w:eastAsiaTheme="majorEastAsia" w:hAnsi="Verdana Pro" w:cs="Segoe UI"/>
          <w:strike/>
          <w:color w:val="000000"/>
          <w:sz w:val="18"/>
          <w:szCs w:val="18"/>
        </w:rPr>
        <w:t>This is the typeable search field which has a control to display the selected values. The user can search and select only ‘Active’ Procedure codes.</w:t>
      </w:r>
      <w:r w:rsidRPr="008B7354">
        <w:rPr>
          <w:rStyle w:val="eop"/>
          <w:rFonts w:ascii="Verdana Pro" w:eastAsia="Verdana" w:hAnsi="Verdana Pro" w:cs="Segoe UI"/>
          <w:strike/>
          <w:color w:val="000000"/>
          <w:lang w:val="en-US"/>
        </w:rPr>
        <w:t> </w:t>
      </w:r>
    </w:p>
    <w:p w14:paraId="2673C31B" w14:textId="77777777" w:rsidR="00124F98" w:rsidRPr="008B7354" w:rsidRDefault="00124F98" w:rsidP="009568F9">
      <w:pPr>
        <w:pStyle w:val="paragraph"/>
        <w:numPr>
          <w:ilvl w:val="0"/>
          <w:numId w:val="93"/>
        </w:numPr>
        <w:spacing w:before="0" w:beforeAutospacing="0" w:after="0" w:afterAutospacing="0"/>
        <w:jc w:val="both"/>
        <w:textAlignment w:val="baseline"/>
        <w:rPr>
          <w:rFonts w:ascii="Verdana Pro" w:hAnsi="Verdana Pro" w:cs="Segoe UI"/>
          <w:strike/>
          <w:sz w:val="18"/>
          <w:szCs w:val="18"/>
          <w:lang w:val="en-US"/>
        </w:rPr>
      </w:pPr>
      <w:r w:rsidRPr="008B7354">
        <w:rPr>
          <w:rStyle w:val="normaltextrun"/>
          <w:rFonts w:ascii="Verdana Pro" w:eastAsiaTheme="majorEastAsia" w:hAnsi="Verdana Pro" w:cs="Segoe UI"/>
          <w:strike/>
          <w:color w:val="000000"/>
          <w:sz w:val="18"/>
          <w:szCs w:val="18"/>
        </w:rPr>
        <w:t>User cannot select same ‘Procedure Code’ once it has been selected. If the same Procedure Code is selected, the below validation message will be triggered.</w:t>
      </w:r>
      <w:r w:rsidRPr="008B7354">
        <w:rPr>
          <w:rStyle w:val="eop"/>
          <w:rFonts w:ascii="Verdana Pro" w:eastAsia="Verdana" w:hAnsi="Verdana Pro" w:cs="Segoe UI"/>
          <w:strike/>
          <w:color w:val="000000"/>
          <w:lang w:val="en-US"/>
        </w:rPr>
        <w:t> </w:t>
      </w:r>
    </w:p>
    <w:p w14:paraId="421099F5" w14:textId="77777777" w:rsidR="00124F98" w:rsidRPr="008B7354" w:rsidRDefault="00124F98" w:rsidP="00124F98">
      <w:pPr>
        <w:pStyle w:val="paragraph"/>
        <w:spacing w:before="0" w:beforeAutospacing="0" w:after="0" w:afterAutospacing="0"/>
        <w:ind w:left="1440" w:hanging="360"/>
        <w:jc w:val="both"/>
        <w:textAlignment w:val="baseline"/>
        <w:rPr>
          <w:rFonts w:ascii="Segoe UI" w:hAnsi="Segoe UI" w:cs="Segoe UI"/>
          <w:strike/>
          <w:sz w:val="18"/>
          <w:szCs w:val="18"/>
          <w:lang w:val="en-US"/>
        </w:rPr>
      </w:pPr>
      <w:r w:rsidRPr="008B7354">
        <w:rPr>
          <w:rStyle w:val="eop"/>
          <w:rFonts w:ascii="Verdana Pro" w:eastAsia="Verdana" w:hAnsi="Verdana Pro" w:cs="Segoe UI"/>
          <w:strike/>
          <w:color w:val="000000"/>
          <w:lang w:val="en-US"/>
        </w:rPr>
        <w:t> </w:t>
      </w:r>
    </w:p>
    <w:p w14:paraId="11EF19DC" w14:textId="77777777" w:rsidR="00124F98" w:rsidRPr="008B7354" w:rsidRDefault="00124F98" w:rsidP="005A6A05">
      <w:pPr>
        <w:pStyle w:val="paragraph"/>
        <w:spacing w:before="0" w:beforeAutospacing="0" w:after="0" w:afterAutospacing="0"/>
        <w:ind w:firstLine="720"/>
        <w:jc w:val="both"/>
        <w:textAlignment w:val="baseline"/>
        <w:rPr>
          <w:rStyle w:val="eop"/>
          <w:rFonts w:ascii="Verdana Pro" w:eastAsia="Verdana" w:hAnsi="Verdana Pro" w:cs="Segoe UI"/>
          <w:strike/>
          <w:color w:val="000000"/>
          <w:lang w:val="en-US"/>
        </w:rPr>
      </w:pPr>
      <w:r w:rsidRPr="008B7354">
        <w:rPr>
          <w:rStyle w:val="normaltextrun"/>
          <w:rFonts w:ascii="Verdana Pro" w:eastAsiaTheme="majorEastAsia" w:hAnsi="Verdana Pro" w:cs="Segoe UI"/>
          <w:b/>
          <w:bCs/>
          <w:strike/>
          <w:color w:val="000000"/>
          <w:sz w:val="18"/>
          <w:szCs w:val="18"/>
        </w:rPr>
        <w:t>Validation Message:</w:t>
      </w:r>
      <w:r w:rsidRPr="008B7354">
        <w:rPr>
          <w:rStyle w:val="normaltextrun"/>
          <w:rFonts w:ascii="Verdana Pro" w:eastAsiaTheme="majorEastAsia" w:hAnsi="Verdana Pro" w:cs="Segoe UI"/>
          <w:strike/>
          <w:color w:val="000000"/>
          <w:sz w:val="18"/>
          <w:szCs w:val="18"/>
        </w:rPr>
        <w:t xml:space="preserve"> “Selected Procedure already exists”</w:t>
      </w:r>
      <w:r w:rsidRPr="008B7354">
        <w:rPr>
          <w:rStyle w:val="eop"/>
          <w:rFonts w:ascii="Verdana Pro" w:eastAsia="Verdana" w:hAnsi="Verdana Pro" w:cs="Segoe UI"/>
          <w:strike/>
          <w:color w:val="000000"/>
          <w:lang w:val="en-US"/>
        </w:rPr>
        <w:t> </w:t>
      </w:r>
    </w:p>
    <w:p w14:paraId="127B0E83" w14:textId="7B613C1A" w:rsidR="008F33FC" w:rsidRPr="008B7354" w:rsidRDefault="00C83E41" w:rsidP="005A6A05">
      <w:pPr>
        <w:pStyle w:val="paragraph"/>
        <w:spacing w:before="0" w:beforeAutospacing="0" w:after="0" w:afterAutospacing="0"/>
        <w:ind w:firstLine="720"/>
        <w:jc w:val="both"/>
        <w:textAlignment w:val="baseline"/>
        <w:rPr>
          <w:rFonts w:ascii="Segoe UI" w:hAnsi="Segoe UI" w:cs="Segoe UI"/>
          <w:strike/>
          <w:sz w:val="18"/>
          <w:szCs w:val="18"/>
          <w:lang w:val="en-US"/>
        </w:rPr>
      </w:pPr>
      <w:r w:rsidRPr="008B7354">
        <w:rPr>
          <w:rFonts w:ascii="Segoe UI" w:hAnsi="Segoe UI" w:cs="Segoe UI"/>
          <w:strike/>
          <w:noProof/>
          <w:sz w:val="18"/>
          <w:szCs w:val="18"/>
          <w:lang w:val="en-US"/>
        </w:rPr>
        <w:drawing>
          <wp:inline distT="0" distB="0" distL="0" distR="0" wp14:anchorId="3FFE92C9" wp14:editId="466DBFBB">
            <wp:extent cx="5943600" cy="2965450"/>
            <wp:effectExtent l="0" t="0" r="0" b="6350"/>
            <wp:docPr id="6" name="Picture 6"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serting imag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96545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0D5F4B9E" w14:textId="77777777" w:rsidR="008C299C" w:rsidRPr="008B7354" w:rsidRDefault="008C299C" w:rsidP="005A6A05">
      <w:pPr>
        <w:pStyle w:val="paragraph"/>
        <w:spacing w:before="0" w:beforeAutospacing="0" w:after="0" w:afterAutospacing="0"/>
        <w:ind w:firstLine="720"/>
        <w:jc w:val="both"/>
        <w:textAlignment w:val="baseline"/>
        <w:rPr>
          <w:rFonts w:ascii="Segoe UI" w:hAnsi="Segoe UI" w:cs="Segoe UI"/>
          <w:strike/>
          <w:sz w:val="18"/>
          <w:szCs w:val="18"/>
          <w:lang w:val="en-US"/>
        </w:rPr>
      </w:pPr>
    </w:p>
    <w:p w14:paraId="2F9EC289" w14:textId="77777777" w:rsidR="008C299C" w:rsidRPr="008B7354" w:rsidRDefault="008C299C" w:rsidP="009568F9">
      <w:pPr>
        <w:pStyle w:val="paragraph"/>
        <w:numPr>
          <w:ilvl w:val="0"/>
          <w:numId w:val="94"/>
        </w:numPr>
        <w:spacing w:before="0" w:beforeAutospacing="0" w:after="0" w:afterAutospacing="0"/>
        <w:ind w:left="1080" w:firstLine="0"/>
        <w:jc w:val="both"/>
        <w:textAlignment w:val="baseline"/>
        <w:rPr>
          <w:rFonts w:ascii="Verdana Pro" w:hAnsi="Verdana Pro" w:cs="Segoe UI"/>
          <w:strike/>
          <w:sz w:val="18"/>
          <w:szCs w:val="18"/>
          <w:lang w:val="en-US"/>
        </w:rPr>
      </w:pPr>
      <w:r w:rsidRPr="008B7354">
        <w:rPr>
          <w:rStyle w:val="normaltextrun"/>
          <w:rFonts w:ascii="Verdana Pro" w:eastAsiaTheme="majorEastAsia" w:hAnsi="Verdana Pro" w:cs="Segoe UI"/>
          <w:strike/>
          <w:color w:val="000000"/>
          <w:sz w:val="18"/>
          <w:szCs w:val="18"/>
        </w:rPr>
        <w:t>If the Procedure is already a part of any other Telehealth statement, the below validation message will be triggered indicating the selected Procedure is already part of another Telehealth Statement.</w:t>
      </w:r>
      <w:r w:rsidRPr="008B7354">
        <w:rPr>
          <w:rStyle w:val="eop"/>
          <w:rFonts w:ascii="Verdana Pro" w:eastAsia="Verdana" w:hAnsi="Verdana Pro" w:cs="Segoe UI"/>
          <w:strike/>
          <w:color w:val="000000"/>
          <w:lang w:val="en-US"/>
        </w:rPr>
        <w:t> </w:t>
      </w:r>
    </w:p>
    <w:p w14:paraId="7899BE9C" w14:textId="77777777" w:rsidR="008C299C" w:rsidRPr="008B7354" w:rsidRDefault="008C299C" w:rsidP="008C299C">
      <w:pPr>
        <w:pStyle w:val="paragraph"/>
        <w:spacing w:before="0" w:beforeAutospacing="0" w:after="0" w:afterAutospacing="0"/>
        <w:ind w:left="720" w:hanging="360"/>
        <w:jc w:val="both"/>
        <w:textAlignment w:val="baseline"/>
        <w:rPr>
          <w:rFonts w:ascii="Segoe UI" w:hAnsi="Segoe UI" w:cs="Segoe UI"/>
          <w:strike/>
          <w:sz w:val="18"/>
          <w:szCs w:val="18"/>
          <w:lang w:val="en-US"/>
        </w:rPr>
      </w:pPr>
      <w:r w:rsidRPr="008B7354">
        <w:rPr>
          <w:rStyle w:val="eop"/>
          <w:rFonts w:ascii="Verdana Pro" w:eastAsia="Verdana" w:hAnsi="Verdana Pro" w:cs="Segoe UI"/>
          <w:strike/>
          <w:color w:val="000000"/>
          <w:lang w:val="en-US"/>
        </w:rPr>
        <w:t> </w:t>
      </w:r>
    </w:p>
    <w:p w14:paraId="3D325365" w14:textId="77777777" w:rsidR="008C299C" w:rsidRPr="008B7354" w:rsidRDefault="008C299C" w:rsidP="00AF5255">
      <w:pPr>
        <w:pStyle w:val="paragraph"/>
        <w:spacing w:before="0" w:beforeAutospacing="0" w:after="0" w:afterAutospacing="0"/>
        <w:ind w:left="1080"/>
        <w:jc w:val="both"/>
        <w:textAlignment w:val="baseline"/>
        <w:rPr>
          <w:rFonts w:ascii="Segoe UI" w:hAnsi="Segoe UI" w:cs="Segoe UI"/>
          <w:strike/>
          <w:sz w:val="18"/>
          <w:szCs w:val="18"/>
          <w:lang w:val="en-US"/>
        </w:rPr>
      </w:pPr>
      <w:r w:rsidRPr="008B7354">
        <w:rPr>
          <w:rStyle w:val="normaltextrun"/>
          <w:rFonts w:ascii="Verdana Pro" w:eastAsiaTheme="majorEastAsia" w:hAnsi="Verdana Pro" w:cs="Segoe UI"/>
          <w:b/>
          <w:bCs/>
          <w:strike/>
          <w:color w:val="000000"/>
          <w:sz w:val="18"/>
          <w:szCs w:val="18"/>
        </w:rPr>
        <w:t xml:space="preserve">Validation Message: </w:t>
      </w:r>
      <w:r w:rsidRPr="008B7354">
        <w:rPr>
          <w:rStyle w:val="normaltextrun"/>
          <w:rFonts w:ascii="Verdana Pro" w:eastAsiaTheme="majorEastAsia" w:hAnsi="Verdana Pro" w:cs="Segoe UI"/>
          <w:strike/>
          <w:color w:val="000000"/>
          <w:sz w:val="18"/>
          <w:szCs w:val="18"/>
        </w:rPr>
        <w:t>“A statement with Procedure: (Procedure Name) already exists. Please remove these selected values from the Configuration Details section.”</w:t>
      </w:r>
      <w:r w:rsidRPr="008B7354">
        <w:rPr>
          <w:rStyle w:val="eop"/>
          <w:rFonts w:ascii="Verdana Pro" w:eastAsia="Verdana" w:hAnsi="Verdana Pro" w:cs="Segoe UI"/>
          <w:strike/>
          <w:color w:val="000000"/>
          <w:lang w:val="en-US"/>
        </w:rPr>
        <w:t> </w:t>
      </w:r>
    </w:p>
    <w:p w14:paraId="4EB612BF" w14:textId="77777777" w:rsidR="008C299C" w:rsidRPr="008B7354" w:rsidRDefault="008C299C" w:rsidP="008C299C">
      <w:pPr>
        <w:pStyle w:val="paragraph"/>
        <w:spacing w:before="0" w:beforeAutospacing="0" w:after="0" w:afterAutospacing="0"/>
        <w:ind w:left="720" w:hanging="360"/>
        <w:jc w:val="both"/>
        <w:textAlignment w:val="baseline"/>
        <w:rPr>
          <w:rFonts w:ascii="Segoe UI" w:hAnsi="Segoe UI" w:cs="Segoe UI"/>
          <w:strike/>
          <w:sz w:val="18"/>
          <w:szCs w:val="18"/>
          <w:lang w:val="en-US"/>
        </w:rPr>
      </w:pPr>
      <w:r w:rsidRPr="008B7354">
        <w:rPr>
          <w:rStyle w:val="eop"/>
          <w:rFonts w:ascii="Verdana Pro" w:eastAsia="Verdana" w:hAnsi="Verdana Pro" w:cs="Segoe UI"/>
          <w:strike/>
          <w:color w:val="000000"/>
          <w:lang w:val="en-US"/>
        </w:rPr>
        <w:t> </w:t>
      </w:r>
    </w:p>
    <w:p w14:paraId="2B4F37A3" w14:textId="77777777" w:rsidR="008C299C" w:rsidRPr="008B7354" w:rsidRDefault="008C299C" w:rsidP="005A6A05">
      <w:pPr>
        <w:pStyle w:val="paragraph"/>
        <w:spacing w:before="0" w:beforeAutospacing="0" w:after="0" w:afterAutospacing="0"/>
        <w:ind w:firstLine="720"/>
        <w:jc w:val="both"/>
        <w:textAlignment w:val="baseline"/>
        <w:rPr>
          <w:rFonts w:ascii="Segoe UI" w:hAnsi="Segoe UI" w:cs="Segoe UI"/>
          <w:strike/>
          <w:sz w:val="18"/>
          <w:szCs w:val="18"/>
          <w:lang w:val="en-US"/>
        </w:rPr>
      </w:pPr>
    </w:p>
    <w:p w14:paraId="36244B3D" w14:textId="55D0657E" w:rsidR="008C299C" w:rsidRPr="008B7354" w:rsidRDefault="008C299C" w:rsidP="005A6A05">
      <w:pPr>
        <w:pStyle w:val="paragraph"/>
        <w:spacing w:before="0" w:beforeAutospacing="0" w:after="0" w:afterAutospacing="0"/>
        <w:ind w:firstLine="720"/>
        <w:jc w:val="both"/>
        <w:textAlignment w:val="baseline"/>
        <w:rPr>
          <w:rFonts w:ascii="Segoe UI" w:hAnsi="Segoe UI" w:cs="Segoe UI"/>
          <w:strike/>
          <w:sz w:val="18"/>
          <w:szCs w:val="18"/>
          <w:lang w:val="en-US"/>
        </w:rPr>
      </w:pPr>
      <w:r w:rsidRPr="008B7354">
        <w:rPr>
          <w:rFonts w:ascii="Segoe UI" w:hAnsi="Segoe UI" w:cs="Segoe UI"/>
          <w:strike/>
          <w:noProof/>
          <w:sz w:val="18"/>
          <w:szCs w:val="18"/>
          <w:lang w:val="en-US"/>
        </w:rPr>
        <w:drawing>
          <wp:inline distT="0" distB="0" distL="0" distR="0" wp14:anchorId="0854DFAE" wp14:editId="589B386C">
            <wp:extent cx="5943600" cy="3295650"/>
            <wp:effectExtent l="0" t="0" r="0" b="0"/>
            <wp:docPr id="7" name="Picture 7"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serting imag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68C5893C" w14:textId="77777777" w:rsidR="003A6C5A" w:rsidRPr="008B7354" w:rsidRDefault="003A6C5A" w:rsidP="00EE5DF7">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normaltextrun"/>
          <w:rFonts w:ascii="Verdana" w:eastAsia="Arial" w:hAnsi="Verdana" w:cs="Segoe UI"/>
          <w:strike/>
          <w:color w:val="000000"/>
          <w:sz w:val="18"/>
          <w:szCs w:val="18"/>
          <w:lang w:val="en-US"/>
        </w:rPr>
        <w:t>e.</w:t>
      </w:r>
      <w:r w:rsidRPr="008B7354">
        <w:rPr>
          <w:rStyle w:val="normaltextrun"/>
          <w:rFonts w:ascii="Verdana" w:eastAsia="Arial" w:hAnsi="Verdana" w:cs="Segoe UI"/>
          <w:b/>
          <w:bCs/>
          <w:strike/>
          <w:color w:val="000000"/>
          <w:sz w:val="18"/>
          <w:szCs w:val="18"/>
          <w:lang w:val="en-US"/>
        </w:rPr>
        <w:t xml:space="preserve"> Location:</w:t>
      </w:r>
      <w:r w:rsidRPr="008B7354">
        <w:rPr>
          <w:rStyle w:val="normaltextrun"/>
          <w:rFonts w:ascii="Verdana" w:eastAsia="Arial" w:hAnsi="Verdana" w:cs="Segoe UI"/>
          <w:strike/>
          <w:color w:val="000000"/>
          <w:sz w:val="18"/>
          <w:szCs w:val="18"/>
          <w:lang w:val="en-US"/>
        </w:rPr>
        <w:t xml:space="preserve"> This Field is hidden by default, when the user selects the ‘Location’ checkbox for ‘Determine Telehealth Service By:’ field, this ‘Location’ typeable search field will be displayed, and it is a mandatory field. </w:t>
      </w:r>
      <w:r w:rsidRPr="008B7354">
        <w:rPr>
          <w:rStyle w:val="eop"/>
          <w:rFonts w:ascii="Verdana" w:eastAsiaTheme="majorEastAsia" w:hAnsi="Verdana" w:cs="Segoe UI"/>
          <w:strike/>
          <w:color w:val="000000"/>
          <w:sz w:val="18"/>
          <w:szCs w:val="18"/>
          <w:lang w:val="en-US"/>
        </w:rPr>
        <w:t> </w:t>
      </w:r>
    </w:p>
    <w:p w14:paraId="7D2EABB1" w14:textId="77777777" w:rsidR="003A6C5A" w:rsidRPr="008B7354" w:rsidRDefault="003A6C5A" w:rsidP="00EE5DF7">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027DB0E5" w14:textId="047FA9BB" w:rsidR="003A6C5A" w:rsidRPr="008B7354" w:rsidRDefault="00B90E5C" w:rsidP="00EE5DF7">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normaltextrun"/>
          <w:rFonts w:ascii="Verdana" w:eastAsia="Arial" w:hAnsi="Verdana" w:cs="Segoe UI"/>
          <w:strike/>
          <w:color w:val="333333"/>
          <w:sz w:val="18"/>
          <w:szCs w:val="18"/>
          <w:lang w:val="en-US"/>
        </w:rPr>
        <w:t>If</w:t>
      </w:r>
      <w:r w:rsidR="003A6C5A" w:rsidRPr="008B7354">
        <w:rPr>
          <w:rStyle w:val="normaltextrun"/>
          <w:rFonts w:ascii="Verdana" w:eastAsia="Arial" w:hAnsi="Verdana" w:cs="Segoe UI"/>
          <w:strike/>
          <w:color w:val="333333"/>
          <w:sz w:val="18"/>
          <w:szCs w:val="18"/>
          <w:lang w:val="en-US"/>
        </w:rPr>
        <w:t xml:space="preserve"> the ‘</w:t>
      </w:r>
      <w:proofErr w:type="gramStart"/>
      <w:r w:rsidR="003A6C5A" w:rsidRPr="008B7354">
        <w:rPr>
          <w:rStyle w:val="normaltextrun"/>
          <w:rFonts w:ascii="Verdana" w:eastAsia="Arial" w:hAnsi="Verdana" w:cs="Segoe UI"/>
          <w:strike/>
          <w:color w:val="333333"/>
          <w:sz w:val="18"/>
          <w:szCs w:val="18"/>
          <w:lang w:val="en-US"/>
        </w:rPr>
        <w:t>Location‘ checkbox</w:t>
      </w:r>
      <w:proofErr w:type="gramEnd"/>
      <w:r w:rsidR="003A6C5A" w:rsidRPr="008B7354">
        <w:rPr>
          <w:rStyle w:val="normaltextrun"/>
          <w:rFonts w:ascii="Verdana" w:eastAsia="Arial" w:hAnsi="Verdana" w:cs="Segoe UI"/>
          <w:strike/>
          <w:color w:val="333333"/>
          <w:sz w:val="18"/>
          <w:szCs w:val="18"/>
          <w:lang w:val="en-US"/>
        </w:rPr>
        <w:t xml:space="preserve"> is checked but Location is not selected</w:t>
      </w:r>
      <w:r w:rsidRPr="008B7354">
        <w:rPr>
          <w:rStyle w:val="normaltextrun"/>
          <w:rFonts w:ascii="Verdana" w:eastAsia="Arial" w:hAnsi="Verdana" w:cs="Segoe UI"/>
          <w:strike/>
          <w:color w:val="333333"/>
          <w:sz w:val="18"/>
          <w:szCs w:val="18"/>
          <w:lang w:val="en-US"/>
        </w:rPr>
        <w:t>,</w:t>
      </w:r>
      <w:r w:rsidR="003A6C5A" w:rsidRPr="008B7354">
        <w:rPr>
          <w:rStyle w:val="normaltextrun"/>
          <w:rFonts w:ascii="Verdana" w:eastAsia="Arial" w:hAnsi="Verdana" w:cs="Segoe UI"/>
          <w:strike/>
          <w:color w:val="333333"/>
          <w:sz w:val="18"/>
          <w:szCs w:val="18"/>
          <w:lang w:val="en-US"/>
        </w:rPr>
        <w:t xml:space="preserve"> then </w:t>
      </w:r>
      <w:r w:rsidRPr="008B7354">
        <w:rPr>
          <w:rStyle w:val="normaltextrun"/>
          <w:rFonts w:ascii="Verdana" w:eastAsia="Arial" w:hAnsi="Verdana" w:cs="Segoe UI"/>
          <w:strike/>
          <w:color w:val="333333"/>
          <w:sz w:val="18"/>
          <w:szCs w:val="18"/>
          <w:lang w:val="en-US"/>
        </w:rPr>
        <w:t>the</w:t>
      </w:r>
      <w:r w:rsidR="003A6C5A" w:rsidRPr="008B7354">
        <w:rPr>
          <w:rStyle w:val="normaltextrun"/>
          <w:rFonts w:ascii="Verdana" w:eastAsia="Arial" w:hAnsi="Verdana" w:cs="Segoe UI"/>
          <w:strike/>
          <w:color w:val="333333"/>
          <w:sz w:val="18"/>
          <w:szCs w:val="18"/>
          <w:lang w:val="en-US"/>
        </w:rPr>
        <w:t xml:space="preserve"> below validation message will be triggered.</w:t>
      </w:r>
      <w:r w:rsidR="003A6C5A" w:rsidRPr="008B7354">
        <w:rPr>
          <w:rStyle w:val="eop"/>
          <w:rFonts w:ascii="Verdana" w:eastAsiaTheme="majorEastAsia" w:hAnsi="Verdana" w:cs="Segoe UI"/>
          <w:strike/>
          <w:color w:val="333333"/>
          <w:sz w:val="18"/>
          <w:szCs w:val="18"/>
          <w:lang w:val="en-US"/>
        </w:rPr>
        <w:t> </w:t>
      </w:r>
    </w:p>
    <w:p w14:paraId="2AF803F4" w14:textId="77777777" w:rsidR="003A6C5A" w:rsidRPr="008B7354" w:rsidRDefault="003A6C5A" w:rsidP="00EE5DF7">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07BC7B6B" w14:textId="77777777" w:rsidR="003A6C5A" w:rsidRPr="008B7354" w:rsidRDefault="003A6C5A" w:rsidP="00EE5DF7">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normaltextrun"/>
          <w:rFonts w:ascii="Verdana" w:eastAsia="Arial" w:hAnsi="Verdana" w:cs="Segoe UI"/>
          <w:b/>
          <w:bCs/>
          <w:strike/>
          <w:color w:val="000000"/>
          <w:sz w:val="18"/>
          <w:szCs w:val="18"/>
          <w:lang w:val="en-US"/>
        </w:rPr>
        <w:t>Validation Message:</w:t>
      </w:r>
      <w:r w:rsidRPr="008B7354">
        <w:rPr>
          <w:rStyle w:val="normaltextrun"/>
          <w:rFonts w:ascii="Verdana" w:eastAsia="Arial" w:hAnsi="Verdana" w:cs="Segoe UI"/>
          <w:strike/>
          <w:color w:val="000000"/>
          <w:sz w:val="18"/>
          <w:szCs w:val="18"/>
          <w:lang w:val="en-US"/>
        </w:rPr>
        <w:t xml:space="preserve"> “Please enter at least one Location “</w:t>
      </w:r>
      <w:r w:rsidRPr="008B7354">
        <w:rPr>
          <w:rStyle w:val="eop"/>
          <w:rFonts w:ascii="Verdana" w:eastAsiaTheme="majorEastAsia" w:hAnsi="Verdana" w:cs="Segoe UI"/>
          <w:strike/>
          <w:color w:val="000000"/>
          <w:sz w:val="18"/>
          <w:szCs w:val="18"/>
          <w:lang w:val="en-US"/>
        </w:rPr>
        <w:t> </w:t>
      </w:r>
    </w:p>
    <w:p w14:paraId="74B7D09F" w14:textId="77777777" w:rsidR="003A6C5A" w:rsidRPr="008B7354" w:rsidRDefault="003A6C5A" w:rsidP="00EE5DF7">
      <w:pPr>
        <w:pStyle w:val="paragraph"/>
        <w:spacing w:before="0" w:beforeAutospacing="0" w:after="0" w:afterAutospacing="0"/>
        <w:jc w:val="both"/>
        <w:textAlignment w:val="baseline"/>
        <w:rPr>
          <w:rFonts w:ascii="Verdana" w:hAnsi="Verdana" w:cs="Segoe UI"/>
          <w:strike/>
          <w:sz w:val="18"/>
          <w:szCs w:val="18"/>
          <w:lang w:val="en-US"/>
        </w:rPr>
      </w:pPr>
    </w:p>
    <w:p w14:paraId="73131559" w14:textId="4E71258B" w:rsidR="00124F98" w:rsidRPr="008B7354" w:rsidRDefault="0002704A" w:rsidP="0002704A">
      <w:pPr>
        <w:jc w:val="both"/>
        <w:rPr>
          <w:rFonts w:eastAsia="Verdana"/>
          <w:b/>
          <w:bCs/>
          <w:strike/>
          <w:lang w:val="en"/>
        </w:rPr>
      </w:pPr>
      <w:r w:rsidRPr="008B7354">
        <w:rPr>
          <w:rFonts w:eastAsia="Verdana"/>
          <w:b/>
          <w:bCs/>
          <w:strike/>
          <w:noProof/>
          <w:lang w:val="en"/>
        </w:rPr>
        <w:drawing>
          <wp:inline distT="0" distB="0" distL="0" distR="0" wp14:anchorId="1B71C309" wp14:editId="361B3FF3">
            <wp:extent cx="5943600" cy="2076450"/>
            <wp:effectExtent l="0" t="0" r="0" b="0"/>
            <wp:docPr id="8" name="Picture 8"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serting imag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2076450"/>
                    </a:xfrm>
                    <a:prstGeom prst="rect">
                      <a:avLst/>
                    </a:prstGeom>
                    <a:noFill/>
                    <a:ln>
                      <a:noFill/>
                    </a:ln>
                  </pic:spPr>
                </pic:pic>
              </a:graphicData>
            </a:graphic>
          </wp:inline>
        </w:drawing>
      </w:r>
      <w:r w:rsidRPr="008B7354">
        <w:rPr>
          <w:rFonts w:ascii="Verdana Pro" w:hAnsi="Verdana Pro"/>
          <w:strike/>
          <w:color w:val="000000"/>
          <w:shd w:val="clear" w:color="auto" w:fill="FFFFFF"/>
        </w:rPr>
        <w:br/>
      </w:r>
    </w:p>
    <w:p w14:paraId="5C7AA37E" w14:textId="77777777" w:rsidR="00DB71F7" w:rsidRPr="008B7354" w:rsidRDefault="00DB71F7" w:rsidP="0002704A">
      <w:pPr>
        <w:jc w:val="both"/>
        <w:rPr>
          <w:rFonts w:eastAsia="Verdana"/>
          <w:b/>
          <w:bCs/>
          <w:strike/>
          <w:lang w:val="en"/>
        </w:rPr>
      </w:pPr>
    </w:p>
    <w:p w14:paraId="3DE48397" w14:textId="77777777" w:rsidR="0002704A" w:rsidRPr="008B7354" w:rsidRDefault="0002704A" w:rsidP="009568F9">
      <w:pPr>
        <w:pStyle w:val="paragraph"/>
        <w:numPr>
          <w:ilvl w:val="0"/>
          <w:numId w:val="95"/>
        </w:numPr>
        <w:spacing w:before="0" w:beforeAutospacing="0" w:after="0" w:afterAutospacing="0"/>
        <w:jc w:val="both"/>
        <w:textAlignment w:val="baseline"/>
        <w:rPr>
          <w:rFonts w:ascii="Verdana Pro" w:hAnsi="Verdana Pro" w:cs="Segoe UI"/>
          <w:strike/>
          <w:sz w:val="18"/>
          <w:szCs w:val="18"/>
          <w:lang w:val="en-US"/>
        </w:rPr>
      </w:pPr>
      <w:r w:rsidRPr="008B7354">
        <w:rPr>
          <w:rStyle w:val="normaltextrun"/>
          <w:rFonts w:ascii="Verdana Pro" w:eastAsiaTheme="majorEastAsia" w:hAnsi="Verdana Pro" w:cs="Segoe UI"/>
          <w:strike/>
          <w:color w:val="000000"/>
          <w:sz w:val="18"/>
          <w:szCs w:val="18"/>
        </w:rPr>
        <w:t>The ‘Location’ field is a typeable search field which has a control to display the Selected values. The user will be able to search and select only ‘Active’ Locations.</w:t>
      </w:r>
      <w:r w:rsidRPr="008B7354">
        <w:rPr>
          <w:rStyle w:val="eop"/>
          <w:rFonts w:ascii="Verdana Pro" w:eastAsia="Verdana" w:hAnsi="Verdana Pro" w:cs="Segoe UI"/>
          <w:strike/>
          <w:color w:val="000000"/>
          <w:lang w:val="en-US"/>
        </w:rPr>
        <w:t> </w:t>
      </w:r>
    </w:p>
    <w:p w14:paraId="02990ACE" w14:textId="77777777" w:rsidR="0002704A" w:rsidRPr="008B7354" w:rsidRDefault="0002704A" w:rsidP="0002704A">
      <w:pPr>
        <w:pStyle w:val="paragraph"/>
        <w:spacing w:before="0" w:beforeAutospacing="0" w:after="0" w:afterAutospacing="0"/>
        <w:ind w:left="1590" w:hanging="360"/>
        <w:jc w:val="both"/>
        <w:textAlignment w:val="baseline"/>
        <w:rPr>
          <w:rFonts w:ascii="Segoe UI" w:hAnsi="Segoe UI" w:cs="Segoe UI"/>
          <w:strike/>
          <w:sz w:val="18"/>
          <w:szCs w:val="18"/>
          <w:lang w:val="en-US"/>
        </w:rPr>
      </w:pPr>
      <w:r w:rsidRPr="008B7354">
        <w:rPr>
          <w:rStyle w:val="eop"/>
          <w:rFonts w:ascii="Verdana Pro" w:eastAsia="Verdana" w:hAnsi="Verdana Pro" w:cs="Segoe UI"/>
          <w:strike/>
          <w:color w:val="000000"/>
          <w:lang w:val="en-US"/>
        </w:rPr>
        <w:t> </w:t>
      </w:r>
    </w:p>
    <w:p w14:paraId="4440373C" w14:textId="102813E7" w:rsidR="0002704A" w:rsidRPr="008B7354" w:rsidRDefault="0002704A" w:rsidP="009568F9">
      <w:pPr>
        <w:pStyle w:val="paragraph"/>
        <w:numPr>
          <w:ilvl w:val="0"/>
          <w:numId w:val="95"/>
        </w:numPr>
        <w:spacing w:before="0" w:beforeAutospacing="0" w:after="0" w:afterAutospacing="0"/>
        <w:jc w:val="both"/>
        <w:textAlignment w:val="baseline"/>
        <w:rPr>
          <w:rFonts w:ascii="Verdana Pro" w:hAnsi="Verdana Pro" w:cs="Segoe UI"/>
          <w:strike/>
          <w:sz w:val="18"/>
          <w:szCs w:val="18"/>
          <w:lang w:val="en-US"/>
        </w:rPr>
      </w:pPr>
      <w:r w:rsidRPr="008B7354">
        <w:rPr>
          <w:rStyle w:val="normaltextrun"/>
          <w:rFonts w:ascii="Verdana Pro" w:eastAsiaTheme="majorEastAsia" w:hAnsi="Verdana Pro" w:cs="Segoe UI"/>
          <w:strike/>
          <w:color w:val="000000"/>
          <w:sz w:val="18"/>
          <w:szCs w:val="18"/>
        </w:rPr>
        <w:t xml:space="preserve">User </w:t>
      </w:r>
      <w:r w:rsidR="00A44F8F" w:rsidRPr="008B7354">
        <w:rPr>
          <w:rStyle w:val="normaltextrun"/>
          <w:rFonts w:ascii="Verdana Pro" w:eastAsiaTheme="majorEastAsia" w:hAnsi="Verdana Pro" w:cs="Segoe UI"/>
          <w:strike/>
          <w:color w:val="000000"/>
          <w:sz w:val="18"/>
          <w:szCs w:val="18"/>
        </w:rPr>
        <w:t>cannot</w:t>
      </w:r>
      <w:r w:rsidRPr="008B7354">
        <w:rPr>
          <w:rStyle w:val="normaltextrun"/>
          <w:rFonts w:ascii="Verdana Pro" w:eastAsiaTheme="majorEastAsia" w:hAnsi="Verdana Pro" w:cs="Segoe UI"/>
          <w:strike/>
          <w:color w:val="000000"/>
          <w:sz w:val="18"/>
          <w:szCs w:val="18"/>
        </w:rPr>
        <w:t xml:space="preserve"> select same Location once it has been selected. If the same ‘Location’ is selected, a below validation message will be triggered.</w:t>
      </w:r>
      <w:r w:rsidRPr="008B7354">
        <w:rPr>
          <w:rStyle w:val="eop"/>
          <w:rFonts w:ascii="Verdana Pro" w:eastAsia="Verdana" w:hAnsi="Verdana Pro" w:cs="Segoe UI"/>
          <w:strike/>
          <w:color w:val="000000"/>
          <w:lang w:val="en-US"/>
        </w:rPr>
        <w:t> </w:t>
      </w:r>
    </w:p>
    <w:p w14:paraId="6E93CDB1" w14:textId="77777777" w:rsidR="0002704A" w:rsidRPr="008B7354" w:rsidRDefault="0002704A" w:rsidP="0002704A">
      <w:pPr>
        <w:pStyle w:val="paragraph"/>
        <w:spacing w:before="0" w:beforeAutospacing="0" w:after="0" w:afterAutospacing="0"/>
        <w:ind w:left="1590" w:hanging="360"/>
        <w:jc w:val="both"/>
        <w:textAlignment w:val="baseline"/>
        <w:rPr>
          <w:rFonts w:ascii="Segoe UI" w:hAnsi="Segoe UI" w:cs="Segoe UI"/>
          <w:strike/>
          <w:sz w:val="18"/>
          <w:szCs w:val="18"/>
          <w:lang w:val="en-US"/>
        </w:rPr>
      </w:pPr>
      <w:r w:rsidRPr="008B7354">
        <w:rPr>
          <w:rStyle w:val="eop"/>
          <w:rFonts w:ascii="Verdana Pro" w:eastAsia="Verdana" w:hAnsi="Verdana Pro" w:cs="Segoe UI"/>
          <w:strike/>
          <w:color w:val="000000"/>
          <w:lang w:val="en-US"/>
        </w:rPr>
        <w:t> </w:t>
      </w:r>
    </w:p>
    <w:p w14:paraId="3746E86D" w14:textId="77777777" w:rsidR="0002704A" w:rsidRPr="008B7354" w:rsidRDefault="0002704A" w:rsidP="0002704A">
      <w:pPr>
        <w:pStyle w:val="paragraph"/>
        <w:spacing w:before="0" w:beforeAutospacing="0" w:after="0" w:afterAutospacing="0"/>
        <w:ind w:left="1590" w:hanging="360"/>
        <w:jc w:val="both"/>
        <w:textAlignment w:val="baseline"/>
        <w:rPr>
          <w:rStyle w:val="eop"/>
          <w:rFonts w:ascii="Verdana Pro" w:eastAsia="Verdana" w:hAnsi="Verdana Pro" w:cs="Segoe UI"/>
          <w:strike/>
          <w:color w:val="000000"/>
          <w:lang w:val="en-US"/>
        </w:rPr>
      </w:pPr>
      <w:r w:rsidRPr="008B7354">
        <w:rPr>
          <w:rStyle w:val="normaltextrun"/>
          <w:rFonts w:ascii="Verdana Pro" w:eastAsiaTheme="majorEastAsia" w:hAnsi="Verdana Pro" w:cs="Segoe UI"/>
          <w:b/>
          <w:bCs/>
          <w:strike/>
          <w:color w:val="000000"/>
          <w:sz w:val="18"/>
          <w:szCs w:val="18"/>
        </w:rPr>
        <w:t>Validation Message:</w:t>
      </w:r>
      <w:r w:rsidRPr="008B7354">
        <w:rPr>
          <w:rStyle w:val="normaltextrun"/>
          <w:rFonts w:ascii="Verdana Pro" w:eastAsiaTheme="majorEastAsia" w:hAnsi="Verdana Pro" w:cs="Segoe UI"/>
          <w:strike/>
          <w:color w:val="000000"/>
          <w:sz w:val="18"/>
          <w:szCs w:val="18"/>
        </w:rPr>
        <w:t xml:space="preserve"> “Selected Location already exists”</w:t>
      </w:r>
      <w:r w:rsidRPr="008B7354">
        <w:rPr>
          <w:rStyle w:val="eop"/>
          <w:rFonts w:ascii="Verdana Pro" w:eastAsia="Verdana" w:hAnsi="Verdana Pro" w:cs="Segoe UI"/>
          <w:strike/>
          <w:color w:val="000000"/>
          <w:lang w:val="en-US"/>
        </w:rPr>
        <w:t> </w:t>
      </w:r>
    </w:p>
    <w:p w14:paraId="746F7C26" w14:textId="77777777" w:rsidR="00D617EA" w:rsidRPr="008B7354" w:rsidRDefault="00D617EA" w:rsidP="0002704A">
      <w:pPr>
        <w:pStyle w:val="paragraph"/>
        <w:spacing w:before="0" w:beforeAutospacing="0" w:after="0" w:afterAutospacing="0"/>
        <w:ind w:left="1590" w:hanging="360"/>
        <w:jc w:val="both"/>
        <w:textAlignment w:val="baseline"/>
        <w:rPr>
          <w:rFonts w:ascii="Segoe UI" w:hAnsi="Segoe UI" w:cs="Segoe UI"/>
          <w:strike/>
          <w:sz w:val="18"/>
          <w:szCs w:val="18"/>
          <w:lang w:val="en-US"/>
        </w:rPr>
      </w:pPr>
    </w:p>
    <w:p w14:paraId="71B1EE94" w14:textId="7CD1C736" w:rsidR="00D617EA" w:rsidRPr="008B7354" w:rsidRDefault="00D617EA" w:rsidP="00D617EA">
      <w:pPr>
        <w:pStyle w:val="paragraph"/>
        <w:spacing w:before="0" w:beforeAutospacing="0" w:after="0" w:afterAutospacing="0"/>
        <w:jc w:val="both"/>
        <w:textAlignment w:val="baseline"/>
        <w:rPr>
          <w:rFonts w:ascii="Segoe UI" w:hAnsi="Segoe UI" w:cs="Segoe UI"/>
          <w:strike/>
          <w:sz w:val="18"/>
          <w:szCs w:val="18"/>
          <w:lang w:val="en-US"/>
        </w:rPr>
      </w:pPr>
      <w:r w:rsidRPr="008B7354">
        <w:rPr>
          <w:rFonts w:ascii="Segoe UI" w:hAnsi="Segoe UI" w:cs="Segoe UI"/>
          <w:strike/>
          <w:noProof/>
          <w:sz w:val="18"/>
          <w:szCs w:val="18"/>
          <w:lang w:val="en-US"/>
        </w:rPr>
        <w:drawing>
          <wp:inline distT="0" distB="0" distL="0" distR="0" wp14:anchorId="3A2A3F3A" wp14:editId="03660B72">
            <wp:extent cx="5943600" cy="2228850"/>
            <wp:effectExtent l="0" t="0" r="0" b="0"/>
            <wp:docPr id="10" name="Picture 10"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serting imag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62273A49" w14:textId="77777777" w:rsidR="001B757E" w:rsidRPr="008B7354" w:rsidRDefault="001B757E" w:rsidP="00D617EA">
      <w:pPr>
        <w:pStyle w:val="paragraph"/>
        <w:spacing w:before="0" w:beforeAutospacing="0" w:after="0" w:afterAutospacing="0"/>
        <w:jc w:val="both"/>
        <w:textAlignment w:val="baseline"/>
        <w:rPr>
          <w:rFonts w:ascii="Segoe UI" w:hAnsi="Segoe UI" w:cs="Segoe UI"/>
          <w:strike/>
          <w:sz w:val="18"/>
          <w:szCs w:val="18"/>
          <w:lang w:val="en-US"/>
        </w:rPr>
      </w:pPr>
    </w:p>
    <w:p w14:paraId="2FD41F52" w14:textId="77777777" w:rsidR="001B757E" w:rsidRPr="008B7354" w:rsidRDefault="001B757E" w:rsidP="009568F9">
      <w:pPr>
        <w:pStyle w:val="paragraph"/>
        <w:numPr>
          <w:ilvl w:val="0"/>
          <w:numId w:val="96"/>
        </w:numPr>
        <w:spacing w:before="0" w:beforeAutospacing="0" w:after="0" w:afterAutospacing="0"/>
        <w:jc w:val="both"/>
        <w:textAlignment w:val="baseline"/>
        <w:rPr>
          <w:rFonts w:ascii="Verdana Pro" w:hAnsi="Verdana Pro" w:cs="Segoe UI"/>
          <w:strike/>
          <w:sz w:val="18"/>
          <w:szCs w:val="18"/>
          <w:lang w:val="en-US"/>
        </w:rPr>
      </w:pPr>
      <w:r w:rsidRPr="008B7354">
        <w:rPr>
          <w:rStyle w:val="normaltextrun"/>
          <w:rFonts w:ascii="Verdana Pro" w:eastAsiaTheme="majorEastAsia" w:hAnsi="Verdana Pro" w:cs="Segoe UI"/>
          <w:strike/>
          <w:color w:val="000000"/>
          <w:sz w:val="18"/>
          <w:szCs w:val="18"/>
        </w:rPr>
        <w:t>If the selected Location is already a part of any other ‘Telehealth Statement’, a standard validation message will be triggered indicating the selected ‘Location’ is already part of another ‘Telehealth Statement’.</w:t>
      </w:r>
      <w:r w:rsidRPr="008B7354">
        <w:rPr>
          <w:rStyle w:val="eop"/>
          <w:rFonts w:ascii="Verdana Pro" w:eastAsia="Verdana" w:hAnsi="Verdana Pro" w:cs="Segoe UI"/>
          <w:strike/>
          <w:color w:val="000000"/>
          <w:lang w:val="en-US"/>
        </w:rPr>
        <w:t> </w:t>
      </w:r>
    </w:p>
    <w:p w14:paraId="77C2692D" w14:textId="77777777" w:rsidR="001B757E" w:rsidRPr="008B7354" w:rsidRDefault="001B757E" w:rsidP="001B757E">
      <w:pPr>
        <w:pStyle w:val="paragraph"/>
        <w:spacing w:before="0" w:beforeAutospacing="0" w:after="0" w:afterAutospacing="0"/>
        <w:ind w:left="720" w:hanging="360"/>
        <w:jc w:val="both"/>
        <w:textAlignment w:val="baseline"/>
        <w:rPr>
          <w:rFonts w:ascii="Segoe UI" w:hAnsi="Segoe UI" w:cs="Segoe UI"/>
          <w:strike/>
          <w:sz w:val="18"/>
          <w:szCs w:val="18"/>
          <w:lang w:val="en-US"/>
        </w:rPr>
      </w:pPr>
      <w:r w:rsidRPr="008B7354">
        <w:rPr>
          <w:rStyle w:val="eop"/>
          <w:rFonts w:ascii="Verdana Pro" w:eastAsia="Verdana" w:hAnsi="Verdana Pro" w:cs="Segoe UI"/>
          <w:strike/>
          <w:color w:val="000000"/>
          <w:lang w:val="en-US"/>
        </w:rPr>
        <w:t> </w:t>
      </w:r>
    </w:p>
    <w:p w14:paraId="7849CA25" w14:textId="77777777" w:rsidR="001B757E" w:rsidRPr="008B7354" w:rsidRDefault="001B757E" w:rsidP="001B757E">
      <w:pPr>
        <w:pStyle w:val="paragraph"/>
        <w:spacing w:before="0" w:beforeAutospacing="0" w:after="0" w:afterAutospacing="0"/>
        <w:ind w:left="720" w:hanging="360"/>
        <w:jc w:val="both"/>
        <w:textAlignment w:val="baseline"/>
        <w:rPr>
          <w:rFonts w:ascii="Segoe UI" w:hAnsi="Segoe UI" w:cs="Segoe UI"/>
          <w:strike/>
          <w:sz w:val="18"/>
          <w:szCs w:val="18"/>
          <w:lang w:val="en-US"/>
        </w:rPr>
      </w:pPr>
      <w:r w:rsidRPr="008B7354">
        <w:rPr>
          <w:rStyle w:val="normaltextrun"/>
          <w:rFonts w:ascii="Verdana Pro" w:eastAsiaTheme="majorEastAsia" w:hAnsi="Verdana Pro" w:cs="Segoe UI"/>
          <w:b/>
          <w:bCs/>
          <w:strike/>
          <w:color w:val="000000"/>
          <w:sz w:val="18"/>
          <w:szCs w:val="18"/>
        </w:rPr>
        <w:t xml:space="preserve">Validation Message: </w:t>
      </w:r>
      <w:r w:rsidRPr="008B7354">
        <w:rPr>
          <w:rStyle w:val="normaltextrun"/>
          <w:rFonts w:ascii="Verdana Pro" w:eastAsiaTheme="majorEastAsia" w:hAnsi="Verdana Pro" w:cs="Segoe UI"/>
          <w:strike/>
          <w:color w:val="000000"/>
          <w:sz w:val="18"/>
          <w:szCs w:val="18"/>
        </w:rPr>
        <w:t>“A statement with Location: (Location Name) already exists. Please remove these selected values from the Configuration Details section.”</w:t>
      </w:r>
      <w:r w:rsidRPr="008B7354">
        <w:rPr>
          <w:rStyle w:val="eop"/>
          <w:rFonts w:ascii="Verdana Pro" w:eastAsia="Verdana" w:hAnsi="Verdana Pro" w:cs="Segoe UI"/>
          <w:strike/>
          <w:color w:val="000000"/>
          <w:lang w:val="en-US"/>
        </w:rPr>
        <w:t> </w:t>
      </w:r>
    </w:p>
    <w:p w14:paraId="41DCF5BC" w14:textId="77777777" w:rsidR="001B757E" w:rsidRPr="008B7354" w:rsidRDefault="001B757E" w:rsidP="001B757E">
      <w:pPr>
        <w:pStyle w:val="paragraph"/>
        <w:spacing w:before="0" w:beforeAutospacing="0" w:after="0" w:afterAutospacing="0"/>
        <w:ind w:left="720" w:hanging="360"/>
        <w:jc w:val="both"/>
        <w:textAlignment w:val="baseline"/>
        <w:rPr>
          <w:rFonts w:ascii="Segoe UI" w:hAnsi="Segoe UI" w:cs="Segoe UI"/>
          <w:strike/>
          <w:sz w:val="18"/>
          <w:szCs w:val="18"/>
          <w:lang w:val="en-US"/>
        </w:rPr>
      </w:pPr>
      <w:r w:rsidRPr="008B7354">
        <w:rPr>
          <w:rStyle w:val="eop"/>
          <w:rFonts w:ascii="Verdana Pro" w:eastAsia="Verdana" w:hAnsi="Verdana Pro" w:cs="Segoe UI"/>
          <w:strike/>
          <w:color w:val="000000"/>
          <w:lang w:val="en-US"/>
        </w:rPr>
        <w:t> </w:t>
      </w:r>
    </w:p>
    <w:p w14:paraId="479BA41E" w14:textId="1C8D417F" w:rsidR="001B757E" w:rsidRPr="008B7354" w:rsidRDefault="00505C0E" w:rsidP="00D617EA">
      <w:pPr>
        <w:pStyle w:val="paragraph"/>
        <w:spacing w:before="0" w:beforeAutospacing="0" w:after="0" w:afterAutospacing="0"/>
        <w:jc w:val="both"/>
        <w:textAlignment w:val="baseline"/>
        <w:rPr>
          <w:rFonts w:ascii="Segoe UI" w:hAnsi="Segoe UI" w:cs="Segoe UI"/>
          <w:strike/>
          <w:sz w:val="18"/>
          <w:szCs w:val="18"/>
          <w:lang w:val="en-US"/>
        </w:rPr>
      </w:pPr>
      <w:r w:rsidRPr="008B7354">
        <w:rPr>
          <w:rFonts w:ascii="Segoe UI" w:hAnsi="Segoe UI" w:cs="Segoe UI"/>
          <w:strike/>
          <w:noProof/>
          <w:sz w:val="18"/>
          <w:szCs w:val="18"/>
          <w:lang w:val="en-US"/>
        </w:rPr>
        <w:drawing>
          <wp:inline distT="0" distB="0" distL="0" distR="0" wp14:anchorId="30740C50" wp14:editId="72CF7A21">
            <wp:extent cx="5943600" cy="2711450"/>
            <wp:effectExtent l="0" t="0" r="0" b="0"/>
            <wp:docPr id="11" name="Picture 11"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nserting imag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271145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5FC24027" w14:textId="77777777" w:rsidR="00505C0E" w:rsidRPr="008B7354" w:rsidRDefault="00505C0E" w:rsidP="00D617EA">
      <w:pPr>
        <w:pStyle w:val="paragraph"/>
        <w:spacing w:before="0" w:beforeAutospacing="0" w:after="0" w:afterAutospacing="0"/>
        <w:jc w:val="both"/>
        <w:textAlignment w:val="baseline"/>
        <w:rPr>
          <w:rFonts w:ascii="Segoe UI" w:hAnsi="Segoe UI" w:cs="Segoe UI"/>
          <w:strike/>
          <w:sz w:val="18"/>
          <w:szCs w:val="18"/>
          <w:lang w:val="en-US"/>
        </w:rPr>
      </w:pPr>
    </w:p>
    <w:p w14:paraId="670661CE" w14:textId="77777777" w:rsidR="00505C0E" w:rsidRPr="008B7354" w:rsidRDefault="00505C0E" w:rsidP="00505C0E">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normaltextrun"/>
          <w:rFonts w:ascii="Verdana" w:eastAsia="Arial" w:hAnsi="Verdana" w:cs="Segoe UI"/>
          <w:b/>
          <w:bCs/>
          <w:strike/>
          <w:color w:val="000000"/>
          <w:sz w:val="18"/>
          <w:szCs w:val="18"/>
        </w:rPr>
        <w:t xml:space="preserve">f. Mode </w:t>
      </w:r>
      <w:proofErr w:type="gramStart"/>
      <w:r w:rsidRPr="008B7354">
        <w:rPr>
          <w:rStyle w:val="normaltextrun"/>
          <w:rFonts w:ascii="Verdana" w:eastAsia="Arial" w:hAnsi="Verdana" w:cs="Segoe UI"/>
          <w:b/>
          <w:bCs/>
          <w:strike/>
          <w:color w:val="000000"/>
          <w:sz w:val="18"/>
          <w:szCs w:val="18"/>
        </w:rPr>
        <w:t>Of</w:t>
      </w:r>
      <w:proofErr w:type="gramEnd"/>
      <w:r w:rsidRPr="008B7354">
        <w:rPr>
          <w:rStyle w:val="normaltextrun"/>
          <w:rFonts w:ascii="Verdana" w:eastAsia="Arial" w:hAnsi="Verdana" w:cs="Segoe UI"/>
          <w:b/>
          <w:bCs/>
          <w:strike/>
          <w:color w:val="000000"/>
          <w:sz w:val="18"/>
          <w:szCs w:val="18"/>
        </w:rPr>
        <w:t xml:space="preserve"> Delivery: </w:t>
      </w:r>
      <w:r w:rsidRPr="008B7354">
        <w:rPr>
          <w:rStyle w:val="normaltextrun"/>
          <w:rFonts w:ascii="Verdana" w:eastAsia="Arial" w:hAnsi="Verdana" w:cs="Segoe UI"/>
          <w:strike/>
          <w:color w:val="000000"/>
          <w:sz w:val="18"/>
          <w:szCs w:val="18"/>
        </w:rPr>
        <w:t xml:space="preserve">When the user selects ‘Mode of Delivery’ checkbox for ‘Determine Telehealth Service By:’ field, this ‘Mode of Delivery’ search field will be displayed. It will be hidden by default. </w:t>
      </w:r>
      <w:r w:rsidRPr="008B7354">
        <w:rPr>
          <w:rStyle w:val="eop"/>
          <w:rFonts w:ascii="Verdana" w:eastAsiaTheme="majorEastAsia" w:hAnsi="Verdana" w:cs="Segoe UI"/>
          <w:strike/>
          <w:color w:val="000000"/>
          <w:sz w:val="18"/>
          <w:szCs w:val="18"/>
          <w:lang w:val="en-US"/>
        </w:rPr>
        <w:t> </w:t>
      </w:r>
    </w:p>
    <w:p w14:paraId="7AE30110" w14:textId="77777777" w:rsidR="00505C0E" w:rsidRPr="008B7354" w:rsidRDefault="00505C0E" w:rsidP="00505C0E">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71ACABDC" w14:textId="1EE22E8D" w:rsidR="00505C0E" w:rsidRPr="008B7354" w:rsidRDefault="00A44F8F" w:rsidP="00505C0E">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normaltextrun"/>
          <w:rFonts w:ascii="Verdana" w:eastAsia="Arial" w:hAnsi="Verdana" w:cs="Segoe UI"/>
          <w:strike/>
          <w:color w:val="333333"/>
          <w:sz w:val="18"/>
          <w:szCs w:val="18"/>
          <w:lang w:val="en-US"/>
        </w:rPr>
        <w:t>If</w:t>
      </w:r>
      <w:r w:rsidR="00505C0E" w:rsidRPr="008B7354">
        <w:rPr>
          <w:rStyle w:val="normaltextrun"/>
          <w:rFonts w:ascii="Verdana" w:eastAsia="Arial" w:hAnsi="Verdana" w:cs="Segoe UI"/>
          <w:strike/>
          <w:color w:val="333333"/>
          <w:sz w:val="18"/>
          <w:szCs w:val="18"/>
          <w:lang w:val="en-US"/>
        </w:rPr>
        <w:t xml:space="preserve"> the ‘Mode </w:t>
      </w:r>
      <w:proofErr w:type="gramStart"/>
      <w:r w:rsidR="00505C0E" w:rsidRPr="008B7354">
        <w:rPr>
          <w:rStyle w:val="normaltextrun"/>
          <w:rFonts w:ascii="Verdana" w:eastAsia="Arial" w:hAnsi="Verdana" w:cs="Segoe UI"/>
          <w:strike/>
          <w:color w:val="333333"/>
          <w:sz w:val="18"/>
          <w:szCs w:val="18"/>
          <w:lang w:val="en-US"/>
        </w:rPr>
        <w:t>Of</w:t>
      </w:r>
      <w:proofErr w:type="gramEnd"/>
      <w:r w:rsidR="00505C0E" w:rsidRPr="008B7354">
        <w:rPr>
          <w:rStyle w:val="normaltextrun"/>
          <w:rFonts w:ascii="Verdana" w:eastAsia="Arial" w:hAnsi="Verdana" w:cs="Segoe UI"/>
          <w:strike/>
          <w:color w:val="333333"/>
          <w:sz w:val="18"/>
          <w:szCs w:val="18"/>
          <w:lang w:val="en-US"/>
        </w:rPr>
        <w:t xml:space="preserve"> </w:t>
      </w:r>
      <w:proofErr w:type="gramStart"/>
      <w:r w:rsidR="00505C0E" w:rsidRPr="008B7354">
        <w:rPr>
          <w:rStyle w:val="normaltextrun"/>
          <w:rFonts w:ascii="Verdana" w:eastAsia="Arial" w:hAnsi="Verdana" w:cs="Segoe UI"/>
          <w:strike/>
          <w:color w:val="333333"/>
          <w:sz w:val="18"/>
          <w:szCs w:val="18"/>
          <w:lang w:val="en-US"/>
        </w:rPr>
        <w:t>Delivery‘ checkbox</w:t>
      </w:r>
      <w:proofErr w:type="gramEnd"/>
      <w:r w:rsidR="00505C0E" w:rsidRPr="008B7354">
        <w:rPr>
          <w:rStyle w:val="normaltextrun"/>
          <w:rFonts w:ascii="Verdana" w:eastAsia="Arial" w:hAnsi="Verdana" w:cs="Segoe UI"/>
          <w:strike/>
          <w:color w:val="333333"/>
          <w:sz w:val="18"/>
          <w:szCs w:val="18"/>
          <w:lang w:val="en-US"/>
        </w:rPr>
        <w:t xml:space="preserve"> is checked but ‘Mode </w:t>
      </w:r>
      <w:proofErr w:type="gramStart"/>
      <w:r w:rsidR="00505C0E" w:rsidRPr="008B7354">
        <w:rPr>
          <w:rStyle w:val="normaltextrun"/>
          <w:rFonts w:ascii="Verdana" w:eastAsia="Arial" w:hAnsi="Verdana" w:cs="Segoe UI"/>
          <w:strike/>
          <w:color w:val="333333"/>
          <w:sz w:val="18"/>
          <w:szCs w:val="18"/>
          <w:lang w:val="en-US"/>
        </w:rPr>
        <w:t>Of</w:t>
      </w:r>
      <w:proofErr w:type="gramEnd"/>
      <w:r w:rsidR="00505C0E" w:rsidRPr="008B7354">
        <w:rPr>
          <w:rStyle w:val="normaltextrun"/>
          <w:rFonts w:ascii="Verdana" w:eastAsia="Arial" w:hAnsi="Verdana" w:cs="Segoe UI"/>
          <w:strike/>
          <w:color w:val="333333"/>
          <w:sz w:val="18"/>
          <w:szCs w:val="18"/>
          <w:lang w:val="en-US"/>
        </w:rPr>
        <w:t xml:space="preserve"> Delivery’ is not selected</w:t>
      </w:r>
      <w:r w:rsidRPr="008B7354">
        <w:rPr>
          <w:rStyle w:val="normaltextrun"/>
          <w:rFonts w:ascii="Verdana" w:eastAsia="Arial" w:hAnsi="Verdana" w:cs="Segoe UI"/>
          <w:strike/>
          <w:color w:val="333333"/>
          <w:sz w:val="18"/>
          <w:szCs w:val="18"/>
          <w:lang w:val="en-US"/>
        </w:rPr>
        <w:t>,</w:t>
      </w:r>
      <w:r w:rsidR="00505C0E" w:rsidRPr="008B7354">
        <w:rPr>
          <w:rStyle w:val="normaltextrun"/>
          <w:rFonts w:ascii="Verdana" w:eastAsia="Arial" w:hAnsi="Verdana" w:cs="Segoe UI"/>
          <w:strike/>
          <w:color w:val="333333"/>
          <w:sz w:val="18"/>
          <w:szCs w:val="18"/>
          <w:lang w:val="en-US"/>
        </w:rPr>
        <w:t xml:space="preserve"> then a below validation message will be triggered.</w:t>
      </w:r>
      <w:r w:rsidR="00505C0E" w:rsidRPr="008B7354">
        <w:rPr>
          <w:rStyle w:val="eop"/>
          <w:rFonts w:ascii="Verdana" w:eastAsiaTheme="majorEastAsia" w:hAnsi="Verdana" w:cs="Segoe UI"/>
          <w:strike/>
          <w:color w:val="333333"/>
          <w:sz w:val="18"/>
          <w:szCs w:val="18"/>
          <w:lang w:val="en-US"/>
        </w:rPr>
        <w:t> </w:t>
      </w:r>
    </w:p>
    <w:p w14:paraId="084A0A3E" w14:textId="77777777" w:rsidR="00505C0E" w:rsidRPr="008B7354" w:rsidRDefault="00505C0E" w:rsidP="00505C0E">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1B778E9E" w14:textId="77777777" w:rsidR="00505C0E" w:rsidRPr="008B7354" w:rsidRDefault="00505C0E" w:rsidP="00505C0E">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54A70FAD" w14:textId="77777777" w:rsidR="00505C0E" w:rsidRPr="008B7354" w:rsidRDefault="00505C0E" w:rsidP="00505C0E">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r w:rsidRPr="008B7354">
        <w:rPr>
          <w:rStyle w:val="normaltextrun"/>
          <w:rFonts w:ascii="Verdana" w:eastAsia="Arial" w:hAnsi="Verdana" w:cs="Segoe UI"/>
          <w:b/>
          <w:bCs/>
          <w:strike/>
          <w:color w:val="000000"/>
          <w:sz w:val="18"/>
          <w:szCs w:val="18"/>
          <w:lang w:val="en-US"/>
        </w:rPr>
        <w:t>Validation Message:</w:t>
      </w:r>
      <w:r w:rsidRPr="008B7354">
        <w:rPr>
          <w:rStyle w:val="normaltextrun"/>
          <w:rFonts w:ascii="Verdana" w:eastAsia="Arial" w:hAnsi="Verdana" w:cs="Segoe UI"/>
          <w:strike/>
          <w:color w:val="000000"/>
          <w:sz w:val="18"/>
          <w:szCs w:val="18"/>
          <w:lang w:val="en-US"/>
        </w:rPr>
        <w:t xml:space="preserve"> “Please enter at least one Mode </w:t>
      </w:r>
      <w:proofErr w:type="gramStart"/>
      <w:r w:rsidRPr="008B7354">
        <w:rPr>
          <w:rStyle w:val="normaltextrun"/>
          <w:rFonts w:ascii="Verdana" w:eastAsia="Arial" w:hAnsi="Verdana" w:cs="Segoe UI"/>
          <w:strike/>
          <w:color w:val="000000"/>
          <w:sz w:val="18"/>
          <w:szCs w:val="18"/>
          <w:lang w:val="en-US"/>
        </w:rPr>
        <w:t>Of</w:t>
      </w:r>
      <w:proofErr w:type="gramEnd"/>
      <w:r w:rsidRPr="008B7354">
        <w:rPr>
          <w:rStyle w:val="normaltextrun"/>
          <w:rFonts w:ascii="Verdana" w:eastAsia="Arial" w:hAnsi="Verdana" w:cs="Segoe UI"/>
          <w:strike/>
          <w:color w:val="000000"/>
          <w:sz w:val="18"/>
          <w:szCs w:val="18"/>
          <w:lang w:val="en-US"/>
        </w:rPr>
        <w:t xml:space="preserve"> </w:t>
      </w:r>
      <w:proofErr w:type="gramStart"/>
      <w:r w:rsidRPr="008B7354">
        <w:rPr>
          <w:rStyle w:val="normaltextrun"/>
          <w:rFonts w:ascii="Verdana" w:eastAsia="Arial" w:hAnsi="Verdana" w:cs="Segoe UI"/>
          <w:strike/>
          <w:color w:val="000000"/>
          <w:sz w:val="18"/>
          <w:szCs w:val="18"/>
          <w:lang w:val="en-US"/>
        </w:rPr>
        <w:t>Delivery“</w:t>
      </w:r>
      <w:proofErr w:type="gramEnd"/>
      <w:r w:rsidRPr="008B7354">
        <w:rPr>
          <w:rStyle w:val="eop"/>
          <w:rFonts w:ascii="Verdana" w:eastAsiaTheme="majorEastAsia" w:hAnsi="Verdana" w:cs="Segoe UI"/>
          <w:strike/>
          <w:color w:val="000000"/>
          <w:sz w:val="18"/>
          <w:szCs w:val="18"/>
          <w:lang w:val="en-US"/>
        </w:rPr>
        <w:t> </w:t>
      </w:r>
    </w:p>
    <w:p w14:paraId="6D29D795" w14:textId="77777777" w:rsidR="00F9198F" w:rsidRPr="008B7354" w:rsidRDefault="00F9198F" w:rsidP="00505C0E">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p>
    <w:p w14:paraId="35585FF1" w14:textId="77777777" w:rsidR="00F9198F" w:rsidRPr="008B7354" w:rsidRDefault="00F9198F" w:rsidP="00505C0E">
      <w:pPr>
        <w:pStyle w:val="paragraph"/>
        <w:spacing w:before="0" w:beforeAutospacing="0" w:after="0" w:afterAutospacing="0"/>
        <w:jc w:val="both"/>
        <w:textAlignment w:val="baseline"/>
        <w:rPr>
          <w:rStyle w:val="eop"/>
          <w:rFonts w:ascii="Verdana" w:eastAsiaTheme="majorEastAsia" w:hAnsi="Verdana" w:cs="Segoe UI"/>
          <w:strike/>
          <w:color w:val="000000"/>
          <w:sz w:val="18"/>
          <w:szCs w:val="18"/>
          <w:lang w:val="en-US"/>
        </w:rPr>
      </w:pPr>
    </w:p>
    <w:p w14:paraId="436E107B" w14:textId="09C92CB5" w:rsidR="00F9198F" w:rsidRPr="008B7354" w:rsidRDefault="00F9198F" w:rsidP="001160C2">
      <w:pPr>
        <w:pStyle w:val="paragraph"/>
        <w:spacing w:before="0" w:beforeAutospacing="0" w:after="0" w:afterAutospacing="0"/>
        <w:ind w:firstLine="720"/>
        <w:jc w:val="both"/>
        <w:textAlignment w:val="baseline"/>
        <w:rPr>
          <w:rFonts w:ascii="Verdana" w:hAnsi="Verdana" w:cs="Segoe UI"/>
          <w:strike/>
          <w:sz w:val="18"/>
          <w:szCs w:val="18"/>
          <w:lang w:val="en-US"/>
        </w:rPr>
      </w:pPr>
      <w:r w:rsidRPr="008B7354">
        <w:rPr>
          <w:rFonts w:ascii="Verdana" w:hAnsi="Verdana" w:cs="Segoe UI"/>
          <w:strike/>
          <w:noProof/>
          <w:sz w:val="18"/>
          <w:szCs w:val="18"/>
          <w:lang w:val="en-US"/>
        </w:rPr>
        <w:drawing>
          <wp:inline distT="0" distB="0" distL="0" distR="0" wp14:anchorId="17FDA8D7" wp14:editId="40F4C8D3">
            <wp:extent cx="5943600" cy="2190750"/>
            <wp:effectExtent l="0" t="0" r="0" b="0"/>
            <wp:docPr id="14" name="Picture 14"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serting imag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219075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4907AD6C" w14:textId="77777777" w:rsidR="001160C2" w:rsidRPr="008B7354" w:rsidRDefault="001160C2" w:rsidP="009568F9">
      <w:pPr>
        <w:pStyle w:val="paragraph"/>
        <w:numPr>
          <w:ilvl w:val="0"/>
          <w:numId w:val="130"/>
        </w:numPr>
        <w:spacing w:before="0" w:beforeAutospacing="0" w:after="0" w:afterAutospacing="0"/>
        <w:textAlignment w:val="baseline"/>
        <w:rPr>
          <w:rFonts w:ascii="Verdana Pro" w:hAnsi="Verdana Pro" w:cs="Segoe UI"/>
          <w:strike/>
          <w:sz w:val="18"/>
          <w:szCs w:val="18"/>
          <w:lang w:val="en-US"/>
        </w:rPr>
      </w:pPr>
      <w:r w:rsidRPr="008B7354">
        <w:rPr>
          <w:rStyle w:val="normaltextrun"/>
          <w:rFonts w:ascii="Verdana Pro" w:eastAsiaTheme="majorEastAsia" w:hAnsi="Verdana Pro" w:cs="Segoe UI"/>
          <w:strike/>
          <w:color w:val="000000"/>
          <w:sz w:val="18"/>
          <w:szCs w:val="18"/>
        </w:rPr>
        <w:t xml:space="preserve">This is the typeable search field which has a control to display the selected values. The user can search and select only the global codes under the </w:t>
      </w:r>
      <w:proofErr w:type="spellStart"/>
      <w:r w:rsidRPr="008B7354">
        <w:rPr>
          <w:rStyle w:val="normaltextrun"/>
          <w:rFonts w:ascii="Verdana Pro" w:eastAsiaTheme="majorEastAsia" w:hAnsi="Verdana Pro" w:cs="Segoe UI"/>
          <w:strike/>
          <w:color w:val="000000"/>
          <w:sz w:val="18"/>
          <w:szCs w:val="18"/>
        </w:rPr>
        <w:t>GlobalCode</w:t>
      </w:r>
      <w:proofErr w:type="spellEnd"/>
      <w:r w:rsidRPr="008B7354">
        <w:rPr>
          <w:rStyle w:val="normaltextrun"/>
          <w:rFonts w:ascii="Verdana Pro" w:eastAsiaTheme="majorEastAsia" w:hAnsi="Verdana Pro" w:cs="Segoe UI"/>
          <w:strike/>
          <w:color w:val="000000"/>
          <w:sz w:val="18"/>
          <w:szCs w:val="18"/>
        </w:rPr>
        <w:t xml:space="preserve"> category ‘MODEOFDELIVERY’.</w:t>
      </w:r>
      <w:r w:rsidRPr="008B7354">
        <w:rPr>
          <w:rStyle w:val="eop"/>
          <w:rFonts w:ascii="Verdana Pro" w:eastAsia="Verdana" w:hAnsi="Verdana Pro" w:cs="Segoe UI"/>
          <w:strike/>
          <w:color w:val="000000"/>
          <w:lang w:val="en-US"/>
        </w:rPr>
        <w:t> </w:t>
      </w:r>
    </w:p>
    <w:p w14:paraId="4694D303" w14:textId="4900415E" w:rsidR="001160C2" w:rsidRPr="008B7354" w:rsidRDefault="001160C2" w:rsidP="00AF5255">
      <w:pPr>
        <w:pStyle w:val="paragraph"/>
        <w:spacing w:before="0" w:beforeAutospacing="0" w:after="0" w:afterAutospacing="0"/>
        <w:ind w:left="1440" w:hanging="270"/>
        <w:textAlignment w:val="baseline"/>
        <w:rPr>
          <w:rFonts w:ascii="Segoe UI" w:hAnsi="Segoe UI" w:cs="Segoe UI"/>
          <w:strike/>
          <w:sz w:val="18"/>
          <w:szCs w:val="18"/>
          <w:lang w:val="en-US"/>
        </w:rPr>
      </w:pPr>
    </w:p>
    <w:p w14:paraId="566FFE91" w14:textId="77777777" w:rsidR="001160C2" w:rsidRPr="008B7354" w:rsidRDefault="001160C2" w:rsidP="009568F9">
      <w:pPr>
        <w:pStyle w:val="paragraph"/>
        <w:numPr>
          <w:ilvl w:val="0"/>
          <w:numId w:val="130"/>
        </w:numPr>
        <w:spacing w:before="0" w:beforeAutospacing="0" w:after="0" w:afterAutospacing="0"/>
        <w:textAlignment w:val="baseline"/>
        <w:rPr>
          <w:rFonts w:ascii="Verdana Pro" w:hAnsi="Verdana Pro" w:cs="Segoe UI"/>
          <w:strike/>
          <w:sz w:val="18"/>
          <w:szCs w:val="18"/>
          <w:lang w:val="en-US"/>
        </w:rPr>
      </w:pPr>
      <w:r w:rsidRPr="008B7354">
        <w:rPr>
          <w:rStyle w:val="normaltextrun"/>
          <w:rFonts w:ascii="Verdana Pro" w:eastAsiaTheme="majorEastAsia" w:hAnsi="Verdana Pro" w:cs="Segoe UI"/>
          <w:strike/>
          <w:color w:val="000000"/>
          <w:sz w:val="18"/>
          <w:szCs w:val="18"/>
        </w:rPr>
        <w:t xml:space="preserve">User cannot select same ‘Mode of Delivery’ once it has been selected. If the same ‘Mode </w:t>
      </w:r>
      <w:proofErr w:type="gramStart"/>
      <w:r w:rsidRPr="008B7354">
        <w:rPr>
          <w:rStyle w:val="normaltextrun"/>
          <w:rFonts w:ascii="Verdana Pro" w:eastAsiaTheme="majorEastAsia" w:hAnsi="Verdana Pro" w:cs="Segoe UI"/>
          <w:strike/>
          <w:color w:val="000000"/>
          <w:sz w:val="18"/>
          <w:szCs w:val="18"/>
        </w:rPr>
        <w:t>Of</w:t>
      </w:r>
      <w:proofErr w:type="gramEnd"/>
      <w:r w:rsidRPr="008B7354">
        <w:rPr>
          <w:rStyle w:val="normaltextrun"/>
          <w:rFonts w:ascii="Verdana Pro" w:eastAsiaTheme="majorEastAsia" w:hAnsi="Verdana Pro" w:cs="Segoe UI"/>
          <w:strike/>
          <w:color w:val="000000"/>
          <w:sz w:val="18"/>
          <w:szCs w:val="18"/>
        </w:rPr>
        <w:t xml:space="preserve"> Delivery’ is selected, a validation message will be triggered.</w:t>
      </w:r>
      <w:r w:rsidRPr="008B7354">
        <w:rPr>
          <w:rStyle w:val="eop"/>
          <w:rFonts w:ascii="Verdana Pro" w:eastAsia="Verdana" w:hAnsi="Verdana Pro" w:cs="Segoe UI"/>
          <w:strike/>
          <w:color w:val="000000"/>
          <w:lang w:val="en-US"/>
        </w:rPr>
        <w:t> </w:t>
      </w:r>
    </w:p>
    <w:p w14:paraId="2185F0C5" w14:textId="29D88D5D" w:rsidR="001160C2" w:rsidRPr="008B7354" w:rsidRDefault="001160C2" w:rsidP="00AF5255">
      <w:pPr>
        <w:pStyle w:val="paragraph"/>
        <w:spacing w:before="0" w:beforeAutospacing="0" w:after="0" w:afterAutospacing="0"/>
        <w:ind w:left="1080" w:firstLine="90"/>
        <w:textAlignment w:val="baseline"/>
        <w:rPr>
          <w:rFonts w:ascii="Segoe UI" w:hAnsi="Segoe UI" w:cs="Segoe UI"/>
          <w:strike/>
          <w:sz w:val="18"/>
          <w:szCs w:val="18"/>
          <w:lang w:val="en-US"/>
        </w:rPr>
      </w:pPr>
    </w:p>
    <w:p w14:paraId="2A728538" w14:textId="77777777" w:rsidR="001160C2" w:rsidRPr="008B7354" w:rsidRDefault="001160C2" w:rsidP="001160C2">
      <w:pPr>
        <w:pStyle w:val="paragraph"/>
        <w:spacing w:before="0" w:beforeAutospacing="0" w:after="0" w:afterAutospacing="0"/>
        <w:ind w:left="1590" w:hanging="360"/>
        <w:jc w:val="both"/>
        <w:textAlignment w:val="baseline"/>
        <w:rPr>
          <w:rStyle w:val="eop"/>
          <w:rFonts w:ascii="Verdana Pro" w:eastAsia="Verdana" w:hAnsi="Verdana Pro" w:cs="Segoe UI"/>
          <w:strike/>
          <w:color w:val="000000"/>
          <w:lang w:val="en-US"/>
        </w:rPr>
      </w:pPr>
      <w:r w:rsidRPr="008B7354">
        <w:rPr>
          <w:rStyle w:val="normaltextrun"/>
          <w:rFonts w:ascii="Verdana Pro" w:eastAsiaTheme="majorEastAsia" w:hAnsi="Verdana Pro" w:cs="Segoe UI"/>
          <w:b/>
          <w:bCs/>
          <w:strike/>
          <w:color w:val="000000"/>
          <w:sz w:val="18"/>
          <w:szCs w:val="18"/>
        </w:rPr>
        <w:t>Validation Message:</w:t>
      </w:r>
      <w:r w:rsidRPr="008B7354">
        <w:rPr>
          <w:rStyle w:val="normaltextrun"/>
          <w:rFonts w:ascii="Verdana Pro" w:eastAsiaTheme="majorEastAsia" w:hAnsi="Verdana Pro" w:cs="Segoe UI"/>
          <w:strike/>
          <w:color w:val="000000"/>
          <w:sz w:val="18"/>
          <w:szCs w:val="18"/>
        </w:rPr>
        <w:t xml:space="preserve"> “Selected Mode </w:t>
      </w:r>
      <w:proofErr w:type="gramStart"/>
      <w:r w:rsidRPr="008B7354">
        <w:rPr>
          <w:rStyle w:val="normaltextrun"/>
          <w:rFonts w:ascii="Verdana Pro" w:eastAsiaTheme="majorEastAsia" w:hAnsi="Verdana Pro" w:cs="Segoe UI"/>
          <w:strike/>
          <w:color w:val="000000"/>
          <w:sz w:val="18"/>
          <w:szCs w:val="18"/>
        </w:rPr>
        <w:t>Of</w:t>
      </w:r>
      <w:proofErr w:type="gramEnd"/>
      <w:r w:rsidRPr="008B7354">
        <w:rPr>
          <w:rStyle w:val="normaltextrun"/>
          <w:rFonts w:ascii="Verdana Pro" w:eastAsiaTheme="majorEastAsia" w:hAnsi="Verdana Pro" w:cs="Segoe UI"/>
          <w:strike/>
          <w:color w:val="000000"/>
          <w:sz w:val="18"/>
          <w:szCs w:val="18"/>
        </w:rPr>
        <w:t xml:space="preserve"> Delivery already exists”</w:t>
      </w:r>
      <w:r w:rsidRPr="008B7354">
        <w:rPr>
          <w:rStyle w:val="eop"/>
          <w:rFonts w:ascii="Verdana Pro" w:eastAsia="Verdana" w:hAnsi="Verdana Pro" w:cs="Segoe UI"/>
          <w:strike/>
          <w:color w:val="000000"/>
          <w:lang w:val="en-US"/>
        </w:rPr>
        <w:t> </w:t>
      </w:r>
    </w:p>
    <w:p w14:paraId="093E0004" w14:textId="77777777" w:rsidR="001B0647" w:rsidRPr="008B7354" w:rsidRDefault="001B0647" w:rsidP="001160C2">
      <w:pPr>
        <w:pStyle w:val="paragraph"/>
        <w:spacing w:before="0" w:beforeAutospacing="0" w:after="0" w:afterAutospacing="0"/>
        <w:ind w:left="1590" w:hanging="360"/>
        <w:jc w:val="both"/>
        <w:textAlignment w:val="baseline"/>
        <w:rPr>
          <w:rFonts w:ascii="Segoe UI" w:hAnsi="Segoe UI" w:cs="Segoe UI"/>
          <w:strike/>
          <w:sz w:val="18"/>
          <w:szCs w:val="18"/>
          <w:lang w:val="en-US"/>
        </w:rPr>
      </w:pPr>
    </w:p>
    <w:p w14:paraId="702A2A03" w14:textId="13DAA44F" w:rsidR="001B0647" w:rsidRPr="008B7354" w:rsidRDefault="001B0647" w:rsidP="001160C2">
      <w:pPr>
        <w:pStyle w:val="paragraph"/>
        <w:spacing w:before="0" w:beforeAutospacing="0" w:after="0" w:afterAutospacing="0"/>
        <w:ind w:left="1590" w:hanging="360"/>
        <w:jc w:val="both"/>
        <w:textAlignment w:val="baseline"/>
        <w:rPr>
          <w:rFonts w:ascii="Segoe UI" w:hAnsi="Segoe UI" w:cs="Segoe UI"/>
          <w:strike/>
          <w:sz w:val="18"/>
          <w:szCs w:val="18"/>
          <w:lang w:val="en-US"/>
        </w:rPr>
      </w:pPr>
      <w:r w:rsidRPr="008B7354">
        <w:rPr>
          <w:rFonts w:ascii="Segoe UI" w:hAnsi="Segoe UI" w:cs="Segoe UI"/>
          <w:strike/>
          <w:noProof/>
          <w:sz w:val="18"/>
          <w:szCs w:val="18"/>
          <w:lang w:val="en-US"/>
        </w:rPr>
        <w:drawing>
          <wp:inline distT="0" distB="0" distL="0" distR="0" wp14:anchorId="3FDAC5D4" wp14:editId="47B55DC2">
            <wp:extent cx="5575300" cy="2774950"/>
            <wp:effectExtent l="0" t="0" r="6350" b="6350"/>
            <wp:docPr id="15" name="Picture 15"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nserting imag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75300" cy="277495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340CFB7E" w14:textId="77777777" w:rsidR="004F5E4E" w:rsidRPr="008B7354" w:rsidRDefault="004F5E4E" w:rsidP="001160C2">
      <w:pPr>
        <w:pStyle w:val="paragraph"/>
        <w:spacing w:before="0" w:beforeAutospacing="0" w:after="0" w:afterAutospacing="0"/>
        <w:ind w:left="1590" w:hanging="360"/>
        <w:jc w:val="both"/>
        <w:textAlignment w:val="baseline"/>
        <w:rPr>
          <w:rFonts w:ascii="Segoe UI" w:hAnsi="Segoe UI" w:cs="Segoe UI"/>
          <w:strike/>
          <w:sz w:val="18"/>
          <w:szCs w:val="18"/>
          <w:lang w:val="en-US"/>
        </w:rPr>
      </w:pPr>
    </w:p>
    <w:p w14:paraId="350BE077" w14:textId="77777777" w:rsidR="004F5E4E" w:rsidRPr="008B7354" w:rsidRDefault="004F5E4E" w:rsidP="009568F9">
      <w:pPr>
        <w:pStyle w:val="paragraph"/>
        <w:numPr>
          <w:ilvl w:val="0"/>
          <w:numId w:val="129"/>
        </w:numPr>
        <w:spacing w:before="0" w:beforeAutospacing="0" w:after="0" w:afterAutospacing="0"/>
        <w:textAlignment w:val="baseline"/>
        <w:rPr>
          <w:rFonts w:ascii="Verdana Pro" w:hAnsi="Verdana Pro" w:cs="Segoe UI"/>
          <w:strike/>
          <w:sz w:val="18"/>
          <w:szCs w:val="18"/>
          <w:lang w:val="en-US"/>
        </w:rPr>
      </w:pPr>
      <w:r w:rsidRPr="008B7354">
        <w:rPr>
          <w:rStyle w:val="normaltextrun"/>
          <w:rFonts w:ascii="Verdana Pro" w:eastAsiaTheme="majorEastAsia" w:hAnsi="Verdana Pro" w:cs="Segoe UI"/>
          <w:strike/>
          <w:color w:val="000000"/>
          <w:sz w:val="18"/>
          <w:szCs w:val="18"/>
        </w:rPr>
        <w:t>If the selected ‘Mode of Delivery’ is already a part of any other telehealth statement, a Standard validation message will be triggered indicating the selected mode of delivery is already part of another Telehealth Statement.</w:t>
      </w:r>
      <w:r w:rsidRPr="008B7354">
        <w:rPr>
          <w:rStyle w:val="eop"/>
          <w:rFonts w:ascii="Verdana Pro" w:eastAsia="Verdana" w:hAnsi="Verdana Pro" w:cs="Segoe UI"/>
          <w:strike/>
          <w:color w:val="000000"/>
          <w:lang w:val="en-US"/>
        </w:rPr>
        <w:t> </w:t>
      </w:r>
    </w:p>
    <w:p w14:paraId="23AF124B" w14:textId="77777777" w:rsidR="004F5E4E" w:rsidRPr="008B7354" w:rsidRDefault="004F5E4E" w:rsidP="004F5E4E">
      <w:pPr>
        <w:pStyle w:val="paragraph"/>
        <w:spacing w:before="0" w:beforeAutospacing="0" w:after="0" w:afterAutospacing="0"/>
        <w:ind w:left="1440" w:hanging="360"/>
        <w:jc w:val="both"/>
        <w:textAlignment w:val="baseline"/>
        <w:rPr>
          <w:rFonts w:ascii="Segoe UI" w:hAnsi="Segoe UI" w:cs="Segoe UI"/>
          <w:strike/>
          <w:sz w:val="18"/>
          <w:szCs w:val="18"/>
          <w:lang w:val="en-US"/>
        </w:rPr>
      </w:pPr>
      <w:r w:rsidRPr="008B7354">
        <w:rPr>
          <w:rStyle w:val="eop"/>
          <w:rFonts w:ascii="Verdana Pro" w:eastAsia="Verdana" w:hAnsi="Verdana Pro" w:cs="Segoe UI"/>
          <w:strike/>
          <w:color w:val="000000"/>
          <w:lang w:val="en-US"/>
        </w:rPr>
        <w:t> </w:t>
      </w:r>
    </w:p>
    <w:p w14:paraId="0E5D91A7" w14:textId="77777777" w:rsidR="004F5E4E" w:rsidRPr="008B7354" w:rsidRDefault="004F5E4E" w:rsidP="00A44F8F">
      <w:pPr>
        <w:pStyle w:val="paragraph"/>
        <w:spacing w:before="0" w:beforeAutospacing="0" w:after="0" w:afterAutospacing="0"/>
        <w:ind w:left="1230"/>
        <w:jc w:val="both"/>
        <w:textAlignment w:val="baseline"/>
        <w:rPr>
          <w:rFonts w:ascii="Segoe UI" w:hAnsi="Segoe UI" w:cs="Segoe UI"/>
          <w:strike/>
          <w:sz w:val="18"/>
          <w:szCs w:val="18"/>
          <w:lang w:val="en-US"/>
        </w:rPr>
      </w:pPr>
      <w:r w:rsidRPr="008B7354">
        <w:rPr>
          <w:rStyle w:val="normaltextrun"/>
          <w:rFonts w:ascii="Verdana Pro" w:eastAsiaTheme="majorEastAsia" w:hAnsi="Verdana Pro" w:cs="Segoe UI"/>
          <w:b/>
          <w:bCs/>
          <w:strike/>
          <w:color w:val="000000"/>
          <w:sz w:val="18"/>
          <w:szCs w:val="18"/>
        </w:rPr>
        <w:t xml:space="preserve">Validation Message: </w:t>
      </w:r>
      <w:r w:rsidRPr="008B7354">
        <w:rPr>
          <w:rStyle w:val="normaltextrun"/>
          <w:rFonts w:ascii="Verdana Pro" w:eastAsiaTheme="majorEastAsia" w:hAnsi="Verdana Pro" w:cs="Segoe UI"/>
          <w:strike/>
          <w:color w:val="000000"/>
          <w:sz w:val="18"/>
          <w:szCs w:val="18"/>
        </w:rPr>
        <w:t xml:space="preserve">“A statement with Mode </w:t>
      </w:r>
      <w:proofErr w:type="gramStart"/>
      <w:r w:rsidRPr="008B7354">
        <w:rPr>
          <w:rStyle w:val="normaltextrun"/>
          <w:rFonts w:ascii="Verdana Pro" w:eastAsiaTheme="majorEastAsia" w:hAnsi="Verdana Pro" w:cs="Segoe UI"/>
          <w:strike/>
          <w:color w:val="000000"/>
          <w:sz w:val="18"/>
          <w:szCs w:val="18"/>
        </w:rPr>
        <w:t>Of</w:t>
      </w:r>
      <w:proofErr w:type="gramEnd"/>
      <w:r w:rsidRPr="008B7354">
        <w:rPr>
          <w:rStyle w:val="normaltextrun"/>
          <w:rFonts w:ascii="Verdana Pro" w:eastAsiaTheme="majorEastAsia" w:hAnsi="Verdana Pro" w:cs="Segoe UI"/>
          <w:strike/>
          <w:color w:val="000000"/>
          <w:sz w:val="18"/>
          <w:szCs w:val="18"/>
        </w:rPr>
        <w:t xml:space="preserve"> Delivery (Global Code Name) already exists. Please remove these selected values from the Configuration Details section.”</w:t>
      </w:r>
      <w:r w:rsidRPr="008B7354">
        <w:rPr>
          <w:rStyle w:val="eop"/>
          <w:rFonts w:ascii="Verdana Pro" w:eastAsia="Verdana" w:hAnsi="Verdana Pro" w:cs="Segoe UI"/>
          <w:strike/>
          <w:color w:val="000000"/>
          <w:lang w:val="en-US"/>
        </w:rPr>
        <w:t> </w:t>
      </w:r>
    </w:p>
    <w:p w14:paraId="60278629" w14:textId="77777777" w:rsidR="004F5E4E" w:rsidRPr="008B7354" w:rsidRDefault="004F5E4E" w:rsidP="001160C2">
      <w:pPr>
        <w:pStyle w:val="paragraph"/>
        <w:spacing w:before="0" w:beforeAutospacing="0" w:after="0" w:afterAutospacing="0"/>
        <w:ind w:left="1590" w:hanging="360"/>
        <w:jc w:val="both"/>
        <w:textAlignment w:val="baseline"/>
        <w:rPr>
          <w:rFonts w:ascii="Segoe UI" w:hAnsi="Segoe UI" w:cs="Segoe UI"/>
          <w:strike/>
          <w:sz w:val="18"/>
          <w:szCs w:val="18"/>
          <w:lang w:val="en-US"/>
        </w:rPr>
      </w:pPr>
    </w:p>
    <w:p w14:paraId="4667494A" w14:textId="77777777" w:rsidR="00934188" w:rsidRPr="008B7354" w:rsidRDefault="00934188" w:rsidP="001160C2">
      <w:pPr>
        <w:pStyle w:val="paragraph"/>
        <w:spacing w:before="0" w:beforeAutospacing="0" w:after="0" w:afterAutospacing="0"/>
        <w:ind w:left="1590" w:hanging="360"/>
        <w:jc w:val="both"/>
        <w:textAlignment w:val="baseline"/>
        <w:rPr>
          <w:rFonts w:ascii="Segoe UI" w:hAnsi="Segoe UI" w:cs="Segoe UI"/>
          <w:strike/>
          <w:sz w:val="18"/>
          <w:szCs w:val="18"/>
          <w:lang w:val="en-US"/>
        </w:rPr>
      </w:pPr>
    </w:p>
    <w:p w14:paraId="7ED15360" w14:textId="4A9FB6CB" w:rsidR="00934188" w:rsidRPr="008B7354" w:rsidRDefault="00934188" w:rsidP="001160C2">
      <w:pPr>
        <w:pStyle w:val="paragraph"/>
        <w:spacing w:before="0" w:beforeAutospacing="0" w:after="0" w:afterAutospacing="0"/>
        <w:ind w:left="1590" w:hanging="360"/>
        <w:jc w:val="both"/>
        <w:textAlignment w:val="baseline"/>
        <w:rPr>
          <w:rFonts w:ascii="Segoe UI" w:hAnsi="Segoe UI" w:cs="Segoe UI"/>
          <w:strike/>
          <w:sz w:val="18"/>
          <w:szCs w:val="18"/>
          <w:lang w:val="en-US"/>
        </w:rPr>
      </w:pPr>
      <w:r w:rsidRPr="008B7354">
        <w:rPr>
          <w:rFonts w:ascii="Segoe UI" w:hAnsi="Segoe UI" w:cs="Segoe UI"/>
          <w:strike/>
          <w:noProof/>
          <w:sz w:val="18"/>
          <w:szCs w:val="18"/>
          <w:lang w:val="en-US"/>
        </w:rPr>
        <w:drawing>
          <wp:inline distT="0" distB="0" distL="0" distR="0" wp14:anchorId="1CA71868" wp14:editId="1A51AE7D">
            <wp:extent cx="5943600" cy="1409700"/>
            <wp:effectExtent l="0" t="0" r="0" b="0"/>
            <wp:docPr id="16" name="Picture 16"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nserting imag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5A1A3371" w14:textId="77777777" w:rsidR="00934188" w:rsidRPr="008B7354" w:rsidRDefault="00934188" w:rsidP="00934188">
      <w:pPr>
        <w:pStyle w:val="paragraph"/>
        <w:spacing w:before="0" w:beforeAutospacing="0" w:after="0" w:afterAutospacing="0"/>
        <w:ind w:left="720" w:hanging="360"/>
        <w:jc w:val="both"/>
        <w:textAlignment w:val="baseline"/>
        <w:rPr>
          <w:rFonts w:ascii="Verdana" w:hAnsi="Verdana" w:cs="Segoe UI"/>
          <w:strike/>
          <w:sz w:val="18"/>
          <w:szCs w:val="18"/>
          <w:lang w:val="en-US"/>
        </w:rPr>
      </w:pPr>
      <w:r w:rsidRPr="008B7354">
        <w:rPr>
          <w:rStyle w:val="normaltextrun"/>
          <w:rFonts w:ascii="Verdana" w:eastAsia="Arial" w:hAnsi="Verdana" w:cs="Segoe UI"/>
          <w:b/>
          <w:bCs/>
          <w:strike/>
          <w:color w:val="000000"/>
          <w:sz w:val="18"/>
          <w:szCs w:val="18"/>
        </w:rPr>
        <w:t xml:space="preserve">g. Telehealth Statement Form: </w:t>
      </w:r>
      <w:r w:rsidRPr="008B7354">
        <w:rPr>
          <w:rStyle w:val="normaltextrun"/>
          <w:rFonts w:ascii="Verdana" w:eastAsia="Arial" w:hAnsi="Verdana" w:cs="Segoe UI"/>
          <w:strike/>
          <w:color w:val="000000"/>
          <w:sz w:val="18"/>
          <w:szCs w:val="18"/>
        </w:rPr>
        <w:t> This is the Drop-down field and is a required field.</w:t>
      </w:r>
      <w:r w:rsidRPr="008B7354">
        <w:rPr>
          <w:rStyle w:val="eop"/>
          <w:rFonts w:ascii="Verdana" w:eastAsiaTheme="majorEastAsia" w:hAnsi="Verdana" w:cs="Segoe UI"/>
          <w:strike/>
          <w:color w:val="000000"/>
          <w:sz w:val="18"/>
          <w:szCs w:val="18"/>
          <w:lang w:val="en-US"/>
        </w:rPr>
        <w:t> </w:t>
      </w:r>
    </w:p>
    <w:p w14:paraId="3A345E20" w14:textId="77777777" w:rsidR="00934188" w:rsidRPr="008B7354" w:rsidRDefault="00934188" w:rsidP="00934188">
      <w:pPr>
        <w:pStyle w:val="paragraph"/>
        <w:spacing w:before="0" w:beforeAutospacing="0" w:after="0" w:afterAutospacing="0"/>
        <w:ind w:left="720" w:hanging="36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060BD6EF" w14:textId="48D92147" w:rsidR="00934188" w:rsidRPr="008B7354" w:rsidRDefault="00934188" w:rsidP="009568F9">
      <w:pPr>
        <w:pStyle w:val="paragraph"/>
        <w:numPr>
          <w:ilvl w:val="0"/>
          <w:numId w:val="127"/>
        </w:numPr>
        <w:spacing w:before="0" w:beforeAutospacing="0" w:after="0" w:afterAutospacing="0"/>
        <w:textAlignment w:val="baseline"/>
        <w:rPr>
          <w:rFonts w:ascii="Verdana" w:hAnsi="Verdana" w:cs="Segoe UI"/>
          <w:strike/>
          <w:sz w:val="18"/>
          <w:szCs w:val="18"/>
          <w:lang w:val="en-US"/>
        </w:rPr>
      </w:pPr>
      <w:r w:rsidRPr="008B7354">
        <w:rPr>
          <w:rStyle w:val="normaltextrun"/>
          <w:rFonts w:ascii="Verdana" w:eastAsia="Arial" w:hAnsi="Verdana" w:cs="Segoe UI"/>
          <w:strike/>
          <w:color w:val="000000"/>
          <w:sz w:val="18"/>
          <w:szCs w:val="18"/>
        </w:rPr>
        <w:t xml:space="preserve">The Dropdown response options </w:t>
      </w:r>
      <w:r w:rsidR="00A44F8F" w:rsidRPr="008B7354">
        <w:rPr>
          <w:rStyle w:val="normaltextrun"/>
          <w:rFonts w:ascii="Verdana" w:eastAsia="Arial" w:hAnsi="Verdana" w:cs="Segoe UI"/>
          <w:strike/>
          <w:color w:val="000000"/>
          <w:sz w:val="18"/>
          <w:szCs w:val="18"/>
        </w:rPr>
        <w:t>is</w:t>
      </w:r>
      <w:r w:rsidRPr="008B7354">
        <w:rPr>
          <w:rStyle w:val="normaltextrun"/>
          <w:rFonts w:ascii="Verdana" w:eastAsia="Arial" w:hAnsi="Verdana" w:cs="Segoe UI"/>
          <w:strike/>
          <w:color w:val="000000"/>
          <w:sz w:val="18"/>
          <w:szCs w:val="18"/>
        </w:rPr>
        <w:t xml:space="preserve"> the Form Names that are created using the ‘DFA Editor’ screen, </w:t>
      </w:r>
      <w:proofErr w:type="gramStart"/>
      <w:r w:rsidRPr="008B7354">
        <w:rPr>
          <w:rStyle w:val="normaltextrun"/>
          <w:rFonts w:ascii="Verdana" w:eastAsia="Arial" w:hAnsi="Verdana" w:cs="Segoe UI"/>
          <w:strike/>
          <w:color w:val="000000"/>
          <w:sz w:val="18"/>
          <w:szCs w:val="18"/>
        </w:rPr>
        <w:t>in order for</w:t>
      </w:r>
      <w:proofErr w:type="gramEnd"/>
      <w:r w:rsidRPr="008B7354">
        <w:rPr>
          <w:rStyle w:val="normaltextrun"/>
          <w:rFonts w:ascii="Verdana" w:eastAsia="Arial" w:hAnsi="Verdana" w:cs="Segoe UI"/>
          <w:strike/>
          <w:color w:val="000000"/>
          <w:sz w:val="18"/>
          <w:szCs w:val="18"/>
        </w:rPr>
        <w:t xml:space="preserve"> these forms to be considered as Telehealth Statements, the ‘Custom Identifier’ field </w:t>
      </w:r>
      <w:r w:rsidR="00A44F8F" w:rsidRPr="008B7354">
        <w:rPr>
          <w:rStyle w:val="normaltextrun"/>
          <w:rFonts w:ascii="Verdana" w:eastAsia="Arial" w:hAnsi="Verdana" w:cs="Segoe UI"/>
          <w:strike/>
          <w:color w:val="000000"/>
          <w:sz w:val="18"/>
          <w:szCs w:val="18"/>
        </w:rPr>
        <w:t>needs to be</w:t>
      </w:r>
      <w:r w:rsidRPr="008B7354">
        <w:rPr>
          <w:rStyle w:val="normaltextrun"/>
          <w:rFonts w:ascii="Verdana" w:eastAsia="Arial" w:hAnsi="Verdana" w:cs="Segoe UI"/>
          <w:strike/>
          <w:color w:val="000000"/>
          <w:sz w:val="18"/>
          <w:szCs w:val="18"/>
        </w:rPr>
        <w:t xml:space="preserve"> “</w:t>
      </w:r>
      <w:proofErr w:type="spellStart"/>
      <w:r w:rsidRPr="008B7354">
        <w:rPr>
          <w:rStyle w:val="normaltextrun"/>
          <w:rFonts w:ascii="Verdana" w:eastAsia="Arial" w:hAnsi="Verdana" w:cs="Segoe UI"/>
          <w:strike/>
          <w:color w:val="000000"/>
          <w:sz w:val="18"/>
          <w:szCs w:val="18"/>
        </w:rPr>
        <w:t>TelehealthStatement</w:t>
      </w:r>
      <w:proofErr w:type="spellEnd"/>
      <w:r w:rsidRPr="008B7354">
        <w:rPr>
          <w:rStyle w:val="normaltextrun"/>
          <w:rFonts w:ascii="Verdana" w:eastAsia="Arial" w:hAnsi="Verdana" w:cs="Segoe UI"/>
          <w:strike/>
          <w:color w:val="000000"/>
          <w:sz w:val="18"/>
          <w:szCs w:val="18"/>
        </w:rPr>
        <w:t>”. Otherwise, it will not appear in this dropdown.</w:t>
      </w:r>
      <w:r w:rsidRPr="008B7354">
        <w:rPr>
          <w:rStyle w:val="eop"/>
          <w:rFonts w:ascii="Verdana" w:eastAsiaTheme="majorEastAsia" w:hAnsi="Verdana" w:cs="Segoe UI"/>
          <w:strike/>
          <w:color w:val="000000"/>
          <w:sz w:val="18"/>
          <w:szCs w:val="18"/>
          <w:lang w:val="en-US"/>
        </w:rPr>
        <w:t> </w:t>
      </w:r>
    </w:p>
    <w:p w14:paraId="0F41321E" w14:textId="79416AF7" w:rsidR="00934188" w:rsidRPr="008B7354" w:rsidRDefault="00934188" w:rsidP="00A44F8F">
      <w:pPr>
        <w:pStyle w:val="paragraph"/>
        <w:spacing w:before="0" w:beforeAutospacing="0" w:after="0" w:afterAutospacing="0"/>
        <w:ind w:left="1185" w:hanging="300"/>
        <w:textAlignment w:val="baseline"/>
        <w:rPr>
          <w:rFonts w:ascii="Verdana" w:hAnsi="Verdana" w:cs="Segoe UI"/>
          <w:strike/>
          <w:sz w:val="18"/>
          <w:szCs w:val="18"/>
          <w:lang w:val="en-US"/>
        </w:rPr>
      </w:pPr>
    </w:p>
    <w:p w14:paraId="532C7194" w14:textId="77777777" w:rsidR="00934188" w:rsidRPr="008B7354" w:rsidRDefault="00934188" w:rsidP="009568F9">
      <w:pPr>
        <w:pStyle w:val="paragraph"/>
        <w:numPr>
          <w:ilvl w:val="0"/>
          <w:numId w:val="127"/>
        </w:numPr>
        <w:spacing w:before="0" w:beforeAutospacing="0" w:after="0" w:afterAutospacing="0"/>
        <w:textAlignment w:val="baseline"/>
        <w:rPr>
          <w:rFonts w:ascii="Verdana" w:hAnsi="Verdana" w:cs="Segoe UI"/>
          <w:strike/>
          <w:sz w:val="18"/>
          <w:szCs w:val="18"/>
          <w:lang w:val="en-US"/>
        </w:rPr>
      </w:pPr>
      <w:r w:rsidRPr="008B7354">
        <w:rPr>
          <w:rStyle w:val="normaltextrun"/>
          <w:rFonts w:ascii="Verdana" w:eastAsia="Arial" w:hAnsi="Verdana" w:cs="Segoe UI"/>
          <w:strike/>
          <w:color w:val="000000"/>
          <w:sz w:val="18"/>
          <w:szCs w:val="18"/>
        </w:rPr>
        <w:t>Selection of Telehealth statement form is mandatory, if this field is not selected, a below standard validation message is displayed.</w:t>
      </w:r>
      <w:r w:rsidRPr="008B7354">
        <w:rPr>
          <w:rStyle w:val="eop"/>
          <w:rFonts w:ascii="Verdana" w:eastAsiaTheme="majorEastAsia" w:hAnsi="Verdana" w:cs="Segoe UI"/>
          <w:strike/>
          <w:color w:val="000000"/>
          <w:sz w:val="18"/>
          <w:szCs w:val="18"/>
          <w:lang w:val="en-US"/>
        </w:rPr>
        <w:t> </w:t>
      </w:r>
    </w:p>
    <w:p w14:paraId="6B0E1BF2" w14:textId="77777777" w:rsidR="00934188" w:rsidRPr="008B7354" w:rsidRDefault="00934188" w:rsidP="00934188">
      <w:pPr>
        <w:pStyle w:val="paragraph"/>
        <w:spacing w:before="0" w:beforeAutospacing="0" w:after="0" w:afterAutospacing="0"/>
        <w:ind w:left="1185" w:hanging="36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1753034F" w14:textId="77777777" w:rsidR="00934188" w:rsidRPr="008B7354" w:rsidRDefault="00934188" w:rsidP="00934188">
      <w:pPr>
        <w:pStyle w:val="paragraph"/>
        <w:spacing w:before="0" w:beforeAutospacing="0" w:after="0" w:afterAutospacing="0"/>
        <w:ind w:left="1185" w:hanging="360"/>
        <w:jc w:val="both"/>
        <w:textAlignment w:val="baseline"/>
        <w:rPr>
          <w:rFonts w:ascii="Verdana" w:hAnsi="Verdana" w:cs="Segoe UI"/>
          <w:strike/>
          <w:sz w:val="18"/>
          <w:szCs w:val="18"/>
          <w:lang w:val="en-US"/>
        </w:rPr>
      </w:pPr>
      <w:r w:rsidRPr="008B7354">
        <w:rPr>
          <w:rStyle w:val="normaltextrun"/>
          <w:rFonts w:ascii="Verdana" w:eastAsia="Arial" w:hAnsi="Verdana" w:cs="Segoe UI"/>
          <w:b/>
          <w:bCs/>
          <w:strike/>
          <w:color w:val="000000"/>
          <w:sz w:val="18"/>
          <w:szCs w:val="18"/>
        </w:rPr>
        <w:t xml:space="preserve">Validation Message: </w:t>
      </w:r>
      <w:r w:rsidRPr="008B7354">
        <w:rPr>
          <w:rStyle w:val="normaltextrun"/>
          <w:rFonts w:ascii="Verdana" w:eastAsia="Arial" w:hAnsi="Verdana" w:cs="Segoe UI"/>
          <w:strike/>
          <w:color w:val="000000"/>
          <w:sz w:val="18"/>
          <w:szCs w:val="18"/>
        </w:rPr>
        <w:t xml:space="preserve">“Please select Telehealth Statement </w:t>
      </w:r>
      <w:proofErr w:type="gramStart"/>
      <w:r w:rsidRPr="008B7354">
        <w:rPr>
          <w:rStyle w:val="normaltextrun"/>
          <w:rFonts w:ascii="Verdana" w:eastAsia="Arial" w:hAnsi="Verdana" w:cs="Segoe UI"/>
          <w:strike/>
          <w:color w:val="000000"/>
          <w:sz w:val="18"/>
          <w:szCs w:val="18"/>
        </w:rPr>
        <w:t>Forms“</w:t>
      </w:r>
      <w:proofErr w:type="gramEnd"/>
      <w:r w:rsidRPr="008B7354">
        <w:rPr>
          <w:rStyle w:val="eop"/>
          <w:rFonts w:ascii="Verdana" w:eastAsiaTheme="majorEastAsia" w:hAnsi="Verdana" w:cs="Segoe UI"/>
          <w:strike/>
          <w:color w:val="000000"/>
          <w:sz w:val="18"/>
          <w:szCs w:val="18"/>
          <w:lang w:val="en-US"/>
        </w:rPr>
        <w:t> </w:t>
      </w:r>
    </w:p>
    <w:p w14:paraId="4E0A5236" w14:textId="77777777" w:rsidR="00934188" w:rsidRPr="008B7354" w:rsidRDefault="00934188" w:rsidP="00934188">
      <w:pPr>
        <w:pStyle w:val="paragraph"/>
        <w:spacing w:before="0" w:beforeAutospacing="0" w:after="0" w:afterAutospacing="0"/>
        <w:jc w:val="both"/>
        <w:textAlignment w:val="baseline"/>
        <w:rPr>
          <w:rFonts w:ascii="Segoe UI" w:hAnsi="Segoe UI" w:cs="Segoe UI"/>
          <w:strike/>
          <w:sz w:val="18"/>
          <w:szCs w:val="18"/>
          <w:lang w:val="en-US"/>
        </w:rPr>
      </w:pPr>
    </w:p>
    <w:p w14:paraId="44682D5B" w14:textId="77777777" w:rsidR="001160C2" w:rsidRPr="008B7354" w:rsidRDefault="001160C2" w:rsidP="00505C0E">
      <w:pPr>
        <w:pStyle w:val="paragraph"/>
        <w:spacing w:before="0" w:beforeAutospacing="0" w:after="0" w:afterAutospacing="0"/>
        <w:jc w:val="both"/>
        <w:textAlignment w:val="baseline"/>
        <w:rPr>
          <w:rFonts w:ascii="Verdana" w:hAnsi="Verdana" w:cs="Segoe UI"/>
          <w:strike/>
          <w:sz w:val="18"/>
          <w:szCs w:val="18"/>
          <w:lang w:val="en-US"/>
        </w:rPr>
      </w:pPr>
    </w:p>
    <w:p w14:paraId="116C785D" w14:textId="1EC743E6" w:rsidR="00505C0E" w:rsidRPr="008B7354" w:rsidRDefault="005B1FA9" w:rsidP="00D617EA">
      <w:pPr>
        <w:pStyle w:val="paragraph"/>
        <w:spacing w:before="0" w:beforeAutospacing="0" w:after="0" w:afterAutospacing="0"/>
        <w:jc w:val="both"/>
        <w:textAlignment w:val="baseline"/>
        <w:rPr>
          <w:rFonts w:ascii="Segoe UI" w:hAnsi="Segoe UI" w:cs="Segoe UI"/>
          <w:strike/>
          <w:sz w:val="18"/>
          <w:szCs w:val="18"/>
          <w:lang w:val="en-US"/>
        </w:rPr>
      </w:pPr>
      <w:r w:rsidRPr="008B7354">
        <w:rPr>
          <w:rFonts w:ascii="Segoe UI" w:hAnsi="Segoe UI" w:cs="Segoe UI"/>
          <w:strike/>
          <w:noProof/>
          <w:sz w:val="18"/>
          <w:szCs w:val="18"/>
          <w:lang w:val="en-US"/>
        </w:rPr>
        <w:drawing>
          <wp:inline distT="0" distB="0" distL="0" distR="0" wp14:anchorId="1E48CDA9" wp14:editId="1FCD3718">
            <wp:extent cx="5943600" cy="2413000"/>
            <wp:effectExtent l="0" t="0" r="0" b="6350"/>
            <wp:docPr id="17" name="Picture 17"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nserting imag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41300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440F29F1" w14:textId="77777777" w:rsidR="005B1FA9" w:rsidRPr="008B7354" w:rsidRDefault="005B1FA9" w:rsidP="00D617EA">
      <w:pPr>
        <w:pStyle w:val="paragraph"/>
        <w:spacing w:before="0" w:beforeAutospacing="0" w:after="0" w:afterAutospacing="0"/>
        <w:jc w:val="both"/>
        <w:textAlignment w:val="baseline"/>
        <w:rPr>
          <w:rFonts w:ascii="Segoe UI" w:hAnsi="Segoe UI" w:cs="Segoe UI"/>
          <w:strike/>
          <w:sz w:val="18"/>
          <w:szCs w:val="18"/>
          <w:lang w:val="en-US"/>
        </w:rPr>
      </w:pPr>
    </w:p>
    <w:p w14:paraId="63351D25" w14:textId="77777777" w:rsidR="005B1FA9" w:rsidRPr="008B7354" w:rsidRDefault="005B1FA9" w:rsidP="005B1FA9">
      <w:pPr>
        <w:pStyle w:val="paragraph"/>
        <w:spacing w:before="0" w:beforeAutospacing="0" w:after="0" w:afterAutospacing="0"/>
        <w:jc w:val="both"/>
        <w:textAlignment w:val="baseline"/>
        <w:rPr>
          <w:rStyle w:val="eop"/>
          <w:rFonts w:ascii="Verdana" w:eastAsiaTheme="majorEastAsia" w:hAnsi="Verdana" w:cstheme="minorHAnsi"/>
          <w:strike/>
          <w:color w:val="000000"/>
          <w:sz w:val="18"/>
          <w:szCs w:val="18"/>
          <w:lang w:val="en-US"/>
        </w:rPr>
      </w:pPr>
      <w:r w:rsidRPr="008B7354">
        <w:rPr>
          <w:rStyle w:val="normaltextrun"/>
          <w:rFonts w:ascii="Verdana" w:eastAsia="Arial" w:hAnsi="Verdana" w:cstheme="minorHAnsi"/>
          <w:b/>
          <w:bCs/>
          <w:strike/>
          <w:color w:val="000000"/>
          <w:sz w:val="18"/>
          <w:szCs w:val="18"/>
        </w:rPr>
        <w:t xml:space="preserve">Note:  </w:t>
      </w:r>
      <w:r w:rsidRPr="008B7354">
        <w:rPr>
          <w:rStyle w:val="normaltextrun"/>
          <w:rFonts w:ascii="Verdana" w:eastAsia="Arial" w:hAnsi="Verdana" w:cstheme="minorHAnsi"/>
          <w:strike/>
          <w:color w:val="000000"/>
          <w:sz w:val="18"/>
          <w:szCs w:val="18"/>
        </w:rPr>
        <w:t>Customer needs to create their own Telehealth Statements from DFA Editor using the ‘custom identifier’ field ‘</w:t>
      </w:r>
      <w:proofErr w:type="spellStart"/>
      <w:r w:rsidRPr="008B7354">
        <w:rPr>
          <w:rStyle w:val="normaltextrun"/>
          <w:rFonts w:ascii="Verdana" w:eastAsia="Arial" w:hAnsi="Verdana" w:cstheme="minorHAnsi"/>
          <w:strike/>
          <w:color w:val="000000"/>
          <w:sz w:val="18"/>
          <w:szCs w:val="18"/>
        </w:rPr>
        <w:t>TelehealthStatement</w:t>
      </w:r>
      <w:proofErr w:type="spellEnd"/>
      <w:r w:rsidRPr="008B7354">
        <w:rPr>
          <w:rStyle w:val="normaltextrun"/>
          <w:rFonts w:ascii="Verdana" w:eastAsia="Arial" w:hAnsi="Verdana" w:cstheme="minorHAnsi"/>
          <w:strike/>
          <w:color w:val="000000"/>
          <w:sz w:val="18"/>
          <w:szCs w:val="18"/>
        </w:rPr>
        <w:t>’. Or can reach out to Streamline for the creation of Telehealth Statements.</w:t>
      </w:r>
      <w:r w:rsidRPr="008B7354">
        <w:rPr>
          <w:rStyle w:val="eop"/>
          <w:rFonts w:ascii="Verdana" w:eastAsiaTheme="majorEastAsia" w:hAnsi="Verdana" w:cstheme="minorHAnsi"/>
          <w:strike/>
          <w:color w:val="000000"/>
          <w:sz w:val="18"/>
          <w:szCs w:val="18"/>
          <w:lang w:val="en-US"/>
        </w:rPr>
        <w:t> </w:t>
      </w:r>
    </w:p>
    <w:p w14:paraId="0FEAD551" w14:textId="77777777" w:rsidR="00A44F8F" w:rsidRPr="008B7354" w:rsidRDefault="00A44F8F" w:rsidP="005B1FA9">
      <w:pPr>
        <w:pStyle w:val="paragraph"/>
        <w:spacing w:before="0" w:beforeAutospacing="0" w:after="0" w:afterAutospacing="0"/>
        <w:jc w:val="both"/>
        <w:textAlignment w:val="baseline"/>
        <w:rPr>
          <w:rFonts w:ascii="Verdana" w:hAnsi="Verdana" w:cstheme="minorHAnsi"/>
          <w:strike/>
          <w:sz w:val="18"/>
          <w:szCs w:val="18"/>
          <w:lang w:val="en-US"/>
        </w:rPr>
      </w:pPr>
    </w:p>
    <w:p w14:paraId="07AC03CA" w14:textId="77777777" w:rsidR="005B1FA9" w:rsidRPr="008B7354" w:rsidRDefault="005B1FA9" w:rsidP="005B1FA9">
      <w:pPr>
        <w:pStyle w:val="paragraph"/>
        <w:spacing w:before="0" w:beforeAutospacing="0" w:after="0" w:afterAutospacing="0"/>
        <w:jc w:val="both"/>
        <w:textAlignment w:val="baseline"/>
        <w:rPr>
          <w:rFonts w:ascii="Verdana" w:hAnsi="Verdana" w:cstheme="minorHAnsi"/>
          <w:strike/>
          <w:sz w:val="18"/>
          <w:szCs w:val="18"/>
          <w:lang w:val="en-US"/>
        </w:rPr>
      </w:pPr>
      <w:r w:rsidRPr="008B7354">
        <w:rPr>
          <w:rStyle w:val="normaltextrun"/>
          <w:rFonts w:ascii="Verdana" w:eastAsia="Arial" w:hAnsi="Verdana" w:cstheme="minorHAnsi"/>
          <w:b/>
          <w:bCs/>
          <w:strike/>
          <w:color w:val="000000"/>
          <w:sz w:val="18"/>
          <w:szCs w:val="18"/>
        </w:rPr>
        <w:t xml:space="preserve">ii. Statement Details: </w:t>
      </w:r>
      <w:r w:rsidRPr="008B7354">
        <w:rPr>
          <w:rStyle w:val="normaltextrun"/>
          <w:rFonts w:ascii="Verdana" w:eastAsia="Arial" w:hAnsi="Verdana" w:cstheme="minorHAnsi"/>
          <w:strike/>
          <w:color w:val="000000"/>
          <w:sz w:val="18"/>
          <w:szCs w:val="18"/>
        </w:rPr>
        <w:t> This section will be disabled by default and this section displays the Telehealth Statement associated with above selected ‘Telehealth Statement Form’ field in the ‘Configuration Details’ section.</w:t>
      </w:r>
      <w:r w:rsidRPr="008B7354">
        <w:rPr>
          <w:rStyle w:val="eop"/>
          <w:rFonts w:ascii="Verdana" w:eastAsiaTheme="majorEastAsia" w:hAnsi="Verdana" w:cstheme="minorHAnsi"/>
          <w:strike/>
          <w:color w:val="000000"/>
          <w:sz w:val="18"/>
          <w:szCs w:val="18"/>
          <w:lang w:val="en-US"/>
        </w:rPr>
        <w:t> </w:t>
      </w:r>
    </w:p>
    <w:p w14:paraId="6D1A0CB6" w14:textId="77777777" w:rsidR="005B1FA9" w:rsidRPr="008B7354" w:rsidRDefault="005B1FA9" w:rsidP="009568F9">
      <w:pPr>
        <w:pStyle w:val="paragraph"/>
        <w:numPr>
          <w:ilvl w:val="0"/>
          <w:numId w:val="97"/>
        </w:numPr>
        <w:spacing w:before="0" w:beforeAutospacing="0" w:after="0" w:afterAutospacing="0"/>
        <w:ind w:left="1080" w:firstLine="0"/>
        <w:jc w:val="both"/>
        <w:textAlignment w:val="baseline"/>
        <w:rPr>
          <w:rFonts w:ascii="Verdana" w:hAnsi="Verdana" w:cstheme="minorHAnsi"/>
          <w:strike/>
          <w:sz w:val="18"/>
          <w:szCs w:val="18"/>
          <w:lang w:val="en-US"/>
        </w:rPr>
      </w:pPr>
      <w:r w:rsidRPr="008B7354">
        <w:rPr>
          <w:rStyle w:val="normaltextrun"/>
          <w:rFonts w:ascii="Verdana" w:eastAsia="Arial" w:hAnsi="Verdana" w:cstheme="minorHAnsi"/>
          <w:strike/>
          <w:color w:val="000000"/>
          <w:sz w:val="18"/>
          <w:szCs w:val="18"/>
        </w:rPr>
        <w:t>The Validation Messages in the Details screen will be added in the ‘</w:t>
      </w:r>
      <w:proofErr w:type="spellStart"/>
      <w:r w:rsidRPr="008B7354">
        <w:rPr>
          <w:rStyle w:val="normaltextrun"/>
          <w:rFonts w:ascii="Verdana" w:eastAsia="Arial" w:hAnsi="Verdana" w:cstheme="minorHAnsi"/>
          <w:strike/>
          <w:color w:val="000000"/>
          <w:sz w:val="18"/>
          <w:szCs w:val="18"/>
        </w:rPr>
        <w:t>ApplicationMessages</w:t>
      </w:r>
      <w:proofErr w:type="spellEnd"/>
      <w:r w:rsidRPr="008B7354">
        <w:rPr>
          <w:rStyle w:val="normaltextrun"/>
          <w:rFonts w:ascii="Verdana" w:eastAsia="Arial" w:hAnsi="Verdana" w:cstheme="minorHAnsi"/>
          <w:strike/>
          <w:color w:val="000000"/>
          <w:sz w:val="18"/>
          <w:szCs w:val="18"/>
        </w:rPr>
        <w:t>’ Table.</w:t>
      </w:r>
      <w:r w:rsidRPr="008B7354">
        <w:rPr>
          <w:rStyle w:val="eop"/>
          <w:rFonts w:ascii="Verdana" w:eastAsiaTheme="majorEastAsia" w:hAnsi="Verdana" w:cstheme="minorHAnsi"/>
          <w:strike/>
          <w:color w:val="000000"/>
          <w:sz w:val="18"/>
          <w:szCs w:val="18"/>
          <w:lang w:val="en-US"/>
        </w:rPr>
        <w:t> </w:t>
      </w:r>
    </w:p>
    <w:p w14:paraId="1B668207" w14:textId="77777777" w:rsidR="005B1FA9" w:rsidRPr="008B7354" w:rsidRDefault="005B1FA9" w:rsidP="005B1FA9">
      <w:pPr>
        <w:pStyle w:val="paragraph"/>
        <w:spacing w:before="0" w:beforeAutospacing="0" w:after="0" w:afterAutospacing="0"/>
        <w:ind w:left="720" w:hanging="360"/>
        <w:jc w:val="both"/>
        <w:textAlignment w:val="baseline"/>
        <w:rPr>
          <w:rFonts w:ascii="Verdana" w:hAnsi="Verdana" w:cstheme="minorHAnsi"/>
          <w:strike/>
          <w:sz w:val="18"/>
          <w:szCs w:val="18"/>
          <w:lang w:val="en-US"/>
        </w:rPr>
      </w:pPr>
      <w:r w:rsidRPr="008B7354">
        <w:rPr>
          <w:rStyle w:val="eop"/>
          <w:rFonts w:ascii="Verdana" w:eastAsiaTheme="majorEastAsia" w:hAnsi="Verdana" w:cstheme="minorHAnsi"/>
          <w:strike/>
          <w:color w:val="000000"/>
          <w:sz w:val="18"/>
          <w:szCs w:val="18"/>
          <w:lang w:val="en-US"/>
        </w:rPr>
        <w:t> </w:t>
      </w:r>
    </w:p>
    <w:p w14:paraId="46970D33" w14:textId="77777777" w:rsidR="005B1FA9" w:rsidRPr="008B7354" w:rsidRDefault="005B1FA9" w:rsidP="005B1FA9">
      <w:pPr>
        <w:pStyle w:val="paragraph"/>
        <w:spacing w:before="0" w:beforeAutospacing="0" w:after="0" w:afterAutospacing="0"/>
        <w:jc w:val="both"/>
        <w:textAlignment w:val="baseline"/>
        <w:rPr>
          <w:rFonts w:ascii="Verdana" w:hAnsi="Verdana" w:cstheme="minorHAnsi"/>
          <w:strike/>
          <w:sz w:val="18"/>
          <w:szCs w:val="18"/>
          <w:lang w:val="en-US"/>
        </w:rPr>
      </w:pPr>
      <w:r w:rsidRPr="008B7354">
        <w:rPr>
          <w:rStyle w:val="normaltextrun"/>
          <w:rFonts w:ascii="Verdana" w:eastAsia="Arial" w:hAnsi="Verdana" w:cstheme="minorHAnsi"/>
          <w:b/>
          <w:bCs/>
          <w:strike/>
          <w:color w:val="000000"/>
          <w:sz w:val="18"/>
          <w:szCs w:val="18"/>
        </w:rPr>
        <w:t xml:space="preserve">2. Telehealth Statement List screen: </w:t>
      </w:r>
      <w:r w:rsidRPr="008B7354">
        <w:rPr>
          <w:rStyle w:val="normaltextrun"/>
          <w:rFonts w:ascii="Verdana" w:eastAsia="Arial" w:hAnsi="Verdana" w:cstheme="minorHAnsi"/>
          <w:strike/>
          <w:color w:val="000000"/>
          <w:sz w:val="18"/>
          <w:szCs w:val="18"/>
        </w:rPr>
        <w:t>This is the List screen for Telehealth Statements</w:t>
      </w:r>
      <w:r w:rsidRPr="008B7354">
        <w:rPr>
          <w:rStyle w:val="normaltextrun"/>
          <w:rFonts w:ascii="Verdana" w:eastAsia="Arial" w:hAnsi="Verdana" w:cstheme="minorHAnsi"/>
          <w:b/>
          <w:bCs/>
          <w:strike/>
          <w:color w:val="000000"/>
          <w:sz w:val="18"/>
          <w:szCs w:val="18"/>
        </w:rPr>
        <w:t>.</w:t>
      </w:r>
      <w:r w:rsidRPr="008B7354">
        <w:rPr>
          <w:rStyle w:val="eop"/>
          <w:rFonts w:ascii="Verdana" w:eastAsiaTheme="majorEastAsia" w:hAnsi="Verdana" w:cstheme="minorHAnsi"/>
          <w:strike/>
          <w:color w:val="000000"/>
          <w:sz w:val="18"/>
          <w:szCs w:val="18"/>
          <w:lang w:val="en-US"/>
        </w:rPr>
        <w:t> </w:t>
      </w:r>
    </w:p>
    <w:p w14:paraId="2BE24262" w14:textId="77777777" w:rsidR="005B1FA9" w:rsidRPr="008B7354" w:rsidRDefault="005B1FA9" w:rsidP="009568F9">
      <w:pPr>
        <w:pStyle w:val="paragraph"/>
        <w:numPr>
          <w:ilvl w:val="0"/>
          <w:numId w:val="98"/>
        </w:numPr>
        <w:spacing w:before="0" w:beforeAutospacing="0" w:after="0" w:afterAutospacing="0"/>
        <w:ind w:left="1080" w:firstLine="0"/>
        <w:jc w:val="both"/>
        <w:textAlignment w:val="baseline"/>
        <w:rPr>
          <w:rFonts w:ascii="Verdana" w:hAnsi="Verdana" w:cstheme="minorHAnsi"/>
          <w:strike/>
          <w:sz w:val="18"/>
          <w:szCs w:val="18"/>
          <w:lang w:val="en-US"/>
        </w:rPr>
      </w:pPr>
      <w:r w:rsidRPr="008B7354">
        <w:rPr>
          <w:rStyle w:val="normaltextrun"/>
          <w:rFonts w:ascii="Verdana" w:eastAsia="Arial" w:hAnsi="Verdana" w:cstheme="minorHAnsi"/>
          <w:strike/>
          <w:color w:val="000000"/>
          <w:sz w:val="18"/>
          <w:szCs w:val="18"/>
        </w:rPr>
        <w:t>This screen will be available under Administration.</w:t>
      </w:r>
      <w:r w:rsidRPr="008B7354">
        <w:rPr>
          <w:rStyle w:val="eop"/>
          <w:rFonts w:ascii="Verdana" w:eastAsiaTheme="majorEastAsia" w:hAnsi="Verdana" w:cstheme="minorHAnsi"/>
          <w:strike/>
          <w:color w:val="000000"/>
          <w:sz w:val="18"/>
          <w:szCs w:val="18"/>
          <w:lang w:val="en-US"/>
        </w:rPr>
        <w:t> </w:t>
      </w:r>
    </w:p>
    <w:p w14:paraId="22196FD0" w14:textId="77777777" w:rsidR="005B1FA9" w:rsidRPr="008B7354" w:rsidRDefault="005B1FA9" w:rsidP="005B1FA9">
      <w:pPr>
        <w:pStyle w:val="paragraph"/>
        <w:spacing w:before="0" w:beforeAutospacing="0" w:after="0" w:afterAutospacing="0"/>
        <w:ind w:left="720" w:hanging="360"/>
        <w:jc w:val="both"/>
        <w:textAlignment w:val="baseline"/>
        <w:rPr>
          <w:rFonts w:ascii="Verdana" w:hAnsi="Verdana" w:cstheme="minorHAnsi"/>
          <w:strike/>
          <w:sz w:val="18"/>
          <w:szCs w:val="18"/>
          <w:lang w:val="en-US"/>
        </w:rPr>
      </w:pPr>
      <w:r w:rsidRPr="008B7354">
        <w:rPr>
          <w:rStyle w:val="eop"/>
          <w:rFonts w:ascii="Verdana" w:eastAsiaTheme="majorEastAsia" w:hAnsi="Verdana" w:cstheme="minorHAnsi"/>
          <w:strike/>
          <w:color w:val="000000"/>
          <w:sz w:val="18"/>
          <w:szCs w:val="18"/>
          <w:lang w:val="en-US"/>
        </w:rPr>
        <w:t> </w:t>
      </w:r>
    </w:p>
    <w:p w14:paraId="44E3399B" w14:textId="77777777" w:rsidR="005B1FA9" w:rsidRPr="008B7354" w:rsidRDefault="005B1FA9" w:rsidP="009568F9">
      <w:pPr>
        <w:pStyle w:val="paragraph"/>
        <w:numPr>
          <w:ilvl w:val="0"/>
          <w:numId w:val="99"/>
        </w:numPr>
        <w:spacing w:before="0" w:beforeAutospacing="0" w:after="0" w:afterAutospacing="0"/>
        <w:ind w:left="1080" w:firstLine="0"/>
        <w:jc w:val="both"/>
        <w:textAlignment w:val="baseline"/>
        <w:rPr>
          <w:rFonts w:ascii="Verdana" w:hAnsi="Verdana" w:cstheme="minorHAnsi"/>
          <w:strike/>
          <w:sz w:val="18"/>
          <w:szCs w:val="18"/>
          <w:lang w:val="en-US"/>
        </w:rPr>
      </w:pPr>
      <w:r w:rsidRPr="008B7354">
        <w:rPr>
          <w:rStyle w:val="normaltextrun"/>
          <w:rFonts w:ascii="Verdana" w:eastAsia="Arial" w:hAnsi="Verdana" w:cstheme="minorHAnsi"/>
          <w:strike/>
          <w:color w:val="000000"/>
          <w:sz w:val="18"/>
          <w:szCs w:val="18"/>
        </w:rPr>
        <w:t>This Screen will be turned off by default and user needs to grant the screen permissions to access the screen.</w:t>
      </w:r>
      <w:r w:rsidRPr="008B7354">
        <w:rPr>
          <w:rStyle w:val="eop"/>
          <w:rFonts w:ascii="Verdana" w:eastAsiaTheme="majorEastAsia" w:hAnsi="Verdana" w:cstheme="minorHAnsi"/>
          <w:strike/>
          <w:color w:val="000000"/>
          <w:sz w:val="18"/>
          <w:szCs w:val="18"/>
          <w:lang w:val="en-US"/>
        </w:rPr>
        <w:t> </w:t>
      </w:r>
    </w:p>
    <w:p w14:paraId="5C25CE3E" w14:textId="77777777" w:rsidR="005B1FA9" w:rsidRPr="008B7354" w:rsidRDefault="005B1FA9" w:rsidP="005B1FA9">
      <w:pPr>
        <w:pStyle w:val="paragraph"/>
        <w:spacing w:before="0" w:beforeAutospacing="0" w:after="0" w:afterAutospacing="0"/>
        <w:ind w:left="720" w:hanging="360"/>
        <w:jc w:val="both"/>
        <w:textAlignment w:val="baseline"/>
        <w:rPr>
          <w:rFonts w:ascii="Verdana" w:hAnsi="Verdana" w:cstheme="minorHAnsi"/>
          <w:strike/>
          <w:sz w:val="18"/>
          <w:szCs w:val="18"/>
          <w:lang w:val="en-US"/>
        </w:rPr>
      </w:pPr>
      <w:r w:rsidRPr="008B7354">
        <w:rPr>
          <w:rStyle w:val="eop"/>
          <w:rFonts w:ascii="Verdana" w:eastAsiaTheme="majorEastAsia" w:hAnsi="Verdana" w:cstheme="minorHAnsi"/>
          <w:strike/>
          <w:color w:val="000000"/>
          <w:sz w:val="18"/>
          <w:szCs w:val="18"/>
          <w:lang w:val="en-US"/>
        </w:rPr>
        <w:t> </w:t>
      </w:r>
    </w:p>
    <w:p w14:paraId="3165FFAF" w14:textId="22C28B52" w:rsidR="005B1FA9" w:rsidRPr="008B7354" w:rsidRDefault="005B1FA9" w:rsidP="009568F9">
      <w:pPr>
        <w:pStyle w:val="paragraph"/>
        <w:numPr>
          <w:ilvl w:val="0"/>
          <w:numId w:val="100"/>
        </w:numPr>
        <w:spacing w:before="0" w:beforeAutospacing="0" w:after="0" w:afterAutospacing="0"/>
        <w:ind w:left="1080" w:firstLine="0"/>
        <w:jc w:val="both"/>
        <w:textAlignment w:val="baseline"/>
        <w:rPr>
          <w:rStyle w:val="eop"/>
          <w:rFonts w:ascii="Verdana" w:hAnsi="Verdana" w:cstheme="minorHAnsi"/>
          <w:strike/>
          <w:sz w:val="18"/>
          <w:szCs w:val="18"/>
          <w:lang w:val="en-US"/>
        </w:rPr>
      </w:pPr>
      <w:r w:rsidRPr="008B7354">
        <w:rPr>
          <w:rStyle w:val="normaltextrun"/>
          <w:rFonts w:ascii="Verdana" w:eastAsia="Arial" w:hAnsi="Verdana" w:cstheme="minorHAnsi"/>
          <w:strike/>
          <w:color w:val="000000"/>
          <w:sz w:val="18"/>
          <w:szCs w:val="18"/>
        </w:rPr>
        <w:t> The List page support</w:t>
      </w:r>
      <w:r w:rsidR="00A44F8F" w:rsidRPr="008B7354">
        <w:rPr>
          <w:rStyle w:val="normaltextrun"/>
          <w:rFonts w:ascii="Verdana" w:eastAsia="Arial" w:hAnsi="Verdana" w:cstheme="minorHAnsi"/>
          <w:strike/>
          <w:color w:val="000000"/>
          <w:sz w:val="18"/>
          <w:szCs w:val="18"/>
        </w:rPr>
        <w:t>s the</w:t>
      </w:r>
      <w:r w:rsidRPr="008B7354">
        <w:rPr>
          <w:rStyle w:val="normaltextrun"/>
          <w:rFonts w:ascii="Verdana" w:eastAsia="Arial" w:hAnsi="Verdana" w:cstheme="minorHAnsi"/>
          <w:strike/>
          <w:color w:val="000000"/>
          <w:sz w:val="18"/>
          <w:szCs w:val="18"/>
        </w:rPr>
        <w:t xml:space="preserve"> pagination.</w:t>
      </w:r>
      <w:r w:rsidRPr="008B7354">
        <w:rPr>
          <w:rStyle w:val="eop"/>
          <w:rFonts w:ascii="Verdana" w:eastAsiaTheme="majorEastAsia" w:hAnsi="Verdana" w:cstheme="minorHAnsi"/>
          <w:strike/>
          <w:color w:val="000000"/>
          <w:sz w:val="18"/>
          <w:szCs w:val="18"/>
          <w:lang w:val="en-US"/>
        </w:rPr>
        <w:t> </w:t>
      </w:r>
    </w:p>
    <w:p w14:paraId="25F6FF41" w14:textId="70AF659C" w:rsidR="00B27212" w:rsidRPr="008B7354" w:rsidRDefault="00B27212" w:rsidP="00B27212">
      <w:pPr>
        <w:pStyle w:val="paragraph"/>
        <w:spacing w:before="0" w:beforeAutospacing="0" w:after="0" w:afterAutospacing="0"/>
        <w:jc w:val="both"/>
        <w:textAlignment w:val="baseline"/>
        <w:rPr>
          <w:rFonts w:ascii="Verdana" w:hAnsi="Verdana" w:cstheme="minorHAnsi"/>
          <w:strike/>
          <w:sz w:val="18"/>
          <w:szCs w:val="18"/>
          <w:lang w:val="en-US"/>
        </w:rPr>
      </w:pPr>
      <w:r w:rsidRPr="008B7354">
        <w:rPr>
          <w:rFonts w:ascii="Verdana" w:hAnsi="Verdana" w:cstheme="minorHAnsi"/>
          <w:strike/>
          <w:noProof/>
          <w:sz w:val="18"/>
          <w:szCs w:val="18"/>
          <w:lang w:val="en-US"/>
        </w:rPr>
        <w:drawing>
          <wp:inline distT="0" distB="0" distL="0" distR="0" wp14:anchorId="488C7852" wp14:editId="53B20D27">
            <wp:extent cx="5829300" cy="3562350"/>
            <wp:effectExtent l="0" t="0" r="0" b="0"/>
            <wp:docPr id="18" name="Picture 18"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nserting imag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29300" cy="356235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2E404378" w14:textId="77777777" w:rsidR="00B27212" w:rsidRPr="008B7354" w:rsidRDefault="00B27212" w:rsidP="00B27212">
      <w:pPr>
        <w:pStyle w:val="paragraph"/>
        <w:spacing w:before="0" w:beforeAutospacing="0" w:after="0" w:afterAutospacing="0"/>
        <w:jc w:val="both"/>
        <w:textAlignment w:val="baseline"/>
        <w:rPr>
          <w:rFonts w:ascii="Verdana" w:hAnsi="Verdana" w:cstheme="minorHAnsi"/>
          <w:strike/>
          <w:sz w:val="18"/>
          <w:szCs w:val="18"/>
          <w:lang w:val="en-US"/>
        </w:rPr>
      </w:pPr>
    </w:p>
    <w:p w14:paraId="4428BA8B" w14:textId="0B829EB0" w:rsidR="00B27212" w:rsidRPr="008B7354" w:rsidRDefault="00B27212" w:rsidP="009568F9">
      <w:pPr>
        <w:pStyle w:val="paragraph"/>
        <w:numPr>
          <w:ilvl w:val="0"/>
          <w:numId w:val="96"/>
        </w:numPr>
        <w:spacing w:before="0" w:beforeAutospacing="0" w:after="0" w:afterAutospacing="0"/>
        <w:jc w:val="both"/>
        <w:textAlignment w:val="baseline"/>
        <w:rPr>
          <w:rFonts w:ascii="Verdana" w:hAnsi="Verdana" w:cstheme="minorHAnsi"/>
          <w:strike/>
          <w:sz w:val="18"/>
          <w:szCs w:val="18"/>
          <w:lang w:val="en-US"/>
        </w:rPr>
      </w:pPr>
      <w:r w:rsidRPr="008B7354">
        <w:rPr>
          <w:rStyle w:val="normaltextrun"/>
          <w:rFonts w:ascii="Verdana Pro" w:eastAsia="Arial" w:hAnsi="Verdana Pro"/>
          <w:strike/>
          <w:color w:val="000000"/>
          <w:sz w:val="18"/>
          <w:szCs w:val="18"/>
          <w:shd w:val="clear" w:color="auto" w:fill="FFFFFF"/>
        </w:rPr>
        <w:t>The default sort of the list page will be based on ‘Telehealth Statement Name’.</w:t>
      </w:r>
      <w:r w:rsidRPr="008B7354">
        <w:rPr>
          <w:rStyle w:val="eop"/>
          <w:rFonts w:ascii="Verdana Pro" w:eastAsia="Arial" w:hAnsi="Verdana Pro"/>
          <w:strike/>
          <w:color w:val="000000"/>
          <w:szCs w:val="18"/>
          <w:shd w:val="clear" w:color="auto" w:fill="FFFFFF"/>
        </w:rPr>
        <w:t> </w:t>
      </w:r>
    </w:p>
    <w:p w14:paraId="7A458847" w14:textId="77777777" w:rsidR="005B1FA9" w:rsidRPr="008B7354" w:rsidRDefault="005B1FA9" w:rsidP="00D617EA">
      <w:pPr>
        <w:pStyle w:val="paragraph"/>
        <w:spacing w:before="0" w:beforeAutospacing="0" w:after="0" w:afterAutospacing="0"/>
        <w:jc w:val="both"/>
        <w:textAlignment w:val="baseline"/>
        <w:rPr>
          <w:rFonts w:ascii="Segoe UI" w:hAnsi="Segoe UI" w:cs="Segoe UI"/>
          <w:strike/>
          <w:sz w:val="18"/>
          <w:szCs w:val="18"/>
          <w:lang w:val="en-US"/>
        </w:rPr>
      </w:pPr>
    </w:p>
    <w:p w14:paraId="3028B9BA" w14:textId="77777777" w:rsidR="0002704A" w:rsidRPr="008B7354" w:rsidRDefault="0002704A" w:rsidP="008C2952">
      <w:pPr>
        <w:jc w:val="both"/>
        <w:rPr>
          <w:rFonts w:eastAsia="Verdana"/>
          <w:b/>
          <w:bCs/>
          <w:strike/>
          <w:lang w:val="en"/>
        </w:rPr>
      </w:pPr>
    </w:p>
    <w:p w14:paraId="6900A570" w14:textId="2EBC3DF6" w:rsidR="0002704A" w:rsidRPr="008B7354" w:rsidRDefault="008C2952" w:rsidP="008C2952">
      <w:pPr>
        <w:jc w:val="both"/>
        <w:rPr>
          <w:rFonts w:eastAsia="Verdana"/>
          <w:b/>
          <w:bCs/>
          <w:strike/>
          <w:lang w:val="en"/>
        </w:rPr>
      </w:pPr>
      <w:r w:rsidRPr="008B7354">
        <w:rPr>
          <w:rFonts w:eastAsia="Verdana"/>
          <w:b/>
          <w:bCs/>
          <w:strike/>
          <w:noProof/>
          <w:lang w:val="en"/>
        </w:rPr>
        <w:drawing>
          <wp:inline distT="0" distB="0" distL="0" distR="0" wp14:anchorId="45A10129" wp14:editId="28325A3A">
            <wp:extent cx="5943600" cy="1987550"/>
            <wp:effectExtent l="0" t="0" r="0" b="0"/>
            <wp:docPr id="23" name="Picture 23"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serting imag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1987550"/>
                    </a:xfrm>
                    <a:prstGeom prst="rect">
                      <a:avLst/>
                    </a:prstGeom>
                    <a:noFill/>
                    <a:ln>
                      <a:noFill/>
                    </a:ln>
                  </pic:spPr>
                </pic:pic>
              </a:graphicData>
            </a:graphic>
          </wp:inline>
        </w:drawing>
      </w:r>
      <w:r w:rsidRPr="008B7354">
        <w:rPr>
          <w:rFonts w:ascii="Verdana Pro" w:hAnsi="Verdana Pro"/>
          <w:strike/>
          <w:color w:val="000000"/>
          <w:shd w:val="clear" w:color="auto" w:fill="FFFFFF"/>
        </w:rPr>
        <w:br/>
      </w:r>
    </w:p>
    <w:p w14:paraId="07492F4A" w14:textId="77777777" w:rsidR="008C2952" w:rsidRPr="008B7354" w:rsidRDefault="008C2952" w:rsidP="008C2952">
      <w:pPr>
        <w:jc w:val="both"/>
        <w:rPr>
          <w:rFonts w:eastAsia="Verdana"/>
          <w:b/>
          <w:bCs/>
          <w:strike/>
          <w:lang w:val="en"/>
        </w:rPr>
      </w:pPr>
    </w:p>
    <w:p w14:paraId="4AEF8F16" w14:textId="39864E78" w:rsidR="008C2952" w:rsidRPr="008B7354" w:rsidRDefault="008C2952" w:rsidP="009568F9">
      <w:pPr>
        <w:pStyle w:val="ListParagraph"/>
        <w:numPr>
          <w:ilvl w:val="0"/>
          <w:numId w:val="96"/>
        </w:numPr>
        <w:jc w:val="both"/>
        <w:rPr>
          <w:rStyle w:val="eop"/>
          <w:rFonts w:eastAsia="Verdana"/>
          <w:b/>
          <w:bCs/>
          <w:strike/>
          <w:lang w:val="en"/>
        </w:rPr>
      </w:pPr>
      <w:r w:rsidRPr="008B7354">
        <w:rPr>
          <w:rStyle w:val="normaltextrun"/>
          <w:rFonts w:ascii="Verdana Pro" w:hAnsi="Verdana Pro"/>
          <w:strike/>
          <w:sz w:val="18"/>
          <w:szCs w:val="18"/>
          <w:shd w:val="clear" w:color="auto" w:fill="FFFFFF"/>
        </w:rPr>
        <w:t>The ‘Telehealth Statement Name’ field in the ‘Filter’ is a ‘Typeable Search Textbox’, the List will be displayed based on the filter criteria.</w:t>
      </w:r>
      <w:r w:rsidRPr="008B7354">
        <w:rPr>
          <w:rStyle w:val="eop"/>
          <w:rFonts w:ascii="Verdana Pro" w:hAnsi="Verdana Pro"/>
          <w:strike/>
          <w:szCs w:val="18"/>
          <w:shd w:val="clear" w:color="auto" w:fill="FFFFFF"/>
        </w:rPr>
        <w:t> </w:t>
      </w:r>
    </w:p>
    <w:p w14:paraId="44CF4D2F" w14:textId="0B14308C" w:rsidR="00EE7EA8" w:rsidRPr="008B7354" w:rsidRDefault="00EE7EA8" w:rsidP="00EE7EA8">
      <w:pPr>
        <w:jc w:val="both"/>
        <w:rPr>
          <w:rFonts w:eastAsia="Verdana"/>
          <w:b/>
          <w:bCs/>
          <w:strike/>
          <w:lang w:val="en"/>
        </w:rPr>
      </w:pPr>
      <w:r w:rsidRPr="008B7354">
        <w:rPr>
          <w:rFonts w:eastAsia="Verdana"/>
          <w:b/>
          <w:bCs/>
          <w:strike/>
          <w:noProof/>
          <w:lang w:val="en"/>
        </w:rPr>
        <w:drawing>
          <wp:inline distT="0" distB="0" distL="0" distR="0" wp14:anchorId="76DE04B1" wp14:editId="34AA79EC">
            <wp:extent cx="5943600" cy="1778000"/>
            <wp:effectExtent l="0" t="0" r="0" b="0"/>
            <wp:docPr id="28" name="Picture 28"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nserting imag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778000"/>
                    </a:xfrm>
                    <a:prstGeom prst="rect">
                      <a:avLst/>
                    </a:prstGeom>
                    <a:noFill/>
                    <a:ln>
                      <a:noFill/>
                    </a:ln>
                  </pic:spPr>
                </pic:pic>
              </a:graphicData>
            </a:graphic>
          </wp:inline>
        </w:drawing>
      </w:r>
      <w:r w:rsidRPr="008B7354">
        <w:rPr>
          <w:rFonts w:ascii="Verdana Pro" w:hAnsi="Verdana Pro"/>
          <w:strike/>
          <w:color w:val="000000"/>
          <w:shd w:val="clear" w:color="auto" w:fill="FFFFFF"/>
        </w:rPr>
        <w:br/>
      </w:r>
    </w:p>
    <w:p w14:paraId="62D4FF7F" w14:textId="77777777" w:rsidR="00EE7EA8" w:rsidRPr="008B7354" w:rsidRDefault="00EE7EA8" w:rsidP="00EE7EA8">
      <w:pPr>
        <w:jc w:val="both"/>
        <w:rPr>
          <w:rFonts w:eastAsia="Verdana"/>
          <w:b/>
          <w:bCs/>
          <w:strike/>
          <w:lang w:val="en"/>
        </w:rPr>
      </w:pPr>
    </w:p>
    <w:p w14:paraId="36F5CEFF" w14:textId="4DA8F9D4" w:rsidR="00EE7EA8" w:rsidRPr="008B7354" w:rsidRDefault="00EE7EA8" w:rsidP="009568F9">
      <w:pPr>
        <w:pStyle w:val="paragraph"/>
        <w:numPr>
          <w:ilvl w:val="0"/>
          <w:numId w:val="96"/>
        </w:numPr>
        <w:spacing w:before="0" w:beforeAutospacing="0" w:after="0" w:afterAutospacing="0"/>
        <w:jc w:val="both"/>
        <w:textAlignment w:val="baseline"/>
        <w:rPr>
          <w:rFonts w:ascii="Verdana" w:hAnsi="Verdana"/>
          <w:strike/>
          <w:sz w:val="18"/>
          <w:szCs w:val="18"/>
          <w:lang w:val="en-US"/>
        </w:rPr>
      </w:pPr>
      <w:r w:rsidRPr="008B7354">
        <w:rPr>
          <w:rStyle w:val="normaltextrun"/>
          <w:rFonts w:ascii="Verdana" w:eastAsiaTheme="majorEastAsia" w:hAnsi="Verdana"/>
          <w:strike/>
          <w:color w:val="000000"/>
          <w:sz w:val="18"/>
          <w:szCs w:val="18"/>
        </w:rPr>
        <w:t xml:space="preserve">Clicking on the ‘Telehealth Statement Name’ hyperlink, it </w:t>
      </w:r>
      <w:r w:rsidR="00A44F8F" w:rsidRPr="008B7354">
        <w:rPr>
          <w:rStyle w:val="normaltextrun"/>
          <w:rFonts w:ascii="Verdana" w:eastAsiaTheme="majorEastAsia" w:hAnsi="Verdana"/>
          <w:strike/>
          <w:color w:val="000000"/>
          <w:sz w:val="18"/>
          <w:szCs w:val="18"/>
        </w:rPr>
        <w:t>redirects</w:t>
      </w:r>
      <w:r w:rsidRPr="008B7354">
        <w:rPr>
          <w:rStyle w:val="normaltextrun"/>
          <w:rFonts w:ascii="Verdana" w:eastAsiaTheme="majorEastAsia" w:hAnsi="Verdana"/>
          <w:strike/>
          <w:color w:val="000000"/>
          <w:sz w:val="18"/>
          <w:szCs w:val="18"/>
        </w:rPr>
        <w:t xml:space="preserve"> the user to the ‘Telehealth Statement Details’ screen of that Particular ‘Telehealth Statement’.</w:t>
      </w:r>
      <w:r w:rsidRPr="008B7354">
        <w:rPr>
          <w:rStyle w:val="eop"/>
          <w:rFonts w:ascii="Verdana" w:eastAsia="Verdana" w:hAnsi="Verdana"/>
          <w:strike/>
          <w:color w:val="000000"/>
          <w:sz w:val="18"/>
          <w:szCs w:val="18"/>
          <w:lang w:val="en-US"/>
        </w:rPr>
        <w:t> </w:t>
      </w:r>
    </w:p>
    <w:p w14:paraId="0F12E4D5" w14:textId="77777777" w:rsidR="00EE7EA8" w:rsidRPr="008B7354" w:rsidRDefault="00EE7EA8" w:rsidP="009568F9">
      <w:pPr>
        <w:pStyle w:val="paragraph"/>
        <w:numPr>
          <w:ilvl w:val="0"/>
          <w:numId w:val="96"/>
        </w:numPr>
        <w:spacing w:before="0" w:beforeAutospacing="0" w:after="0" w:afterAutospacing="0"/>
        <w:jc w:val="both"/>
        <w:textAlignment w:val="baseline"/>
        <w:rPr>
          <w:rFonts w:ascii="Verdana" w:hAnsi="Verdana"/>
          <w:strike/>
          <w:sz w:val="18"/>
          <w:szCs w:val="18"/>
          <w:lang w:val="en-US"/>
        </w:rPr>
      </w:pPr>
      <w:r w:rsidRPr="008B7354">
        <w:rPr>
          <w:rStyle w:val="normaltextrun"/>
          <w:rFonts w:ascii="Verdana" w:eastAsiaTheme="majorEastAsia" w:hAnsi="Verdana"/>
          <w:strike/>
          <w:color w:val="000000"/>
          <w:sz w:val="18"/>
          <w:szCs w:val="18"/>
        </w:rPr>
        <w:t xml:space="preserve">The list will be sorted based on the columns. </w:t>
      </w:r>
      <w:r w:rsidRPr="008B7354">
        <w:rPr>
          <w:rStyle w:val="eop"/>
          <w:rFonts w:ascii="Verdana" w:eastAsia="Verdana" w:hAnsi="Verdana"/>
          <w:strike/>
          <w:color w:val="000000"/>
          <w:sz w:val="18"/>
          <w:szCs w:val="18"/>
          <w:lang w:val="en-US"/>
        </w:rPr>
        <w:t> </w:t>
      </w:r>
    </w:p>
    <w:p w14:paraId="62E16AD6" w14:textId="77777777" w:rsidR="00EE7EA8" w:rsidRPr="008B7354" w:rsidRDefault="00EE7EA8" w:rsidP="009568F9">
      <w:pPr>
        <w:pStyle w:val="paragraph"/>
        <w:numPr>
          <w:ilvl w:val="0"/>
          <w:numId w:val="96"/>
        </w:numPr>
        <w:spacing w:before="0" w:beforeAutospacing="0" w:after="0" w:afterAutospacing="0"/>
        <w:jc w:val="both"/>
        <w:textAlignment w:val="baseline"/>
        <w:rPr>
          <w:rFonts w:ascii="Verdana" w:hAnsi="Verdana"/>
          <w:strike/>
          <w:sz w:val="18"/>
          <w:szCs w:val="18"/>
          <w:lang w:val="en-US"/>
        </w:rPr>
      </w:pPr>
      <w:r w:rsidRPr="008B7354">
        <w:rPr>
          <w:rStyle w:val="normaltextrun"/>
          <w:rFonts w:ascii="Verdana" w:eastAsiaTheme="majorEastAsia" w:hAnsi="Verdana"/>
          <w:strike/>
          <w:color w:val="000000"/>
          <w:sz w:val="18"/>
          <w:szCs w:val="18"/>
        </w:rPr>
        <w:t>Clicking on ‘New’ button in ‘Telehealth Statement List’ screen, it will redirect the user to ‘Telehealth Statement Details’ screen.</w:t>
      </w:r>
      <w:r w:rsidRPr="008B7354">
        <w:rPr>
          <w:rStyle w:val="eop"/>
          <w:rFonts w:ascii="Verdana" w:eastAsia="Verdana" w:hAnsi="Verdana"/>
          <w:strike/>
          <w:color w:val="000000"/>
          <w:sz w:val="18"/>
          <w:szCs w:val="18"/>
          <w:lang w:val="en-US"/>
        </w:rPr>
        <w:t> </w:t>
      </w:r>
    </w:p>
    <w:p w14:paraId="7CCC7B11" w14:textId="77777777" w:rsidR="00EE7EA8" w:rsidRPr="008B7354" w:rsidRDefault="00EE7EA8" w:rsidP="00EE7EA8">
      <w:pPr>
        <w:pStyle w:val="paragraph"/>
        <w:spacing w:before="0" w:beforeAutospacing="0" w:after="0" w:afterAutospacing="0"/>
        <w:jc w:val="both"/>
        <w:textAlignment w:val="baseline"/>
        <w:rPr>
          <w:rFonts w:ascii="Verdana Pro" w:hAnsi="Verdana Pro"/>
          <w:strike/>
          <w:sz w:val="18"/>
          <w:szCs w:val="18"/>
          <w:lang w:val="en-US"/>
        </w:rPr>
      </w:pPr>
      <w:r w:rsidRPr="008B7354">
        <w:rPr>
          <w:rStyle w:val="eop"/>
          <w:rFonts w:ascii="Verdana Pro" w:eastAsia="Verdana" w:hAnsi="Verdana Pro"/>
          <w:strike/>
          <w:color w:val="000000"/>
          <w:lang w:val="en-US"/>
        </w:rPr>
        <w:t> </w:t>
      </w:r>
    </w:p>
    <w:p w14:paraId="4B9A2786" w14:textId="77777777" w:rsidR="00EE7EA8" w:rsidRPr="008B7354" w:rsidRDefault="00EE7EA8" w:rsidP="00EE7EA8">
      <w:pPr>
        <w:pStyle w:val="paragraph"/>
        <w:spacing w:before="0" w:beforeAutospacing="0" w:after="0" w:afterAutospacing="0"/>
        <w:jc w:val="both"/>
        <w:textAlignment w:val="baseline"/>
        <w:rPr>
          <w:rFonts w:ascii="Verdana Pro" w:hAnsi="Verdana Pro"/>
          <w:strike/>
          <w:sz w:val="18"/>
          <w:szCs w:val="18"/>
          <w:lang w:val="en-US"/>
        </w:rPr>
      </w:pPr>
      <w:r w:rsidRPr="008B7354">
        <w:rPr>
          <w:rStyle w:val="normaltextrun"/>
          <w:rFonts w:ascii="Verdana Pro" w:eastAsiaTheme="majorEastAsia" w:hAnsi="Verdana Pro"/>
          <w:b/>
          <w:bCs/>
          <w:strike/>
          <w:color w:val="000000"/>
          <w:sz w:val="18"/>
          <w:szCs w:val="18"/>
        </w:rPr>
        <w:t>Service Note Details:</w:t>
      </w:r>
      <w:r w:rsidRPr="008B7354">
        <w:rPr>
          <w:rStyle w:val="eop"/>
          <w:rFonts w:ascii="Verdana Pro" w:eastAsia="Verdana" w:hAnsi="Verdana Pro"/>
          <w:strike/>
          <w:color w:val="000000"/>
          <w:lang w:val="en-US"/>
        </w:rPr>
        <w:t> </w:t>
      </w:r>
    </w:p>
    <w:p w14:paraId="73EB0C54" w14:textId="77777777" w:rsidR="00EE7EA8" w:rsidRPr="008B7354" w:rsidRDefault="00EE7EA8" w:rsidP="009568F9">
      <w:pPr>
        <w:pStyle w:val="paragraph"/>
        <w:numPr>
          <w:ilvl w:val="0"/>
          <w:numId w:val="101"/>
        </w:numPr>
        <w:spacing w:before="0" w:beforeAutospacing="0" w:after="0" w:afterAutospacing="0"/>
        <w:jc w:val="both"/>
        <w:textAlignment w:val="baseline"/>
        <w:rPr>
          <w:rStyle w:val="eop"/>
          <w:rFonts w:ascii="Verdana Pro" w:hAnsi="Verdana Pro"/>
          <w:strike/>
          <w:sz w:val="18"/>
          <w:szCs w:val="18"/>
          <w:lang w:val="en-US"/>
        </w:rPr>
      </w:pPr>
      <w:r w:rsidRPr="008B7354">
        <w:rPr>
          <w:rStyle w:val="normaltextrun"/>
          <w:rFonts w:ascii="Verdana Pro" w:eastAsiaTheme="majorEastAsia" w:hAnsi="Verdana Pro"/>
          <w:strike/>
          <w:color w:val="000000"/>
          <w:sz w:val="18"/>
          <w:szCs w:val="18"/>
        </w:rPr>
        <w:t xml:space="preserve">When the user creates the ‘Services’ in the ‘Service Note Details’ screen, if any of the selected ‘Procedure’ or ‘Location’ or ‘Mode </w:t>
      </w:r>
      <w:proofErr w:type="gramStart"/>
      <w:r w:rsidRPr="008B7354">
        <w:rPr>
          <w:rStyle w:val="normaltextrun"/>
          <w:rFonts w:ascii="Verdana Pro" w:eastAsiaTheme="majorEastAsia" w:hAnsi="Verdana Pro"/>
          <w:strike/>
          <w:color w:val="000000"/>
          <w:sz w:val="18"/>
          <w:szCs w:val="18"/>
        </w:rPr>
        <w:t>Of</w:t>
      </w:r>
      <w:proofErr w:type="gramEnd"/>
      <w:r w:rsidRPr="008B7354">
        <w:rPr>
          <w:rStyle w:val="normaltextrun"/>
          <w:rFonts w:ascii="Verdana Pro" w:eastAsiaTheme="majorEastAsia" w:hAnsi="Verdana Pro"/>
          <w:strike/>
          <w:color w:val="000000"/>
          <w:sz w:val="18"/>
          <w:szCs w:val="18"/>
        </w:rPr>
        <w:t xml:space="preserve"> Delivery’ is associated with any Telehealth Statement, then the ‘Telehealth Statement’ will appeared in the ‘Service Note Details’ screen.</w:t>
      </w:r>
      <w:r w:rsidRPr="008B7354">
        <w:rPr>
          <w:rStyle w:val="eop"/>
          <w:rFonts w:ascii="Verdana Pro" w:eastAsia="Verdana" w:hAnsi="Verdana Pro"/>
          <w:strike/>
          <w:color w:val="000000"/>
          <w:lang w:val="en-US"/>
        </w:rPr>
        <w:t> </w:t>
      </w:r>
    </w:p>
    <w:p w14:paraId="65277013" w14:textId="77777777" w:rsidR="00267394" w:rsidRPr="008B7354" w:rsidRDefault="00267394" w:rsidP="00267394">
      <w:pPr>
        <w:pStyle w:val="paragraph"/>
        <w:spacing w:before="0" w:beforeAutospacing="0" w:after="0" w:afterAutospacing="0"/>
        <w:jc w:val="both"/>
        <w:textAlignment w:val="baseline"/>
        <w:rPr>
          <w:rStyle w:val="eop"/>
          <w:rFonts w:ascii="Verdana Pro" w:eastAsia="Verdana" w:hAnsi="Verdana Pro"/>
          <w:strike/>
          <w:color w:val="000000"/>
          <w:lang w:val="en-US"/>
        </w:rPr>
      </w:pPr>
    </w:p>
    <w:p w14:paraId="62F4CAE3" w14:textId="691836C2" w:rsidR="00267394" w:rsidRPr="008B7354" w:rsidRDefault="00267394" w:rsidP="00267394">
      <w:pPr>
        <w:pStyle w:val="paragraph"/>
        <w:spacing w:before="0" w:beforeAutospacing="0" w:after="0" w:afterAutospacing="0"/>
        <w:jc w:val="both"/>
        <w:textAlignment w:val="baseline"/>
        <w:rPr>
          <w:rFonts w:ascii="Verdana Pro" w:hAnsi="Verdana Pro"/>
          <w:strike/>
          <w:sz w:val="18"/>
          <w:szCs w:val="18"/>
          <w:lang w:val="en-US"/>
        </w:rPr>
      </w:pPr>
      <w:r w:rsidRPr="008B7354">
        <w:rPr>
          <w:rFonts w:ascii="Verdana Pro" w:hAnsi="Verdana Pro"/>
          <w:strike/>
          <w:noProof/>
          <w:sz w:val="18"/>
          <w:szCs w:val="18"/>
          <w:lang w:val="en-US"/>
        </w:rPr>
        <w:drawing>
          <wp:inline distT="0" distB="0" distL="0" distR="0" wp14:anchorId="00BF6D8D" wp14:editId="5F6CB993">
            <wp:extent cx="5943600" cy="3365500"/>
            <wp:effectExtent l="0" t="0" r="0" b="6350"/>
            <wp:docPr id="31" name="Picture 31"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nserting imag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336550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63CB4E19" w14:textId="77777777" w:rsidR="00267394" w:rsidRPr="008B7354" w:rsidRDefault="00267394" w:rsidP="00267394">
      <w:pPr>
        <w:pStyle w:val="paragraph"/>
        <w:spacing w:before="0" w:beforeAutospacing="0" w:after="0" w:afterAutospacing="0"/>
        <w:jc w:val="both"/>
        <w:textAlignment w:val="baseline"/>
        <w:rPr>
          <w:rFonts w:ascii="Verdana Pro" w:hAnsi="Verdana Pro"/>
          <w:strike/>
          <w:sz w:val="18"/>
          <w:szCs w:val="18"/>
          <w:lang w:val="en-US"/>
        </w:rPr>
      </w:pPr>
    </w:p>
    <w:p w14:paraId="103F6D5F" w14:textId="77777777" w:rsidR="00181C9E" w:rsidRPr="008B7354" w:rsidRDefault="00181C9E" w:rsidP="009568F9">
      <w:pPr>
        <w:pStyle w:val="paragraph"/>
        <w:numPr>
          <w:ilvl w:val="0"/>
          <w:numId w:val="128"/>
        </w:numPr>
        <w:spacing w:before="0" w:beforeAutospacing="0" w:after="0" w:afterAutospacing="0"/>
        <w:textAlignment w:val="baseline"/>
        <w:rPr>
          <w:rFonts w:ascii="Verdana Pro" w:hAnsi="Verdana Pro" w:cs="Segoe UI"/>
          <w:strike/>
          <w:sz w:val="18"/>
          <w:szCs w:val="18"/>
          <w:lang w:val="en-US"/>
        </w:rPr>
      </w:pPr>
      <w:r w:rsidRPr="008B7354">
        <w:rPr>
          <w:rStyle w:val="normaltextrun"/>
          <w:rFonts w:ascii="Verdana Pro" w:eastAsiaTheme="majorEastAsia" w:hAnsi="Verdana Pro" w:cs="Segoe UI"/>
          <w:strike/>
          <w:color w:val="000000"/>
          <w:sz w:val="18"/>
          <w:szCs w:val="18"/>
        </w:rPr>
        <w:t>Telehealth Statement will be a required field for saving the service, if the user does not add any data and try to save the Service, a below standard validation message will be displayed.</w:t>
      </w:r>
      <w:r w:rsidRPr="008B7354">
        <w:rPr>
          <w:rStyle w:val="eop"/>
          <w:rFonts w:ascii="Verdana Pro" w:eastAsia="Verdana" w:hAnsi="Verdana Pro" w:cs="Segoe UI"/>
          <w:strike/>
          <w:color w:val="000000"/>
          <w:lang w:val="en-US"/>
        </w:rPr>
        <w:t> </w:t>
      </w:r>
    </w:p>
    <w:p w14:paraId="6C539161" w14:textId="77777777" w:rsidR="00181C9E" w:rsidRPr="008B7354" w:rsidRDefault="00181C9E" w:rsidP="00181C9E">
      <w:pPr>
        <w:pStyle w:val="paragraph"/>
        <w:spacing w:before="0" w:beforeAutospacing="0" w:after="0" w:afterAutospacing="0"/>
        <w:ind w:left="720" w:hanging="360"/>
        <w:jc w:val="both"/>
        <w:textAlignment w:val="baseline"/>
        <w:rPr>
          <w:rFonts w:ascii="Segoe UI" w:hAnsi="Segoe UI" w:cs="Segoe UI"/>
          <w:strike/>
          <w:sz w:val="18"/>
          <w:szCs w:val="18"/>
          <w:lang w:val="en-US"/>
        </w:rPr>
      </w:pPr>
      <w:r w:rsidRPr="008B7354">
        <w:rPr>
          <w:rStyle w:val="eop"/>
          <w:rFonts w:ascii="Verdana Pro" w:eastAsia="Verdana" w:hAnsi="Verdana Pro" w:cs="Segoe UI"/>
          <w:strike/>
          <w:color w:val="000000"/>
          <w:lang w:val="en-US"/>
        </w:rPr>
        <w:t> </w:t>
      </w:r>
    </w:p>
    <w:p w14:paraId="5CFD1519" w14:textId="3473ED58" w:rsidR="00181C9E" w:rsidRPr="008B7354" w:rsidRDefault="00181C9E" w:rsidP="00181C9E">
      <w:pPr>
        <w:pStyle w:val="paragraph"/>
        <w:spacing w:before="0" w:beforeAutospacing="0" w:after="0" w:afterAutospacing="0"/>
        <w:ind w:left="720" w:hanging="360"/>
        <w:jc w:val="both"/>
        <w:textAlignment w:val="baseline"/>
        <w:rPr>
          <w:rFonts w:ascii="Segoe UI" w:hAnsi="Segoe UI" w:cs="Segoe UI"/>
          <w:strike/>
          <w:sz w:val="18"/>
          <w:szCs w:val="18"/>
          <w:lang w:val="en-US"/>
        </w:rPr>
      </w:pPr>
      <w:r w:rsidRPr="008B7354">
        <w:rPr>
          <w:rStyle w:val="normaltextrun"/>
          <w:rFonts w:ascii="Verdana Pro" w:eastAsiaTheme="majorEastAsia" w:hAnsi="Verdana Pro" w:cs="Segoe UI"/>
          <w:b/>
          <w:bCs/>
          <w:strike/>
          <w:color w:val="000000"/>
          <w:sz w:val="18"/>
          <w:szCs w:val="18"/>
        </w:rPr>
        <w:t>Validation Message:</w:t>
      </w:r>
      <w:r w:rsidRPr="008B7354">
        <w:rPr>
          <w:rStyle w:val="normaltextrun"/>
          <w:rFonts w:ascii="Verdana Pro" w:eastAsiaTheme="majorEastAsia" w:hAnsi="Verdana Pro" w:cs="Segoe UI"/>
          <w:strike/>
          <w:color w:val="000000"/>
          <w:sz w:val="18"/>
          <w:szCs w:val="18"/>
        </w:rPr>
        <w:t xml:space="preserve"> “Please complete the “Telehealth Statement” section”</w:t>
      </w:r>
      <w:r w:rsidR="00A44F8F" w:rsidRPr="008B7354">
        <w:rPr>
          <w:rStyle w:val="normaltextrun"/>
          <w:rFonts w:ascii="Verdana Pro" w:eastAsiaTheme="majorEastAsia" w:hAnsi="Verdana Pro" w:cs="Segoe UI"/>
          <w:strike/>
          <w:color w:val="000000"/>
          <w:sz w:val="18"/>
          <w:szCs w:val="18"/>
        </w:rPr>
        <w:t>.</w:t>
      </w:r>
      <w:r w:rsidRPr="008B7354">
        <w:rPr>
          <w:rStyle w:val="normaltextrun"/>
          <w:rFonts w:ascii="Verdana Pro" w:eastAsiaTheme="majorEastAsia" w:hAnsi="Verdana Pro" w:cs="Segoe UI"/>
          <w:strike/>
          <w:color w:val="000000"/>
          <w:sz w:val="18"/>
          <w:szCs w:val="18"/>
        </w:rPr>
        <w:t> </w:t>
      </w:r>
      <w:r w:rsidRPr="008B7354">
        <w:rPr>
          <w:rStyle w:val="eop"/>
          <w:rFonts w:ascii="Verdana Pro" w:eastAsia="Verdana" w:hAnsi="Verdana Pro" w:cs="Segoe UI"/>
          <w:strike/>
          <w:color w:val="000000"/>
          <w:lang w:val="en-US"/>
        </w:rPr>
        <w:t> </w:t>
      </w:r>
    </w:p>
    <w:p w14:paraId="115E8776" w14:textId="77777777" w:rsidR="00267394" w:rsidRPr="008B7354" w:rsidRDefault="00267394" w:rsidP="00267394">
      <w:pPr>
        <w:pStyle w:val="paragraph"/>
        <w:spacing w:before="0" w:beforeAutospacing="0" w:after="0" w:afterAutospacing="0"/>
        <w:jc w:val="both"/>
        <w:textAlignment w:val="baseline"/>
        <w:rPr>
          <w:rFonts w:ascii="Verdana Pro" w:hAnsi="Verdana Pro"/>
          <w:strike/>
          <w:sz w:val="18"/>
          <w:szCs w:val="18"/>
          <w:lang w:val="en-US"/>
        </w:rPr>
      </w:pPr>
    </w:p>
    <w:p w14:paraId="703CB331" w14:textId="1CE6F6B1" w:rsidR="00181C9E" w:rsidRPr="008B7354" w:rsidRDefault="00181C9E" w:rsidP="00267394">
      <w:pPr>
        <w:pStyle w:val="paragraph"/>
        <w:spacing w:before="0" w:beforeAutospacing="0" w:after="0" w:afterAutospacing="0"/>
        <w:jc w:val="both"/>
        <w:textAlignment w:val="baseline"/>
        <w:rPr>
          <w:rFonts w:ascii="Verdana Pro" w:hAnsi="Verdana Pro"/>
          <w:strike/>
          <w:sz w:val="18"/>
          <w:szCs w:val="18"/>
          <w:lang w:val="en-US"/>
        </w:rPr>
      </w:pPr>
      <w:r w:rsidRPr="008B7354">
        <w:rPr>
          <w:rFonts w:ascii="Verdana Pro" w:hAnsi="Verdana Pro"/>
          <w:strike/>
          <w:noProof/>
          <w:sz w:val="18"/>
          <w:szCs w:val="18"/>
          <w:lang w:val="en-US"/>
        </w:rPr>
        <w:drawing>
          <wp:inline distT="0" distB="0" distL="0" distR="0" wp14:anchorId="31E3B92A" wp14:editId="610877C0">
            <wp:extent cx="5943600" cy="3308350"/>
            <wp:effectExtent l="0" t="0" r="0" b="6350"/>
            <wp:docPr id="33" name="Picture 33"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nserting imag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3308350"/>
                    </a:xfrm>
                    <a:prstGeom prst="rect">
                      <a:avLst/>
                    </a:prstGeom>
                    <a:noFill/>
                    <a:ln>
                      <a:noFill/>
                    </a:ln>
                  </pic:spPr>
                </pic:pic>
              </a:graphicData>
            </a:graphic>
          </wp:inline>
        </w:drawing>
      </w:r>
      <w:r w:rsidRPr="008B7354">
        <w:rPr>
          <w:rFonts w:ascii="Verdana Pro" w:hAnsi="Verdana Pro"/>
          <w:strike/>
          <w:color w:val="000000"/>
          <w:sz w:val="18"/>
          <w:szCs w:val="18"/>
          <w:shd w:val="clear" w:color="auto" w:fill="FFFFFF"/>
          <w:lang w:val="en-US"/>
        </w:rPr>
        <w:br/>
      </w:r>
    </w:p>
    <w:p w14:paraId="4858B652" w14:textId="77777777" w:rsidR="00D02031" w:rsidRPr="008B7354" w:rsidRDefault="00D02031" w:rsidP="00267394">
      <w:pPr>
        <w:pStyle w:val="paragraph"/>
        <w:spacing w:before="0" w:beforeAutospacing="0" w:after="0" w:afterAutospacing="0"/>
        <w:jc w:val="both"/>
        <w:textAlignment w:val="baseline"/>
        <w:rPr>
          <w:rFonts w:ascii="Verdana Pro" w:hAnsi="Verdana Pro"/>
          <w:strike/>
          <w:sz w:val="18"/>
          <w:szCs w:val="18"/>
          <w:lang w:val="en-US"/>
        </w:rPr>
      </w:pPr>
    </w:p>
    <w:p w14:paraId="2B81EAC9" w14:textId="77777777" w:rsidR="00D02031" w:rsidRPr="008B7354" w:rsidRDefault="00D02031" w:rsidP="00D02031">
      <w:pPr>
        <w:pStyle w:val="paragraph"/>
        <w:spacing w:before="0" w:beforeAutospacing="0" w:after="0" w:afterAutospacing="0"/>
        <w:jc w:val="both"/>
        <w:textAlignment w:val="baseline"/>
        <w:rPr>
          <w:rFonts w:ascii="Verdana" w:hAnsi="Verdana"/>
          <w:strike/>
          <w:sz w:val="18"/>
          <w:szCs w:val="18"/>
          <w:lang w:val="en-US"/>
        </w:rPr>
      </w:pPr>
      <w:r w:rsidRPr="008B7354">
        <w:rPr>
          <w:rStyle w:val="normaltextrun"/>
          <w:rFonts w:ascii="Verdana" w:eastAsia="Arial" w:hAnsi="Verdana"/>
          <w:strike/>
          <w:color w:val="000000"/>
          <w:sz w:val="18"/>
          <w:szCs w:val="18"/>
        </w:rPr>
        <w:t xml:space="preserve">Since there can be combination of more than one ‘Procedure’, ‘Location’ and ‘Mode </w:t>
      </w:r>
      <w:proofErr w:type="gramStart"/>
      <w:r w:rsidRPr="008B7354">
        <w:rPr>
          <w:rStyle w:val="normaltextrun"/>
          <w:rFonts w:ascii="Verdana" w:eastAsia="Arial" w:hAnsi="Verdana"/>
          <w:strike/>
          <w:color w:val="000000"/>
          <w:sz w:val="18"/>
          <w:szCs w:val="18"/>
        </w:rPr>
        <w:t>Of</w:t>
      </w:r>
      <w:proofErr w:type="gramEnd"/>
      <w:r w:rsidRPr="008B7354">
        <w:rPr>
          <w:rStyle w:val="normaltextrun"/>
          <w:rFonts w:ascii="Verdana" w:eastAsia="Arial" w:hAnsi="Verdana"/>
          <w:strike/>
          <w:color w:val="000000"/>
          <w:sz w:val="18"/>
          <w:szCs w:val="18"/>
        </w:rPr>
        <w:t xml:space="preserve"> Delivery’ for a Statement, following rules can be applied:</w:t>
      </w:r>
      <w:r w:rsidRPr="008B7354">
        <w:rPr>
          <w:rStyle w:val="eop"/>
          <w:rFonts w:ascii="Verdana" w:eastAsiaTheme="majorEastAsia" w:hAnsi="Verdana"/>
          <w:strike/>
          <w:color w:val="000000"/>
          <w:sz w:val="18"/>
          <w:szCs w:val="18"/>
          <w:lang w:val="en-US"/>
        </w:rPr>
        <w:t> </w:t>
      </w:r>
    </w:p>
    <w:p w14:paraId="3218E655" w14:textId="7F0AA8E2" w:rsidR="00D02031" w:rsidRPr="008B7354" w:rsidRDefault="00D02031" w:rsidP="009568F9">
      <w:pPr>
        <w:pStyle w:val="paragraph"/>
        <w:numPr>
          <w:ilvl w:val="0"/>
          <w:numId w:val="102"/>
        </w:numPr>
        <w:spacing w:before="0" w:beforeAutospacing="0" w:after="0" w:afterAutospacing="0"/>
        <w:ind w:left="1080" w:firstLine="0"/>
        <w:jc w:val="both"/>
        <w:textAlignment w:val="baseline"/>
        <w:rPr>
          <w:rFonts w:ascii="Verdana" w:hAnsi="Verdana"/>
          <w:strike/>
          <w:sz w:val="18"/>
          <w:szCs w:val="18"/>
          <w:lang w:val="en-US"/>
        </w:rPr>
      </w:pPr>
      <w:r w:rsidRPr="008B7354">
        <w:rPr>
          <w:rStyle w:val="normaltextrun"/>
          <w:rFonts w:ascii="Verdana" w:eastAsia="Arial" w:hAnsi="Verdana"/>
          <w:strike/>
          <w:color w:val="000000"/>
          <w:sz w:val="18"/>
          <w:szCs w:val="18"/>
        </w:rPr>
        <w:t xml:space="preserve">The priority </w:t>
      </w:r>
      <w:r w:rsidR="00A44F8F" w:rsidRPr="008B7354">
        <w:rPr>
          <w:rStyle w:val="normaltextrun"/>
          <w:rFonts w:ascii="Verdana" w:eastAsia="Arial" w:hAnsi="Verdana"/>
          <w:strike/>
          <w:color w:val="000000"/>
          <w:sz w:val="18"/>
          <w:szCs w:val="18"/>
        </w:rPr>
        <w:t>is</w:t>
      </w:r>
      <w:r w:rsidRPr="008B7354">
        <w:rPr>
          <w:rStyle w:val="normaltextrun"/>
          <w:rFonts w:ascii="Verdana" w:eastAsia="Arial" w:hAnsi="Verdana"/>
          <w:strike/>
          <w:color w:val="000000"/>
          <w:sz w:val="18"/>
          <w:szCs w:val="18"/>
        </w:rPr>
        <w:t xml:space="preserve"> given to ‘Procedure’ first</w:t>
      </w:r>
      <w:r w:rsidR="00A44F8F" w:rsidRPr="008B7354">
        <w:rPr>
          <w:rStyle w:val="normaltextrun"/>
          <w:rFonts w:ascii="Verdana" w:eastAsia="Arial" w:hAnsi="Verdana"/>
          <w:strike/>
          <w:color w:val="000000"/>
          <w:sz w:val="18"/>
          <w:szCs w:val="18"/>
        </w:rPr>
        <w:t>,</w:t>
      </w:r>
      <w:r w:rsidRPr="008B7354">
        <w:rPr>
          <w:rStyle w:val="normaltextrun"/>
          <w:rFonts w:ascii="Verdana" w:eastAsia="Arial" w:hAnsi="Verdana"/>
          <w:strike/>
          <w:color w:val="000000"/>
          <w:sz w:val="18"/>
          <w:szCs w:val="18"/>
        </w:rPr>
        <w:t xml:space="preserve"> then ‘Location’ and ‘Mode </w:t>
      </w:r>
      <w:proofErr w:type="gramStart"/>
      <w:r w:rsidRPr="008B7354">
        <w:rPr>
          <w:rStyle w:val="normaltextrun"/>
          <w:rFonts w:ascii="Verdana" w:eastAsia="Arial" w:hAnsi="Verdana"/>
          <w:strike/>
          <w:color w:val="000000"/>
          <w:sz w:val="18"/>
          <w:szCs w:val="18"/>
        </w:rPr>
        <w:t>Of</w:t>
      </w:r>
      <w:proofErr w:type="gramEnd"/>
      <w:r w:rsidRPr="008B7354">
        <w:rPr>
          <w:rStyle w:val="normaltextrun"/>
          <w:rFonts w:ascii="Verdana" w:eastAsia="Arial" w:hAnsi="Verdana"/>
          <w:strike/>
          <w:color w:val="000000"/>
          <w:sz w:val="18"/>
          <w:szCs w:val="18"/>
        </w:rPr>
        <w:t xml:space="preserve"> Delivery’ in the last.</w:t>
      </w:r>
      <w:r w:rsidRPr="008B7354">
        <w:rPr>
          <w:rStyle w:val="eop"/>
          <w:rFonts w:ascii="Verdana" w:eastAsiaTheme="majorEastAsia" w:hAnsi="Verdana"/>
          <w:strike/>
          <w:color w:val="000000"/>
          <w:sz w:val="18"/>
          <w:szCs w:val="18"/>
          <w:lang w:val="en-US"/>
        </w:rPr>
        <w:t> </w:t>
      </w:r>
    </w:p>
    <w:p w14:paraId="00490D6B" w14:textId="77777777" w:rsidR="00D02031" w:rsidRPr="008B7354" w:rsidRDefault="00D02031" w:rsidP="00D02031">
      <w:pPr>
        <w:pStyle w:val="paragraph"/>
        <w:spacing w:before="0" w:beforeAutospacing="0" w:after="0" w:afterAutospacing="0"/>
        <w:ind w:left="720" w:hanging="360"/>
        <w:jc w:val="both"/>
        <w:textAlignment w:val="baseline"/>
        <w:rPr>
          <w:rFonts w:ascii="Verdana" w:hAnsi="Verdana"/>
          <w:strike/>
          <w:sz w:val="18"/>
          <w:szCs w:val="18"/>
          <w:lang w:val="en-US"/>
        </w:rPr>
      </w:pPr>
      <w:r w:rsidRPr="008B7354">
        <w:rPr>
          <w:rStyle w:val="eop"/>
          <w:rFonts w:ascii="Verdana" w:eastAsiaTheme="majorEastAsia" w:hAnsi="Verdana"/>
          <w:strike/>
          <w:color w:val="000000"/>
          <w:sz w:val="18"/>
          <w:szCs w:val="18"/>
          <w:lang w:val="en-US"/>
        </w:rPr>
        <w:t> </w:t>
      </w:r>
    </w:p>
    <w:p w14:paraId="0D9480BD" w14:textId="77777777" w:rsidR="00D02031" w:rsidRPr="008B7354" w:rsidRDefault="00D02031" w:rsidP="009568F9">
      <w:pPr>
        <w:pStyle w:val="paragraph"/>
        <w:numPr>
          <w:ilvl w:val="0"/>
          <w:numId w:val="103"/>
        </w:numPr>
        <w:spacing w:before="0" w:beforeAutospacing="0" w:after="0" w:afterAutospacing="0"/>
        <w:ind w:left="1080" w:firstLine="0"/>
        <w:jc w:val="both"/>
        <w:textAlignment w:val="baseline"/>
        <w:rPr>
          <w:rFonts w:ascii="Verdana" w:hAnsi="Verdana"/>
          <w:strike/>
          <w:sz w:val="18"/>
          <w:szCs w:val="18"/>
          <w:lang w:val="en-US"/>
        </w:rPr>
      </w:pPr>
      <w:r w:rsidRPr="008B7354">
        <w:rPr>
          <w:rStyle w:val="normaltextrun"/>
          <w:rFonts w:ascii="Verdana" w:eastAsia="Arial" w:hAnsi="Verdana"/>
          <w:strike/>
          <w:color w:val="000000"/>
          <w:sz w:val="18"/>
          <w:szCs w:val="18"/>
        </w:rPr>
        <w:t xml:space="preserve">If the selected ‘Procedure’ in the ‘Service Note Details’ screen is associated with Any ‘Telehealth Statement’, the ‘Telehealth Statement’ associated with ‘Procedure’ needs to be considered irrespective of the set up available for ‘Location’ and ‘Mode </w:t>
      </w:r>
      <w:proofErr w:type="gramStart"/>
      <w:r w:rsidRPr="008B7354">
        <w:rPr>
          <w:rStyle w:val="normaltextrun"/>
          <w:rFonts w:ascii="Verdana" w:eastAsia="Arial" w:hAnsi="Verdana"/>
          <w:strike/>
          <w:color w:val="000000"/>
          <w:sz w:val="18"/>
          <w:szCs w:val="18"/>
        </w:rPr>
        <w:t>Of</w:t>
      </w:r>
      <w:proofErr w:type="gramEnd"/>
      <w:r w:rsidRPr="008B7354">
        <w:rPr>
          <w:rStyle w:val="normaltextrun"/>
          <w:rFonts w:ascii="Verdana" w:eastAsia="Arial" w:hAnsi="Verdana"/>
          <w:strike/>
          <w:color w:val="000000"/>
          <w:sz w:val="18"/>
          <w:szCs w:val="18"/>
        </w:rPr>
        <w:t xml:space="preserve"> Delivery’.</w:t>
      </w:r>
      <w:r w:rsidRPr="008B7354">
        <w:rPr>
          <w:rStyle w:val="eop"/>
          <w:rFonts w:ascii="Verdana" w:eastAsiaTheme="majorEastAsia" w:hAnsi="Verdana"/>
          <w:strike/>
          <w:color w:val="000000"/>
          <w:sz w:val="18"/>
          <w:szCs w:val="18"/>
          <w:lang w:val="en-US"/>
        </w:rPr>
        <w:t> </w:t>
      </w:r>
    </w:p>
    <w:p w14:paraId="151B955A" w14:textId="77777777" w:rsidR="00D02031" w:rsidRPr="008B7354" w:rsidRDefault="00D02031" w:rsidP="00D02031">
      <w:pPr>
        <w:pStyle w:val="paragraph"/>
        <w:spacing w:before="0" w:beforeAutospacing="0" w:after="0" w:afterAutospacing="0"/>
        <w:ind w:left="720" w:hanging="360"/>
        <w:jc w:val="both"/>
        <w:textAlignment w:val="baseline"/>
        <w:rPr>
          <w:rFonts w:ascii="Verdana" w:hAnsi="Verdana"/>
          <w:strike/>
          <w:sz w:val="18"/>
          <w:szCs w:val="18"/>
          <w:lang w:val="en-US"/>
        </w:rPr>
      </w:pPr>
      <w:r w:rsidRPr="008B7354">
        <w:rPr>
          <w:rStyle w:val="eop"/>
          <w:rFonts w:ascii="Verdana" w:eastAsiaTheme="majorEastAsia" w:hAnsi="Verdana"/>
          <w:strike/>
          <w:color w:val="000000"/>
          <w:sz w:val="18"/>
          <w:szCs w:val="18"/>
          <w:lang w:val="en-US"/>
        </w:rPr>
        <w:t> </w:t>
      </w:r>
    </w:p>
    <w:p w14:paraId="5E3D5280" w14:textId="4926D4B5" w:rsidR="00D02031" w:rsidRPr="008B7354" w:rsidRDefault="00D02031" w:rsidP="009568F9">
      <w:pPr>
        <w:pStyle w:val="paragraph"/>
        <w:numPr>
          <w:ilvl w:val="0"/>
          <w:numId w:val="104"/>
        </w:numPr>
        <w:spacing w:before="0" w:beforeAutospacing="0" w:after="0" w:afterAutospacing="0"/>
        <w:ind w:left="1080" w:firstLine="0"/>
        <w:jc w:val="both"/>
        <w:textAlignment w:val="baseline"/>
        <w:rPr>
          <w:rFonts w:ascii="Verdana" w:hAnsi="Verdana"/>
          <w:strike/>
          <w:sz w:val="18"/>
          <w:szCs w:val="18"/>
          <w:lang w:val="en-US"/>
        </w:rPr>
      </w:pPr>
      <w:r w:rsidRPr="008B7354">
        <w:rPr>
          <w:rStyle w:val="normaltextrun"/>
          <w:rFonts w:ascii="Verdana" w:eastAsia="Arial" w:hAnsi="Verdana"/>
          <w:strike/>
          <w:color w:val="000000"/>
          <w:sz w:val="18"/>
          <w:szCs w:val="18"/>
        </w:rPr>
        <w:t xml:space="preserve">If the selected ‘Procedure’ in the ‘Service Note Details’ screen is not associated with any Telehealth Statement’ but selected ‘Location’ has a set up for ‘Telehealth Statement’, then the ‘Telehealth Statement’ for the selected ‘Location’ </w:t>
      </w:r>
      <w:r w:rsidR="00AF5255" w:rsidRPr="008B7354">
        <w:rPr>
          <w:rStyle w:val="normaltextrun"/>
          <w:rFonts w:ascii="Verdana" w:eastAsia="Arial" w:hAnsi="Verdana"/>
          <w:strike/>
          <w:color w:val="000000"/>
          <w:sz w:val="18"/>
          <w:szCs w:val="18"/>
        </w:rPr>
        <w:t>is</w:t>
      </w:r>
      <w:r w:rsidRPr="008B7354">
        <w:rPr>
          <w:rStyle w:val="normaltextrun"/>
          <w:rFonts w:ascii="Verdana" w:eastAsia="Arial" w:hAnsi="Verdana"/>
          <w:strike/>
          <w:color w:val="000000"/>
          <w:sz w:val="18"/>
          <w:szCs w:val="18"/>
        </w:rPr>
        <w:t xml:space="preserve"> considered irrespective of the set up available for ‘Mode </w:t>
      </w:r>
      <w:proofErr w:type="gramStart"/>
      <w:r w:rsidRPr="008B7354">
        <w:rPr>
          <w:rStyle w:val="normaltextrun"/>
          <w:rFonts w:ascii="Verdana" w:eastAsia="Arial" w:hAnsi="Verdana"/>
          <w:strike/>
          <w:color w:val="000000"/>
          <w:sz w:val="18"/>
          <w:szCs w:val="18"/>
        </w:rPr>
        <w:t>Of</w:t>
      </w:r>
      <w:proofErr w:type="gramEnd"/>
      <w:r w:rsidRPr="008B7354">
        <w:rPr>
          <w:rStyle w:val="normaltextrun"/>
          <w:rFonts w:ascii="Verdana" w:eastAsia="Arial" w:hAnsi="Verdana"/>
          <w:strike/>
          <w:color w:val="000000"/>
          <w:sz w:val="18"/>
          <w:szCs w:val="18"/>
        </w:rPr>
        <w:t xml:space="preserve"> Delivery’.</w:t>
      </w:r>
      <w:r w:rsidRPr="008B7354">
        <w:rPr>
          <w:rStyle w:val="eop"/>
          <w:rFonts w:ascii="Verdana" w:eastAsiaTheme="majorEastAsia" w:hAnsi="Verdana"/>
          <w:strike/>
          <w:color w:val="000000"/>
          <w:sz w:val="18"/>
          <w:szCs w:val="18"/>
          <w:lang w:val="en-US"/>
        </w:rPr>
        <w:t> </w:t>
      </w:r>
    </w:p>
    <w:p w14:paraId="7192DC5C" w14:textId="77777777" w:rsidR="00D02031" w:rsidRPr="008B7354" w:rsidRDefault="00D02031" w:rsidP="00D02031">
      <w:pPr>
        <w:pStyle w:val="paragraph"/>
        <w:spacing w:before="0" w:beforeAutospacing="0" w:after="0" w:afterAutospacing="0"/>
        <w:ind w:left="720" w:hanging="360"/>
        <w:jc w:val="both"/>
        <w:textAlignment w:val="baseline"/>
        <w:rPr>
          <w:rFonts w:ascii="Verdana" w:hAnsi="Verdana"/>
          <w:strike/>
          <w:sz w:val="18"/>
          <w:szCs w:val="18"/>
          <w:lang w:val="en-US"/>
        </w:rPr>
      </w:pPr>
      <w:r w:rsidRPr="008B7354">
        <w:rPr>
          <w:rStyle w:val="eop"/>
          <w:rFonts w:ascii="Verdana" w:eastAsiaTheme="majorEastAsia" w:hAnsi="Verdana"/>
          <w:strike/>
          <w:color w:val="000000"/>
          <w:sz w:val="18"/>
          <w:szCs w:val="18"/>
          <w:lang w:val="en-US"/>
        </w:rPr>
        <w:t> </w:t>
      </w:r>
    </w:p>
    <w:p w14:paraId="2A1C9C00" w14:textId="77777777" w:rsidR="00D02031" w:rsidRPr="008B7354" w:rsidRDefault="00D02031" w:rsidP="009568F9">
      <w:pPr>
        <w:pStyle w:val="paragraph"/>
        <w:numPr>
          <w:ilvl w:val="0"/>
          <w:numId w:val="105"/>
        </w:numPr>
        <w:spacing w:before="0" w:beforeAutospacing="0" w:after="0" w:afterAutospacing="0"/>
        <w:ind w:left="1080" w:firstLine="0"/>
        <w:jc w:val="both"/>
        <w:textAlignment w:val="baseline"/>
        <w:rPr>
          <w:rFonts w:ascii="Verdana" w:hAnsi="Verdana"/>
          <w:strike/>
          <w:sz w:val="18"/>
          <w:szCs w:val="18"/>
          <w:lang w:val="en-US"/>
        </w:rPr>
      </w:pPr>
      <w:r w:rsidRPr="008B7354">
        <w:rPr>
          <w:rStyle w:val="normaltextrun"/>
          <w:rFonts w:ascii="Verdana" w:eastAsia="Arial" w:hAnsi="Verdana"/>
          <w:strike/>
          <w:color w:val="000000"/>
          <w:sz w:val="18"/>
          <w:szCs w:val="18"/>
        </w:rPr>
        <w:t xml:space="preserve">If the selected ‘Procedure’ and Location’ in the ‘Service Note Details’ screen is not associated with any Telehealth Statement’ but selected ‘Mode </w:t>
      </w:r>
      <w:proofErr w:type="gramStart"/>
      <w:r w:rsidRPr="008B7354">
        <w:rPr>
          <w:rStyle w:val="normaltextrun"/>
          <w:rFonts w:ascii="Verdana" w:eastAsia="Arial" w:hAnsi="Verdana"/>
          <w:strike/>
          <w:color w:val="000000"/>
          <w:sz w:val="18"/>
          <w:szCs w:val="18"/>
        </w:rPr>
        <w:t>Of</w:t>
      </w:r>
      <w:proofErr w:type="gramEnd"/>
      <w:r w:rsidRPr="008B7354">
        <w:rPr>
          <w:rStyle w:val="normaltextrun"/>
          <w:rFonts w:ascii="Verdana" w:eastAsia="Arial" w:hAnsi="Verdana"/>
          <w:strike/>
          <w:color w:val="000000"/>
          <w:sz w:val="18"/>
          <w:szCs w:val="18"/>
        </w:rPr>
        <w:t xml:space="preserve"> Delivery’ has a set up for ‘Telehealth Statement’, then the ‘Telehealth Statement’ associated with ‘Mode </w:t>
      </w:r>
      <w:proofErr w:type="gramStart"/>
      <w:r w:rsidRPr="008B7354">
        <w:rPr>
          <w:rStyle w:val="normaltextrun"/>
          <w:rFonts w:ascii="Verdana" w:eastAsia="Arial" w:hAnsi="Verdana"/>
          <w:strike/>
          <w:color w:val="000000"/>
          <w:sz w:val="18"/>
          <w:szCs w:val="18"/>
        </w:rPr>
        <w:t>Of</w:t>
      </w:r>
      <w:proofErr w:type="gramEnd"/>
      <w:r w:rsidRPr="008B7354">
        <w:rPr>
          <w:rStyle w:val="normaltextrun"/>
          <w:rFonts w:ascii="Verdana" w:eastAsia="Arial" w:hAnsi="Verdana"/>
          <w:strike/>
          <w:color w:val="000000"/>
          <w:sz w:val="18"/>
          <w:szCs w:val="18"/>
        </w:rPr>
        <w:t xml:space="preserve"> Delivery’ will be considered.</w:t>
      </w:r>
      <w:r w:rsidRPr="008B7354">
        <w:rPr>
          <w:rStyle w:val="eop"/>
          <w:rFonts w:ascii="Verdana" w:eastAsiaTheme="majorEastAsia" w:hAnsi="Verdana"/>
          <w:strike/>
          <w:color w:val="000000"/>
          <w:sz w:val="18"/>
          <w:szCs w:val="18"/>
          <w:lang w:val="en-US"/>
        </w:rPr>
        <w:t> </w:t>
      </w:r>
    </w:p>
    <w:p w14:paraId="2699791A" w14:textId="77777777" w:rsidR="00D02031" w:rsidRPr="008B7354" w:rsidRDefault="00D02031" w:rsidP="00D02031">
      <w:pPr>
        <w:pStyle w:val="paragraph"/>
        <w:spacing w:before="0" w:beforeAutospacing="0" w:after="0" w:afterAutospacing="0"/>
        <w:ind w:left="720" w:hanging="360"/>
        <w:jc w:val="both"/>
        <w:textAlignment w:val="baseline"/>
        <w:rPr>
          <w:rFonts w:ascii="Verdana" w:hAnsi="Verdana"/>
          <w:strike/>
          <w:sz w:val="18"/>
          <w:szCs w:val="18"/>
          <w:lang w:val="en-US"/>
        </w:rPr>
      </w:pPr>
      <w:r w:rsidRPr="008B7354">
        <w:rPr>
          <w:rStyle w:val="eop"/>
          <w:rFonts w:ascii="Verdana" w:eastAsiaTheme="majorEastAsia" w:hAnsi="Verdana"/>
          <w:strike/>
          <w:color w:val="000000"/>
          <w:sz w:val="18"/>
          <w:szCs w:val="18"/>
          <w:lang w:val="en-US"/>
        </w:rPr>
        <w:t> </w:t>
      </w:r>
    </w:p>
    <w:p w14:paraId="68C7B0C3" w14:textId="77777777" w:rsidR="00D02031" w:rsidRPr="008B7354" w:rsidRDefault="00D02031" w:rsidP="009568F9">
      <w:pPr>
        <w:pStyle w:val="paragraph"/>
        <w:numPr>
          <w:ilvl w:val="0"/>
          <w:numId w:val="106"/>
        </w:numPr>
        <w:spacing w:before="0" w:beforeAutospacing="0" w:after="0" w:afterAutospacing="0"/>
        <w:ind w:left="1080" w:firstLine="0"/>
        <w:jc w:val="both"/>
        <w:textAlignment w:val="baseline"/>
        <w:rPr>
          <w:rFonts w:ascii="Verdana" w:hAnsi="Verdana"/>
          <w:strike/>
          <w:sz w:val="18"/>
          <w:szCs w:val="18"/>
          <w:lang w:val="en-US"/>
        </w:rPr>
      </w:pPr>
      <w:r w:rsidRPr="008B7354">
        <w:rPr>
          <w:rStyle w:val="normaltextrun"/>
          <w:rFonts w:ascii="Verdana" w:eastAsia="Arial" w:hAnsi="Verdana"/>
          <w:strike/>
          <w:color w:val="000000"/>
          <w:sz w:val="18"/>
          <w:szCs w:val="18"/>
        </w:rPr>
        <w:t xml:space="preserve">If none of the Selected ‘Procedure’, ‘Location’ and ‘Mode </w:t>
      </w:r>
      <w:proofErr w:type="gramStart"/>
      <w:r w:rsidRPr="008B7354">
        <w:rPr>
          <w:rStyle w:val="normaltextrun"/>
          <w:rFonts w:ascii="Verdana" w:eastAsia="Arial" w:hAnsi="Verdana"/>
          <w:strike/>
          <w:color w:val="000000"/>
          <w:sz w:val="18"/>
          <w:szCs w:val="18"/>
        </w:rPr>
        <w:t>Of</w:t>
      </w:r>
      <w:proofErr w:type="gramEnd"/>
      <w:r w:rsidRPr="008B7354">
        <w:rPr>
          <w:rStyle w:val="normaltextrun"/>
          <w:rFonts w:ascii="Verdana" w:eastAsia="Arial" w:hAnsi="Verdana"/>
          <w:strike/>
          <w:color w:val="000000"/>
          <w:sz w:val="18"/>
          <w:szCs w:val="18"/>
        </w:rPr>
        <w:t xml:space="preserve"> Delivery’ is not associated with any ‘Telehealth Statement’, then the ‘Telehealth Statement’ section will not be displayed.</w:t>
      </w:r>
      <w:r w:rsidRPr="008B7354">
        <w:rPr>
          <w:rStyle w:val="eop"/>
          <w:rFonts w:ascii="Verdana" w:eastAsiaTheme="majorEastAsia" w:hAnsi="Verdana"/>
          <w:strike/>
          <w:color w:val="000000"/>
          <w:sz w:val="18"/>
          <w:szCs w:val="18"/>
          <w:lang w:val="en-US"/>
        </w:rPr>
        <w:t> </w:t>
      </w:r>
    </w:p>
    <w:p w14:paraId="4FD50C45" w14:textId="77777777" w:rsidR="00D02031" w:rsidRPr="008B7354" w:rsidRDefault="00D02031" w:rsidP="00D02031">
      <w:pPr>
        <w:pStyle w:val="paragraph"/>
        <w:spacing w:before="0" w:beforeAutospacing="0" w:after="0" w:afterAutospacing="0"/>
        <w:jc w:val="both"/>
        <w:textAlignment w:val="baseline"/>
        <w:rPr>
          <w:rFonts w:ascii="Verdana" w:hAnsi="Verdana"/>
          <w:strike/>
          <w:sz w:val="18"/>
          <w:szCs w:val="18"/>
          <w:lang w:val="en-US"/>
        </w:rPr>
      </w:pPr>
      <w:r w:rsidRPr="008B7354">
        <w:rPr>
          <w:rStyle w:val="eop"/>
          <w:rFonts w:ascii="Verdana" w:eastAsiaTheme="majorEastAsia" w:hAnsi="Verdana"/>
          <w:strike/>
          <w:color w:val="000000"/>
          <w:sz w:val="18"/>
          <w:szCs w:val="18"/>
          <w:lang w:val="en-US"/>
        </w:rPr>
        <w:t> </w:t>
      </w:r>
    </w:p>
    <w:p w14:paraId="3B448E54" w14:textId="77777777" w:rsidR="00D02031" w:rsidRPr="008B7354" w:rsidRDefault="00D02031" w:rsidP="00AF5255">
      <w:pPr>
        <w:pStyle w:val="paragraph"/>
        <w:spacing w:before="0" w:beforeAutospacing="0" w:after="0" w:afterAutospacing="0"/>
        <w:ind w:firstLine="720"/>
        <w:jc w:val="both"/>
        <w:textAlignment w:val="baseline"/>
        <w:rPr>
          <w:rFonts w:ascii="Verdana" w:hAnsi="Verdana"/>
          <w:strike/>
          <w:sz w:val="18"/>
          <w:szCs w:val="18"/>
          <w:lang w:val="en-US"/>
        </w:rPr>
      </w:pPr>
      <w:r w:rsidRPr="008B7354">
        <w:rPr>
          <w:rStyle w:val="normaltextrun"/>
          <w:rFonts w:ascii="Verdana" w:eastAsia="Arial" w:hAnsi="Verdana"/>
          <w:b/>
          <w:bCs/>
          <w:strike/>
          <w:color w:val="000000"/>
          <w:sz w:val="18"/>
          <w:szCs w:val="18"/>
        </w:rPr>
        <w:t>Group Service Detail Screen:</w:t>
      </w:r>
      <w:r w:rsidRPr="008B7354">
        <w:rPr>
          <w:rStyle w:val="eop"/>
          <w:rFonts w:ascii="Verdana" w:eastAsiaTheme="majorEastAsia" w:hAnsi="Verdana"/>
          <w:strike/>
          <w:color w:val="000000"/>
          <w:sz w:val="18"/>
          <w:szCs w:val="18"/>
          <w:lang w:val="en-US"/>
        </w:rPr>
        <w:t> </w:t>
      </w:r>
    </w:p>
    <w:p w14:paraId="50150F7F" w14:textId="77777777" w:rsidR="00D02031" w:rsidRPr="008B7354" w:rsidRDefault="00D02031" w:rsidP="009568F9">
      <w:pPr>
        <w:pStyle w:val="paragraph"/>
        <w:numPr>
          <w:ilvl w:val="0"/>
          <w:numId w:val="107"/>
        </w:numPr>
        <w:spacing w:before="0" w:beforeAutospacing="0" w:after="0" w:afterAutospacing="0"/>
        <w:ind w:left="1080" w:firstLine="0"/>
        <w:jc w:val="both"/>
        <w:textAlignment w:val="baseline"/>
        <w:rPr>
          <w:rFonts w:ascii="Verdana" w:hAnsi="Verdana"/>
          <w:strike/>
          <w:sz w:val="18"/>
          <w:szCs w:val="18"/>
          <w:lang w:val="en-US"/>
        </w:rPr>
      </w:pPr>
      <w:r w:rsidRPr="008B7354">
        <w:rPr>
          <w:rStyle w:val="normaltextrun"/>
          <w:rFonts w:ascii="Verdana" w:eastAsia="Arial" w:hAnsi="Verdana"/>
          <w:strike/>
          <w:color w:val="000000"/>
          <w:sz w:val="18"/>
          <w:szCs w:val="18"/>
        </w:rPr>
        <w:t xml:space="preserve">When the user creates the ‘Group Services’ in the ‘Group Service Details’ screen, if any of the selected ‘Procedure’ or ‘Location’ or ‘Mode </w:t>
      </w:r>
      <w:proofErr w:type="gramStart"/>
      <w:r w:rsidRPr="008B7354">
        <w:rPr>
          <w:rStyle w:val="normaltextrun"/>
          <w:rFonts w:ascii="Verdana" w:eastAsia="Arial" w:hAnsi="Verdana"/>
          <w:strike/>
          <w:color w:val="000000"/>
          <w:sz w:val="18"/>
          <w:szCs w:val="18"/>
        </w:rPr>
        <w:t>Of</w:t>
      </w:r>
      <w:proofErr w:type="gramEnd"/>
      <w:r w:rsidRPr="008B7354">
        <w:rPr>
          <w:rStyle w:val="normaltextrun"/>
          <w:rFonts w:ascii="Verdana" w:eastAsia="Arial" w:hAnsi="Verdana"/>
          <w:strike/>
          <w:color w:val="000000"/>
          <w:sz w:val="18"/>
          <w:szCs w:val="18"/>
        </w:rPr>
        <w:t xml:space="preserve"> Delivery’ is associated with any ‘Telehealth Statement’, then the ‘Telehealth Statement’ will appeared in the ‘Service Information’ tab.</w:t>
      </w:r>
    </w:p>
    <w:p w14:paraId="439D593F" w14:textId="77777777" w:rsidR="00D02031" w:rsidRPr="008B7354" w:rsidRDefault="00D02031" w:rsidP="00267394">
      <w:pPr>
        <w:pStyle w:val="paragraph"/>
        <w:spacing w:before="0" w:beforeAutospacing="0" w:after="0" w:afterAutospacing="0"/>
        <w:jc w:val="both"/>
        <w:textAlignment w:val="baseline"/>
        <w:rPr>
          <w:rFonts w:ascii="Verdana Pro" w:hAnsi="Verdana Pro"/>
          <w:strike/>
          <w:sz w:val="18"/>
          <w:szCs w:val="18"/>
          <w:lang w:val="en-US"/>
        </w:rPr>
      </w:pPr>
    </w:p>
    <w:p w14:paraId="4CE86E44" w14:textId="515A1AE6" w:rsidR="00EE7EA8" w:rsidRPr="008B7354" w:rsidRDefault="007E3FAB" w:rsidP="00EE7EA8">
      <w:pPr>
        <w:jc w:val="both"/>
        <w:rPr>
          <w:rFonts w:eastAsia="Verdana"/>
          <w:b/>
          <w:bCs/>
          <w:strike/>
          <w:lang w:val="en"/>
        </w:rPr>
      </w:pPr>
      <w:r w:rsidRPr="008B7354">
        <w:rPr>
          <w:rFonts w:eastAsia="Verdana"/>
          <w:b/>
          <w:bCs/>
          <w:strike/>
          <w:noProof/>
          <w:lang w:val="en"/>
        </w:rPr>
        <w:drawing>
          <wp:inline distT="0" distB="0" distL="0" distR="0" wp14:anchorId="21A2E841" wp14:editId="59F97068">
            <wp:extent cx="5943600" cy="3486150"/>
            <wp:effectExtent l="0" t="0" r="0" b="0"/>
            <wp:docPr id="35" name="Picture 35"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nserting imag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3486150"/>
                    </a:xfrm>
                    <a:prstGeom prst="rect">
                      <a:avLst/>
                    </a:prstGeom>
                    <a:noFill/>
                    <a:ln>
                      <a:noFill/>
                    </a:ln>
                  </pic:spPr>
                </pic:pic>
              </a:graphicData>
            </a:graphic>
          </wp:inline>
        </w:drawing>
      </w:r>
      <w:r w:rsidRPr="008B7354">
        <w:rPr>
          <w:rFonts w:ascii="Verdana Pro" w:hAnsi="Verdana Pro"/>
          <w:strike/>
          <w:color w:val="000000"/>
          <w:shd w:val="clear" w:color="auto" w:fill="FFFFFF"/>
        </w:rPr>
        <w:br/>
      </w:r>
    </w:p>
    <w:p w14:paraId="4E3CB49A" w14:textId="77777777" w:rsidR="007E3FAB" w:rsidRPr="008B7354" w:rsidRDefault="007E3FAB" w:rsidP="00EE7EA8">
      <w:pPr>
        <w:jc w:val="both"/>
        <w:rPr>
          <w:rFonts w:eastAsia="Verdana"/>
          <w:b/>
          <w:bCs/>
          <w:strike/>
          <w:lang w:val="en"/>
        </w:rPr>
      </w:pPr>
    </w:p>
    <w:p w14:paraId="576C1842" w14:textId="4BE77F58" w:rsidR="007E3FAB" w:rsidRPr="008B7354" w:rsidRDefault="007E3FAB" w:rsidP="009568F9">
      <w:pPr>
        <w:pStyle w:val="ListParagraph"/>
        <w:numPr>
          <w:ilvl w:val="0"/>
          <w:numId w:val="101"/>
        </w:numPr>
        <w:jc w:val="both"/>
        <w:rPr>
          <w:rFonts w:eastAsia="Verdana"/>
          <w:b/>
          <w:bCs/>
          <w:strike/>
          <w:sz w:val="18"/>
          <w:szCs w:val="18"/>
          <w:lang w:val="en"/>
        </w:rPr>
      </w:pPr>
      <w:r w:rsidRPr="008B7354">
        <w:rPr>
          <w:rStyle w:val="normaltextrun"/>
          <w:strike/>
          <w:sz w:val="18"/>
          <w:szCs w:val="18"/>
          <w:shd w:val="clear" w:color="auto" w:fill="FFFFFF"/>
        </w:rPr>
        <w:t>Telehealth Statement will be a required field for saving the service, if the user does not add any data and try to save the group Service, a below standard validation message will be displayed.</w:t>
      </w:r>
      <w:r w:rsidRPr="008B7354">
        <w:rPr>
          <w:rStyle w:val="eop"/>
          <w:strike/>
          <w:sz w:val="18"/>
          <w:szCs w:val="18"/>
          <w:shd w:val="clear" w:color="auto" w:fill="FFFFFF"/>
        </w:rPr>
        <w:t> </w:t>
      </w:r>
    </w:p>
    <w:p w14:paraId="71EE2199" w14:textId="6D2FADDE" w:rsidR="00DB71F7" w:rsidRPr="008B7354" w:rsidRDefault="00A708A6" w:rsidP="000D0651">
      <w:pPr>
        <w:jc w:val="both"/>
        <w:rPr>
          <w:rFonts w:eastAsia="Verdana"/>
          <w:b/>
          <w:bCs/>
          <w:strike/>
          <w:lang w:val="en"/>
        </w:rPr>
      </w:pPr>
      <w:r w:rsidRPr="008B7354">
        <w:rPr>
          <w:rFonts w:eastAsia="Verdana"/>
          <w:b/>
          <w:bCs/>
          <w:strike/>
          <w:noProof/>
          <w:lang w:val="en"/>
        </w:rPr>
        <w:drawing>
          <wp:inline distT="0" distB="0" distL="0" distR="0" wp14:anchorId="53CF5E8B" wp14:editId="5617E16B">
            <wp:extent cx="5943600" cy="3632200"/>
            <wp:effectExtent l="0" t="0" r="0" b="6350"/>
            <wp:docPr id="36" name="Picture 36"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nserting imag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3632200"/>
                    </a:xfrm>
                    <a:prstGeom prst="rect">
                      <a:avLst/>
                    </a:prstGeom>
                    <a:noFill/>
                    <a:ln>
                      <a:noFill/>
                    </a:ln>
                  </pic:spPr>
                </pic:pic>
              </a:graphicData>
            </a:graphic>
          </wp:inline>
        </w:drawing>
      </w:r>
      <w:r w:rsidRPr="008B7354">
        <w:rPr>
          <w:rFonts w:ascii="Verdana Pro" w:hAnsi="Verdana Pro"/>
          <w:strike/>
          <w:color w:val="000000"/>
          <w:shd w:val="clear" w:color="auto" w:fill="FFFFFF"/>
        </w:rPr>
        <w:br/>
      </w:r>
    </w:p>
    <w:p w14:paraId="59E87E2E" w14:textId="77777777" w:rsidR="00A708A6" w:rsidRPr="008B7354" w:rsidRDefault="00A708A6" w:rsidP="000D0651">
      <w:pPr>
        <w:jc w:val="both"/>
        <w:rPr>
          <w:rFonts w:eastAsia="Verdana"/>
          <w:b/>
          <w:bCs/>
          <w:strike/>
          <w:lang w:val="en"/>
        </w:rPr>
      </w:pPr>
    </w:p>
    <w:p w14:paraId="2294B984" w14:textId="77777777" w:rsidR="00A708A6" w:rsidRPr="008B7354" w:rsidRDefault="00A708A6" w:rsidP="00A708A6">
      <w:pPr>
        <w:pStyle w:val="paragraph"/>
        <w:spacing w:before="0" w:beforeAutospacing="0" w:after="0" w:afterAutospacing="0"/>
        <w:jc w:val="both"/>
        <w:textAlignment w:val="baseline"/>
        <w:rPr>
          <w:rFonts w:ascii="Verdana" w:hAnsi="Verdana" w:cs="Segoe UI"/>
          <w:strike/>
          <w:sz w:val="18"/>
          <w:szCs w:val="18"/>
          <w:lang w:val="en-US"/>
        </w:rPr>
      </w:pPr>
      <w:r w:rsidRPr="008B7354">
        <w:rPr>
          <w:rStyle w:val="normaltextrun"/>
          <w:rFonts w:ascii="Verdana" w:eastAsia="Arial" w:hAnsi="Verdana" w:cs="Segoe UI"/>
          <w:strike/>
          <w:color w:val="000000"/>
          <w:sz w:val="18"/>
          <w:szCs w:val="18"/>
        </w:rPr>
        <w:t xml:space="preserve">Since there can be combination of more than one ‘Procedure’, ‘Location’ and ‘Mode </w:t>
      </w:r>
      <w:proofErr w:type="gramStart"/>
      <w:r w:rsidRPr="008B7354">
        <w:rPr>
          <w:rStyle w:val="normaltextrun"/>
          <w:rFonts w:ascii="Verdana" w:eastAsia="Arial" w:hAnsi="Verdana" w:cs="Segoe UI"/>
          <w:strike/>
          <w:color w:val="000000"/>
          <w:sz w:val="18"/>
          <w:szCs w:val="18"/>
        </w:rPr>
        <w:t>Of</w:t>
      </w:r>
      <w:proofErr w:type="gramEnd"/>
      <w:r w:rsidRPr="008B7354">
        <w:rPr>
          <w:rStyle w:val="normaltextrun"/>
          <w:rFonts w:ascii="Verdana" w:eastAsia="Arial" w:hAnsi="Verdana" w:cs="Segoe UI"/>
          <w:strike/>
          <w:color w:val="000000"/>
          <w:sz w:val="18"/>
          <w:szCs w:val="18"/>
        </w:rPr>
        <w:t xml:space="preserve"> Delivery’ for a Statement, following rules can be applied:</w:t>
      </w:r>
      <w:r w:rsidRPr="008B7354">
        <w:rPr>
          <w:rStyle w:val="eop"/>
          <w:rFonts w:ascii="Verdana" w:eastAsiaTheme="majorEastAsia" w:hAnsi="Verdana" w:cs="Segoe UI"/>
          <w:strike/>
          <w:color w:val="000000"/>
          <w:sz w:val="18"/>
          <w:szCs w:val="18"/>
          <w:lang w:val="en-US"/>
        </w:rPr>
        <w:t> </w:t>
      </w:r>
    </w:p>
    <w:p w14:paraId="3E9DCC9A" w14:textId="6E2299B4" w:rsidR="00A708A6" w:rsidRPr="008B7354" w:rsidRDefault="00A708A6" w:rsidP="009568F9">
      <w:pPr>
        <w:pStyle w:val="paragraph"/>
        <w:numPr>
          <w:ilvl w:val="0"/>
          <w:numId w:val="108"/>
        </w:numPr>
        <w:spacing w:before="0" w:beforeAutospacing="0" w:after="0" w:afterAutospacing="0"/>
        <w:ind w:left="1080" w:firstLine="0"/>
        <w:jc w:val="both"/>
        <w:textAlignment w:val="baseline"/>
        <w:rPr>
          <w:rFonts w:ascii="Verdana" w:hAnsi="Verdana" w:cs="Segoe UI"/>
          <w:strike/>
          <w:sz w:val="18"/>
          <w:szCs w:val="18"/>
          <w:lang w:val="en-US"/>
        </w:rPr>
      </w:pPr>
      <w:r w:rsidRPr="008B7354">
        <w:rPr>
          <w:rStyle w:val="normaltextrun"/>
          <w:rFonts w:ascii="Verdana" w:eastAsia="Arial" w:hAnsi="Verdana" w:cs="Segoe UI"/>
          <w:strike/>
          <w:color w:val="000000"/>
          <w:sz w:val="18"/>
          <w:szCs w:val="18"/>
        </w:rPr>
        <w:t xml:space="preserve">The priority </w:t>
      </w:r>
      <w:r w:rsidR="00AF5255" w:rsidRPr="008B7354">
        <w:rPr>
          <w:rStyle w:val="normaltextrun"/>
          <w:rFonts w:ascii="Verdana" w:eastAsia="Arial" w:hAnsi="Verdana" w:cs="Segoe UI"/>
          <w:strike/>
          <w:color w:val="000000"/>
          <w:sz w:val="18"/>
          <w:szCs w:val="18"/>
        </w:rPr>
        <w:t>is</w:t>
      </w:r>
      <w:r w:rsidRPr="008B7354">
        <w:rPr>
          <w:rStyle w:val="normaltextrun"/>
          <w:rFonts w:ascii="Verdana" w:eastAsia="Arial" w:hAnsi="Verdana" w:cs="Segoe UI"/>
          <w:strike/>
          <w:color w:val="000000"/>
          <w:sz w:val="18"/>
          <w:szCs w:val="18"/>
        </w:rPr>
        <w:t xml:space="preserve"> given to ‘Procedure’ first</w:t>
      </w:r>
      <w:r w:rsidR="00AF5255" w:rsidRPr="008B7354">
        <w:rPr>
          <w:rStyle w:val="normaltextrun"/>
          <w:rFonts w:ascii="Verdana" w:eastAsia="Arial" w:hAnsi="Verdana" w:cs="Segoe UI"/>
          <w:strike/>
          <w:color w:val="000000"/>
          <w:sz w:val="18"/>
          <w:szCs w:val="18"/>
        </w:rPr>
        <w:t>,</w:t>
      </w:r>
      <w:r w:rsidRPr="008B7354">
        <w:rPr>
          <w:rStyle w:val="normaltextrun"/>
          <w:rFonts w:ascii="Verdana" w:eastAsia="Arial" w:hAnsi="Verdana" w:cs="Segoe UI"/>
          <w:strike/>
          <w:color w:val="000000"/>
          <w:sz w:val="18"/>
          <w:szCs w:val="18"/>
        </w:rPr>
        <w:t xml:space="preserve"> then ‘Location’ and ‘Mode </w:t>
      </w:r>
      <w:proofErr w:type="gramStart"/>
      <w:r w:rsidRPr="008B7354">
        <w:rPr>
          <w:rStyle w:val="normaltextrun"/>
          <w:rFonts w:ascii="Verdana" w:eastAsia="Arial" w:hAnsi="Verdana" w:cs="Segoe UI"/>
          <w:strike/>
          <w:color w:val="000000"/>
          <w:sz w:val="18"/>
          <w:szCs w:val="18"/>
        </w:rPr>
        <w:t>Of</w:t>
      </w:r>
      <w:proofErr w:type="gramEnd"/>
      <w:r w:rsidRPr="008B7354">
        <w:rPr>
          <w:rStyle w:val="normaltextrun"/>
          <w:rFonts w:ascii="Verdana" w:eastAsia="Arial" w:hAnsi="Verdana" w:cs="Segoe UI"/>
          <w:strike/>
          <w:color w:val="000000"/>
          <w:sz w:val="18"/>
          <w:szCs w:val="18"/>
        </w:rPr>
        <w:t xml:space="preserve"> Delivery’ in the last.</w:t>
      </w:r>
      <w:r w:rsidRPr="008B7354">
        <w:rPr>
          <w:rStyle w:val="eop"/>
          <w:rFonts w:ascii="Verdana" w:eastAsiaTheme="majorEastAsia" w:hAnsi="Verdana" w:cs="Segoe UI"/>
          <w:strike/>
          <w:color w:val="000000"/>
          <w:sz w:val="18"/>
          <w:szCs w:val="18"/>
          <w:lang w:val="en-US"/>
        </w:rPr>
        <w:t> </w:t>
      </w:r>
    </w:p>
    <w:p w14:paraId="46BF0D02" w14:textId="77777777" w:rsidR="00A708A6" w:rsidRPr="008B7354" w:rsidRDefault="00A708A6" w:rsidP="00A708A6">
      <w:pPr>
        <w:pStyle w:val="paragraph"/>
        <w:spacing w:before="0" w:beforeAutospacing="0" w:after="0" w:afterAutospacing="0"/>
        <w:ind w:left="720" w:hanging="36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2A62D022" w14:textId="77777777" w:rsidR="00A708A6" w:rsidRPr="008B7354" w:rsidRDefault="00A708A6" w:rsidP="009568F9">
      <w:pPr>
        <w:pStyle w:val="paragraph"/>
        <w:numPr>
          <w:ilvl w:val="0"/>
          <w:numId w:val="109"/>
        </w:numPr>
        <w:spacing w:before="0" w:beforeAutospacing="0" w:after="0" w:afterAutospacing="0"/>
        <w:ind w:left="1080" w:firstLine="0"/>
        <w:jc w:val="both"/>
        <w:textAlignment w:val="baseline"/>
        <w:rPr>
          <w:rFonts w:ascii="Verdana" w:hAnsi="Verdana" w:cs="Segoe UI"/>
          <w:strike/>
          <w:sz w:val="18"/>
          <w:szCs w:val="18"/>
          <w:lang w:val="en-US"/>
        </w:rPr>
      </w:pPr>
      <w:r w:rsidRPr="008B7354">
        <w:rPr>
          <w:rStyle w:val="normaltextrun"/>
          <w:rFonts w:ascii="Verdana" w:eastAsia="Arial" w:hAnsi="Verdana" w:cs="Segoe UI"/>
          <w:strike/>
          <w:color w:val="000000"/>
          <w:sz w:val="18"/>
          <w:szCs w:val="18"/>
        </w:rPr>
        <w:t>If the selected ‘Procedure’ in the ‘Service Note Details’ screen is associated with Any Telehealth Statement, the ‘Telehealth Statement’ associated with ‘Procedure’ needs to be considered irrespective of the set up available for ‘Location’ and ‘Mode of Delivery’.</w:t>
      </w:r>
      <w:r w:rsidRPr="008B7354">
        <w:rPr>
          <w:rStyle w:val="eop"/>
          <w:rFonts w:ascii="Verdana" w:eastAsiaTheme="majorEastAsia" w:hAnsi="Verdana" w:cs="Segoe UI"/>
          <w:strike/>
          <w:color w:val="000000"/>
          <w:sz w:val="18"/>
          <w:szCs w:val="18"/>
          <w:lang w:val="en-US"/>
        </w:rPr>
        <w:t> </w:t>
      </w:r>
    </w:p>
    <w:p w14:paraId="2BD769FE" w14:textId="77777777" w:rsidR="00A708A6" w:rsidRPr="008B7354" w:rsidRDefault="00A708A6" w:rsidP="00A708A6">
      <w:pPr>
        <w:pStyle w:val="paragraph"/>
        <w:spacing w:before="0" w:beforeAutospacing="0" w:after="0" w:afterAutospacing="0"/>
        <w:ind w:left="720" w:hanging="36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0209ED40" w14:textId="1F29B3AF" w:rsidR="00A708A6" w:rsidRPr="008B7354" w:rsidRDefault="00A708A6" w:rsidP="009568F9">
      <w:pPr>
        <w:pStyle w:val="paragraph"/>
        <w:numPr>
          <w:ilvl w:val="0"/>
          <w:numId w:val="110"/>
        </w:numPr>
        <w:spacing w:before="0" w:beforeAutospacing="0" w:after="0" w:afterAutospacing="0"/>
        <w:ind w:left="1080" w:firstLine="0"/>
        <w:jc w:val="both"/>
        <w:textAlignment w:val="baseline"/>
        <w:rPr>
          <w:rFonts w:ascii="Verdana" w:hAnsi="Verdana" w:cs="Segoe UI"/>
          <w:strike/>
          <w:sz w:val="18"/>
          <w:szCs w:val="18"/>
          <w:lang w:val="en-US"/>
        </w:rPr>
      </w:pPr>
      <w:r w:rsidRPr="008B7354">
        <w:rPr>
          <w:rStyle w:val="normaltextrun"/>
          <w:rFonts w:ascii="Verdana" w:eastAsia="Arial" w:hAnsi="Verdana" w:cs="Segoe UI"/>
          <w:strike/>
          <w:color w:val="000000"/>
          <w:sz w:val="18"/>
          <w:szCs w:val="18"/>
        </w:rPr>
        <w:t xml:space="preserve">If the selected ‘Procedure’ in the ‘Service Note Details’ screen is not associated with any ‘Telehealth Statement’ but selected ‘Location’ has a set up for ‘Telehealth Statement’, then the ‘Telehealth Statement’ for the selected ‘Location’ </w:t>
      </w:r>
      <w:r w:rsidR="00AF5255" w:rsidRPr="008B7354">
        <w:rPr>
          <w:rStyle w:val="normaltextrun"/>
          <w:rFonts w:ascii="Verdana" w:eastAsia="Arial" w:hAnsi="Verdana" w:cs="Segoe UI"/>
          <w:strike/>
          <w:color w:val="000000"/>
          <w:sz w:val="18"/>
          <w:szCs w:val="18"/>
        </w:rPr>
        <w:t>is</w:t>
      </w:r>
      <w:r w:rsidRPr="008B7354">
        <w:rPr>
          <w:rStyle w:val="normaltextrun"/>
          <w:rFonts w:ascii="Verdana" w:eastAsia="Arial" w:hAnsi="Verdana" w:cs="Segoe UI"/>
          <w:strike/>
          <w:color w:val="000000"/>
          <w:sz w:val="18"/>
          <w:szCs w:val="18"/>
        </w:rPr>
        <w:t xml:space="preserve"> considered irrespective of the set up available for ‘Mode </w:t>
      </w:r>
      <w:proofErr w:type="gramStart"/>
      <w:r w:rsidRPr="008B7354">
        <w:rPr>
          <w:rStyle w:val="normaltextrun"/>
          <w:rFonts w:ascii="Verdana" w:eastAsia="Arial" w:hAnsi="Verdana" w:cs="Segoe UI"/>
          <w:strike/>
          <w:color w:val="000000"/>
          <w:sz w:val="18"/>
          <w:szCs w:val="18"/>
        </w:rPr>
        <w:t>Of</w:t>
      </w:r>
      <w:proofErr w:type="gramEnd"/>
      <w:r w:rsidRPr="008B7354">
        <w:rPr>
          <w:rStyle w:val="normaltextrun"/>
          <w:rFonts w:ascii="Verdana" w:eastAsia="Arial" w:hAnsi="Verdana" w:cs="Segoe UI"/>
          <w:strike/>
          <w:color w:val="000000"/>
          <w:sz w:val="18"/>
          <w:szCs w:val="18"/>
        </w:rPr>
        <w:t xml:space="preserve"> Delivery’.</w:t>
      </w:r>
      <w:r w:rsidRPr="008B7354">
        <w:rPr>
          <w:rStyle w:val="eop"/>
          <w:rFonts w:ascii="Verdana" w:eastAsiaTheme="majorEastAsia" w:hAnsi="Verdana" w:cs="Segoe UI"/>
          <w:strike/>
          <w:color w:val="000000"/>
          <w:sz w:val="18"/>
          <w:szCs w:val="18"/>
          <w:lang w:val="en-US"/>
        </w:rPr>
        <w:t> </w:t>
      </w:r>
    </w:p>
    <w:p w14:paraId="51DF57A9" w14:textId="77777777" w:rsidR="00A708A6" w:rsidRPr="008B7354" w:rsidRDefault="00A708A6" w:rsidP="00A708A6">
      <w:pPr>
        <w:pStyle w:val="paragraph"/>
        <w:spacing w:before="0" w:beforeAutospacing="0" w:after="0" w:afterAutospacing="0"/>
        <w:ind w:left="720" w:hanging="36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0032DD12" w14:textId="77777777" w:rsidR="00A708A6" w:rsidRPr="008B7354" w:rsidRDefault="00A708A6" w:rsidP="009568F9">
      <w:pPr>
        <w:pStyle w:val="paragraph"/>
        <w:numPr>
          <w:ilvl w:val="0"/>
          <w:numId w:val="111"/>
        </w:numPr>
        <w:spacing w:before="0" w:beforeAutospacing="0" w:after="0" w:afterAutospacing="0"/>
        <w:ind w:left="1080" w:firstLine="0"/>
        <w:jc w:val="both"/>
        <w:textAlignment w:val="baseline"/>
        <w:rPr>
          <w:rFonts w:ascii="Verdana" w:hAnsi="Verdana" w:cs="Segoe UI"/>
          <w:strike/>
          <w:sz w:val="18"/>
          <w:szCs w:val="18"/>
          <w:lang w:val="en-US"/>
        </w:rPr>
      </w:pPr>
      <w:r w:rsidRPr="008B7354">
        <w:rPr>
          <w:rStyle w:val="normaltextrun"/>
          <w:rFonts w:ascii="Verdana" w:eastAsia="Arial" w:hAnsi="Verdana" w:cs="Segoe UI"/>
          <w:strike/>
          <w:color w:val="000000"/>
          <w:sz w:val="18"/>
          <w:szCs w:val="18"/>
        </w:rPr>
        <w:t>If the selected ‘Procedure’ and ‘Location’ in the ‘Service Note Details’ screen is not associated with any ‘Telehealth Statement’ but selected ‘Mode of Delivery’ has a set up for ‘Telehealth Statement’, then the ‘Telehealth Statement’ associated with ‘Mode of Delivery’ will be considered.</w:t>
      </w:r>
      <w:r w:rsidRPr="008B7354">
        <w:rPr>
          <w:rStyle w:val="eop"/>
          <w:rFonts w:ascii="Verdana" w:eastAsiaTheme="majorEastAsia" w:hAnsi="Verdana" w:cs="Segoe UI"/>
          <w:strike/>
          <w:color w:val="000000"/>
          <w:sz w:val="18"/>
          <w:szCs w:val="18"/>
          <w:lang w:val="en-US"/>
        </w:rPr>
        <w:t> </w:t>
      </w:r>
    </w:p>
    <w:p w14:paraId="3A57AA85" w14:textId="77777777" w:rsidR="00A708A6" w:rsidRPr="008B7354" w:rsidRDefault="00A708A6" w:rsidP="00A708A6">
      <w:pPr>
        <w:pStyle w:val="paragraph"/>
        <w:spacing w:before="0" w:beforeAutospacing="0" w:after="0" w:afterAutospacing="0"/>
        <w:ind w:left="720" w:hanging="360"/>
        <w:jc w:val="both"/>
        <w:textAlignment w:val="baseline"/>
        <w:rPr>
          <w:rFonts w:ascii="Verdana" w:hAnsi="Verdana" w:cs="Segoe UI"/>
          <w:strike/>
          <w:sz w:val="18"/>
          <w:szCs w:val="18"/>
          <w:lang w:val="en-US"/>
        </w:rPr>
      </w:pPr>
      <w:r w:rsidRPr="008B7354">
        <w:rPr>
          <w:rStyle w:val="eop"/>
          <w:rFonts w:ascii="Verdana" w:eastAsiaTheme="majorEastAsia" w:hAnsi="Verdana" w:cs="Segoe UI"/>
          <w:strike/>
          <w:color w:val="000000"/>
          <w:sz w:val="18"/>
          <w:szCs w:val="18"/>
          <w:lang w:val="en-US"/>
        </w:rPr>
        <w:t> </w:t>
      </w:r>
    </w:p>
    <w:p w14:paraId="503585E3" w14:textId="77777777" w:rsidR="00A708A6" w:rsidRPr="008B7354" w:rsidRDefault="00A708A6" w:rsidP="009568F9">
      <w:pPr>
        <w:pStyle w:val="paragraph"/>
        <w:numPr>
          <w:ilvl w:val="0"/>
          <w:numId w:val="112"/>
        </w:numPr>
        <w:spacing w:before="0" w:beforeAutospacing="0" w:after="0" w:afterAutospacing="0"/>
        <w:ind w:left="1080" w:firstLine="0"/>
        <w:jc w:val="both"/>
        <w:textAlignment w:val="baseline"/>
        <w:rPr>
          <w:rFonts w:ascii="Verdana" w:hAnsi="Verdana" w:cs="Segoe UI"/>
          <w:strike/>
          <w:sz w:val="18"/>
          <w:szCs w:val="18"/>
          <w:lang w:val="en-US"/>
        </w:rPr>
      </w:pPr>
      <w:r w:rsidRPr="008B7354">
        <w:rPr>
          <w:rStyle w:val="normaltextrun"/>
          <w:rFonts w:ascii="Verdana" w:eastAsia="Arial" w:hAnsi="Verdana" w:cs="Segoe UI"/>
          <w:strike/>
          <w:color w:val="000000"/>
          <w:sz w:val="18"/>
          <w:szCs w:val="18"/>
        </w:rPr>
        <w:t xml:space="preserve">If none of the selected ‘Procedure’, ‘Location’ and ‘Mode </w:t>
      </w:r>
      <w:proofErr w:type="gramStart"/>
      <w:r w:rsidRPr="008B7354">
        <w:rPr>
          <w:rStyle w:val="normaltextrun"/>
          <w:rFonts w:ascii="Verdana" w:eastAsia="Arial" w:hAnsi="Verdana" w:cs="Segoe UI"/>
          <w:strike/>
          <w:color w:val="000000"/>
          <w:sz w:val="18"/>
          <w:szCs w:val="18"/>
        </w:rPr>
        <w:t>Of</w:t>
      </w:r>
      <w:proofErr w:type="gramEnd"/>
      <w:r w:rsidRPr="008B7354">
        <w:rPr>
          <w:rStyle w:val="normaltextrun"/>
          <w:rFonts w:ascii="Verdana" w:eastAsia="Arial" w:hAnsi="Verdana" w:cs="Segoe UI"/>
          <w:strike/>
          <w:color w:val="000000"/>
          <w:sz w:val="18"/>
          <w:szCs w:val="18"/>
        </w:rPr>
        <w:t xml:space="preserve"> Delivery’ is not associated with any ‘Telehealth Statement’, then ‘Telehealth Statement’ section will not be displayed.</w:t>
      </w:r>
      <w:r w:rsidRPr="008B7354">
        <w:rPr>
          <w:rStyle w:val="eop"/>
          <w:rFonts w:ascii="Verdana" w:eastAsiaTheme="majorEastAsia" w:hAnsi="Verdana" w:cs="Segoe UI"/>
          <w:strike/>
          <w:color w:val="000000"/>
          <w:sz w:val="18"/>
          <w:szCs w:val="18"/>
          <w:lang w:val="en-US"/>
        </w:rPr>
        <w:t> </w:t>
      </w:r>
    </w:p>
    <w:p w14:paraId="272FE1AF" w14:textId="5ECA0B25" w:rsidR="00A708A6" w:rsidRPr="00A708A6" w:rsidRDefault="00A708A6" w:rsidP="00A708A6">
      <w:pPr>
        <w:pStyle w:val="paragraph"/>
        <w:spacing w:before="0" w:beforeAutospacing="0" w:after="0" w:afterAutospacing="0"/>
        <w:jc w:val="both"/>
        <w:textAlignment w:val="baseline"/>
        <w:rPr>
          <w:rFonts w:ascii="Verdana" w:hAnsi="Verdana" w:cs="Segoe UI"/>
          <w:sz w:val="18"/>
          <w:szCs w:val="18"/>
          <w:lang w:val="en-US"/>
        </w:rPr>
      </w:pPr>
      <w:r w:rsidRPr="00A708A6">
        <w:rPr>
          <w:rStyle w:val="eop"/>
          <w:rFonts w:ascii="Verdana" w:eastAsiaTheme="majorEastAsia" w:hAnsi="Verdana" w:cs="Segoe UI"/>
          <w:color w:val="000000"/>
          <w:sz w:val="18"/>
          <w:szCs w:val="18"/>
          <w:lang w:val="en-US"/>
        </w:rPr>
        <w:t> </w:t>
      </w:r>
    </w:p>
    <w:p w14:paraId="043B18A7" w14:textId="77777777" w:rsidR="00A708A6" w:rsidRPr="003B3964" w:rsidRDefault="00A708A6" w:rsidP="00DB71F7">
      <w:pPr>
        <w:pBdr>
          <w:bottom w:val="single" w:sz="12" w:space="1" w:color="000000"/>
        </w:pBdr>
        <w:jc w:val="both"/>
        <w:rPr>
          <w:rFonts w:eastAsia="Verdana"/>
          <w:b/>
          <w:bCs/>
          <w:lang w:val="en"/>
        </w:rPr>
      </w:pPr>
    </w:p>
    <w:p w14:paraId="5BF20944" w14:textId="77777777" w:rsidR="002C37DE" w:rsidRDefault="002C37DE" w:rsidP="000A1461">
      <w:pPr>
        <w:rPr>
          <w:rFonts w:ascii="Verdana Pro" w:hAnsi="Verdana Pro"/>
          <w:color w:val="000000"/>
          <w:shd w:val="clear" w:color="auto" w:fill="FFFFFF"/>
        </w:rPr>
      </w:pPr>
    </w:p>
    <w:p w14:paraId="7F61D8F1" w14:textId="7D6D0F54" w:rsidR="000A1461" w:rsidRPr="00353F6F" w:rsidRDefault="000A1461" w:rsidP="000A1461">
      <w:r w:rsidRPr="00353F6F">
        <w:rPr>
          <w:b/>
          <w:bCs/>
        </w:rPr>
        <w:t>Author:</w:t>
      </w:r>
      <w:r w:rsidRPr="00353F6F">
        <w:t xml:space="preserve"> Kiran Yogendra </w:t>
      </w:r>
    </w:p>
    <w:p w14:paraId="67CC91DB" w14:textId="77777777" w:rsidR="000A1461" w:rsidRDefault="000A1461" w:rsidP="000A1461">
      <w:pPr>
        <w:rPr>
          <w:highlight w:val="yellow"/>
        </w:rPr>
      </w:pPr>
    </w:p>
    <w:p w14:paraId="21572BDD" w14:textId="2565628B" w:rsidR="00660F19" w:rsidRDefault="00FD1C79" w:rsidP="00660F19">
      <w:pPr>
        <w:pStyle w:val="Heading3"/>
        <w:rPr>
          <w:highlight w:val="yellow"/>
        </w:rPr>
      </w:pPr>
      <w:bookmarkStart w:id="132" w:name="_Toc193466072"/>
      <w:bookmarkStart w:id="133" w:name="Task136"/>
      <w:r>
        <w:rPr>
          <w:highlight w:val="yellow"/>
        </w:rPr>
        <w:t>136</w:t>
      </w:r>
      <w:r w:rsidR="000A1461" w:rsidRPr="00464AE4">
        <w:rPr>
          <w:highlight w:val="yellow"/>
        </w:rPr>
        <w:t>. EII # 1</w:t>
      </w:r>
      <w:r w:rsidR="000A1461">
        <w:rPr>
          <w:highlight w:val="yellow"/>
        </w:rPr>
        <w:t>30059</w:t>
      </w:r>
      <w:r w:rsidR="00977188">
        <w:rPr>
          <w:highlight w:val="yellow"/>
        </w:rPr>
        <w:t xml:space="preserve"> </w:t>
      </w:r>
      <w:r w:rsidR="00977188" w:rsidRPr="00977188">
        <w:rPr>
          <w:bCs/>
          <w:highlight w:val="yellow"/>
          <w:lang w:val="en-US"/>
        </w:rPr>
        <w:t>(Feature</w:t>
      </w:r>
      <w:r w:rsidR="00977188">
        <w:rPr>
          <w:bCs/>
          <w:highlight w:val="yellow"/>
          <w:lang w:val="en-US"/>
        </w:rPr>
        <w:t xml:space="preserve"> </w:t>
      </w:r>
      <w:r w:rsidR="00977188" w:rsidRPr="00977188">
        <w:rPr>
          <w:bCs/>
          <w:highlight w:val="yellow"/>
          <w:lang w:val="en-US"/>
        </w:rPr>
        <w:t>-</w:t>
      </w:r>
      <w:r w:rsidR="00977188" w:rsidRPr="00977188">
        <w:rPr>
          <w:highlight w:val="yellow"/>
          <w:lang w:val="en-US"/>
        </w:rPr>
        <w:t xml:space="preserve"> </w:t>
      </w:r>
      <w:r w:rsidR="00977188" w:rsidRPr="00977188">
        <w:rPr>
          <w:bCs/>
          <w:highlight w:val="yellow"/>
          <w:lang w:val="en-US"/>
        </w:rPr>
        <w:t>490549)</w:t>
      </w:r>
      <w:r w:rsidR="000A1461" w:rsidRPr="00464AE4">
        <w:rPr>
          <w:highlight w:val="yellow"/>
        </w:rPr>
        <w:t xml:space="preserve">: </w:t>
      </w:r>
      <w:r w:rsidR="000A1461" w:rsidRPr="00353F6F">
        <w:rPr>
          <w:highlight w:val="yellow"/>
        </w:rPr>
        <w:t>Changes are added to the ‘Mental Status Exam’ tab of the Psychiatric Note.</w:t>
      </w:r>
      <w:bookmarkEnd w:id="132"/>
    </w:p>
    <w:bookmarkEnd w:id="133"/>
    <w:p w14:paraId="523A310E" w14:textId="77777777" w:rsidR="00660F19" w:rsidRDefault="000A1461" w:rsidP="00660F19">
      <w:pPr>
        <w:jc w:val="both"/>
        <w:rPr>
          <w:highlight w:val="white"/>
          <w:lang w:val="en-GB"/>
        </w:rPr>
      </w:pPr>
      <w:r w:rsidRPr="00660F19">
        <w:rPr>
          <w:b/>
          <w:bCs/>
          <w:highlight w:val="white"/>
          <w:lang w:val="en-GB"/>
        </w:rPr>
        <w:t>Release Type:</w:t>
      </w:r>
      <w:r w:rsidRPr="00464AE4">
        <w:rPr>
          <w:highlight w:val="white"/>
          <w:lang w:val="en-GB"/>
        </w:rPr>
        <w:t xml:space="preserve"> Change | </w:t>
      </w:r>
      <w:r w:rsidRPr="00660F19">
        <w:rPr>
          <w:b/>
          <w:bCs/>
          <w:highlight w:val="white"/>
          <w:lang w:val="en-GB"/>
        </w:rPr>
        <w:t>Priority:</w:t>
      </w:r>
      <w:r w:rsidRPr="00464AE4">
        <w:rPr>
          <w:highlight w:val="white"/>
          <w:lang w:val="en-GB"/>
        </w:rPr>
        <w:t xml:space="preserve"> </w:t>
      </w:r>
      <w:r w:rsidRPr="00D80FD0">
        <w:rPr>
          <w:highlight w:val="white"/>
          <w:lang w:val="en-GB"/>
        </w:rPr>
        <w:t>Urgent</w:t>
      </w:r>
    </w:p>
    <w:p w14:paraId="1653F940" w14:textId="77777777" w:rsidR="00660F19" w:rsidRDefault="00660F19" w:rsidP="00660F19">
      <w:pPr>
        <w:jc w:val="both"/>
        <w:rPr>
          <w:highlight w:val="white"/>
          <w:lang w:val="en-GB"/>
        </w:rPr>
      </w:pPr>
    </w:p>
    <w:p w14:paraId="6F040FB7" w14:textId="20EDCECB" w:rsidR="000A1461" w:rsidRPr="00D80FD0" w:rsidRDefault="000A1461" w:rsidP="00660F19">
      <w:pPr>
        <w:jc w:val="both"/>
        <w:rPr>
          <w:highlight w:val="white"/>
        </w:rPr>
      </w:pPr>
      <w:r w:rsidRPr="00660F19">
        <w:rPr>
          <w:b/>
          <w:bCs/>
          <w:highlight w:val="white"/>
        </w:rPr>
        <w:t>Navigation Path 1:</w:t>
      </w:r>
      <w:r w:rsidRPr="00D80FD0">
        <w:rPr>
          <w:highlight w:val="white"/>
        </w:rPr>
        <w:t xml:space="preserve"> Login to S</w:t>
      </w:r>
      <w:r w:rsidR="001D7325">
        <w:rPr>
          <w:highlight w:val="white"/>
        </w:rPr>
        <w:t>mart</w:t>
      </w:r>
      <w:r w:rsidRPr="00D80FD0">
        <w:rPr>
          <w:highlight w:val="white"/>
        </w:rPr>
        <w:t>C</w:t>
      </w:r>
      <w:r w:rsidR="001D7325">
        <w:rPr>
          <w:highlight w:val="white"/>
        </w:rPr>
        <w:t>are</w:t>
      </w:r>
      <w:r w:rsidRPr="00D80FD0">
        <w:rPr>
          <w:highlight w:val="white"/>
        </w:rPr>
        <w:t xml:space="preserve"> application – Search and select a Client - Go to ‘Services/Notes’ - New - Select the Procedure Code associated with the ‘Psychiatric Note’ – Enter all the required values – Navigate to the ‘Note’ tab – MSE tab – ‘Mental Status Exam’ section – Enter all the required details – Click on Save button. </w:t>
      </w:r>
    </w:p>
    <w:p w14:paraId="1EE479F5" w14:textId="77777777" w:rsidR="00C16EDE" w:rsidRDefault="000A1461" w:rsidP="00846BB4">
      <w:pPr>
        <w:shd w:val="clear" w:color="auto" w:fill="FFFFFF"/>
        <w:spacing w:before="240" w:after="240"/>
        <w:jc w:val="both"/>
        <w:rPr>
          <w:rFonts w:eastAsia="Verdana"/>
          <w:highlight w:val="white"/>
        </w:rPr>
      </w:pPr>
      <w:r w:rsidRPr="00D80FD0">
        <w:rPr>
          <w:rFonts w:eastAsia="Verdana"/>
          <w:b/>
          <w:bCs/>
          <w:highlight w:val="white"/>
        </w:rPr>
        <w:t>Navigation Path 2:  </w:t>
      </w:r>
      <w:r>
        <w:rPr>
          <w:rFonts w:eastAsia="Verdana"/>
          <w:highlight w:val="white"/>
        </w:rPr>
        <w:t xml:space="preserve">Go Search – Configuration Keys (Administration) – Search – </w:t>
      </w:r>
      <w:r w:rsidRPr="00D80FD0">
        <w:rPr>
          <w:rFonts w:eastAsia="Verdana"/>
          <w:highlight w:val="white"/>
        </w:rPr>
        <w:t>‘</w:t>
      </w:r>
      <w:proofErr w:type="spellStart"/>
      <w:r w:rsidRPr="00D80FD0">
        <w:rPr>
          <w:rFonts w:eastAsia="Verdana"/>
          <w:highlight w:val="white"/>
        </w:rPr>
        <w:t>DoNotShowNotAssessedMSESectionsOnEMPDF</w:t>
      </w:r>
      <w:proofErr w:type="spellEnd"/>
      <w:r w:rsidRPr="00D80FD0">
        <w:rPr>
          <w:rFonts w:eastAsia="Verdana"/>
          <w:highlight w:val="white"/>
        </w:rPr>
        <w:t>’</w:t>
      </w:r>
      <w:r w:rsidRPr="00D80FD0">
        <w:rPr>
          <w:rFonts w:eastAsia="Verdana"/>
          <w:highlight w:val="white"/>
          <w:lang w:val="en"/>
        </w:rPr>
        <w:t xml:space="preserve"> key – Set the Value to ‘Yes’ or ‘No’.</w:t>
      </w:r>
      <w:r w:rsidRPr="00D80FD0">
        <w:rPr>
          <w:rFonts w:eastAsia="Verdana"/>
          <w:highlight w:val="white"/>
        </w:rPr>
        <w:t> </w:t>
      </w:r>
    </w:p>
    <w:p w14:paraId="4FC874DC" w14:textId="3E276746" w:rsidR="000A1461" w:rsidRDefault="000A1461" w:rsidP="00846BB4">
      <w:pPr>
        <w:shd w:val="clear" w:color="auto" w:fill="FFFFFF"/>
        <w:spacing w:before="240" w:after="240"/>
        <w:jc w:val="both"/>
        <w:rPr>
          <w:rFonts w:eastAsia="Verdana"/>
          <w:b/>
          <w:bCs/>
          <w:highlight w:val="white"/>
          <w:lang w:val="en"/>
        </w:rPr>
      </w:pPr>
      <w:r w:rsidRPr="00D80FD0">
        <w:rPr>
          <w:rFonts w:eastAsia="Verdana"/>
          <w:b/>
          <w:bCs/>
          <w:highlight w:val="white"/>
          <w:lang w:val="en"/>
        </w:rPr>
        <w:t>Functionality ‘Before’ and ‘After’ release:</w:t>
      </w:r>
    </w:p>
    <w:p w14:paraId="75AC17B0" w14:textId="77777777" w:rsidR="00163322" w:rsidRDefault="00163322" w:rsidP="00163322">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163322">
        <w:rPr>
          <w:rStyle w:val="normaltextrun"/>
          <w:rFonts w:ascii="Verdana" w:eastAsia="Arial" w:hAnsi="Verdana" w:cs="Segoe UI"/>
          <w:b/>
          <w:bCs/>
          <w:color w:val="202124"/>
          <w:sz w:val="18"/>
          <w:szCs w:val="18"/>
          <w:lang w:val="en"/>
        </w:rPr>
        <w:t>Purpose:</w:t>
      </w:r>
      <w:r w:rsidRPr="00163322">
        <w:rPr>
          <w:rStyle w:val="normaltextrun"/>
          <w:rFonts w:ascii="Verdana" w:eastAsia="Arial" w:hAnsi="Verdana" w:cs="Segoe UI"/>
          <w:color w:val="202124"/>
          <w:sz w:val="18"/>
          <w:szCs w:val="18"/>
          <w:lang w:val="en"/>
        </w:rPr>
        <w:t xml:space="preserve"> To enhance usability and flexibility to the Psychiatric Note MSE tab.</w:t>
      </w:r>
      <w:r w:rsidRPr="00163322">
        <w:rPr>
          <w:rStyle w:val="eop"/>
          <w:rFonts w:ascii="Verdana" w:eastAsiaTheme="majorEastAsia" w:hAnsi="Verdana" w:cs="Segoe UI"/>
          <w:color w:val="202124"/>
          <w:sz w:val="18"/>
          <w:szCs w:val="18"/>
          <w:lang w:val="en-US"/>
        </w:rPr>
        <w:t> </w:t>
      </w:r>
    </w:p>
    <w:p w14:paraId="7E74D9D5" w14:textId="77777777" w:rsidR="00163322" w:rsidRPr="00163322" w:rsidRDefault="00163322" w:rsidP="00163322">
      <w:pPr>
        <w:pStyle w:val="paragraph"/>
        <w:spacing w:before="0" w:beforeAutospacing="0" w:after="0" w:afterAutospacing="0"/>
        <w:jc w:val="both"/>
        <w:textAlignment w:val="baseline"/>
        <w:rPr>
          <w:rFonts w:ascii="Verdana" w:hAnsi="Verdana" w:cs="Segoe UI"/>
          <w:sz w:val="18"/>
          <w:szCs w:val="18"/>
          <w:lang w:val="en-US"/>
        </w:rPr>
      </w:pPr>
    </w:p>
    <w:p w14:paraId="6615AB07" w14:textId="77777777" w:rsidR="00163322" w:rsidRDefault="00163322" w:rsidP="00163322">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163322">
        <w:rPr>
          <w:rStyle w:val="normaltextrun"/>
          <w:rFonts w:ascii="Verdana" w:eastAsia="Arial" w:hAnsi="Verdana" w:cs="Segoe UI"/>
          <w:color w:val="202124"/>
          <w:sz w:val="18"/>
          <w:szCs w:val="18"/>
          <w:lang w:val="en-US"/>
        </w:rPr>
        <w:t>With this release, the below changes are implemented to the ‘MSE (Mental Status Exam)’ tab of Psychiatric Note.</w:t>
      </w:r>
      <w:r w:rsidRPr="00163322">
        <w:rPr>
          <w:rStyle w:val="eop"/>
          <w:rFonts w:ascii="Verdana" w:eastAsiaTheme="majorEastAsia" w:hAnsi="Verdana" w:cs="Segoe UI"/>
          <w:color w:val="202124"/>
          <w:sz w:val="18"/>
          <w:szCs w:val="18"/>
          <w:lang w:val="en-US"/>
        </w:rPr>
        <w:t> </w:t>
      </w:r>
    </w:p>
    <w:p w14:paraId="1A35C6B5" w14:textId="77777777" w:rsidR="00163322" w:rsidRPr="00163322" w:rsidRDefault="00163322" w:rsidP="00163322">
      <w:pPr>
        <w:pStyle w:val="paragraph"/>
        <w:spacing w:before="0" w:beforeAutospacing="0" w:after="0" w:afterAutospacing="0"/>
        <w:jc w:val="both"/>
        <w:textAlignment w:val="baseline"/>
        <w:rPr>
          <w:rFonts w:ascii="Verdana" w:hAnsi="Verdana" w:cs="Segoe UI"/>
          <w:sz w:val="18"/>
          <w:szCs w:val="18"/>
          <w:lang w:val="en-US"/>
        </w:rPr>
      </w:pPr>
    </w:p>
    <w:p w14:paraId="684F218E" w14:textId="370333DB" w:rsidR="00163322" w:rsidRPr="00163322" w:rsidRDefault="00163322" w:rsidP="009568F9">
      <w:pPr>
        <w:pStyle w:val="paragraph"/>
        <w:numPr>
          <w:ilvl w:val="0"/>
          <w:numId w:val="131"/>
        </w:numPr>
        <w:spacing w:before="0" w:beforeAutospacing="0" w:after="0" w:afterAutospacing="0"/>
        <w:textAlignment w:val="baseline"/>
        <w:rPr>
          <w:rFonts w:ascii="Verdana" w:hAnsi="Verdana" w:cs="Segoe UI"/>
          <w:sz w:val="18"/>
          <w:szCs w:val="18"/>
          <w:lang w:val="en-US"/>
        </w:rPr>
      </w:pPr>
      <w:r w:rsidRPr="00163322">
        <w:rPr>
          <w:rStyle w:val="normaltextrun"/>
          <w:rFonts w:ascii="Verdana" w:eastAsia="Arial" w:hAnsi="Verdana" w:cs="Segoe UI"/>
          <w:color w:val="202124"/>
          <w:sz w:val="18"/>
          <w:szCs w:val="18"/>
          <w:lang w:val="en-US"/>
        </w:rPr>
        <w:t>A ‘Clear’ button is added to all the sub-sections of ‘Mental Status Exam’ section</w:t>
      </w:r>
      <w:r w:rsidR="001D7325">
        <w:rPr>
          <w:rStyle w:val="normaltextrun"/>
          <w:rFonts w:ascii="Verdana" w:eastAsia="Arial" w:hAnsi="Verdana" w:cs="Segoe UI"/>
          <w:color w:val="202124"/>
          <w:sz w:val="18"/>
          <w:szCs w:val="18"/>
          <w:lang w:val="en-US"/>
        </w:rPr>
        <w:t>.</w:t>
      </w:r>
      <w:r w:rsidRPr="00163322">
        <w:rPr>
          <w:rStyle w:val="normaltextrun"/>
          <w:rFonts w:ascii="Verdana" w:eastAsia="Arial" w:hAnsi="Verdana" w:cs="Segoe UI"/>
          <w:color w:val="202124"/>
          <w:sz w:val="18"/>
          <w:szCs w:val="18"/>
          <w:lang w:val="en-US"/>
        </w:rPr>
        <w:t xml:space="preserve"> </w:t>
      </w:r>
      <w:r w:rsidR="001D7325" w:rsidRPr="00163322">
        <w:rPr>
          <w:rStyle w:val="normaltextrun"/>
          <w:rFonts w:ascii="Verdana" w:eastAsia="Arial" w:hAnsi="Verdana" w:cs="Segoe UI"/>
          <w:color w:val="202124"/>
          <w:sz w:val="18"/>
          <w:szCs w:val="18"/>
          <w:lang w:val="en-US"/>
        </w:rPr>
        <w:t>Clicking</w:t>
      </w:r>
      <w:r w:rsidRPr="00163322">
        <w:rPr>
          <w:rStyle w:val="normaltextrun"/>
          <w:rFonts w:ascii="Verdana" w:eastAsia="Arial" w:hAnsi="Verdana" w:cs="Segoe UI"/>
          <w:color w:val="202124"/>
          <w:sz w:val="18"/>
          <w:szCs w:val="18"/>
          <w:lang w:val="en-US"/>
        </w:rPr>
        <w:t xml:space="preserve"> on that it will </w:t>
      </w:r>
      <w:proofErr w:type="gramStart"/>
      <w:r w:rsidRPr="00163322">
        <w:rPr>
          <w:rStyle w:val="normaltextrun"/>
          <w:rFonts w:ascii="Verdana" w:eastAsia="Arial" w:hAnsi="Verdana" w:cs="Segoe UI"/>
          <w:color w:val="202124"/>
          <w:sz w:val="18"/>
          <w:szCs w:val="18"/>
          <w:lang w:val="en-US"/>
        </w:rPr>
        <w:t>clear</w:t>
      </w:r>
      <w:proofErr w:type="gramEnd"/>
      <w:r w:rsidRPr="00163322">
        <w:rPr>
          <w:rStyle w:val="normaltextrun"/>
          <w:rFonts w:ascii="Verdana" w:eastAsia="Arial" w:hAnsi="Verdana" w:cs="Segoe UI"/>
          <w:color w:val="202124"/>
          <w:sz w:val="18"/>
          <w:szCs w:val="18"/>
          <w:lang w:val="en-US"/>
        </w:rPr>
        <w:t xml:space="preserve"> all the selections for all the fields. This includes Radio buttons, Checkboxes and the data entered within the Text boxes. </w:t>
      </w:r>
      <w:r w:rsidRPr="00163322">
        <w:rPr>
          <w:rStyle w:val="eop"/>
          <w:rFonts w:ascii="Verdana" w:eastAsiaTheme="majorEastAsia" w:hAnsi="Verdana" w:cs="Segoe UI"/>
          <w:color w:val="202124"/>
          <w:sz w:val="18"/>
          <w:szCs w:val="18"/>
          <w:lang w:val="en-US"/>
        </w:rPr>
        <w:t> </w:t>
      </w:r>
    </w:p>
    <w:p w14:paraId="3EC721A6" w14:textId="77777777" w:rsidR="00163322" w:rsidRPr="00163322" w:rsidRDefault="00163322" w:rsidP="009568F9">
      <w:pPr>
        <w:pStyle w:val="paragraph"/>
        <w:numPr>
          <w:ilvl w:val="0"/>
          <w:numId w:val="131"/>
        </w:numPr>
        <w:spacing w:before="0" w:beforeAutospacing="0" w:after="0" w:afterAutospacing="0"/>
        <w:textAlignment w:val="baseline"/>
        <w:rPr>
          <w:rStyle w:val="eop"/>
          <w:rFonts w:ascii="Verdana" w:hAnsi="Verdana" w:cs="Segoe UI"/>
          <w:sz w:val="18"/>
          <w:szCs w:val="18"/>
          <w:lang w:val="en-US"/>
        </w:rPr>
      </w:pPr>
      <w:r w:rsidRPr="00163322">
        <w:rPr>
          <w:rStyle w:val="normaltextrun"/>
          <w:rFonts w:ascii="Verdana" w:eastAsia="Arial" w:hAnsi="Verdana" w:cs="Segoe UI"/>
          <w:color w:val="202124"/>
          <w:sz w:val="18"/>
          <w:szCs w:val="18"/>
          <w:lang w:val="en"/>
        </w:rPr>
        <w:t>Added a Radio button called ‘Unable to Assess’ to all the sub-sections of the ‘Mental Status Exam’ section.</w:t>
      </w:r>
      <w:r w:rsidRPr="00163322">
        <w:rPr>
          <w:rStyle w:val="eop"/>
          <w:rFonts w:ascii="Verdana" w:eastAsiaTheme="majorEastAsia" w:hAnsi="Verdana" w:cs="Segoe UI"/>
          <w:color w:val="202124"/>
          <w:sz w:val="18"/>
          <w:szCs w:val="18"/>
          <w:lang w:val="en-US"/>
        </w:rPr>
        <w:t> </w:t>
      </w:r>
    </w:p>
    <w:p w14:paraId="67873517" w14:textId="77777777" w:rsidR="00163322" w:rsidRPr="00163322" w:rsidRDefault="00163322" w:rsidP="009F3F58">
      <w:pPr>
        <w:pStyle w:val="paragraph"/>
        <w:spacing w:before="0" w:beforeAutospacing="0" w:after="0" w:afterAutospacing="0"/>
        <w:ind w:left="1080"/>
        <w:textAlignment w:val="baseline"/>
        <w:rPr>
          <w:rFonts w:ascii="Verdana" w:hAnsi="Verdana" w:cs="Segoe UI"/>
          <w:sz w:val="18"/>
          <w:szCs w:val="18"/>
          <w:lang w:val="en-US"/>
        </w:rPr>
      </w:pPr>
    </w:p>
    <w:p w14:paraId="7862A7B5" w14:textId="77777777" w:rsidR="00163322" w:rsidRPr="00163322" w:rsidRDefault="00163322" w:rsidP="009568F9">
      <w:pPr>
        <w:pStyle w:val="paragraph"/>
        <w:numPr>
          <w:ilvl w:val="0"/>
          <w:numId w:val="131"/>
        </w:numPr>
        <w:spacing w:before="0" w:beforeAutospacing="0" w:after="0" w:afterAutospacing="0"/>
        <w:textAlignment w:val="baseline"/>
        <w:rPr>
          <w:rFonts w:ascii="Verdana" w:hAnsi="Verdana" w:cs="Segoe UI"/>
          <w:sz w:val="18"/>
          <w:szCs w:val="18"/>
          <w:lang w:val="en-US"/>
        </w:rPr>
      </w:pPr>
      <w:r w:rsidRPr="00163322">
        <w:rPr>
          <w:rStyle w:val="normaltextrun"/>
          <w:rFonts w:ascii="Verdana" w:eastAsia="Arial" w:hAnsi="Verdana" w:cs="Segoe UI"/>
          <w:color w:val="202124"/>
          <w:sz w:val="18"/>
          <w:szCs w:val="18"/>
          <w:lang w:val="en-US"/>
        </w:rPr>
        <w:t>If this Radio button is selected, it disables all the associated checkboxes of the section and allows the user to select the 'Other' checkbox so that this can be used to provide section-specific comments.</w:t>
      </w:r>
      <w:r w:rsidRPr="00163322">
        <w:rPr>
          <w:rStyle w:val="eop"/>
          <w:rFonts w:ascii="Verdana" w:eastAsiaTheme="majorEastAsia" w:hAnsi="Verdana" w:cs="Segoe UI"/>
          <w:color w:val="202124"/>
          <w:sz w:val="18"/>
          <w:szCs w:val="18"/>
          <w:lang w:val="en-US"/>
        </w:rPr>
        <w:t> </w:t>
      </w:r>
    </w:p>
    <w:p w14:paraId="793A9E8B" w14:textId="22B82E19" w:rsidR="007E7C17" w:rsidRDefault="007E7C17" w:rsidP="00846BB4">
      <w:pPr>
        <w:shd w:val="clear" w:color="auto" w:fill="FFFFFF"/>
        <w:spacing w:before="240" w:after="240"/>
        <w:jc w:val="both"/>
        <w:rPr>
          <w:rFonts w:eastAsia="Verdana"/>
          <w:highlight w:val="white"/>
        </w:rPr>
      </w:pPr>
      <w:r>
        <w:rPr>
          <w:rFonts w:eastAsia="Verdana"/>
          <w:noProof/>
          <w:highlight w:val="white"/>
        </w:rPr>
        <w:drawing>
          <wp:inline distT="0" distB="0" distL="0" distR="0" wp14:anchorId="5358E9B4" wp14:editId="6BBF1D58">
            <wp:extent cx="6515100" cy="2474595"/>
            <wp:effectExtent l="0" t="0" r="0" b="1905"/>
            <wp:docPr id="37" name="Picture 37"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nserting imag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515100" cy="2474595"/>
                    </a:xfrm>
                    <a:prstGeom prst="rect">
                      <a:avLst/>
                    </a:prstGeom>
                    <a:noFill/>
                    <a:ln>
                      <a:noFill/>
                    </a:ln>
                  </pic:spPr>
                </pic:pic>
              </a:graphicData>
            </a:graphic>
          </wp:inline>
        </w:drawing>
      </w:r>
      <w:r>
        <w:rPr>
          <w:rFonts w:ascii="Aptos" w:hAnsi="Aptos"/>
          <w:color w:val="000000"/>
          <w:shd w:val="clear" w:color="auto" w:fill="FFFFFF"/>
        </w:rPr>
        <w:br/>
      </w:r>
    </w:p>
    <w:p w14:paraId="318922DE" w14:textId="77777777" w:rsidR="007E7C17" w:rsidRPr="007E7C17" w:rsidRDefault="007E7C17" w:rsidP="007E7C17">
      <w:pPr>
        <w:pStyle w:val="paragraph"/>
        <w:spacing w:before="0" w:beforeAutospacing="0" w:after="0" w:afterAutospacing="0"/>
        <w:jc w:val="both"/>
        <w:textAlignment w:val="baseline"/>
        <w:rPr>
          <w:rFonts w:ascii="Verdana" w:hAnsi="Verdana"/>
          <w:sz w:val="18"/>
          <w:szCs w:val="18"/>
          <w:lang w:val="en-US"/>
        </w:rPr>
      </w:pPr>
      <w:r w:rsidRPr="007E7C17">
        <w:rPr>
          <w:rStyle w:val="normaltextrun"/>
          <w:rFonts w:ascii="Verdana" w:eastAsia="Arial" w:hAnsi="Verdana"/>
          <w:b/>
          <w:bCs/>
          <w:color w:val="202124"/>
          <w:sz w:val="18"/>
          <w:szCs w:val="18"/>
          <w:lang w:val="en-US"/>
        </w:rPr>
        <w:t xml:space="preserve">The Clear’ button &amp; ‘Unable to Assess’ Radio button is added to the below mentioned sections: </w:t>
      </w:r>
      <w:r w:rsidRPr="007E7C17">
        <w:rPr>
          <w:rStyle w:val="eop"/>
          <w:rFonts w:ascii="Verdana" w:eastAsiaTheme="majorEastAsia" w:hAnsi="Verdana"/>
          <w:color w:val="202124"/>
          <w:sz w:val="18"/>
          <w:szCs w:val="18"/>
          <w:lang w:val="en-US"/>
        </w:rPr>
        <w:t> </w:t>
      </w:r>
    </w:p>
    <w:p w14:paraId="750B7470" w14:textId="77777777" w:rsidR="007E7C17" w:rsidRPr="007E7C17" w:rsidRDefault="007E7C17" w:rsidP="009568F9">
      <w:pPr>
        <w:pStyle w:val="paragraph"/>
        <w:numPr>
          <w:ilvl w:val="0"/>
          <w:numId w:val="113"/>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General Appearance</w:t>
      </w:r>
      <w:r w:rsidRPr="007E7C17">
        <w:rPr>
          <w:rStyle w:val="eop"/>
          <w:rFonts w:ascii="Verdana" w:eastAsiaTheme="majorEastAsia" w:hAnsi="Verdana"/>
          <w:color w:val="202124"/>
          <w:sz w:val="18"/>
          <w:szCs w:val="18"/>
          <w:lang w:val="en-US"/>
        </w:rPr>
        <w:t> </w:t>
      </w:r>
    </w:p>
    <w:p w14:paraId="537EEC11" w14:textId="77777777" w:rsidR="007E7C17" w:rsidRPr="007E7C17" w:rsidRDefault="007E7C17" w:rsidP="009568F9">
      <w:pPr>
        <w:pStyle w:val="paragraph"/>
        <w:numPr>
          <w:ilvl w:val="0"/>
          <w:numId w:val="114"/>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Speech</w:t>
      </w:r>
      <w:r w:rsidRPr="007E7C17">
        <w:rPr>
          <w:rStyle w:val="eop"/>
          <w:rFonts w:ascii="Verdana" w:eastAsiaTheme="majorEastAsia" w:hAnsi="Verdana"/>
          <w:color w:val="202124"/>
          <w:sz w:val="18"/>
          <w:szCs w:val="18"/>
          <w:lang w:val="en-US"/>
        </w:rPr>
        <w:t> </w:t>
      </w:r>
    </w:p>
    <w:p w14:paraId="473319EC" w14:textId="77777777" w:rsidR="007E7C17" w:rsidRPr="007E7C17" w:rsidRDefault="007E7C17" w:rsidP="009568F9">
      <w:pPr>
        <w:pStyle w:val="paragraph"/>
        <w:numPr>
          <w:ilvl w:val="0"/>
          <w:numId w:val="115"/>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Language</w:t>
      </w:r>
      <w:r w:rsidRPr="007E7C17">
        <w:rPr>
          <w:rStyle w:val="eop"/>
          <w:rFonts w:ascii="Verdana" w:eastAsiaTheme="majorEastAsia" w:hAnsi="Verdana"/>
          <w:color w:val="202124"/>
          <w:sz w:val="18"/>
          <w:szCs w:val="18"/>
          <w:lang w:val="en-US"/>
        </w:rPr>
        <w:t> </w:t>
      </w:r>
    </w:p>
    <w:p w14:paraId="0E765318" w14:textId="77777777" w:rsidR="007E7C17" w:rsidRPr="007E7C17" w:rsidRDefault="007E7C17" w:rsidP="009568F9">
      <w:pPr>
        <w:pStyle w:val="paragraph"/>
        <w:numPr>
          <w:ilvl w:val="0"/>
          <w:numId w:val="116"/>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Mood and Affect</w:t>
      </w:r>
      <w:r w:rsidRPr="007E7C17">
        <w:rPr>
          <w:rStyle w:val="eop"/>
          <w:rFonts w:ascii="Verdana" w:eastAsiaTheme="majorEastAsia" w:hAnsi="Verdana"/>
          <w:color w:val="202124"/>
          <w:sz w:val="18"/>
          <w:szCs w:val="18"/>
          <w:lang w:val="en-US"/>
        </w:rPr>
        <w:t> </w:t>
      </w:r>
    </w:p>
    <w:p w14:paraId="6C5E89D2" w14:textId="77777777" w:rsidR="007E7C17" w:rsidRPr="007E7C17" w:rsidRDefault="007E7C17" w:rsidP="009568F9">
      <w:pPr>
        <w:pStyle w:val="paragraph"/>
        <w:numPr>
          <w:ilvl w:val="0"/>
          <w:numId w:val="117"/>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Attention Span and Concentration</w:t>
      </w:r>
      <w:r w:rsidRPr="007E7C17">
        <w:rPr>
          <w:rStyle w:val="eop"/>
          <w:rFonts w:ascii="Verdana" w:eastAsiaTheme="majorEastAsia" w:hAnsi="Verdana"/>
          <w:color w:val="202124"/>
          <w:sz w:val="18"/>
          <w:szCs w:val="18"/>
          <w:lang w:val="en-US"/>
        </w:rPr>
        <w:t> </w:t>
      </w:r>
    </w:p>
    <w:p w14:paraId="01DA2FC9" w14:textId="77777777" w:rsidR="007E7C17" w:rsidRPr="007E7C17" w:rsidRDefault="007E7C17" w:rsidP="009568F9">
      <w:pPr>
        <w:pStyle w:val="paragraph"/>
        <w:numPr>
          <w:ilvl w:val="0"/>
          <w:numId w:val="118"/>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 xml:space="preserve">Thought Content and </w:t>
      </w:r>
      <w:proofErr w:type="gramStart"/>
      <w:r w:rsidRPr="007E7C17">
        <w:rPr>
          <w:rStyle w:val="normaltextrun"/>
          <w:rFonts w:ascii="Verdana" w:eastAsia="Arial" w:hAnsi="Verdana"/>
          <w:color w:val="202124"/>
          <w:sz w:val="18"/>
          <w:szCs w:val="18"/>
          <w:lang w:val="en-US"/>
        </w:rPr>
        <w:t>Process;</w:t>
      </w:r>
      <w:proofErr w:type="gramEnd"/>
      <w:r w:rsidRPr="007E7C17">
        <w:rPr>
          <w:rStyle w:val="normaltextrun"/>
          <w:rFonts w:ascii="Verdana" w:eastAsia="Arial" w:hAnsi="Verdana"/>
          <w:color w:val="202124"/>
          <w:sz w:val="18"/>
          <w:szCs w:val="18"/>
          <w:lang w:val="en-US"/>
        </w:rPr>
        <w:t xml:space="preserve"> Cognition</w:t>
      </w:r>
      <w:r w:rsidRPr="007E7C17">
        <w:rPr>
          <w:rStyle w:val="eop"/>
          <w:rFonts w:ascii="Verdana" w:eastAsiaTheme="majorEastAsia" w:hAnsi="Verdana"/>
          <w:color w:val="202124"/>
          <w:sz w:val="18"/>
          <w:szCs w:val="18"/>
          <w:lang w:val="en-US"/>
        </w:rPr>
        <w:t> </w:t>
      </w:r>
    </w:p>
    <w:p w14:paraId="2A67D41D" w14:textId="77777777" w:rsidR="007E7C17" w:rsidRPr="007E7C17" w:rsidRDefault="007E7C17" w:rsidP="009568F9">
      <w:pPr>
        <w:pStyle w:val="paragraph"/>
        <w:numPr>
          <w:ilvl w:val="0"/>
          <w:numId w:val="119"/>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Associations</w:t>
      </w:r>
      <w:r w:rsidRPr="007E7C17">
        <w:rPr>
          <w:rStyle w:val="eop"/>
          <w:rFonts w:ascii="Verdana" w:eastAsiaTheme="majorEastAsia" w:hAnsi="Verdana"/>
          <w:color w:val="202124"/>
          <w:sz w:val="18"/>
          <w:szCs w:val="18"/>
          <w:lang w:val="en-US"/>
        </w:rPr>
        <w:t> </w:t>
      </w:r>
    </w:p>
    <w:p w14:paraId="6C4128D0" w14:textId="12DE848A" w:rsidR="007E7C17" w:rsidRPr="007E7C17" w:rsidRDefault="007E7C17" w:rsidP="009568F9">
      <w:pPr>
        <w:pStyle w:val="paragraph"/>
        <w:numPr>
          <w:ilvl w:val="0"/>
          <w:numId w:val="120"/>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Abnormal/Psychotic Thoughts</w:t>
      </w:r>
      <w:r w:rsidR="00B434B2">
        <w:rPr>
          <w:rStyle w:val="normaltextrun"/>
          <w:rFonts w:ascii="Verdana" w:eastAsia="Arial" w:hAnsi="Verdana"/>
          <w:color w:val="202124"/>
          <w:sz w:val="18"/>
          <w:szCs w:val="18"/>
          <w:lang w:val="en-US"/>
        </w:rPr>
        <w:t>/ Suicide/Homicide</w:t>
      </w:r>
    </w:p>
    <w:p w14:paraId="1AC7A0F6" w14:textId="77777777" w:rsidR="007E7C17" w:rsidRPr="007E7C17" w:rsidRDefault="007E7C17" w:rsidP="009568F9">
      <w:pPr>
        <w:pStyle w:val="paragraph"/>
        <w:numPr>
          <w:ilvl w:val="0"/>
          <w:numId w:val="121"/>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Orientation</w:t>
      </w:r>
      <w:r w:rsidRPr="007E7C17">
        <w:rPr>
          <w:rStyle w:val="eop"/>
          <w:rFonts w:ascii="Verdana" w:eastAsiaTheme="majorEastAsia" w:hAnsi="Verdana"/>
          <w:color w:val="202124"/>
          <w:sz w:val="18"/>
          <w:szCs w:val="18"/>
          <w:lang w:val="en-US"/>
        </w:rPr>
        <w:t> </w:t>
      </w:r>
    </w:p>
    <w:p w14:paraId="7776B855" w14:textId="77777777" w:rsidR="007E7C17" w:rsidRPr="007E7C17" w:rsidRDefault="007E7C17" w:rsidP="009568F9">
      <w:pPr>
        <w:pStyle w:val="paragraph"/>
        <w:numPr>
          <w:ilvl w:val="0"/>
          <w:numId w:val="122"/>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Fund of Knowledge</w:t>
      </w:r>
      <w:r w:rsidRPr="007E7C17">
        <w:rPr>
          <w:rStyle w:val="eop"/>
          <w:rFonts w:ascii="Verdana" w:eastAsiaTheme="majorEastAsia" w:hAnsi="Verdana"/>
          <w:color w:val="202124"/>
          <w:sz w:val="18"/>
          <w:szCs w:val="18"/>
          <w:lang w:val="en-US"/>
        </w:rPr>
        <w:t> </w:t>
      </w:r>
    </w:p>
    <w:p w14:paraId="208A9336" w14:textId="77777777" w:rsidR="007E7C17" w:rsidRPr="007E7C17" w:rsidRDefault="007E7C17" w:rsidP="009568F9">
      <w:pPr>
        <w:pStyle w:val="paragraph"/>
        <w:numPr>
          <w:ilvl w:val="0"/>
          <w:numId w:val="123"/>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Insight and Judgement</w:t>
      </w:r>
      <w:r w:rsidRPr="007E7C17">
        <w:rPr>
          <w:rStyle w:val="eop"/>
          <w:rFonts w:ascii="Verdana" w:eastAsiaTheme="majorEastAsia" w:hAnsi="Verdana"/>
          <w:color w:val="202124"/>
          <w:sz w:val="18"/>
          <w:szCs w:val="18"/>
          <w:lang w:val="en-US"/>
        </w:rPr>
        <w:t> </w:t>
      </w:r>
    </w:p>
    <w:p w14:paraId="7F3E3BAE" w14:textId="77777777" w:rsidR="007E7C17" w:rsidRPr="007E7C17" w:rsidRDefault="007E7C17" w:rsidP="009568F9">
      <w:pPr>
        <w:pStyle w:val="paragraph"/>
        <w:numPr>
          <w:ilvl w:val="0"/>
          <w:numId w:val="124"/>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Memory</w:t>
      </w:r>
      <w:r w:rsidRPr="007E7C17">
        <w:rPr>
          <w:rStyle w:val="eop"/>
          <w:rFonts w:ascii="Verdana" w:eastAsiaTheme="majorEastAsia" w:hAnsi="Verdana"/>
          <w:color w:val="202124"/>
          <w:sz w:val="18"/>
          <w:szCs w:val="18"/>
          <w:lang w:val="en-US"/>
        </w:rPr>
        <w:t> </w:t>
      </w:r>
    </w:p>
    <w:p w14:paraId="118483D7" w14:textId="77777777" w:rsidR="007E7C17" w:rsidRPr="007E7C17" w:rsidRDefault="007E7C17" w:rsidP="009568F9">
      <w:pPr>
        <w:pStyle w:val="paragraph"/>
        <w:numPr>
          <w:ilvl w:val="0"/>
          <w:numId w:val="125"/>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Muscle Strength/Tone</w:t>
      </w:r>
      <w:r w:rsidRPr="007E7C17">
        <w:rPr>
          <w:rStyle w:val="eop"/>
          <w:rFonts w:ascii="Verdana" w:eastAsiaTheme="majorEastAsia" w:hAnsi="Verdana"/>
          <w:color w:val="202124"/>
          <w:sz w:val="18"/>
          <w:szCs w:val="18"/>
          <w:lang w:val="en-US"/>
        </w:rPr>
        <w:t> </w:t>
      </w:r>
    </w:p>
    <w:p w14:paraId="23C28BE0" w14:textId="77777777" w:rsidR="007E7C17" w:rsidRDefault="007E7C17" w:rsidP="009568F9">
      <w:pPr>
        <w:pStyle w:val="paragraph"/>
        <w:numPr>
          <w:ilvl w:val="0"/>
          <w:numId w:val="126"/>
        </w:numPr>
        <w:spacing w:before="0" w:beforeAutospacing="0" w:after="0" w:afterAutospacing="0"/>
        <w:ind w:left="1530" w:firstLine="0"/>
        <w:jc w:val="both"/>
        <w:textAlignment w:val="baseline"/>
        <w:rPr>
          <w:rFonts w:ascii="Verdana" w:hAnsi="Verdana"/>
          <w:sz w:val="18"/>
          <w:szCs w:val="18"/>
          <w:lang w:val="en-US"/>
        </w:rPr>
      </w:pPr>
      <w:r w:rsidRPr="007E7C17">
        <w:rPr>
          <w:rStyle w:val="normaltextrun"/>
          <w:rFonts w:ascii="Verdana" w:eastAsia="Arial" w:hAnsi="Verdana"/>
          <w:color w:val="202124"/>
          <w:sz w:val="18"/>
          <w:szCs w:val="18"/>
          <w:lang w:val="en-US"/>
        </w:rPr>
        <w:t>Gait and Station</w:t>
      </w:r>
      <w:r>
        <w:rPr>
          <w:rStyle w:val="eop"/>
          <w:rFonts w:ascii="Verdana" w:eastAsiaTheme="majorEastAsia" w:hAnsi="Verdana"/>
          <w:color w:val="202124"/>
          <w:sz w:val="18"/>
          <w:szCs w:val="18"/>
          <w:lang w:val="en-US"/>
        </w:rPr>
        <w:t> </w:t>
      </w:r>
    </w:p>
    <w:p w14:paraId="543C6F46" w14:textId="77777777" w:rsidR="007E7C17" w:rsidRDefault="007E7C17" w:rsidP="00846BB4">
      <w:pPr>
        <w:shd w:val="clear" w:color="auto" w:fill="FFFFFF"/>
        <w:spacing w:before="240" w:after="240"/>
        <w:jc w:val="both"/>
        <w:rPr>
          <w:rFonts w:eastAsia="Verdana"/>
          <w:highlight w:val="white"/>
        </w:rPr>
      </w:pPr>
    </w:p>
    <w:p w14:paraId="7D500A8C" w14:textId="77777777" w:rsidR="00A919E6" w:rsidRDefault="00A919E6" w:rsidP="00A919E6">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A919E6">
        <w:rPr>
          <w:rStyle w:val="normaltextrun"/>
          <w:rFonts w:ascii="Verdana" w:eastAsia="Arial" w:hAnsi="Verdana" w:cs="Segoe UI"/>
          <w:color w:val="202124"/>
          <w:sz w:val="18"/>
          <w:szCs w:val="18"/>
          <w:lang w:val="en-US"/>
        </w:rPr>
        <w:t>3.A new Validation message is implemented for ‘Suicide/Homicide’ section.</w:t>
      </w:r>
      <w:r w:rsidRPr="00A919E6">
        <w:rPr>
          <w:rStyle w:val="eop"/>
          <w:rFonts w:ascii="Verdana" w:eastAsiaTheme="majorEastAsia" w:hAnsi="Verdana" w:cs="Segoe UI"/>
          <w:color w:val="202124"/>
          <w:sz w:val="18"/>
          <w:szCs w:val="18"/>
          <w:lang w:val="en-US"/>
        </w:rPr>
        <w:t> </w:t>
      </w:r>
    </w:p>
    <w:p w14:paraId="2AD3FDC8" w14:textId="77777777" w:rsidR="00A06E70" w:rsidRPr="00A919E6" w:rsidRDefault="00A06E70" w:rsidP="00A919E6">
      <w:pPr>
        <w:pStyle w:val="paragraph"/>
        <w:spacing w:before="0" w:beforeAutospacing="0" w:after="0" w:afterAutospacing="0"/>
        <w:jc w:val="both"/>
        <w:textAlignment w:val="baseline"/>
        <w:rPr>
          <w:rFonts w:ascii="Verdana" w:hAnsi="Verdana" w:cs="Segoe UI"/>
          <w:sz w:val="18"/>
          <w:szCs w:val="18"/>
          <w:lang w:val="en-US"/>
        </w:rPr>
      </w:pPr>
    </w:p>
    <w:p w14:paraId="02B1914D" w14:textId="77777777" w:rsidR="00A919E6" w:rsidRDefault="00A919E6" w:rsidP="00A919E6">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A919E6">
        <w:rPr>
          <w:rStyle w:val="normaltextrun"/>
          <w:rFonts w:ascii="Verdana" w:eastAsia="Arial" w:hAnsi="Verdana" w:cs="Segoe UI"/>
          <w:color w:val="202124"/>
          <w:sz w:val="18"/>
          <w:szCs w:val="18"/>
          <w:lang w:val="en-US"/>
        </w:rPr>
        <w:t>This validation is displayed either 'No Suicidal/homicidal concerns' OR 'Present' Radio button is selected only when 'Assessed' is selected for Abnormal/'Psychotic Thoughts'.</w:t>
      </w:r>
      <w:r w:rsidRPr="00A919E6">
        <w:rPr>
          <w:rStyle w:val="eop"/>
          <w:rFonts w:ascii="Verdana" w:eastAsiaTheme="majorEastAsia" w:hAnsi="Verdana" w:cs="Segoe UI"/>
          <w:color w:val="202124"/>
          <w:sz w:val="18"/>
          <w:szCs w:val="18"/>
          <w:lang w:val="en-US"/>
        </w:rPr>
        <w:t> </w:t>
      </w:r>
    </w:p>
    <w:p w14:paraId="49E2DA02" w14:textId="77777777" w:rsidR="00A919E6" w:rsidRPr="00A919E6" w:rsidRDefault="00A919E6" w:rsidP="00A919E6">
      <w:pPr>
        <w:pStyle w:val="paragraph"/>
        <w:spacing w:before="0" w:beforeAutospacing="0" w:after="0" w:afterAutospacing="0"/>
        <w:jc w:val="both"/>
        <w:textAlignment w:val="baseline"/>
        <w:rPr>
          <w:rFonts w:ascii="Verdana" w:hAnsi="Verdana" w:cs="Segoe UI"/>
          <w:sz w:val="18"/>
          <w:szCs w:val="18"/>
          <w:lang w:val="en-US"/>
        </w:rPr>
      </w:pPr>
    </w:p>
    <w:p w14:paraId="711FF4F0" w14:textId="77777777" w:rsidR="00A919E6" w:rsidRDefault="00A919E6" w:rsidP="00A919E6">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A919E6">
        <w:rPr>
          <w:rStyle w:val="normaltextrun"/>
          <w:rFonts w:ascii="Verdana" w:eastAsia="Arial" w:hAnsi="Verdana" w:cs="Segoe UI"/>
          <w:b/>
          <w:bCs/>
          <w:color w:val="202124"/>
          <w:sz w:val="18"/>
          <w:szCs w:val="18"/>
          <w:lang w:val="en-US"/>
        </w:rPr>
        <w:t>Validation Message:</w:t>
      </w:r>
      <w:r w:rsidRPr="00A919E6">
        <w:rPr>
          <w:rStyle w:val="normaltextrun"/>
          <w:rFonts w:ascii="Verdana" w:eastAsia="Arial" w:hAnsi="Verdana" w:cs="Segoe UI"/>
          <w:color w:val="202124"/>
          <w:sz w:val="18"/>
          <w:szCs w:val="18"/>
          <w:lang w:val="en-US"/>
        </w:rPr>
        <w:t xml:space="preserve"> MSE - Suicide/Homicide - No Suicidal/homicidal concerns OR Present is required.</w:t>
      </w:r>
      <w:r w:rsidRPr="00A919E6">
        <w:rPr>
          <w:rStyle w:val="eop"/>
          <w:rFonts w:ascii="Verdana" w:eastAsiaTheme="majorEastAsia" w:hAnsi="Verdana" w:cs="Segoe UI"/>
          <w:color w:val="202124"/>
          <w:sz w:val="18"/>
          <w:szCs w:val="18"/>
          <w:lang w:val="en-US"/>
        </w:rPr>
        <w:t> </w:t>
      </w:r>
    </w:p>
    <w:p w14:paraId="2DE0BE53" w14:textId="77777777" w:rsidR="00EB33B1" w:rsidRDefault="00EB33B1" w:rsidP="00A919E6">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p>
    <w:p w14:paraId="6624C9C4" w14:textId="3C1C4B86" w:rsidR="00EB33B1" w:rsidRPr="00A919E6" w:rsidRDefault="00EB33B1" w:rsidP="00A919E6">
      <w:pPr>
        <w:pStyle w:val="paragraph"/>
        <w:spacing w:before="0" w:beforeAutospacing="0" w:after="0" w:afterAutospacing="0"/>
        <w:jc w:val="both"/>
        <w:textAlignment w:val="baseline"/>
        <w:rPr>
          <w:rFonts w:ascii="Verdana" w:hAnsi="Verdana" w:cs="Segoe UI"/>
          <w:sz w:val="18"/>
          <w:szCs w:val="18"/>
          <w:lang w:val="en-US"/>
        </w:rPr>
      </w:pPr>
      <w:r>
        <w:rPr>
          <w:rFonts w:ascii="Verdana" w:hAnsi="Verdana" w:cs="Segoe UI"/>
          <w:noProof/>
          <w:sz w:val="18"/>
          <w:szCs w:val="18"/>
          <w:lang w:val="en-US"/>
        </w:rPr>
        <w:drawing>
          <wp:inline distT="0" distB="0" distL="0" distR="0" wp14:anchorId="6815479B" wp14:editId="5E8F577D">
            <wp:extent cx="5943600" cy="2730500"/>
            <wp:effectExtent l="0" t="0" r="0" b="0"/>
            <wp:docPr id="38" name="Picture 38"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nserting imag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2730500"/>
                    </a:xfrm>
                    <a:prstGeom prst="rect">
                      <a:avLst/>
                    </a:prstGeom>
                    <a:noFill/>
                    <a:ln>
                      <a:noFill/>
                    </a:ln>
                  </pic:spPr>
                </pic:pic>
              </a:graphicData>
            </a:graphic>
          </wp:inline>
        </w:drawing>
      </w:r>
      <w:r>
        <w:rPr>
          <w:rFonts w:ascii="Aptos" w:hAnsi="Aptos"/>
          <w:color w:val="000000"/>
          <w:shd w:val="clear" w:color="auto" w:fill="FFFFFF"/>
          <w:lang w:val="en-US"/>
        </w:rPr>
        <w:br/>
      </w:r>
    </w:p>
    <w:p w14:paraId="3AA31B76" w14:textId="10E91C42" w:rsidR="003F1FB6" w:rsidRPr="003F1FB6" w:rsidRDefault="003F1FB6" w:rsidP="003F1FB6">
      <w:pPr>
        <w:pStyle w:val="paragraph"/>
        <w:spacing w:before="0" w:beforeAutospacing="0" w:after="0" w:afterAutospacing="0"/>
        <w:ind w:left="720" w:hanging="360"/>
        <w:jc w:val="both"/>
        <w:textAlignment w:val="baseline"/>
        <w:rPr>
          <w:rFonts w:ascii="Verdana" w:hAnsi="Verdana" w:cs="Segoe UI"/>
          <w:sz w:val="18"/>
          <w:szCs w:val="18"/>
          <w:lang w:val="en-US"/>
        </w:rPr>
      </w:pPr>
      <w:r w:rsidRPr="003F1FB6">
        <w:rPr>
          <w:rStyle w:val="normaltextrun"/>
          <w:rFonts w:ascii="Verdana" w:eastAsia="Arial" w:hAnsi="Verdana" w:cs="Segoe UI"/>
          <w:color w:val="202124"/>
          <w:sz w:val="18"/>
          <w:szCs w:val="18"/>
          <w:lang w:val="en-US"/>
        </w:rPr>
        <w:t>4.When 'WNL-no disturbance of perception' radio button is selected for ‘Abnormal/Psychotic Thoughts'</w:t>
      </w:r>
      <w:r w:rsidR="001D7325">
        <w:rPr>
          <w:rStyle w:val="normaltextrun"/>
          <w:rFonts w:ascii="Verdana" w:eastAsia="Arial" w:hAnsi="Verdana" w:cs="Segoe UI"/>
          <w:color w:val="202124"/>
          <w:sz w:val="18"/>
          <w:szCs w:val="18"/>
          <w:lang w:val="en-US"/>
        </w:rPr>
        <w:t>,</w:t>
      </w:r>
      <w:r w:rsidRPr="003F1FB6">
        <w:rPr>
          <w:rStyle w:val="normaltextrun"/>
          <w:rFonts w:ascii="Verdana" w:eastAsia="Arial" w:hAnsi="Verdana" w:cs="Segoe UI"/>
          <w:color w:val="202124"/>
          <w:sz w:val="18"/>
          <w:szCs w:val="18"/>
          <w:lang w:val="en-US"/>
        </w:rPr>
        <w:t xml:space="preserve"> then the system will by default select 'No Suicidal/homicidal concerns' Radio Button for ‘Suicide/Homicide’ section.</w:t>
      </w:r>
      <w:r w:rsidRPr="003F1FB6">
        <w:rPr>
          <w:rStyle w:val="eop"/>
          <w:rFonts w:ascii="Verdana" w:eastAsiaTheme="majorEastAsia" w:hAnsi="Verdana" w:cs="Segoe UI"/>
          <w:color w:val="202124"/>
          <w:sz w:val="18"/>
          <w:szCs w:val="18"/>
          <w:lang w:val="en-US"/>
        </w:rPr>
        <w:t> </w:t>
      </w:r>
    </w:p>
    <w:p w14:paraId="1E6160B3" w14:textId="77777777" w:rsidR="003F1FB6" w:rsidRDefault="003F1FB6" w:rsidP="003F1FB6">
      <w:pPr>
        <w:pStyle w:val="paragraph"/>
        <w:spacing w:before="0" w:beforeAutospacing="0" w:after="0" w:afterAutospacing="0"/>
        <w:ind w:left="720" w:hanging="360"/>
        <w:jc w:val="both"/>
        <w:textAlignment w:val="baseline"/>
        <w:rPr>
          <w:rStyle w:val="eop"/>
          <w:rFonts w:ascii="Verdana" w:eastAsiaTheme="majorEastAsia" w:hAnsi="Verdana" w:cs="Segoe UI"/>
          <w:color w:val="202124"/>
          <w:sz w:val="18"/>
          <w:szCs w:val="18"/>
          <w:lang w:val="en-US"/>
        </w:rPr>
      </w:pPr>
      <w:r w:rsidRPr="003F1FB6">
        <w:rPr>
          <w:rStyle w:val="normaltextrun"/>
          <w:rFonts w:ascii="Verdana" w:eastAsia="Arial" w:hAnsi="Verdana" w:cs="Segoe UI"/>
          <w:color w:val="202124"/>
          <w:sz w:val="18"/>
          <w:szCs w:val="18"/>
          <w:lang w:val="en-US"/>
        </w:rPr>
        <w:t>5. A Configuration Key called ‘</w:t>
      </w:r>
      <w:proofErr w:type="spellStart"/>
      <w:r w:rsidRPr="003F1FB6">
        <w:rPr>
          <w:rStyle w:val="normaltextrun"/>
          <w:rFonts w:ascii="Verdana" w:eastAsia="Arial" w:hAnsi="Verdana" w:cs="Segoe UI"/>
          <w:color w:val="202124"/>
          <w:sz w:val="18"/>
          <w:szCs w:val="18"/>
          <w:lang w:val="en-US"/>
        </w:rPr>
        <w:t>DoNotShowNotAssessedMSESectionsOnEMPDF</w:t>
      </w:r>
      <w:proofErr w:type="spellEnd"/>
      <w:r w:rsidRPr="003F1FB6">
        <w:rPr>
          <w:rStyle w:val="normaltextrun"/>
          <w:rFonts w:ascii="Verdana" w:eastAsia="Arial" w:hAnsi="Verdana" w:cs="Segoe UI"/>
          <w:color w:val="202124"/>
          <w:sz w:val="18"/>
          <w:szCs w:val="18"/>
          <w:lang w:val="en-US"/>
        </w:rPr>
        <w:t>’ is implemented into the system which hides the ‘Not Assessed’ sections from the Psychiatric Note PDF based on the key value set. (Key value scenarios are explained below).</w:t>
      </w:r>
      <w:r w:rsidRPr="003F1FB6">
        <w:rPr>
          <w:rStyle w:val="eop"/>
          <w:rFonts w:ascii="Verdana" w:eastAsiaTheme="majorEastAsia" w:hAnsi="Verdana" w:cs="Segoe UI"/>
          <w:color w:val="202124"/>
          <w:sz w:val="18"/>
          <w:szCs w:val="18"/>
          <w:lang w:val="en-US"/>
        </w:rPr>
        <w:t> </w:t>
      </w:r>
    </w:p>
    <w:p w14:paraId="77D2A971" w14:textId="77777777" w:rsidR="003F1FB6" w:rsidRPr="003F1FB6" w:rsidRDefault="003F1FB6" w:rsidP="003F1FB6">
      <w:pPr>
        <w:pStyle w:val="paragraph"/>
        <w:spacing w:before="0" w:beforeAutospacing="0" w:after="0" w:afterAutospacing="0"/>
        <w:ind w:left="720" w:hanging="360"/>
        <w:jc w:val="both"/>
        <w:textAlignment w:val="baseline"/>
        <w:rPr>
          <w:rFonts w:ascii="Verdana" w:hAnsi="Verdana" w:cs="Segoe UI"/>
          <w:sz w:val="18"/>
          <w:szCs w:val="18"/>
          <w:lang w:val="en-US"/>
        </w:rPr>
      </w:pPr>
    </w:p>
    <w:p w14:paraId="18C77CE9" w14:textId="77777777" w:rsidR="003F1FB6" w:rsidRDefault="003F1FB6" w:rsidP="003F1FB6">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3F1FB6">
        <w:rPr>
          <w:rStyle w:val="normaltextrun"/>
          <w:rFonts w:ascii="Verdana" w:eastAsia="Arial" w:hAnsi="Verdana" w:cs="Segoe UI"/>
          <w:b/>
          <w:bCs/>
          <w:color w:val="000000"/>
          <w:sz w:val="18"/>
          <w:szCs w:val="18"/>
          <w:lang w:val="en-US"/>
        </w:rPr>
        <w:t>Newly created ‘</w:t>
      </w:r>
      <w:proofErr w:type="spellStart"/>
      <w:r w:rsidRPr="003F1FB6">
        <w:rPr>
          <w:rStyle w:val="normaltextrun"/>
          <w:rFonts w:ascii="Verdana" w:eastAsia="Arial" w:hAnsi="Verdana" w:cs="Segoe UI"/>
          <w:b/>
          <w:bCs/>
          <w:color w:val="202124"/>
          <w:sz w:val="18"/>
          <w:szCs w:val="18"/>
          <w:lang w:val="en-US"/>
        </w:rPr>
        <w:t>DoNotShowNotAssessedMSESectionsOnEMPDF</w:t>
      </w:r>
      <w:proofErr w:type="spellEnd"/>
      <w:r w:rsidRPr="003F1FB6">
        <w:rPr>
          <w:rStyle w:val="normaltextrun"/>
          <w:rFonts w:ascii="Verdana" w:eastAsia="Arial" w:hAnsi="Verdana" w:cs="Segoe UI"/>
          <w:b/>
          <w:bCs/>
          <w:color w:val="202124"/>
          <w:sz w:val="18"/>
          <w:szCs w:val="18"/>
          <w:lang w:val="en-US"/>
        </w:rPr>
        <w:t>’</w:t>
      </w:r>
      <w:r w:rsidRPr="003F1FB6">
        <w:rPr>
          <w:rStyle w:val="normaltextrun"/>
          <w:rFonts w:ascii="Verdana" w:eastAsia="Arial" w:hAnsi="Verdana" w:cs="Segoe UI"/>
          <w:color w:val="333333"/>
          <w:sz w:val="18"/>
          <w:szCs w:val="18"/>
          <w:lang w:val="en-US"/>
        </w:rPr>
        <w:t xml:space="preserve"> </w:t>
      </w:r>
      <w:r w:rsidRPr="003F1FB6">
        <w:rPr>
          <w:rStyle w:val="normaltextrun"/>
          <w:rFonts w:ascii="Verdana" w:eastAsia="Arial" w:hAnsi="Verdana" w:cs="Segoe UI"/>
          <w:b/>
          <w:bCs/>
          <w:color w:val="202124"/>
          <w:sz w:val="18"/>
          <w:szCs w:val="18"/>
          <w:lang w:val="en-US"/>
        </w:rPr>
        <w:t>Configuration Key details.</w:t>
      </w:r>
      <w:r w:rsidRPr="003F1FB6">
        <w:rPr>
          <w:rStyle w:val="eop"/>
          <w:rFonts w:ascii="Verdana" w:eastAsiaTheme="majorEastAsia" w:hAnsi="Verdana" w:cs="Segoe UI"/>
          <w:color w:val="202124"/>
          <w:sz w:val="18"/>
          <w:szCs w:val="18"/>
          <w:lang w:val="en-US"/>
        </w:rPr>
        <w:t> </w:t>
      </w:r>
    </w:p>
    <w:p w14:paraId="1917ADE0" w14:textId="77777777" w:rsidR="003F1FB6" w:rsidRPr="003F1FB6" w:rsidRDefault="003F1FB6" w:rsidP="003F1FB6">
      <w:pPr>
        <w:pStyle w:val="paragraph"/>
        <w:spacing w:before="0" w:beforeAutospacing="0" w:after="0" w:afterAutospacing="0"/>
        <w:jc w:val="both"/>
        <w:textAlignment w:val="baseline"/>
        <w:rPr>
          <w:rFonts w:ascii="Verdana" w:hAnsi="Verdana" w:cs="Segoe UI"/>
          <w:sz w:val="18"/>
          <w:szCs w:val="18"/>
          <w:lang w:val="en-US"/>
        </w:rPr>
      </w:pPr>
    </w:p>
    <w:p w14:paraId="380FADDE" w14:textId="77777777" w:rsidR="003F1FB6" w:rsidRDefault="003F1FB6" w:rsidP="003F1FB6">
      <w:pPr>
        <w:pStyle w:val="paragraph"/>
        <w:spacing w:before="0" w:beforeAutospacing="0" w:after="0" w:afterAutospacing="0"/>
        <w:jc w:val="both"/>
        <w:textAlignment w:val="baseline"/>
        <w:rPr>
          <w:rStyle w:val="eop"/>
          <w:rFonts w:ascii="Verdana" w:eastAsiaTheme="majorEastAsia" w:hAnsi="Verdana" w:cs="Segoe UI"/>
          <w:color w:val="333333"/>
          <w:sz w:val="18"/>
          <w:szCs w:val="18"/>
          <w:lang w:val="en-US"/>
        </w:rPr>
      </w:pPr>
      <w:proofErr w:type="spellStart"/>
      <w:r w:rsidRPr="003F1FB6">
        <w:rPr>
          <w:rStyle w:val="normaltextrun"/>
          <w:rFonts w:ascii="Verdana" w:eastAsia="Arial" w:hAnsi="Verdana" w:cs="Segoe UI"/>
          <w:b/>
          <w:bCs/>
          <w:color w:val="202124"/>
          <w:sz w:val="18"/>
          <w:szCs w:val="18"/>
          <w:lang w:val="en-US"/>
        </w:rPr>
        <w:t>SystemConfigKey</w:t>
      </w:r>
      <w:proofErr w:type="spellEnd"/>
      <w:r w:rsidRPr="003F1FB6">
        <w:rPr>
          <w:rStyle w:val="normaltextrun"/>
          <w:rFonts w:ascii="Verdana" w:eastAsia="Arial" w:hAnsi="Verdana" w:cs="Segoe UI"/>
          <w:b/>
          <w:bCs/>
          <w:color w:val="202124"/>
          <w:sz w:val="18"/>
          <w:szCs w:val="18"/>
          <w:lang w:val="en-US"/>
        </w:rPr>
        <w:t xml:space="preserve">: </w:t>
      </w:r>
      <w:proofErr w:type="spellStart"/>
      <w:r w:rsidRPr="003F1FB6">
        <w:rPr>
          <w:rStyle w:val="normaltextrun"/>
          <w:rFonts w:ascii="Verdana" w:eastAsia="Arial" w:hAnsi="Verdana" w:cs="Segoe UI"/>
          <w:color w:val="202124"/>
          <w:sz w:val="18"/>
          <w:szCs w:val="18"/>
          <w:lang w:val="en-US"/>
        </w:rPr>
        <w:t>DoNotShowNotAssessedMSESectionsOnEMPDF</w:t>
      </w:r>
      <w:proofErr w:type="spellEnd"/>
      <w:r w:rsidRPr="003F1FB6">
        <w:rPr>
          <w:rStyle w:val="normaltextrun"/>
          <w:rFonts w:ascii="Verdana" w:eastAsia="Arial" w:hAnsi="Verdana" w:cs="Segoe UI"/>
          <w:color w:val="333333"/>
          <w:sz w:val="18"/>
          <w:szCs w:val="18"/>
          <w:lang w:val="en-US"/>
        </w:rPr>
        <w:t xml:space="preserve"> </w:t>
      </w:r>
      <w:r w:rsidRPr="003F1FB6">
        <w:rPr>
          <w:rStyle w:val="eop"/>
          <w:rFonts w:ascii="Verdana" w:eastAsiaTheme="majorEastAsia" w:hAnsi="Verdana" w:cs="Segoe UI"/>
          <w:color w:val="333333"/>
          <w:sz w:val="18"/>
          <w:szCs w:val="18"/>
          <w:lang w:val="en-US"/>
        </w:rPr>
        <w:t> </w:t>
      </w:r>
    </w:p>
    <w:p w14:paraId="1E99F55F" w14:textId="77777777" w:rsidR="003F1FB6" w:rsidRPr="003F1FB6" w:rsidRDefault="003F1FB6" w:rsidP="003F1FB6">
      <w:pPr>
        <w:pStyle w:val="paragraph"/>
        <w:spacing w:before="0" w:beforeAutospacing="0" w:after="0" w:afterAutospacing="0"/>
        <w:jc w:val="both"/>
        <w:textAlignment w:val="baseline"/>
        <w:rPr>
          <w:rFonts w:ascii="Verdana" w:hAnsi="Verdana" w:cs="Segoe UI"/>
          <w:sz w:val="18"/>
          <w:szCs w:val="18"/>
          <w:lang w:val="en-US"/>
        </w:rPr>
      </w:pPr>
    </w:p>
    <w:p w14:paraId="4C8DF278" w14:textId="59EDDAE7" w:rsidR="003F1FB6" w:rsidRDefault="003F1FB6" w:rsidP="003F1FB6">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3F1FB6">
        <w:rPr>
          <w:rStyle w:val="normaltextrun"/>
          <w:rFonts w:ascii="Verdana" w:eastAsia="Arial" w:hAnsi="Verdana" w:cs="Segoe UI"/>
          <w:b/>
          <w:bCs/>
          <w:color w:val="202124"/>
          <w:sz w:val="18"/>
          <w:szCs w:val="18"/>
          <w:lang w:val="en-US"/>
        </w:rPr>
        <w:t xml:space="preserve">Read Key as: </w:t>
      </w:r>
      <w:r w:rsidRPr="003F1FB6">
        <w:rPr>
          <w:rStyle w:val="normaltextrun"/>
          <w:rFonts w:ascii="Verdana" w:eastAsia="Arial" w:hAnsi="Verdana" w:cs="Segoe UI"/>
          <w:color w:val="202124"/>
          <w:sz w:val="18"/>
          <w:szCs w:val="18"/>
          <w:lang w:val="en-US"/>
        </w:rPr>
        <w:t>Do Not Show Not Assessed MSE Sections On E&amp;M PDF</w:t>
      </w:r>
      <w:r w:rsidR="001D7325">
        <w:rPr>
          <w:rStyle w:val="normaltextrun"/>
          <w:rFonts w:ascii="Verdana" w:eastAsia="Arial" w:hAnsi="Verdana" w:cs="Segoe UI"/>
          <w:color w:val="202124"/>
          <w:sz w:val="18"/>
          <w:szCs w:val="18"/>
          <w:lang w:val="en-US"/>
        </w:rPr>
        <w:t>.</w:t>
      </w:r>
      <w:r w:rsidRPr="003F1FB6">
        <w:rPr>
          <w:rStyle w:val="eop"/>
          <w:rFonts w:ascii="Verdana" w:eastAsiaTheme="majorEastAsia" w:hAnsi="Verdana" w:cs="Segoe UI"/>
          <w:color w:val="202124"/>
          <w:sz w:val="18"/>
          <w:szCs w:val="18"/>
          <w:lang w:val="en-US"/>
        </w:rPr>
        <w:t> </w:t>
      </w:r>
    </w:p>
    <w:p w14:paraId="73459CE4" w14:textId="77777777" w:rsidR="003F1FB6" w:rsidRPr="003F1FB6" w:rsidRDefault="003F1FB6" w:rsidP="003F1FB6">
      <w:pPr>
        <w:pStyle w:val="paragraph"/>
        <w:spacing w:before="0" w:beforeAutospacing="0" w:after="0" w:afterAutospacing="0"/>
        <w:jc w:val="both"/>
        <w:textAlignment w:val="baseline"/>
        <w:rPr>
          <w:rFonts w:ascii="Verdana" w:hAnsi="Verdana" w:cs="Segoe UI"/>
          <w:sz w:val="18"/>
          <w:szCs w:val="18"/>
          <w:lang w:val="en-US"/>
        </w:rPr>
      </w:pPr>
    </w:p>
    <w:p w14:paraId="7C9BB0BE" w14:textId="77777777" w:rsidR="003F1FB6" w:rsidRDefault="003F1FB6" w:rsidP="003F1FB6">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3F1FB6">
        <w:rPr>
          <w:rStyle w:val="normaltextrun"/>
          <w:rFonts w:ascii="Verdana" w:eastAsia="Arial" w:hAnsi="Verdana" w:cs="Segoe UI"/>
          <w:b/>
          <w:bCs/>
          <w:color w:val="202124"/>
          <w:sz w:val="18"/>
          <w:szCs w:val="18"/>
          <w:lang w:val="en-US"/>
        </w:rPr>
        <w:t xml:space="preserve">Allowed Values: </w:t>
      </w:r>
      <w:r w:rsidRPr="003F1FB6">
        <w:rPr>
          <w:rStyle w:val="normaltextrun"/>
          <w:rFonts w:ascii="Verdana" w:eastAsia="Arial" w:hAnsi="Verdana" w:cs="Segoe UI"/>
          <w:color w:val="202124"/>
          <w:sz w:val="18"/>
          <w:szCs w:val="18"/>
          <w:lang w:val="en-US"/>
        </w:rPr>
        <w:t>Yes, No</w:t>
      </w:r>
      <w:r w:rsidRPr="003F1FB6">
        <w:rPr>
          <w:rStyle w:val="eop"/>
          <w:rFonts w:ascii="Verdana" w:eastAsiaTheme="majorEastAsia" w:hAnsi="Verdana" w:cs="Segoe UI"/>
          <w:color w:val="202124"/>
          <w:sz w:val="18"/>
          <w:szCs w:val="18"/>
          <w:lang w:val="en-US"/>
        </w:rPr>
        <w:t> </w:t>
      </w:r>
    </w:p>
    <w:p w14:paraId="4699B1E4" w14:textId="77777777" w:rsidR="003F1FB6" w:rsidRPr="003F1FB6" w:rsidRDefault="003F1FB6" w:rsidP="003F1FB6">
      <w:pPr>
        <w:pStyle w:val="paragraph"/>
        <w:spacing w:before="0" w:beforeAutospacing="0" w:after="0" w:afterAutospacing="0"/>
        <w:jc w:val="both"/>
        <w:textAlignment w:val="baseline"/>
        <w:rPr>
          <w:rFonts w:ascii="Verdana" w:hAnsi="Verdana" w:cs="Segoe UI"/>
          <w:sz w:val="18"/>
          <w:szCs w:val="18"/>
          <w:lang w:val="en-US"/>
        </w:rPr>
      </w:pPr>
    </w:p>
    <w:p w14:paraId="7BD87057" w14:textId="77777777" w:rsidR="003F1FB6" w:rsidRDefault="003F1FB6" w:rsidP="003F1FB6">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3F1FB6">
        <w:rPr>
          <w:rStyle w:val="normaltextrun"/>
          <w:rFonts w:ascii="Verdana" w:eastAsia="Arial" w:hAnsi="Verdana" w:cs="Segoe UI"/>
          <w:b/>
          <w:bCs/>
          <w:color w:val="202124"/>
          <w:sz w:val="18"/>
          <w:szCs w:val="18"/>
          <w:lang w:val="en-US"/>
        </w:rPr>
        <w:t xml:space="preserve">Default Value: </w:t>
      </w:r>
      <w:r w:rsidRPr="003F1FB6">
        <w:rPr>
          <w:rStyle w:val="normaltextrun"/>
          <w:rFonts w:ascii="Verdana" w:eastAsia="Arial" w:hAnsi="Verdana" w:cs="Segoe UI"/>
          <w:color w:val="202124"/>
          <w:sz w:val="18"/>
          <w:szCs w:val="18"/>
          <w:lang w:val="en-US"/>
        </w:rPr>
        <w:t>Yes</w:t>
      </w:r>
      <w:r w:rsidRPr="003F1FB6">
        <w:rPr>
          <w:rStyle w:val="eop"/>
          <w:rFonts w:ascii="Verdana" w:eastAsiaTheme="majorEastAsia" w:hAnsi="Verdana" w:cs="Segoe UI"/>
          <w:color w:val="202124"/>
          <w:sz w:val="18"/>
          <w:szCs w:val="18"/>
          <w:lang w:val="en-US"/>
        </w:rPr>
        <w:t> </w:t>
      </w:r>
    </w:p>
    <w:p w14:paraId="6A5A083B" w14:textId="77777777" w:rsidR="003F1FB6" w:rsidRPr="003F1FB6" w:rsidRDefault="003F1FB6" w:rsidP="003F1FB6">
      <w:pPr>
        <w:pStyle w:val="paragraph"/>
        <w:spacing w:before="0" w:beforeAutospacing="0" w:after="0" w:afterAutospacing="0"/>
        <w:jc w:val="both"/>
        <w:textAlignment w:val="baseline"/>
        <w:rPr>
          <w:rFonts w:ascii="Verdana" w:hAnsi="Verdana" w:cs="Segoe UI"/>
          <w:sz w:val="18"/>
          <w:szCs w:val="18"/>
          <w:lang w:val="en-US"/>
        </w:rPr>
      </w:pPr>
    </w:p>
    <w:p w14:paraId="395ABB9B" w14:textId="77777777" w:rsidR="003F1FB6" w:rsidRDefault="003F1FB6" w:rsidP="003F1FB6">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3F1FB6">
        <w:rPr>
          <w:rStyle w:val="normaltextrun"/>
          <w:rFonts w:ascii="Verdana" w:eastAsia="Arial" w:hAnsi="Verdana" w:cs="Segoe UI"/>
          <w:b/>
          <w:bCs/>
          <w:color w:val="202124"/>
          <w:sz w:val="18"/>
          <w:szCs w:val="18"/>
          <w:lang w:val="en-US"/>
        </w:rPr>
        <w:t xml:space="preserve">Modules: </w:t>
      </w:r>
      <w:r w:rsidRPr="003F1FB6">
        <w:rPr>
          <w:rStyle w:val="normaltextrun"/>
          <w:rFonts w:ascii="Verdana" w:eastAsia="Arial" w:hAnsi="Verdana" w:cs="Segoe UI"/>
          <w:color w:val="202124"/>
          <w:sz w:val="18"/>
          <w:szCs w:val="18"/>
          <w:lang w:val="en-US"/>
        </w:rPr>
        <w:t>SCM Clinical 2/Psych Note</w:t>
      </w:r>
      <w:r w:rsidRPr="003F1FB6">
        <w:rPr>
          <w:rStyle w:val="eop"/>
          <w:rFonts w:ascii="Verdana" w:eastAsiaTheme="majorEastAsia" w:hAnsi="Verdana" w:cs="Segoe UI"/>
          <w:color w:val="202124"/>
          <w:sz w:val="18"/>
          <w:szCs w:val="18"/>
          <w:lang w:val="en-US"/>
        </w:rPr>
        <w:t> </w:t>
      </w:r>
    </w:p>
    <w:p w14:paraId="31D0FB70" w14:textId="77777777" w:rsidR="00922995" w:rsidRDefault="00922995" w:rsidP="003F1FB6">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p>
    <w:p w14:paraId="6CAF51B7" w14:textId="14F3C256" w:rsidR="00922995" w:rsidRDefault="00922995" w:rsidP="00922995">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922995">
        <w:rPr>
          <w:rStyle w:val="normaltextrun"/>
          <w:rFonts w:ascii="Verdana" w:eastAsia="Arial" w:hAnsi="Verdana" w:cs="Segoe UI"/>
          <w:b/>
          <w:bCs/>
          <w:color w:val="202124"/>
          <w:sz w:val="18"/>
          <w:szCs w:val="18"/>
          <w:lang w:val="en-US"/>
        </w:rPr>
        <w:t xml:space="preserve">Description: </w:t>
      </w:r>
      <w:r w:rsidRPr="00922995">
        <w:rPr>
          <w:rStyle w:val="normaltextrun"/>
          <w:rFonts w:ascii="Verdana" w:eastAsia="Arial" w:hAnsi="Verdana" w:cs="Segoe UI"/>
          <w:color w:val="202124"/>
          <w:sz w:val="18"/>
          <w:szCs w:val="18"/>
          <w:lang w:val="en-US"/>
        </w:rPr>
        <w:t>This is a change to the existing feature of our core product by introducing a system configuration key</w:t>
      </w:r>
      <w:r w:rsidR="001D7325">
        <w:rPr>
          <w:rStyle w:val="normaltextrun"/>
          <w:rFonts w:ascii="Verdana" w:eastAsia="Arial" w:hAnsi="Verdana" w:cs="Segoe UI"/>
          <w:color w:val="202124"/>
          <w:sz w:val="18"/>
          <w:szCs w:val="18"/>
          <w:lang w:val="en-US"/>
        </w:rPr>
        <w:t>.</w:t>
      </w:r>
      <w:r w:rsidRPr="00922995">
        <w:rPr>
          <w:rStyle w:val="eop"/>
          <w:rFonts w:ascii="Verdana" w:eastAsiaTheme="majorEastAsia" w:hAnsi="Verdana" w:cs="Segoe UI"/>
          <w:color w:val="202124"/>
          <w:sz w:val="18"/>
          <w:szCs w:val="18"/>
          <w:lang w:val="en-US"/>
        </w:rPr>
        <w:t> </w:t>
      </w:r>
    </w:p>
    <w:p w14:paraId="2A1D59A5" w14:textId="77777777" w:rsidR="009853BE" w:rsidRPr="00922995" w:rsidRDefault="009853BE" w:rsidP="00922995">
      <w:pPr>
        <w:pStyle w:val="paragraph"/>
        <w:spacing w:before="0" w:beforeAutospacing="0" w:after="0" w:afterAutospacing="0"/>
        <w:jc w:val="both"/>
        <w:textAlignment w:val="baseline"/>
        <w:rPr>
          <w:rFonts w:ascii="Verdana" w:hAnsi="Verdana" w:cs="Segoe UI"/>
          <w:sz w:val="18"/>
          <w:szCs w:val="18"/>
          <w:lang w:val="en-US"/>
        </w:rPr>
      </w:pPr>
    </w:p>
    <w:p w14:paraId="1CDECDFF" w14:textId="74DAFAFD" w:rsidR="00922995" w:rsidRDefault="00922995" w:rsidP="00922995">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922995">
        <w:rPr>
          <w:rStyle w:val="normaltextrun"/>
          <w:rFonts w:ascii="Verdana" w:eastAsia="Arial" w:hAnsi="Verdana" w:cs="Segoe UI"/>
          <w:color w:val="202124"/>
          <w:sz w:val="18"/>
          <w:szCs w:val="18"/>
          <w:lang w:val="en-US"/>
        </w:rPr>
        <w:t xml:space="preserve">The core Psych Note document has </w:t>
      </w:r>
      <w:proofErr w:type="gramStart"/>
      <w:r w:rsidRPr="00922995">
        <w:rPr>
          <w:rStyle w:val="normaltextrun"/>
          <w:rFonts w:ascii="Verdana" w:eastAsia="Arial" w:hAnsi="Verdana" w:cs="Segoe UI"/>
          <w:color w:val="202124"/>
          <w:sz w:val="18"/>
          <w:szCs w:val="18"/>
          <w:lang w:val="en-US"/>
        </w:rPr>
        <w:t>a MSE</w:t>
      </w:r>
      <w:proofErr w:type="gramEnd"/>
      <w:r w:rsidRPr="00922995">
        <w:rPr>
          <w:rStyle w:val="normaltextrun"/>
          <w:rFonts w:ascii="Verdana" w:eastAsia="Arial" w:hAnsi="Verdana" w:cs="Segoe UI"/>
          <w:color w:val="202124"/>
          <w:sz w:val="18"/>
          <w:szCs w:val="18"/>
          <w:lang w:val="en-US"/>
        </w:rPr>
        <w:t xml:space="preserve"> (Mental Status Exam) Tab</w:t>
      </w:r>
      <w:r w:rsidR="001D7325">
        <w:rPr>
          <w:rStyle w:val="normaltextrun"/>
          <w:rFonts w:ascii="Verdana" w:eastAsia="Arial" w:hAnsi="Verdana" w:cs="Segoe UI"/>
          <w:color w:val="202124"/>
          <w:sz w:val="18"/>
          <w:szCs w:val="18"/>
          <w:lang w:val="en-US"/>
        </w:rPr>
        <w:t>,</w:t>
      </w:r>
      <w:r w:rsidRPr="00922995">
        <w:rPr>
          <w:rStyle w:val="normaltextrun"/>
          <w:rFonts w:ascii="Verdana" w:eastAsia="Arial" w:hAnsi="Verdana" w:cs="Segoe UI"/>
          <w:color w:val="202124"/>
          <w:sz w:val="18"/>
          <w:szCs w:val="18"/>
          <w:lang w:val="en-US"/>
        </w:rPr>
        <w:t xml:space="preserve"> which will always display on the PDF once the Psych Note is signed. With this key, the organization </w:t>
      </w:r>
      <w:proofErr w:type="gramStart"/>
      <w:r w:rsidRPr="00922995">
        <w:rPr>
          <w:rStyle w:val="normaltextrun"/>
          <w:rFonts w:ascii="Verdana" w:eastAsia="Arial" w:hAnsi="Verdana" w:cs="Segoe UI"/>
          <w:color w:val="202124"/>
          <w:sz w:val="18"/>
          <w:szCs w:val="18"/>
          <w:lang w:val="en-US"/>
        </w:rPr>
        <w:t>is able to</w:t>
      </w:r>
      <w:proofErr w:type="gramEnd"/>
      <w:r w:rsidRPr="00922995">
        <w:rPr>
          <w:rStyle w:val="normaltextrun"/>
          <w:rFonts w:ascii="Verdana" w:eastAsia="Arial" w:hAnsi="Verdana" w:cs="Segoe UI"/>
          <w:color w:val="202124"/>
          <w:sz w:val="18"/>
          <w:szCs w:val="18"/>
          <w:lang w:val="en-US"/>
        </w:rPr>
        <w:t xml:space="preserve"> prevent sections of the </w:t>
      </w:r>
      <w:proofErr w:type="gramStart"/>
      <w:r w:rsidRPr="00922995">
        <w:rPr>
          <w:rStyle w:val="normaltextrun"/>
          <w:rFonts w:ascii="Verdana" w:eastAsia="Arial" w:hAnsi="Verdana" w:cs="Segoe UI"/>
          <w:color w:val="202124"/>
          <w:sz w:val="18"/>
          <w:szCs w:val="18"/>
          <w:lang w:val="en-US"/>
        </w:rPr>
        <w:t>MSE  not</w:t>
      </w:r>
      <w:proofErr w:type="gramEnd"/>
      <w:r w:rsidRPr="00922995">
        <w:rPr>
          <w:rStyle w:val="normaltextrun"/>
          <w:rFonts w:ascii="Verdana" w:eastAsia="Arial" w:hAnsi="Verdana" w:cs="Segoe UI"/>
          <w:color w:val="202124"/>
          <w:sz w:val="18"/>
          <w:szCs w:val="18"/>
          <w:lang w:val="en-US"/>
        </w:rPr>
        <w:t xml:space="preserve"> </w:t>
      </w:r>
      <w:r w:rsidR="009F3F58">
        <w:rPr>
          <w:rStyle w:val="normaltextrun"/>
          <w:rFonts w:ascii="Verdana" w:eastAsia="Arial" w:hAnsi="Verdana" w:cs="Segoe UI"/>
          <w:color w:val="202124"/>
          <w:sz w:val="18"/>
          <w:szCs w:val="18"/>
          <w:lang w:val="en-US"/>
        </w:rPr>
        <w:t>from showing</w:t>
      </w:r>
      <w:r w:rsidRPr="00922995">
        <w:rPr>
          <w:rStyle w:val="normaltextrun"/>
          <w:rFonts w:ascii="Verdana" w:eastAsia="Arial" w:hAnsi="Verdana" w:cs="Segoe UI"/>
          <w:color w:val="202124"/>
          <w:sz w:val="18"/>
          <w:szCs w:val="18"/>
          <w:lang w:val="en-US"/>
        </w:rPr>
        <w:t xml:space="preserve"> on the PDF upon sign</w:t>
      </w:r>
      <w:r w:rsidR="001D7325">
        <w:rPr>
          <w:rStyle w:val="normaltextrun"/>
          <w:rFonts w:ascii="Verdana" w:eastAsia="Arial" w:hAnsi="Verdana" w:cs="Segoe UI"/>
          <w:color w:val="202124"/>
          <w:sz w:val="18"/>
          <w:szCs w:val="18"/>
          <w:lang w:val="en-US"/>
        </w:rPr>
        <w:t>,</w:t>
      </w:r>
      <w:r w:rsidRPr="00922995">
        <w:rPr>
          <w:rStyle w:val="normaltextrun"/>
          <w:rFonts w:ascii="Verdana" w:eastAsia="Arial" w:hAnsi="Verdana" w:cs="Segoe UI"/>
          <w:color w:val="202124"/>
          <w:sz w:val="18"/>
          <w:szCs w:val="18"/>
          <w:lang w:val="en-US"/>
        </w:rPr>
        <w:t xml:space="preserve"> when 'Not Assessed' is indicated per section. </w:t>
      </w:r>
      <w:r w:rsidRPr="00922995">
        <w:rPr>
          <w:rStyle w:val="eop"/>
          <w:rFonts w:ascii="Verdana" w:eastAsiaTheme="majorEastAsia" w:hAnsi="Verdana" w:cs="Segoe UI"/>
          <w:color w:val="202124"/>
          <w:sz w:val="18"/>
          <w:szCs w:val="18"/>
          <w:lang w:val="en-US"/>
        </w:rPr>
        <w:t> </w:t>
      </w:r>
    </w:p>
    <w:p w14:paraId="29780AF9" w14:textId="77777777" w:rsidR="009853BE" w:rsidRPr="00922995" w:rsidRDefault="009853BE" w:rsidP="00922995">
      <w:pPr>
        <w:pStyle w:val="paragraph"/>
        <w:spacing w:before="0" w:beforeAutospacing="0" w:after="0" w:afterAutospacing="0"/>
        <w:jc w:val="both"/>
        <w:textAlignment w:val="baseline"/>
        <w:rPr>
          <w:rFonts w:ascii="Verdana" w:hAnsi="Verdana" w:cs="Segoe UI"/>
          <w:sz w:val="18"/>
          <w:szCs w:val="18"/>
          <w:lang w:val="en-US"/>
        </w:rPr>
      </w:pPr>
    </w:p>
    <w:p w14:paraId="2A91747F" w14:textId="77777777" w:rsidR="00922995" w:rsidRDefault="00922995" w:rsidP="00922995">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922995">
        <w:rPr>
          <w:rStyle w:val="normaltextrun"/>
          <w:rFonts w:ascii="Verdana" w:eastAsia="Arial" w:hAnsi="Verdana" w:cs="Segoe UI"/>
          <w:color w:val="202124"/>
          <w:sz w:val="18"/>
          <w:szCs w:val="18"/>
          <w:lang w:val="en-US"/>
        </w:rPr>
        <w:t>A) If the key-value is set to “Yes”, "Not Assessed" sections of the MSE tab will not show on the PDF. This will be the default value of the key.</w:t>
      </w:r>
      <w:r w:rsidRPr="00922995">
        <w:rPr>
          <w:rStyle w:val="eop"/>
          <w:rFonts w:ascii="Verdana" w:eastAsiaTheme="majorEastAsia" w:hAnsi="Verdana" w:cs="Segoe UI"/>
          <w:color w:val="202124"/>
          <w:sz w:val="18"/>
          <w:szCs w:val="18"/>
          <w:lang w:val="en-US"/>
        </w:rPr>
        <w:t> </w:t>
      </w:r>
    </w:p>
    <w:p w14:paraId="1368CEB3" w14:textId="77777777" w:rsidR="009853BE" w:rsidRPr="00922995" w:rsidRDefault="009853BE" w:rsidP="00922995">
      <w:pPr>
        <w:pStyle w:val="paragraph"/>
        <w:spacing w:before="0" w:beforeAutospacing="0" w:after="0" w:afterAutospacing="0"/>
        <w:jc w:val="both"/>
        <w:textAlignment w:val="baseline"/>
        <w:rPr>
          <w:rFonts w:ascii="Verdana" w:hAnsi="Verdana" w:cs="Segoe UI"/>
          <w:sz w:val="18"/>
          <w:szCs w:val="18"/>
          <w:lang w:val="en-US"/>
        </w:rPr>
      </w:pPr>
    </w:p>
    <w:p w14:paraId="292F0335" w14:textId="77777777" w:rsidR="00922995" w:rsidRDefault="00922995" w:rsidP="00922995">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922995">
        <w:rPr>
          <w:rStyle w:val="normaltextrun"/>
          <w:rFonts w:ascii="Verdana" w:eastAsia="Arial" w:hAnsi="Verdana" w:cs="Segoe UI"/>
          <w:color w:val="202124"/>
          <w:sz w:val="18"/>
          <w:szCs w:val="18"/>
          <w:lang w:val="en-US"/>
        </w:rPr>
        <w:t>B) If the key-value is set to “No”, "Not Assessed" sections of the MSE tab will show on the PDF.</w:t>
      </w:r>
      <w:r w:rsidRPr="00922995">
        <w:rPr>
          <w:rStyle w:val="eop"/>
          <w:rFonts w:ascii="Verdana" w:eastAsiaTheme="majorEastAsia" w:hAnsi="Verdana" w:cs="Segoe UI"/>
          <w:color w:val="202124"/>
          <w:sz w:val="18"/>
          <w:szCs w:val="18"/>
          <w:lang w:val="en-US"/>
        </w:rPr>
        <w:t> </w:t>
      </w:r>
    </w:p>
    <w:p w14:paraId="24D99CE2" w14:textId="77777777" w:rsidR="009853BE" w:rsidRPr="00922995" w:rsidRDefault="009853BE" w:rsidP="00922995">
      <w:pPr>
        <w:pStyle w:val="paragraph"/>
        <w:spacing w:before="0" w:beforeAutospacing="0" w:after="0" w:afterAutospacing="0"/>
        <w:jc w:val="both"/>
        <w:textAlignment w:val="baseline"/>
        <w:rPr>
          <w:rFonts w:ascii="Verdana" w:hAnsi="Verdana" w:cs="Segoe UI"/>
          <w:sz w:val="18"/>
          <w:szCs w:val="18"/>
          <w:lang w:val="en-US"/>
        </w:rPr>
      </w:pPr>
    </w:p>
    <w:p w14:paraId="0B9ABE48" w14:textId="77777777" w:rsidR="00922995" w:rsidRDefault="00922995" w:rsidP="00922995">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922995">
        <w:rPr>
          <w:rStyle w:val="normaltextrun"/>
          <w:rFonts w:ascii="Verdana" w:eastAsia="Arial" w:hAnsi="Verdana" w:cs="Segoe UI"/>
          <w:b/>
          <w:bCs/>
          <w:color w:val="202124"/>
          <w:sz w:val="18"/>
          <w:szCs w:val="18"/>
          <w:u w:val="single"/>
          <w:lang w:val="en-US"/>
        </w:rPr>
        <w:t>Note:</w:t>
      </w:r>
      <w:r w:rsidRPr="00922995">
        <w:rPr>
          <w:rStyle w:val="eop"/>
          <w:rFonts w:ascii="Verdana" w:eastAsiaTheme="majorEastAsia" w:hAnsi="Verdana" w:cs="Segoe UI"/>
          <w:color w:val="202124"/>
          <w:sz w:val="18"/>
          <w:szCs w:val="18"/>
          <w:lang w:val="en-US"/>
        </w:rPr>
        <w:t> </w:t>
      </w:r>
    </w:p>
    <w:p w14:paraId="0C96FD3A" w14:textId="77777777" w:rsidR="006D46C9" w:rsidRPr="00922995" w:rsidRDefault="006D46C9" w:rsidP="00922995">
      <w:pPr>
        <w:pStyle w:val="paragraph"/>
        <w:spacing w:before="0" w:beforeAutospacing="0" w:after="0" w:afterAutospacing="0"/>
        <w:jc w:val="both"/>
        <w:textAlignment w:val="baseline"/>
        <w:rPr>
          <w:rFonts w:ascii="Verdana" w:hAnsi="Verdana" w:cs="Segoe UI"/>
          <w:sz w:val="18"/>
          <w:szCs w:val="18"/>
          <w:lang w:val="en-US"/>
        </w:rPr>
      </w:pPr>
    </w:p>
    <w:p w14:paraId="4A828235" w14:textId="183CA319" w:rsidR="00922995" w:rsidRDefault="00922995" w:rsidP="00922995">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25495F">
        <w:rPr>
          <w:rStyle w:val="normaltextrun"/>
          <w:rFonts w:ascii="Verdana" w:eastAsia="Arial" w:hAnsi="Verdana" w:cs="Segoe UI"/>
          <w:color w:val="202124"/>
          <w:sz w:val="18"/>
          <w:szCs w:val="18"/>
          <w:lang w:val="en-US"/>
        </w:rPr>
        <w:t xml:space="preserve">If by chance the value of the key is updated with any value apart from the allowed values, the system will consider </w:t>
      </w:r>
      <w:r w:rsidR="000F3578" w:rsidRPr="0025495F">
        <w:rPr>
          <w:rStyle w:val="normaltextrun"/>
          <w:rFonts w:ascii="Verdana" w:eastAsia="Arial" w:hAnsi="Verdana" w:cs="Segoe UI"/>
          <w:color w:val="202124"/>
          <w:sz w:val="18"/>
          <w:szCs w:val="18"/>
          <w:lang w:val="en-US"/>
        </w:rPr>
        <w:t>the behavior</w:t>
      </w:r>
      <w:r w:rsidRPr="0025495F">
        <w:rPr>
          <w:rStyle w:val="normaltextrun"/>
          <w:rFonts w:ascii="Verdana" w:eastAsia="Arial" w:hAnsi="Verdana" w:cs="Segoe UI"/>
          <w:color w:val="202124"/>
          <w:sz w:val="18"/>
          <w:szCs w:val="18"/>
          <w:lang w:val="en-US"/>
        </w:rPr>
        <w:t xml:space="preserve"> same as the key value being "</w:t>
      </w:r>
      <w:r w:rsidR="0025495F" w:rsidRPr="0025495F">
        <w:rPr>
          <w:rStyle w:val="normaltextrun"/>
          <w:rFonts w:ascii="Verdana" w:eastAsia="Arial" w:hAnsi="Verdana" w:cs="Segoe UI"/>
          <w:color w:val="202124"/>
          <w:sz w:val="18"/>
          <w:szCs w:val="18"/>
          <w:lang w:val="en-US"/>
        </w:rPr>
        <w:t>No</w:t>
      </w:r>
      <w:r w:rsidRPr="0025495F">
        <w:rPr>
          <w:rStyle w:val="normaltextrun"/>
          <w:rFonts w:ascii="Verdana" w:eastAsia="Arial" w:hAnsi="Verdana" w:cs="Segoe UI"/>
          <w:color w:val="202124"/>
          <w:sz w:val="18"/>
          <w:szCs w:val="18"/>
          <w:lang w:val="en-US"/>
        </w:rPr>
        <w:t>".</w:t>
      </w:r>
      <w:r w:rsidRPr="00922995">
        <w:rPr>
          <w:rStyle w:val="eop"/>
          <w:rFonts w:ascii="Verdana" w:eastAsiaTheme="majorEastAsia" w:hAnsi="Verdana" w:cs="Segoe UI"/>
          <w:color w:val="202124"/>
          <w:sz w:val="18"/>
          <w:szCs w:val="18"/>
          <w:lang w:val="en-US"/>
        </w:rPr>
        <w:t> </w:t>
      </w:r>
    </w:p>
    <w:p w14:paraId="49ADEF0A" w14:textId="77777777" w:rsidR="005752F3" w:rsidRDefault="005752F3" w:rsidP="00922995">
      <w:pPr>
        <w:pStyle w:val="paragraph"/>
        <w:spacing w:before="0" w:beforeAutospacing="0" w:after="0" w:afterAutospacing="0"/>
        <w:jc w:val="both"/>
        <w:textAlignment w:val="baseline"/>
        <w:rPr>
          <w:rStyle w:val="eop"/>
          <w:rFonts w:ascii="Verdana" w:eastAsiaTheme="majorEastAsia" w:hAnsi="Verdana" w:cs="Segoe UI"/>
          <w:color w:val="202124"/>
          <w:sz w:val="18"/>
          <w:szCs w:val="18"/>
          <w:lang w:val="en-US"/>
        </w:rPr>
      </w:pPr>
    </w:p>
    <w:p w14:paraId="23303F69" w14:textId="39EBBA7C" w:rsidR="005752F3" w:rsidRDefault="005752F3" w:rsidP="00922995">
      <w:pPr>
        <w:pStyle w:val="paragraph"/>
        <w:spacing w:before="0" w:beforeAutospacing="0" w:after="0" w:afterAutospacing="0"/>
        <w:jc w:val="both"/>
        <w:textAlignment w:val="baseline"/>
        <w:rPr>
          <w:rFonts w:ascii="Verdana" w:hAnsi="Verdana" w:cs="Segoe UI"/>
          <w:sz w:val="18"/>
          <w:szCs w:val="18"/>
          <w:lang w:val="en-US"/>
        </w:rPr>
      </w:pPr>
      <w:r>
        <w:rPr>
          <w:rFonts w:ascii="Verdana" w:hAnsi="Verdana" w:cs="Segoe UI"/>
          <w:noProof/>
          <w:sz w:val="18"/>
          <w:szCs w:val="18"/>
          <w:lang w:val="en-US"/>
        </w:rPr>
        <w:drawing>
          <wp:inline distT="0" distB="0" distL="0" distR="0" wp14:anchorId="69C30B47" wp14:editId="26AF9B76">
            <wp:extent cx="5943600" cy="2203450"/>
            <wp:effectExtent l="0" t="0" r="0" b="6350"/>
            <wp:docPr id="39" name="Picture 39"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nserting imag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2203450"/>
                    </a:xfrm>
                    <a:prstGeom prst="rect">
                      <a:avLst/>
                    </a:prstGeom>
                    <a:noFill/>
                    <a:ln>
                      <a:noFill/>
                    </a:ln>
                  </pic:spPr>
                </pic:pic>
              </a:graphicData>
            </a:graphic>
          </wp:inline>
        </w:drawing>
      </w:r>
      <w:r>
        <w:rPr>
          <w:rFonts w:ascii="Aptos" w:hAnsi="Aptos"/>
          <w:color w:val="000000"/>
          <w:shd w:val="clear" w:color="auto" w:fill="FFFFFF"/>
          <w:lang w:val="en-US"/>
        </w:rPr>
        <w:br/>
      </w:r>
    </w:p>
    <w:p w14:paraId="5D4F1E2F" w14:textId="77777777" w:rsidR="00CD7CE7" w:rsidRDefault="00CD7CE7" w:rsidP="00922995">
      <w:pPr>
        <w:pStyle w:val="paragraph"/>
        <w:spacing w:before="0" w:beforeAutospacing="0" w:after="0" w:afterAutospacing="0"/>
        <w:jc w:val="both"/>
        <w:textAlignment w:val="baseline"/>
        <w:rPr>
          <w:rFonts w:ascii="Verdana" w:hAnsi="Verdana" w:cs="Segoe UI"/>
          <w:sz w:val="18"/>
          <w:szCs w:val="18"/>
          <w:lang w:val="en-US"/>
        </w:rPr>
      </w:pPr>
    </w:p>
    <w:p w14:paraId="130EABEF" w14:textId="77777777" w:rsidR="00B94D66" w:rsidRDefault="00CD7CE7" w:rsidP="00B94D66">
      <w:pPr>
        <w:pStyle w:val="paragraph"/>
        <w:spacing w:before="0" w:beforeAutospacing="0" w:after="0" w:afterAutospacing="0"/>
        <w:jc w:val="both"/>
        <w:textAlignment w:val="baseline"/>
        <w:rPr>
          <w:rFonts w:ascii="Verdana" w:hAnsi="Verdana" w:cs="Segoe UI"/>
          <w:sz w:val="18"/>
          <w:szCs w:val="18"/>
          <w:lang w:val="en-US"/>
        </w:rPr>
      </w:pPr>
      <w:r>
        <w:rPr>
          <w:rFonts w:ascii="Verdana" w:hAnsi="Verdana" w:cs="Segoe UI"/>
          <w:noProof/>
          <w:sz w:val="18"/>
          <w:szCs w:val="18"/>
          <w:lang w:val="en-US"/>
        </w:rPr>
        <w:drawing>
          <wp:inline distT="0" distB="0" distL="0" distR="0" wp14:anchorId="1612525D" wp14:editId="15104D05">
            <wp:extent cx="5943600" cy="2762250"/>
            <wp:effectExtent l="0" t="0" r="0" b="0"/>
            <wp:docPr id="40" name="Picture 40"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nserting imag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2762250"/>
                    </a:xfrm>
                    <a:prstGeom prst="rect">
                      <a:avLst/>
                    </a:prstGeom>
                    <a:noFill/>
                    <a:ln>
                      <a:noFill/>
                    </a:ln>
                  </pic:spPr>
                </pic:pic>
              </a:graphicData>
            </a:graphic>
          </wp:inline>
        </w:drawing>
      </w:r>
    </w:p>
    <w:p w14:paraId="1038DC76" w14:textId="77777777" w:rsidR="00B94D66" w:rsidRDefault="00B94D66" w:rsidP="00B94D66">
      <w:pPr>
        <w:pStyle w:val="paragraph"/>
        <w:spacing w:before="0" w:beforeAutospacing="0" w:after="0" w:afterAutospacing="0"/>
        <w:jc w:val="both"/>
        <w:textAlignment w:val="baseline"/>
        <w:rPr>
          <w:rFonts w:ascii="Verdana" w:hAnsi="Verdana" w:cs="Segoe UI"/>
          <w:sz w:val="18"/>
          <w:szCs w:val="18"/>
          <w:lang w:val="en-US"/>
        </w:rPr>
      </w:pPr>
    </w:p>
    <w:p w14:paraId="706E4679" w14:textId="77777777" w:rsidR="00B94D66" w:rsidRPr="003B3964" w:rsidRDefault="00B94D66" w:rsidP="00B94D66">
      <w:pPr>
        <w:pBdr>
          <w:bottom w:val="single" w:sz="12" w:space="1" w:color="000000"/>
        </w:pBdr>
        <w:jc w:val="both"/>
        <w:rPr>
          <w:rFonts w:eastAsia="Verdana"/>
          <w:b/>
          <w:bCs/>
          <w:lang w:val="en"/>
        </w:rPr>
      </w:pPr>
    </w:p>
    <w:p w14:paraId="325FD5C2" w14:textId="77777777" w:rsidR="003969B3" w:rsidRDefault="003969B3" w:rsidP="000A1461">
      <w:pPr>
        <w:rPr>
          <w:rFonts w:eastAsia="Verdana"/>
          <w:b/>
          <w:bCs/>
          <w:lang w:val="en"/>
        </w:rPr>
      </w:pPr>
    </w:p>
    <w:p w14:paraId="6911BAFD" w14:textId="3AD5AD22" w:rsidR="000A1461" w:rsidRDefault="000A1461" w:rsidP="000A1461">
      <w:pPr>
        <w:rPr>
          <w:lang w:val="en-IN" w:eastAsia="en-IN"/>
        </w:rPr>
      </w:pPr>
      <w:r w:rsidRPr="00464AE4">
        <w:rPr>
          <w:b/>
          <w:bCs/>
          <w:lang w:val="en-IN" w:eastAsia="en-IN"/>
        </w:rPr>
        <w:t>Author:</w:t>
      </w:r>
      <w:r>
        <w:rPr>
          <w:lang w:val="en-IN" w:eastAsia="en-IN"/>
        </w:rPr>
        <w:t xml:space="preserve"> Suganya Sivakumar</w:t>
      </w:r>
    </w:p>
    <w:p w14:paraId="683F5945" w14:textId="77777777" w:rsidR="000A1461" w:rsidRPr="00464AE4" w:rsidRDefault="000A1461" w:rsidP="000A1461">
      <w:pPr>
        <w:rPr>
          <w:lang w:val="en-IN" w:eastAsia="en-IN"/>
        </w:rPr>
      </w:pPr>
    </w:p>
    <w:p w14:paraId="6150A958" w14:textId="0D2D648C" w:rsidR="000A1461" w:rsidRPr="00464AE4" w:rsidRDefault="00FD1C79" w:rsidP="000A1461">
      <w:pPr>
        <w:pStyle w:val="Heading3"/>
      </w:pPr>
      <w:bookmarkStart w:id="134" w:name="_Toc193466073"/>
      <w:r>
        <w:t>137</w:t>
      </w:r>
      <w:r w:rsidR="000A1461" w:rsidRPr="00A53964">
        <w:t xml:space="preserve">. Core Bugs # 130682: </w:t>
      </w:r>
      <w:r w:rsidR="000A1461" w:rsidRPr="00A53964">
        <w:rPr>
          <w:lang w:val="en"/>
        </w:rPr>
        <w:t>Service/Notes – The Encounter form was missing from the signed PDF document.</w:t>
      </w:r>
      <w:bookmarkEnd w:id="134"/>
    </w:p>
    <w:p w14:paraId="6E7D89C8" w14:textId="77777777" w:rsidR="000A1461" w:rsidRPr="00A53964" w:rsidRDefault="000A1461" w:rsidP="004552C5">
      <w:pPr>
        <w:shd w:val="clear" w:color="auto" w:fill="FFFFFF"/>
        <w:spacing w:before="240" w:after="240"/>
        <w:jc w:val="both"/>
        <w:rPr>
          <w:rFonts w:eastAsia="Verdana"/>
          <w:highlight w:val="white"/>
        </w:rPr>
      </w:pPr>
      <w:r w:rsidRPr="00A53964">
        <w:rPr>
          <w:rFonts w:eastAsia="Verdana"/>
          <w:b/>
          <w:bCs/>
          <w:highlight w:val="white"/>
          <w:lang w:val="en"/>
        </w:rPr>
        <w:t xml:space="preserve">Release Type: </w:t>
      </w:r>
      <w:r w:rsidRPr="00A53964">
        <w:rPr>
          <w:rFonts w:eastAsia="Verdana"/>
          <w:highlight w:val="white"/>
          <w:lang w:val="en"/>
        </w:rPr>
        <w:t xml:space="preserve">Fix | </w:t>
      </w:r>
      <w:r w:rsidRPr="00A53964">
        <w:rPr>
          <w:rFonts w:eastAsia="Verdana"/>
          <w:b/>
          <w:bCs/>
          <w:highlight w:val="white"/>
          <w:lang w:val="en"/>
        </w:rPr>
        <w:t xml:space="preserve">Priority: </w:t>
      </w:r>
      <w:r w:rsidRPr="00A53964">
        <w:rPr>
          <w:rFonts w:eastAsia="Verdana"/>
          <w:highlight w:val="white"/>
          <w:lang w:val="en"/>
        </w:rPr>
        <w:t>High</w:t>
      </w:r>
      <w:r w:rsidRPr="00A53964">
        <w:rPr>
          <w:rFonts w:eastAsia="Verdana"/>
          <w:highlight w:val="white"/>
        </w:rPr>
        <w:t> </w:t>
      </w:r>
    </w:p>
    <w:p w14:paraId="611B9E50" w14:textId="77777777" w:rsidR="000A1461" w:rsidRPr="00A53964" w:rsidRDefault="000A1461" w:rsidP="004552C5">
      <w:pPr>
        <w:shd w:val="clear" w:color="auto" w:fill="FFFFFF"/>
        <w:spacing w:before="240" w:after="240"/>
        <w:jc w:val="both"/>
        <w:rPr>
          <w:rFonts w:eastAsia="Verdana"/>
          <w:highlight w:val="white"/>
        </w:rPr>
      </w:pPr>
      <w:r w:rsidRPr="00A53964">
        <w:rPr>
          <w:rFonts w:eastAsia="Verdana"/>
          <w:b/>
          <w:bCs/>
          <w:highlight w:val="white"/>
          <w:lang w:val="en"/>
        </w:rPr>
        <w:t xml:space="preserve">Navigation Path: </w:t>
      </w:r>
      <w:r w:rsidRPr="00A53964">
        <w:rPr>
          <w:rFonts w:eastAsia="Verdana"/>
          <w:highlight w:val="white"/>
          <w:lang w:val="en"/>
        </w:rPr>
        <w:t>Perform Client Search --- Select Client --- Navigate to Services/Notes  --- Client Menu --- Service/Note List Page --- Click on New Icon --- Service Note detail page --- Select Prog/Proc/Loc values --- Select Show Status --- Enter all the required information --- Navigate to Encounter Form tab --- In Client Signature Section --- Click on Sign Button --- Signature popup displays --- Or Either signature Exempt checkbox checked -- Click on Save Icon --Click on Sign button --- Signature popup displays --- PDF generated.</w:t>
      </w:r>
      <w:r w:rsidRPr="00A53964">
        <w:rPr>
          <w:rFonts w:eastAsia="Verdana"/>
          <w:highlight w:val="white"/>
        </w:rPr>
        <w:t> </w:t>
      </w:r>
    </w:p>
    <w:p w14:paraId="7B954930" w14:textId="77777777" w:rsidR="000A1461" w:rsidRPr="00A53964" w:rsidRDefault="000A1461" w:rsidP="004552C5">
      <w:pPr>
        <w:shd w:val="clear" w:color="auto" w:fill="FFFFFF"/>
        <w:spacing w:before="240" w:after="240"/>
        <w:jc w:val="both"/>
        <w:rPr>
          <w:rFonts w:eastAsia="Verdana"/>
          <w:highlight w:val="white"/>
        </w:rPr>
      </w:pPr>
      <w:r w:rsidRPr="00A53964">
        <w:rPr>
          <w:rFonts w:eastAsia="Verdana"/>
          <w:b/>
          <w:bCs/>
          <w:highlight w:val="white"/>
          <w:lang w:val="en"/>
        </w:rPr>
        <w:t>Functionality ‘Before’ and ‘After’ release:</w:t>
      </w:r>
      <w:r w:rsidRPr="00A53964">
        <w:rPr>
          <w:rFonts w:eastAsia="Verdana"/>
          <w:highlight w:val="white"/>
        </w:rPr>
        <w:t> </w:t>
      </w:r>
    </w:p>
    <w:p w14:paraId="2925A662" w14:textId="77777777" w:rsidR="000A1461" w:rsidRPr="00A53964" w:rsidRDefault="000A1461" w:rsidP="004552C5">
      <w:pPr>
        <w:shd w:val="clear" w:color="auto" w:fill="FFFFFF"/>
        <w:spacing w:before="240" w:after="240"/>
        <w:jc w:val="both"/>
        <w:rPr>
          <w:rFonts w:eastAsia="Verdana"/>
          <w:highlight w:val="white"/>
        </w:rPr>
      </w:pPr>
      <w:r w:rsidRPr="00A53964">
        <w:rPr>
          <w:rFonts w:eastAsia="Verdana"/>
          <w:highlight w:val="white"/>
          <w:lang w:val="en"/>
        </w:rPr>
        <w:t>Before this release, here was the behavior. In the Service Notes detail screen, once the user signed, the Encounter Form section was missing in the generated PDF.</w:t>
      </w:r>
      <w:r w:rsidRPr="00A53964">
        <w:rPr>
          <w:rFonts w:eastAsia="Verdana"/>
          <w:highlight w:val="white"/>
        </w:rPr>
        <w:t> </w:t>
      </w:r>
    </w:p>
    <w:p w14:paraId="38D28B97" w14:textId="3AE4B692" w:rsidR="005A6504" w:rsidRDefault="000A1461" w:rsidP="005A6504">
      <w:pPr>
        <w:jc w:val="both"/>
      </w:pPr>
      <w:r w:rsidRPr="00A53964">
        <w:rPr>
          <w:highlight w:val="white"/>
        </w:rPr>
        <w:t>With this release, the above-mentioned issue has been fixed</w:t>
      </w:r>
      <w:r w:rsidR="005B61DD">
        <w:rPr>
          <w:highlight w:val="white"/>
        </w:rPr>
        <w:t>.</w:t>
      </w:r>
      <w:r w:rsidRPr="00A53964">
        <w:rPr>
          <w:highlight w:val="white"/>
        </w:rPr>
        <w:t xml:space="preserve"> </w:t>
      </w:r>
      <w:r w:rsidR="005B61DD">
        <w:rPr>
          <w:highlight w:val="white"/>
        </w:rPr>
        <w:t>The code is optimized</w:t>
      </w:r>
      <w:r w:rsidRPr="00A53964">
        <w:rPr>
          <w:highlight w:val="white"/>
        </w:rPr>
        <w:t xml:space="preserve"> to avoid the missing entry under the corresponding table.</w:t>
      </w:r>
      <w:r w:rsidR="005B61DD">
        <w:t xml:space="preserve"> Now, the encounter form section is displayed in the generated PDF.</w:t>
      </w:r>
    </w:p>
    <w:p w14:paraId="49E635CD" w14:textId="77777777" w:rsidR="005A6504" w:rsidRPr="003B3964" w:rsidRDefault="005A6504" w:rsidP="005A6504">
      <w:pPr>
        <w:pBdr>
          <w:bottom w:val="single" w:sz="12" w:space="1" w:color="000000"/>
        </w:pBdr>
        <w:jc w:val="both"/>
        <w:rPr>
          <w:rFonts w:eastAsia="Verdana"/>
          <w:b/>
          <w:bCs/>
          <w:lang w:val="en"/>
        </w:rPr>
      </w:pPr>
    </w:p>
    <w:p w14:paraId="535C77FF" w14:textId="71CC15CE" w:rsidR="000A1461" w:rsidRPr="00657836" w:rsidRDefault="000A1461" w:rsidP="00657836">
      <w:pPr>
        <w:shd w:val="clear" w:color="auto" w:fill="FFFFFF"/>
        <w:spacing w:before="240" w:after="240"/>
        <w:jc w:val="both"/>
        <w:rPr>
          <w:rFonts w:eastAsia="Verdana"/>
          <w:highlight w:val="white"/>
        </w:rPr>
      </w:pPr>
      <w:r w:rsidRPr="00464AE4">
        <w:rPr>
          <w:b/>
          <w:bCs/>
          <w:lang w:val="en-IN" w:eastAsia="en-IN"/>
        </w:rPr>
        <w:t>Author:</w:t>
      </w:r>
      <w:r>
        <w:rPr>
          <w:lang w:val="en-IN" w:eastAsia="en-IN"/>
        </w:rPr>
        <w:t xml:space="preserve"> Kiran Yogendra</w:t>
      </w:r>
    </w:p>
    <w:p w14:paraId="538AA81E" w14:textId="4EA6B9A5" w:rsidR="00657836" w:rsidRDefault="00FD1C79" w:rsidP="00657836">
      <w:pPr>
        <w:pStyle w:val="Heading3"/>
        <w:rPr>
          <w:lang w:val="en-US"/>
        </w:rPr>
      </w:pPr>
      <w:bookmarkStart w:id="135" w:name="_Toc193466074"/>
      <w:r>
        <w:t>138</w:t>
      </w:r>
      <w:r w:rsidR="000A1461" w:rsidRPr="00A53964">
        <w:t>. Core Bugs # 130</w:t>
      </w:r>
      <w:r w:rsidR="000A1461">
        <w:t xml:space="preserve">568: </w:t>
      </w:r>
      <w:r w:rsidR="000A1461" w:rsidRPr="00A53964">
        <w:rPr>
          <w:lang w:val="en-GB"/>
        </w:rPr>
        <w:t>A red error was displayed on clicking the Note tab in the Psychiatric Note</w:t>
      </w:r>
      <w:r w:rsidR="001E0C4E">
        <w:rPr>
          <w:lang w:val="en-GB"/>
        </w:rPr>
        <w:t>.</w:t>
      </w:r>
      <w:bookmarkEnd w:id="135"/>
      <w:r w:rsidR="000A1461" w:rsidRPr="00A53964">
        <w:rPr>
          <w:lang w:val="en-US"/>
        </w:rPr>
        <w:t> </w:t>
      </w:r>
    </w:p>
    <w:p w14:paraId="0F896592" w14:textId="2905761F" w:rsidR="00657836" w:rsidRDefault="000A1461" w:rsidP="00657836">
      <w:pPr>
        <w:rPr>
          <w:highlight w:val="white"/>
        </w:rPr>
      </w:pPr>
      <w:r w:rsidRPr="00657836">
        <w:rPr>
          <w:b/>
          <w:bCs/>
          <w:highlight w:val="white"/>
          <w:lang w:val="en-GB"/>
        </w:rPr>
        <w:t>Release Type:</w:t>
      </w:r>
      <w:r w:rsidRPr="00640B2F">
        <w:rPr>
          <w:highlight w:val="white"/>
          <w:lang w:val="en-GB"/>
        </w:rPr>
        <w:t xml:space="preserve"> Fix</w:t>
      </w:r>
      <w:r w:rsidR="00657836">
        <w:rPr>
          <w:highlight w:val="white"/>
          <w:lang w:val="en-GB"/>
        </w:rPr>
        <w:t xml:space="preserve"> </w:t>
      </w:r>
      <w:r w:rsidRPr="00640B2F">
        <w:rPr>
          <w:highlight w:val="white"/>
          <w:lang w:val="en-GB"/>
        </w:rPr>
        <w:t xml:space="preserve">| </w:t>
      </w:r>
      <w:r w:rsidRPr="00657836">
        <w:rPr>
          <w:b/>
          <w:bCs/>
          <w:highlight w:val="white"/>
          <w:lang w:val="en-GB"/>
        </w:rPr>
        <w:t>Priority:</w:t>
      </w:r>
      <w:r w:rsidRPr="00640B2F">
        <w:rPr>
          <w:highlight w:val="white"/>
          <w:lang w:val="en-GB"/>
        </w:rPr>
        <w:t xml:space="preserve"> Medium</w:t>
      </w:r>
      <w:r w:rsidRPr="00640B2F">
        <w:rPr>
          <w:highlight w:val="white"/>
        </w:rPr>
        <w:t> </w:t>
      </w:r>
    </w:p>
    <w:p w14:paraId="1502D72C" w14:textId="77777777" w:rsidR="00657836" w:rsidRDefault="00657836" w:rsidP="00657836">
      <w:pPr>
        <w:rPr>
          <w:highlight w:val="white"/>
        </w:rPr>
      </w:pPr>
    </w:p>
    <w:p w14:paraId="4C91010F" w14:textId="250A3E40" w:rsidR="000A1461" w:rsidRPr="00657836" w:rsidRDefault="000A1461" w:rsidP="00657836">
      <w:pPr>
        <w:rPr>
          <w:highlight w:val="white"/>
        </w:rPr>
      </w:pPr>
      <w:r w:rsidRPr="00640B2F">
        <w:rPr>
          <w:rFonts w:eastAsia="Verdana"/>
          <w:b/>
          <w:bCs/>
          <w:highlight w:val="white"/>
          <w:lang w:val="en-GB"/>
        </w:rPr>
        <w:t>Navigation Path:</w:t>
      </w:r>
      <w:r w:rsidRPr="00640B2F">
        <w:rPr>
          <w:rFonts w:eastAsia="Verdana"/>
          <w:highlight w:val="white"/>
          <w:lang w:val="en-GB"/>
        </w:rPr>
        <w:t xml:space="preserve"> Open a client – Go Search – ‘Services/Notes’ - New - Select the Procedure Code associated with the ‘Psychiatric Note’ – Enter all the required values – Navigate to the ‘Note’ tab – Check if a red error is displayed.</w:t>
      </w:r>
      <w:r w:rsidRPr="00640B2F">
        <w:rPr>
          <w:rFonts w:eastAsia="Verdana"/>
          <w:highlight w:val="white"/>
        </w:rPr>
        <w:t> </w:t>
      </w:r>
    </w:p>
    <w:p w14:paraId="71E268A6" w14:textId="77777777" w:rsidR="000A1461" w:rsidRPr="00640B2F" w:rsidRDefault="000A1461" w:rsidP="00C672AA">
      <w:pPr>
        <w:shd w:val="clear" w:color="auto" w:fill="FFFFFF"/>
        <w:spacing w:before="240" w:after="240"/>
        <w:jc w:val="both"/>
        <w:rPr>
          <w:rFonts w:eastAsia="Verdana"/>
          <w:highlight w:val="white"/>
        </w:rPr>
      </w:pPr>
      <w:r w:rsidRPr="00640B2F">
        <w:rPr>
          <w:rFonts w:eastAsia="Verdana"/>
          <w:b/>
          <w:bCs/>
          <w:highlight w:val="white"/>
          <w:lang w:val="en-GB"/>
        </w:rPr>
        <w:t>Functionality ‘Before’ and ‘After’ release:</w:t>
      </w:r>
      <w:r w:rsidRPr="00640B2F">
        <w:rPr>
          <w:rFonts w:eastAsia="Verdana"/>
          <w:highlight w:val="white"/>
        </w:rPr>
        <w:t> </w:t>
      </w:r>
    </w:p>
    <w:p w14:paraId="15D59E18" w14:textId="150D4B2D" w:rsidR="000A1461" w:rsidRPr="00640B2F" w:rsidRDefault="000A1461" w:rsidP="00CF6CEF">
      <w:pPr>
        <w:shd w:val="clear" w:color="auto" w:fill="FFFFFF"/>
        <w:spacing w:before="240" w:after="240"/>
        <w:jc w:val="both"/>
        <w:rPr>
          <w:rFonts w:eastAsia="Verdana"/>
          <w:highlight w:val="white"/>
        </w:rPr>
      </w:pPr>
      <w:r w:rsidRPr="00640B2F">
        <w:rPr>
          <w:rFonts w:eastAsia="Verdana"/>
          <w:highlight w:val="white"/>
          <w:lang w:val="en-GB"/>
        </w:rPr>
        <w:t xml:space="preserve">Before this release, here was the behaviour. In the new or existing ‘Psychiatric Note’, after filling the General tab </w:t>
      </w:r>
      <w:proofErr w:type="gramStart"/>
      <w:r w:rsidRPr="00640B2F">
        <w:rPr>
          <w:rFonts w:eastAsia="Verdana"/>
          <w:highlight w:val="white"/>
          <w:lang w:val="en-GB"/>
        </w:rPr>
        <w:t>sections</w:t>
      </w:r>
      <w:r w:rsidR="001E0C4E">
        <w:rPr>
          <w:rFonts w:eastAsia="Verdana"/>
          <w:highlight w:val="white"/>
          <w:lang w:val="en-GB"/>
        </w:rPr>
        <w:t xml:space="preserve">, </w:t>
      </w:r>
      <w:r w:rsidRPr="00640B2F">
        <w:rPr>
          <w:rFonts w:eastAsia="Verdana"/>
          <w:highlight w:val="white"/>
          <w:lang w:val="en-GB"/>
        </w:rPr>
        <w:t xml:space="preserve"> when</w:t>
      </w:r>
      <w:proofErr w:type="gramEnd"/>
      <w:r w:rsidRPr="00640B2F">
        <w:rPr>
          <w:rFonts w:eastAsia="Verdana"/>
          <w:highlight w:val="white"/>
          <w:lang w:val="en-GB"/>
        </w:rPr>
        <w:t xml:space="preserve"> the user clicked on the Note tab, </w:t>
      </w:r>
      <w:r w:rsidR="001E0C4E">
        <w:rPr>
          <w:rFonts w:eastAsia="Verdana"/>
          <w:highlight w:val="white"/>
          <w:lang w:val="en-GB"/>
        </w:rPr>
        <w:t xml:space="preserve">the </w:t>
      </w:r>
      <w:r w:rsidRPr="00640B2F">
        <w:rPr>
          <w:rFonts w:eastAsia="Verdana"/>
          <w:highlight w:val="white"/>
          <w:lang w:val="en-GB"/>
        </w:rPr>
        <w:t>below red error was displayed:</w:t>
      </w:r>
      <w:r w:rsidRPr="00640B2F">
        <w:rPr>
          <w:rFonts w:eastAsia="Verdana"/>
          <w:highlight w:val="white"/>
        </w:rPr>
        <w:t> </w:t>
      </w:r>
    </w:p>
    <w:p w14:paraId="3F1EC6E0" w14:textId="77777777" w:rsidR="000A1461" w:rsidRPr="00640B2F" w:rsidRDefault="000A1461" w:rsidP="00CF6CEF">
      <w:pPr>
        <w:shd w:val="clear" w:color="auto" w:fill="FFFFFF"/>
        <w:spacing w:before="240" w:after="240"/>
        <w:jc w:val="both"/>
        <w:rPr>
          <w:rFonts w:eastAsia="Verdana"/>
          <w:highlight w:val="white"/>
        </w:rPr>
      </w:pPr>
      <w:r w:rsidRPr="00640B2F">
        <w:rPr>
          <w:rFonts w:eastAsia="Verdana"/>
          <w:b/>
          <w:bCs/>
          <w:highlight w:val="white"/>
          <w:lang w:val="en-GB"/>
        </w:rPr>
        <w:t xml:space="preserve">Red Error Message: </w:t>
      </w:r>
      <w:r w:rsidRPr="00640B2F">
        <w:rPr>
          <w:rFonts w:eastAsia="Verdana"/>
          <w:highlight w:val="white"/>
          <w:lang w:val="en-GB"/>
        </w:rPr>
        <w:t>50000*****8162*****The formal parameter "@</w:t>
      </w:r>
      <w:proofErr w:type="spellStart"/>
      <w:r w:rsidRPr="00640B2F">
        <w:rPr>
          <w:rFonts w:eastAsia="Verdana"/>
          <w:highlight w:val="white"/>
          <w:lang w:val="en-GB"/>
        </w:rPr>
        <w:t>CoreParameters</w:t>
      </w:r>
      <w:proofErr w:type="spellEnd"/>
      <w:r w:rsidRPr="00640B2F">
        <w:rPr>
          <w:rFonts w:eastAsia="Verdana"/>
          <w:highlight w:val="white"/>
          <w:lang w:val="en-GB"/>
        </w:rPr>
        <w:t xml:space="preserve">" was not declared as an OUTPUT parameter, but the actual parameter passed in requested </w:t>
      </w:r>
      <w:proofErr w:type="gramStart"/>
      <w:r w:rsidRPr="00640B2F">
        <w:rPr>
          <w:rFonts w:eastAsia="Verdana"/>
          <w:highlight w:val="white"/>
          <w:lang w:val="en-GB"/>
        </w:rPr>
        <w:t>output.*</w:t>
      </w:r>
      <w:proofErr w:type="gramEnd"/>
      <w:r w:rsidRPr="00640B2F">
        <w:rPr>
          <w:rFonts w:eastAsia="Verdana"/>
          <w:highlight w:val="white"/>
          <w:lang w:val="en-GB"/>
        </w:rPr>
        <w:t>****ssp_GetLabsOrder*****0*****16*****2*****csp_InitCustomtoCorePsychiatri*****1231*****16*****1 </w:t>
      </w:r>
      <w:r w:rsidRPr="00640B2F">
        <w:rPr>
          <w:rFonts w:eastAsia="Verdana"/>
          <w:highlight w:val="white"/>
        </w:rPr>
        <w:t> </w:t>
      </w:r>
    </w:p>
    <w:p w14:paraId="6F27CC7F" w14:textId="23BCBEB4" w:rsidR="00C672AA" w:rsidRDefault="000A1461" w:rsidP="00CF6CEF">
      <w:pPr>
        <w:jc w:val="both"/>
        <w:rPr>
          <w:highlight w:val="white"/>
          <w:lang w:val="en-GB"/>
        </w:rPr>
      </w:pPr>
      <w:r w:rsidRPr="00640B2F">
        <w:rPr>
          <w:highlight w:val="white"/>
          <w:lang w:val="en-GB"/>
        </w:rPr>
        <w:t>With this release, the above mentioned has been resolved. Now, in the ‘Psychiatric Note’, error message is not displaying when the user clicks on Note tab after filling the details in General tab sections</w:t>
      </w:r>
      <w:r w:rsidR="001E0C4E">
        <w:rPr>
          <w:highlight w:val="white"/>
          <w:lang w:val="en-GB"/>
        </w:rPr>
        <w:t>.</w:t>
      </w:r>
    </w:p>
    <w:p w14:paraId="64DD1607" w14:textId="77777777" w:rsidR="00C672AA" w:rsidRPr="003B3964" w:rsidRDefault="00C672AA" w:rsidP="00C672AA">
      <w:pPr>
        <w:pBdr>
          <w:bottom w:val="single" w:sz="12" w:space="1" w:color="000000"/>
        </w:pBdr>
        <w:jc w:val="both"/>
        <w:rPr>
          <w:rFonts w:eastAsia="Verdana"/>
          <w:b/>
          <w:bCs/>
          <w:lang w:val="en"/>
        </w:rPr>
      </w:pPr>
    </w:p>
    <w:p w14:paraId="5EDD4B3F" w14:textId="77777777" w:rsidR="00C672AA" w:rsidRDefault="00C672AA" w:rsidP="000A1461"/>
    <w:p w14:paraId="527A3E8A" w14:textId="24A81293" w:rsidR="000A1461" w:rsidRDefault="000A1461" w:rsidP="000A1461">
      <w:pPr>
        <w:rPr>
          <w:lang w:val="en-IN" w:eastAsia="en-IN"/>
        </w:rPr>
      </w:pPr>
      <w:r w:rsidRPr="00464AE4">
        <w:rPr>
          <w:b/>
          <w:bCs/>
          <w:lang w:val="en-IN" w:eastAsia="en-IN"/>
        </w:rPr>
        <w:t>Author:</w:t>
      </w:r>
      <w:r>
        <w:rPr>
          <w:lang w:val="en-IN" w:eastAsia="en-IN"/>
        </w:rPr>
        <w:t xml:space="preserve"> Kiran Yogendra</w:t>
      </w:r>
    </w:p>
    <w:p w14:paraId="36BE195D" w14:textId="77777777" w:rsidR="000A1461" w:rsidRPr="00464AE4" w:rsidRDefault="000A1461" w:rsidP="000A1461">
      <w:pPr>
        <w:rPr>
          <w:lang w:val="en-IN" w:eastAsia="en-IN"/>
        </w:rPr>
      </w:pPr>
    </w:p>
    <w:p w14:paraId="35DFC779" w14:textId="5B70E554" w:rsidR="000A1461" w:rsidRPr="007D01B7" w:rsidRDefault="00FD1C79" w:rsidP="000A1461">
      <w:pPr>
        <w:pStyle w:val="Heading3"/>
      </w:pPr>
      <w:bookmarkStart w:id="136" w:name="_Toc193466075"/>
      <w:r>
        <w:t>139</w:t>
      </w:r>
      <w:r w:rsidR="000A1461" w:rsidRPr="00640B2F">
        <w:t>. Core Bugs # 130608: Current Life Events were not shown on the ‘Individual Service Note’.</w:t>
      </w:r>
      <w:bookmarkEnd w:id="136"/>
      <w:r w:rsidR="000A1461" w:rsidRPr="00640B2F">
        <w:t> </w:t>
      </w:r>
    </w:p>
    <w:p w14:paraId="64F439C2" w14:textId="77777777" w:rsidR="000A1461" w:rsidRPr="00640B2F" w:rsidRDefault="000A1461" w:rsidP="000A1461">
      <w:pPr>
        <w:rPr>
          <w:lang w:eastAsia="en-IN"/>
        </w:rPr>
      </w:pPr>
      <w:r w:rsidRPr="00640B2F">
        <w:rPr>
          <w:b/>
          <w:bCs/>
          <w:lang w:val="en" w:eastAsia="en-IN"/>
        </w:rPr>
        <w:t xml:space="preserve">Release Type: </w:t>
      </w:r>
      <w:r w:rsidRPr="00640B2F">
        <w:rPr>
          <w:lang w:val="en" w:eastAsia="en-IN"/>
        </w:rPr>
        <w:t xml:space="preserve">Fix | </w:t>
      </w:r>
      <w:r w:rsidRPr="00640B2F">
        <w:rPr>
          <w:b/>
          <w:bCs/>
          <w:lang w:val="en" w:eastAsia="en-IN"/>
        </w:rPr>
        <w:t xml:space="preserve">Priority: </w:t>
      </w:r>
      <w:r w:rsidRPr="00640B2F">
        <w:rPr>
          <w:lang w:val="en" w:eastAsia="en-IN"/>
        </w:rPr>
        <w:t>High</w:t>
      </w:r>
      <w:r w:rsidRPr="00640B2F">
        <w:rPr>
          <w:lang w:eastAsia="en-IN"/>
        </w:rPr>
        <w:t> </w:t>
      </w:r>
    </w:p>
    <w:p w14:paraId="0858A84A" w14:textId="77777777" w:rsidR="000A1461" w:rsidRPr="00640B2F" w:rsidRDefault="000A1461" w:rsidP="000A1461">
      <w:pPr>
        <w:rPr>
          <w:lang w:eastAsia="en-IN"/>
        </w:rPr>
      </w:pPr>
      <w:r w:rsidRPr="00640B2F">
        <w:rPr>
          <w:lang w:val="en" w:eastAsia="en-IN"/>
        </w:rPr>
        <w:t> </w:t>
      </w:r>
      <w:r w:rsidRPr="00640B2F">
        <w:rPr>
          <w:lang w:eastAsia="en-IN"/>
        </w:rPr>
        <w:t> </w:t>
      </w:r>
    </w:p>
    <w:p w14:paraId="4C3CC612" w14:textId="253051FD" w:rsidR="000A1461" w:rsidRPr="00640B2F" w:rsidRDefault="000A1461" w:rsidP="000A1461">
      <w:pPr>
        <w:rPr>
          <w:lang w:eastAsia="en-IN"/>
        </w:rPr>
      </w:pPr>
      <w:r w:rsidRPr="00640B2F">
        <w:rPr>
          <w:b/>
          <w:bCs/>
          <w:lang w:val="en" w:eastAsia="en-IN"/>
        </w:rPr>
        <w:t>Prerequisites:</w:t>
      </w:r>
      <w:r w:rsidRPr="00640B2F">
        <w:rPr>
          <w:lang w:val="en" w:eastAsia="en-IN"/>
        </w:rPr>
        <w:t xml:space="preserve"> To initialize the ‘Current Life Events’ on the ‘Information’ section of ISN</w:t>
      </w:r>
      <w:r w:rsidR="00861A64">
        <w:rPr>
          <w:lang w:val="en" w:eastAsia="en-IN"/>
        </w:rPr>
        <w:t xml:space="preserve"> (Individual Service Note)</w:t>
      </w:r>
      <w:r w:rsidRPr="00640B2F">
        <w:rPr>
          <w:lang w:val="en" w:eastAsia="en-IN"/>
        </w:rPr>
        <w:t xml:space="preserve">, there </w:t>
      </w:r>
      <w:r w:rsidR="00861A64">
        <w:rPr>
          <w:lang w:val="en" w:eastAsia="en-IN"/>
        </w:rPr>
        <w:t>exists</w:t>
      </w:r>
      <w:r w:rsidRPr="00640B2F">
        <w:rPr>
          <w:lang w:val="en" w:eastAsia="en-IN"/>
        </w:rPr>
        <w:t xml:space="preserve"> at least one Life Event added to the Client.</w:t>
      </w:r>
      <w:r w:rsidRPr="00640B2F">
        <w:rPr>
          <w:lang w:eastAsia="en-IN"/>
        </w:rPr>
        <w:t> </w:t>
      </w:r>
    </w:p>
    <w:p w14:paraId="52877A4D" w14:textId="34311335" w:rsidR="000A1461" w:rsidRPr="00640B2F" w:rsidRDefault="000A1461" w:rsidP="000A1461">
      <w:pPr>
        <w:rPr>
          <w:lang w:eastAsia="en-IN"/>
        </w:rPr>
      </w:pPr>
      <w:r w:rsidRPr="00640B2F">
        <w:rPr>
          <w:b/>
          <w:bCs/>
          <w:lang w:eastAsia="en-IN"/>
        </w:rPr>
        <w:t xml:space="preserve">Path: </w:t>
      </w:r>
      <w:r w:rsidRPr="00640B2F">
        <w:rPr>
          <w:lang w:eastAsia="en-IN"/>
        </w:rPr>
        <w:t>Login to S</w:t>
      </w:r>
      <w:r w:rsidR="00861A64">
        <w:rPr>
          <w:lang w:eastAsia="en-IN"/>
        </w:rPr>
        <w:t>mart</w:t>
      </w:r>
      <w:r w:rsidRPr="00640B2F">
        <w:rPr>
          <w:lang w:eastAsia="en-IN"/>
        </w:rPr>
        <w:t>C</w:t>
      </w:r>
      <w:r w:rsidR="00861A64">
        <w:rPr>
          <w:lang w:eastAsia="en-IN"/>
        </w:rPr>
        <w:t>are</w:t>
      </w:r>
      <w:r w:rsidRPr="00640B2F">
        <w:rPr>
          <w:lang w:eastAsia="en-IN"/>
        </w:rPr>
        <w:t xml:space="preserve"> application – Search and select a </w:t>
      </w:r>
      <w:proofErr w:type="gramStart"/>
      <w:r w:rsidRPr="00640B2F">
        <w:rPr>
          <w:lang w:eastAsia="en-IN"/>
        </w:rPr>
        <w:t>Client</w:t>
      </w:r>
      <w:proofErr w:type="gramEnd"/>
      <w:r w:rsidRPr="00640B2F">
        <w:rPr>
          <w:lang w:eastAsia="en-IN"/>
        </w:rPr>
        <w:t xml:space="preserve"> – Search ‘Life Events’ – Click on ‘New’ </w:t>
      </w:r>
      <w:proofErr w:type="gramStart"/>
      <w:r w:rsidRPr="00640B2F">
        <w:rPr>
          <w:lang w:eastAsia="en-IN"/>
        </w:rPr>
        <w:t>-  Add</w:t>
      </w:r>
      <w:proofErr w:type="gramEnd"/>
      <w:r w:rsidRPr="00640B2F">
        <w:rPr>
          <w:lang w:eastAsia="en-IN"/>
        </w:rPr>
        <w:t xml:space="preserve"> all the details related to Life Event – Click on Save. </w:t>
      </w:r>
    </w:p>
    <w:p w14:paraId="326BCD0A" w14:textId="77777777" w:rsidR="000A1461" w:rsidRPr="00640B2F" w:rsidRDefault="000A1461" w:rsidP="000A1461">
      <w:pPr>
        <w:rPr>
          <w:lang w:eastAsia="en-IN"/>
        </w:rPr>
      </w:pPr>
      <w:r w:rsidRPr="00640B2F">
        <w:rPr>
          <w:lang w:eastAsia="en-IN"/>
        </w:rPr>
        <w:t> </w:t>
      </w:r>
    </w:p>
    <w:p w14:paraId="6CA5D624" w14:textId="77777777" w:rsidR="000A1461" w:rsidRPr="00640B2F" w:rsidRDefault="000A1461" w:rsidP="000A1461">
      <w:pPr>
        <w:rPr>
          <w:lang w:eastAsia="en-IN"/>
        </w:rPr>
      </w:pPr>
      <w:r w:rsidRPr="00640B2F">
        <w:rPr>
          <w:b/>
          <w:bCs/>
          <w:lang w:eastAsia="en-IN"/>
        </w:rPr>
        <w:t>Navigation Path:</w:t>
      </w:r>
      <w:r w:rsidRPr="00640B2F">
        <w:rPr>
          <w:lang w:eastAsia="en-IN"/>
        </w:rPr>
        <w:t xml:space="preserve"> Go to ‘Services/Notes’ - New - Select the Procedure Code associated with the ‘Individual Service Note (C)’ – Enter all the required values – Navigate to the ‘Note’ tab – Information section – Mouse hover on the ‘Current Life Events’ information icon (</w:t>
      </w:r>
      <w:proofErr w:type="spellStart"/>
      <w:r w:rsidRPr="00640B2F">
        <w:rPr>
          <w:lang w:eastAsia="en-IN"/>
        </w:rPr>
        <w:t>i</w:t>
      </w:r>
      <w:proofErr w:type="spellEnd"/>
      <w:r w:rsidRPr="00640B2F">
        <w:rPr>
          <w:lang w:eastAsia="en-IN"/>
        </w:rPr>
        <w:t>). </w:t>
      </w:r>
    </w:p>
    <w:p w14:paraId="3115174B" w14:textId="77777777" w:rsidR="000A1461" w:rsidRPr="00640B2F" w:rsidRDefault="000A1461" w:rsidP="000A1461">
      <w:pPr>
        <w:rPr>
          <w:lang w:eastAsia="en-IN"/>
        </w:rPr>
      </w:pPr>
      <w:r w:rsidRPr="00640B2F">
        <w:rPr>
          <w:lang w:eastAsia="en-IN"/>
        </w:rPr>
        <w:t> </w:t>
      </w:r>
    </w:p>
    <w:p w14:paraId="112B6799" w14:textId="77777777" w:rsidR="000A1461" w:rsidRPr="00640B2F" w:rsidRDefault="000A1461" w:rsidP="000A1461">
      <w:pPr>
        <w:rPr>
          <w:lang w:eastAsia="en-IN"/>
        </w:rPr>
      </w:pPr>
      <w:r w:rsidRPr="00640B2F">
        <w:rPr>
          <w:b/>
          <w:bCs/>
          <w:lang w:val="en" w:eastAsia="en-IN"/>
        </w:rPr>
        <w:t>Functionality ‘Before’ and ‘After’ release:</w:t>
      </w:r>
      <w:r w:rsidRPr="00640B2F">
        <w:rPr>
          <w:lang w:eastAsia="en-IN"/>
        </w:rPr>
        <w:t> </w:t>
      </w:r>
    </w:p>
    <w:p w14:paraId="493219C5" w14:textId="77777777" w:rsidR="000A1461" w:rsidRPr="00640B2F" w:rsidRDefault="000A1461" w:rsidP="000A1461">
      <w:pPr>
        <w:rPr>
          <w:lang w:eastAsia="en-IN"/>
        </w:rPr>
      </w:pPr>
      <w:r w:rsidRPr="00640B2F">
        <w:rPr>
          <w:lang w:eastAsia="en-IN"/>
        </w:rPr>
        <w:t> </w:t>
      </w:r>
    </w:p>
    <w:p w14:paraId="22137575" w14:textId="77777777" w:rsidR="000A1461" w:rsidRDefault="000A1461" w:rsidP="000A1461">
      <w:pPr>
        <w:rPr>
          <w:lang w:eastAsia="en-IN"/>
        </w:rPr>
      </w:pPr>
      <w:r w:rsidRPr="00640B2F">
        <w:rPr>
          <w:lang w:eastAsia="en-IN"/>
        </w:rPr>
        <w:t xml:space="preserve">Before this release, here was the behavior. When a user tried to sign the ISN, the ‘Life </w:t>
      </w:r>
      <w:proofErr w:type="gramStart"/>
      <w:r w:rsidRPr="00640B2F">
        <w:rPr>
          <w:lang w:eastAsia="en-IN"/>
        </w:rPr>
        <w:t>Events’</w:t>
      </w:r>
      <w:proofErr w:type="gramEnd"/>
      <w:r w:rsidRPr="00640B2F">
        <w:rPr>
          <w:lang w:eastAsia="en-IN"/>
        </w:rPr>
        <w:t xml:space="preserve"> added to the Client were not displayed on the Information section on hovering the mouse on info icon (</w:t>
      </w:r>
      <w:proofErr w:type="spellStart"/>
      <w:r w:rsidRPr="00640B2F">
        <w:rPr>
          <w:lang w:eastAsia="en-IN"/>
        </w:rPr>
        <w:t>i</w:t>
      </w:r>
      <w:proofErr w:type="spellEnd"/>
      <w:r w:rsidRPr="00640B2F">
        <w:rPr>
          <w:lang w:eastAsia="en-IN"/>
        </w:rPr>
        <w:t>).  </w:t>
      </w:r>
    </w:p>
    <w:p w14:paraId="4E1BE30A" w14:textId="77777777" w:rsidR="00861A64" w:rsidRPr="00640B2F" w:rsidRDefault="00861A64" w:rsidP="000A1461">
      <w:pPr>
        <w:rPr>
          <w:lang w:eastAsia="en-IN"/>
        </w:rPr>
      </w:pPr>
    </w:p>
    <w:p w14:paraId="5F8DC9A4" w14:textId="172BC3CB" w:rsidR="000A1461" w:rsidRPr="00640B2F" w:rsidRDefault="000A1461" w:rsidP="000A1461">
      <w:pPr>
        <w:rPr>
          <w:lang w:eastAsia="en-IN"/>
        </w:rPr>
      </w:pPr>
      <w:r w:rsidRPr="00640B2F">
        <w:rPr>
          <w:lang w:eastAsia="en-IN"/>
        </w:rPr>
        <w:t>With this release, the above-mentioned issue has been resolved</w:t>
      </w:r>
      <w:r w:rsidR="00861A64">
        <w:rPr>
          <w:lang w:eastAsia="en-IN"/>
        </w:rPr>
        <w:t>.</w:t>
      </w:r>
      <w:r w:rsidRPr="00640B2F">
        <w:rPr>
          <w:lang w:eastAsia="en-IN"/>
        </w:rPr>
        <w:t xml:space="preserve"> </w:t>
      </w:r>
      <w:r w:rsidR="00861A64" w:rsidRPr="00640B2F">
        <w:rPr>
          <w:lang w:eastAsia="en-IN"/>
        </w:rPr>
        <w:t>Now</w:t>
      </w:r>
      <w:r w:rsidR="00861A64">
        <w:rPr>
          <w:lang w:eastAsia="en-IN"/>
        </w:rPr>
        <w:t>,</w:t>
      </w:r>
      <w:r w:rsidRPr="00640B2F">
        <w:rPr>
          <w:lang w:eastAsia="en-IN"/>
        </w:rPr>
        <w:t xml:space="preserve"> all the Life Events created or added to the Client are displayed on the ‘Information’ section of the ‘Individual Service </w:t>
      </w:r>
      <w:proofErr w:type="gramStart"/>
      <w:r w:rsidRPr="00640B2F">
        <w:rPr>
          <w:lang w:eastAsia="en-IN"/>
        </w:rPr>
        <w:t>Note</w:t>
      </w:r>
      <w:r>
        <w:rPr>
          <w:lang w:eastAsia="en-IN"/>
        </w:rPr>
        <w:t>’</w:t>
      </w:r>
      <w:r w:rsidRPr="00640B2F">
        <w:rPr>
          <w:lang w:eastAsia="en-IN"/>
        </w:rPr>
        <w:t>.</w:t>
      </w:r>
      <w:proofErr w:type="gramEnd"/>
      <w:r w:rsidRPr="00640B2F">
        <w:rPr>
          <w:lang w:eastAsia="en-IN"/>
        </w:rPr>
        <w:t> </w:t>
      </w:r>
    </w:p>
    <w:p w14:paraId="7005D8C1" w14:textId="77777777" w:rsidR="00F74742" w:rsidRDefault="000A1461" w:rsidP="00F74742">
      <w:pPr>
        <w:rPr>
          <w:lang w:eastAsia="en-IN"/>
        </w:rPr>
      </w:pPr>
      <w:r>
        <w:rPr>
          <w:lang w:eastAsia="en-IN"/>
        </w:rPr>
        <w:br/>
      </w:r>
      <w:r w:rsidRPr="00640B2F">
        <w:rPr>
          <w:noProof/>
          <w:lang w:eastAsia="en-IN"/>
        </w:rPr>
        <w:drawing>
          <wp:inline distT="0" distB="0" distL="0" distR="0" wp14:anchorId="038E930E" wp14:editId="0FAC2BEC">
            <wp:extent cx="6286500" cy="3822700"/>
            <wp:effectExtent l="0" t="0" r="0" b="6350"/>
            <wp:docPr id="1757891165" name="Picture 12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A screenshot of a computer&#10;&#10;AI-generated content may be incorrec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86500" cy="3822700"/>
                    </a:xfrm>
                    <a:prstGeom prst="rect">
                      <a:avLst/>
                    </a:prstGeom>
                    <a:noFill/>
                    <a:ln>
                      <a:noFill/>
                    </a:ln>
                  </pic:spPr>
                </pic:pic>
              </a:graphicData>
            </a:graphic>
          </wp:inline>
        </w:drawing>
      </w:r>
    </w:p>
    <w:p w14:paraId="2B595B40" w14:textId="77777777" w:rsidR="00F74742" w:rsidRPr="003B3964" w:rsidRDefault="00F74742" w:rsidP="00F74742">
      <w:pPr>
        <w:pBdr>
          <w:bottom w:val="single" w:sz="12" w:space="1" w:color="000000"/>
        </w:pBdr>
        <w:jc w:val="both"/>
        <w:rPr>
          <w:rFonts w:eastAsia="Verdana"/>
          <w:b/>
          <w:bCs/>
          <w:lang w:val="en"/>
        </w:rPr>
      </w:pPr>
    </w:p>
    <w:p w14:paraId="23D7F6C6" w14:textId="77777777" w:rsidR="000A1461" w:rsidRDefault="000A1461" w:rsidP="000A1461">
      <w:pPr>
        <w:rPr>
          <w:b/>
          <w:bCs/>
          <w:lang w:val="en-IN" w:eastAsia="en-IN"/>
        </w:rPr>
      </w:pPr>
    </w:p>
    <w:p w14:paraId="2F22C1FA" w14:textId="77777777" w:rsidR="000A1461" w:rsidRPr="00640B2F" w:rsidRDefault="000A1461" w:rsidP="000A1461">
      <w:pPr>
        <w:rPr>
          <w:b/>
          <w:bCs/>
          <w:lang w:val="en-IN" w:eastAsia="en-IN"/>
        </w:rPr>
      </w:pPr>
      <w:r w:rsidRPr="00464AE4">
        <w:rPr>
          <w:b/>
          <w:bCs/>
          <w:lang w:val="en-IN" w:eastAsia="en-IN"/>
        </w:rPr>
        <w:t>Author:</w:t>
      </w:r>
      <w:r>
        <w:rPr>
          <w:lang w:val="en-IN" w:eastAsia="en-IN"/>
        </w:rPr>
        <w:t xml:space="preserve"> Chaithra </w:t>
      </w:r>
      <w:proofErr w:type="spellStart"/>
      <w:r>
        <w:rPr>
          <w:lang w:val="en-IN" w:eastAsia="en-IN"/>
        </w:rPr>
        <w:t>Kunjilana</w:t>
      </w:r>
      <w:proofErr w:type="spellEnd"/>
    </w:p>
    <w:p w14:paraId="63786890" w14:textId="77777777" w:rsidR="000A1461" w:rsidRPr="00464AE4" w:rsidRDefault="000A1461" w:rsidP="000A1461">
      <w:pPr>
        <w:rPr>
          <w:lang w:val="en-IN" w:eastAsia="en-IN"/>
        </w:rPr>
      </w:pPr>
    </w:p>
    <w:p w14:paraId="1D5046DD" w14:textId="13625ADF" w:rsidR="000A1461" w:rsidRPr="00640B2F" w:rsidRDefault="00FD1C79" w:rsidP="000A1461">
      <w:pPr>
        <w:pStyle w:val="Heading3"/>
      </w:pPr>
      <w:bookmarkStart w:id="137" w:name="_Toc193466076"/>
      <w:r>
        <w:t>140</w:t>
      </w:r>
      <w:r w:rsidR="000A1461" w:rsidRPr="00640B2F">
        <w:t>. Core Bugs # 130</w:t>
      </w:r>
      <w:r w:rsidR="000A1461">
        <w:t>666</w:t>
      </w:r>
      <w:r w:rsidR="000A1461" w:rsidRPr="00640B2F">
        <w:t xml:space="preserve">: </w:t>
      </w:r>
      <w:r w:rsidR="000A1461" w:rsidRPr="00640B2F">
        <w:rPr>
          <w:lang w:val="en-GB"/>
        </w:rPr>
        <w:t>Support Service Note Error message.</w:t>
      </w:r>
      <w:bookmarkEnd w:id="137"/>
    </w:p>
    <w:p w14:paraId="2BBB4B00" w14:textId="77777777" w:rsidR="000A1461" w:rsidRPr="00640B2F" w:rsidRDefault="000A1461" w:rsidP="00577753">
      <w:pPr>
        <w:shd w:val="clear" w:color="auto" w:fill="FFFFFF"/>
        <w:spacing w:before="240" w:after="240"/>
        <w:jc w:val="both"/>
        <w:rPr>
          <w:rFonts w:eastAsia="Verdana"/>
          <w:highlight w:val="white"/>
        </w:rPr>
      </w:pPr>
      <w:r w:rsidRPr="00640B2F">
        <w:rPr>
          <w:rFonts w:eastAsia="Verdana"/>
          <w:b/>
          <w:bCs/>
          <w:highlight w:val="white"/>
          <w:lang w:val="en-GB"/>
        </w:rPr>
        <w:t xml:space="preserve">Release Type: </w:t>
      </w:r>
      <w:r w:rsidRPr="00640B2F">
        <w:rPr>
          <w:rFonts w:eastAsia="Verdana"/>
          <w:highlight w:val="white"/>
          <w:lang w:val="en-GB"/>
        </w:rPr>
        <w:t xml:space="preserve">Fix | </w:t>
      </w:r>
      <w:r w:rsidRPr="00640B2F">
        <w:rPr>
          <w:rFonts w:eastAsia="Verdana"/>
          <w:b/>
          <w:bCs/>
          <w:highlight w:val="white"/>
          <w:lang w:val="en-GB"/>
        </w:rPr>
        <w:t xml:space="preserve">Priority: </w:t>
      </w:r>
      <w:r w:rsidRPr="00640B2F">
        <w:rPr>
          <w:rFonts w:eastAsia="Verdana"/>
          <w:highlight w:val="white"/>
          <w:lang w:val="en-GB"/>
        </w:rPr>
        <w:t>High </w:t>
      </w:r>
      <w:r w:rsidRPr="00640B2F">
        <w:rPr>
          <w:rFonts w:eastAsia="Verdana"/>
          <w:highlight w:val="white"/>
        </w:rPr>
        <w:t> </w:t>
      </w:r>
    </w:p>
    <w:p w14:paraId="4B391A1D" w14:textId="77777777" w:rsidR="000A1461" w:rsidRPr="00640B2F" w:rsidRDefault="000A1461" w:rsidP="00577753">
      <w:pPr>
        <w:shd w:val="clear" w:color="auto" w:fill="FFFFFF"/>
        <w:spacing w:before="240" w:after="240"/>
        <w:jc w:val="both"/>
        <w:rPr>
          <w:rFonts w:eastAsia="Verdana"/>
          <w:highlight w:val="white"/>
        </w:rPr>
      </w:pPr>
      <w:r w:rsidRPr="00640B2F">
        <w:rPr>
          <w:rFonts w:eastAsia="Verdana"/>
          <w:b/>
          <w:bCs/>
          <w:highlight w:val="white"/>
          <w:lang w:val="en-GB"/>
        </w:rPr>
        <w:t>Navigation Path:</w:t>
      </w:r>
      <w:r w:rsidRPr="00640B2F">
        <w:rPr>
          <w:rFonts w:eastAsia="Verdana"/>
          <w:highlight w:val="white"/>
          <w:lang w:val="en-GB"/>
        </w:rPr>
        <w:t xml:space="preserve"> Search and select a client – Services/Notes – New – Enter the required values in Service tab – Navigate to Add-On Codes – Select the Procedure from drop down – Enter the duration -- Save.</w:t>
      </w:r>
      <w:r w:rsidRPr="00640B2F">
        <w:rPr>
          <w:rFonts w:eastAsia="Verdana"/>
          <w:highlight w:val="white"/>
        </w:rPr>
        <w:t> </w:t>
      </w:r>
    </w:p>
    <w:p w14:paraId="68AB9F94" w14:textId="77777777" w:rsidR="000A1461" w:rsidRPr="00640B2F" w:rsidRDefault="000A1461" w:rsidP="00577753">
      <w:pPr>
        <w:shd w:val="clear" w:color="auto" w:fill="FFFFFF"/>
        <w:spacing w:before="240" w:after="240"/>
        <w:jc w:val="both"/>
        <w:rPr>
          <w:rFonts w:eastAsia="Verdana"/>
          <w:highlight w:val="white"/>
        </w:rPr>
      </w:pPr>
      <w:r w:rsidRPr="00640B2F">
        <w:rPr>
          <w:rFonts w:eastAsia="Verdana"/>
          <w:b/>
          <w:bCs/>
          <w:highlight w:val="white"/>
          <w:lang w:val="en-GB"/>
        </w:rPr>
        <w:t>Functionality ‘Before’ and ‘After’ release:</w:t>
      </w:r>
      <w:r w:rsidRPr="00640B2F">
        <w:rPr>
          <w:rFonts w:eastAsia="Verdana"/>
          <w:highlight w:val="white"/>
        </w:rPr>
        <w:t> </w:t>
      </w:r>
    </w:p>
    <w:p w14:paraId="1B15D0D4" w14:textId="6F0A1738" w:rsidR="000A1461" w:rsidRPr="00B37894" w:rsidRDefault="000A1461" w:rsidP="00577753">
      <w:pPr>
        <w:shd w:val="clear" w:color="auto" w:fill="FFFFFF"/>
        <w:spacing w:before="240" w:after="240"/>
        <w:jc w:val="both"/>
        <w:rPr>
          <w:rFonts w:eastAsia="Verdana"/>
          <w:highlight w:val="white"/>
        </w:rPr>
      </w:pPr>
      <w:r w:rsidRPr="00B37894">
        <w:rPr>
          <w:rFonts w:eastAsia="Verdana"/>
          <w:highlight w:val="white"/>
          <w:lang w:val="en-GB"/>
        </w:rPr>
        <w:t xml:space="preserve">Before this release, here was the </w:t>
      </w:r>
      <w:r w:rsidR="0043383B" w:rsidRPr="00B37894">
        <w:rPr>
          <w:rFonts w:eastAsia="Verdana"/>
          <w:highlight w:val="white"/>
          <w:lang w:val="en-GB"/>
        </w:rPr>
        <w:t>behaviour</w:t>
      </w:r>
      <w:r w:rsidRPr="00B37894">
        <w:rPr>
          <w:rFonts w:eastAsia="Verdana"/>
          <w:highlight w:val="white"/>
          <w:lang w:val="en-GB"/>
        </w:rPr>
        <w:t>. When a user tried to save Service note without selecting location in the Add-on Code tab, the below error message was displayed.</w:t>
      </w:r>
      <w:r w:rsidRPr="00B37894">
        <w:rPr>
          <w:rFonts w:eastAsia="Verdana"/>
          <w:highlight w:val="white"/>
        </w:rPr>
        <w:t> </w:t>
      </w:r>
    </w:p>
    <w:p w14:paraId="2EF9033F" w14:textId="77777777" w:rsidR="000A1461" w:rsidRPr="00B37894" w:rsidRDefault="000A1461" w:rsidP="00577753">
      <w:pPr>
        <w:shd w:val="clear" w:color="auto" w:fill="FFFFFF"/>
        <w:spacing w:before="240" w:after="240"/>
        <w:jc w:val="both"/>
        <w:rPr>
          <w:rFonts w:eastAsia="Verdana"/>
          <w:highlight w:val="white"/>
        </w:rPr>
      </w:pPr>
      <w:r w:rsidRPr="00B37894">
        <w:rPr>
          <w:rFonts w:eastAsia="Verdana"/>
          <w:highlight w:val="white"/>
          <w:lang w:val="en-GB"/>
        </w:rPr>
        <w:t>Error</w:t>
      </w:r>
      <w:r>
        <w:rPr>
          <w:rFonts w:eastAsia="Verdana"/>
          <w:highlight w:val="white"/>
          <w:lang w:val="en-GB"/>
        </w:rPr>
        <w:t xml:space="preserve"> </w:t>
      </w:r>
      <w:r w:rsidRPr="00B37894">
        <w:rPr>
          <w:rFonts w:eastAsia="Verdana"/>
          <w:highlight w:val="white"/>
          <w:lang w:val="en-GB"/>
        </w:rPr>
        <w:t>Message: “The INSERT statement conflicted with the FOREIGN KEY constraint "</w:t>
      </w:r>
      <w:proofErr w:type="spellStart"/>
      <w:r w:rsidRPr="00B37894">
        <w:rPr>
          <w:rFonts w:eastAsia="Verdana"/>
          <w:highlight w:val="white"/>
          <w:lang w:val="en-GB"/>
        </w:rPr>
        <w:t>Locations_ServiceAddOnCodes_FK</w:t>
      </w:r>
      <w:proofErr w:type="spellEnd"/>
      <w:r w:rsidRPr="00B37894">
        <w:rPr>
          <w:rFonts w:eastAsia="Verdana"/>
          <w:highlight w:val="white"/>
          <w:lang w:val="en-GB"/>
        </w:rPr>
        <w:t>". The conflict occurred in database "</w:t>
      </w:r>
      <w:proofErr w:type="spellStart"/>
      <w:r w:rsidRPr="00B37894">
        <w:rPr>
          <w:rFonts w:eastAsia="Verdana"/>
          <w:highlight w:val="white"/>
          <w:lang w:val="en-GB"/>
        </w:rPr>
        <w:t>ThresholdsSmartcareQA</w:t>
      </w:r>
      <w:proofErr w:type="spellEnd"/>
      <w:r w:rsidRPr="00B37894">
        <w:rPr>
          <w:rFonts w:eastAsia="Verdana"/>
          <w:highlight w:val="white"/>
          <w:lang w:val="en-GB"/>
        </w:rPr>
        <w:t>", table "</w:t>
      </w:r>
      <w:proofErr w:type="spellStart"/>
      <w:proofErr w:type="gramStart"/>
      <w:r w:rsidRPr="00B37894">
        <w:rPr>
          <w:rFonts w:eastAsia="Verdana"/>
          <w:highlight w:val="white"/>
          <w:lang w:val="en-GB"/>
        </w:rPr>
        <w:t>dbo.Locations</w:t>
      </w:r>
      <w:proofErr w:type="spellEnd"/>
      <w:proofErr w:type="gramEnd"/>
      <w:r w:rsidRPr="00B37894">
        <w:rPr>
          <w:rFonts w:eastAsia="Verdana"/>
          <w:highlight w:val="white"/>
          <w:lang w:val="en-GB"/>
        </w:rPr>
        <w:t>", column '</w:t>
      </w:r>
      <w:proofErr w:type="spellStart"/>
      <w:r w:rsidRPr="00B37894">
        <w:rPr>
          <w:rFonts w:eastAsia="Verdana"/>
          <w:highlight w:val="white"/>
          <w:lang w:val="en-GB"/>
        </w:rPr>
        <w:t>LocationId</w:t>
      </w:r>
      <w:proofErr w:type="spellEnd"/>
      <w:r w:rsidRPr="00B37894">
        <w:rPr>
          <w:rFonts w:eastAsia="Verdana"/>
          <w:highlight w:val="white"/>
          <w:lang w:val="en-GB"/>
        </w:rPr>
        <w:t>'. The statement has been terminated.”</w:t>
      </w:r>
      <w:r w:rsidRPr="00B37894">
        <w:rPr>
          <w:rFonts w:eastAsia="Verdana"/>
          <w:highlight w:val="white"/>
        </w:rPr>
        <w:t> </w:t>
      </w:r>
    </w:p>
    <w:p w14:paraId="37624975" w14:textId="5AD627C7" w:rsidR="000A1461" w:rsidRDefault="000A1461" w:rsidP="00577753">
      <w:pPr>
        <w:jc w:val="both"/>
        <w:rPr>
          <w:highlight w:val="white"/>
        </w:rPr>
      </w:pPr>
      <w:r w:rsidRPr="00B37894">
        <w:rPr>
          <w:highlight w:val="white"/>
          <w:lang w:val="en-GB"/>
        </w:rPr>
        <w:t>With this release, the above-mentioned issue is fixed and now</w:t>
      </w:r>
      <w:r w:rsidR="0043383B">
        <w:rPr>
          <w:highlight w:val="white"/>
          <w:lang w:val="en-GB"/>
        </w:rPr>
        <w:t>, the</w:t>
      </w:r>
      <w:r w:rsidRPr="00B37894">
        <w:rPr>
          <w:highlight w:val="white"/>
          <w:lang w:val="en-GB"/>
        </w:rPr>
        <w:t xml:space="preserve"> user can</w:t>
      </w:r>
      <w:r>
        <w:rPr>
          <w:highlight w:val="white"/>
          <w:lang w:val="en-GB"/>
        </w:rPr>
        <w:t xml:space="preserve"> </w:t>
      </w:r>
      <w:r w:rsidRPr="00B37894">
        <w:rPr>
          <w:highlight w:val="white"/>
          <w:lang w:val="en-GB"/>
        </w:rPr>
        <w:t>save the service successfully without selecting location in Add-on Code.</w:t>
      </w:r>
      <w:r w:rsidRPr="00B37894">
        <w:rPr>
          <w:highlight w:val="white"/>
        </w:rPr>
        <w:t> </w:t>
      </w:r>
    </w:p>
    <w:p w14:paraId="0A2AA06A" w14:textId="77777777" w:rsidR="00577753" w:rsidRPr="003B3964" w:rsidRDefault="00577753" w:rsidP="00577753">
      <w:pPr>
        <w:pBdr>
          <w:bottom w:val="single" w:sz="12" w:space="1" w:color="000000"/>
        </w:pBdr>
        <w:jc w:val="both"/>
        <w:rPr>
          <w:rFonts w:eastAsia="Verdana"/>
          <w:b/>
          <w:bCs/>
          <w:lang w:val="en"/>
        </w:rPr>
      </w:pPr>
    </w:p>
    <w:p w14:paraId="1371A744" w14:textId="77777777" w:rsidR="00577753" w:rsidRDefault="00577753" w:rsidP="00577753">
      <w:pPr>
        <w:rPr>
          <w:highlight w:val="white"/>
        </w:rPr>
      </w:pPr>
    </w:p>
    <w:p w14:paraId="5D4F7C1A" w14:textId="77777777" w:rsidR="00B449BF" w:rsidRDefault="00B449BF" w:rsidP="000A1461">
      <w:pPr>
        <w:rPr>
          <w:b/>
          <w:bCs/>
          <w:lang w:val="en-IN" w:eastAsia="en-IN"/>
        </w:rPr>
      </w:pPr>
    </w:p>
    <w:p w14:paraId="6694B1FC" w14:textId="77777777" w:rsidR="00B449BF" w:rsidRDefault="00B449BF" w:rsidP="000A1461">
      <w:pPr>
        <w:rPr>
          <w:b/>
          <w:bCs/>
          <w:lang w:val="en-IN" w:eastAsia="en-IN"/>
        </w:rPr>
      </w:pPr>
    </w:p>
    <w:p w14:paraId="64B39609" w14:textId="77777777" w:rsidR="00B449BF" w:rsidRDefault="00B449BF" w:rsidP="000A1461">
      <w:pPr>
        <w:rPr>
          <w:b/>
          <w:bCs/>
          <w:lang w:val="en-IN" w:eastAsia="en-IN"/>
        </w:rPr>
      </w:pPr>
    </w:p>
    <w:p w14:paraId="1C480850" w14:textId="77777777" w:rsidR="00B449BF" w:rsidRDefault="00B449BF" w:rsidP="000A1461">
      <w:pPr>
        <w:rPr>
          <w:b/>
          <w:bCs/>
          <w:lang w:val="en-IN" w:eastAsia="en-IN"/>
        </w:rPr>
      </w:pPr>
    </w:p>
    <w:p w14:paraId="771A3E87" w14:textId="77777777" w:rsidR="00B449BF" w:rsidRDefault="00B449BF" w:rsidP="000A1461">
      <w:pPr>
        <w:rPr>
          <w:b/>
          <w:bCs/>
          <w:lang w:val="en-IN" w:eastAsia="en-IN"/>
        </w:rPr>
      </w:pPr>
    </w:p>
    <w:p w14:paraId="50A8E7DE" w14:textId="127394A5" w:rsidR="000A1461" w:rsidRPr="00640B2F" w:rsidRDefault="000A1461" w:rsidP="000A1461">
      <w:pPr>
        <w:rPr>
          <w:b/>
          <w:bCs/>
          <w:lang w:val="en-IN" w:eastAsia="en-IN"/>
        </w:rPr>
      </w:pPr>
      <w:r w:rsidRPr="00464AE4">
        <w:rPr>
          <w:b/>
          <w:bCs/>
          <w:lang w:val="en-IN" w:eastAsia="en-IN"/>
        </w:rPr>
        <w:t>Author:</w:t>
      </w:r>
      <w:r>
        <w:rPr>
          <w:lang w:val="en-IN" w:eastAsia="en-IN"/>
        </w:rPr>
        <w:t xml:space="preserve"> Chaithra </w:t>
      </w:r>
      <w:proofErr w:type="spellStart"/>
      <w:r>
        <w:rPr>
          <w:lang w:val="en-IN" w:eastAsia="en-IN"/>
        </w:rPr>
        <w:t>Kunjilana</w:t>
      </w:r>
      <w:proofErr w:type="spellEnd"/>
    </w:p>
    <w:p w14:paraId="7AD40BBB" w14:textId="77777777" w:rsidR="000A1461" w:rsidRPr="00464AE4" w:rsidRDefault="000A1461" w:rsidP="000A1461">
      <w:pPr>
        <w:rPr>
          <w:lang w:val="en-IN" w:eastAsia="en-IN"/>
        </w:rPr>
      </w:pPr>
    </w:p>
    <w:p w14:paraId="38480C7A" w14:textId="525CDBB8" w:rsidR="0034360C" w:rsidRDefault="00FD1C79" w:rsidP="0034360C">
      <w:pPr>
        <w:pStyle w:val="Heading3"/>
        <w:rPr>
          <w:lang w:val="en-US"/>
        </w:rPr>
      </w:pPr>
      <w:bookmarkStart w:id="138" w:name="_Toc193466077"/>
      <w:r>
        <w:t>141</w:t>
      </w:r>
      <w:r w:rsidR="000A1461" w:rsidRPr="00640B2F">
        <w:t>. Core Bugs # 130</w:t>
      </w:r>
      <w:r w:rsidR="000A1461">
        <w:t>769</w:t>
      </w:r>
      <w:r w:rsidR="000A1461" w:rsidRPr="00640B2F">
        <w:t xml:space="preserve">: </w:t>
      </w:r>
      <w:r w:rsidR="000A1461" w:rsidRPr="00B37894">
        <w:rPr>
          <w:lang w:val="en-GB"/>
        </w:rPr>
        <w:t>Client Signature details are not getting copied to the New Service when the document is moved to the newly copied Service.</w:t>
      </w:r>
      <w:bookmarkEnd w:id="138"/>
      <w:r w:rsidR="000A1461" w:rsidRPr="00B37894">
        <w:rPr>
          <w:lang w:val="en-US"/>
        </w:rPr>
        <w:t> </w:t>
      </w:r>
    </w:p>
    <w:p w14:paraId="144A7F7D" w14:textId="6F4E34F4" w:rsidR="0034360C" w:rsidRDefault="000A1461" w:rsidP="0034360C">
      <w:pPr>
        <w:jc w:val="both"/>
        <w:rPr>
          <w:highlight w:val="white"/>
        </w:rPr>
      </w:pPr>
      <w:r w:rsidRPr="0034360C">
        <w:rPr>
          <w:b/>
          <w:bCs/>
          <w:highlight w:val="white"/>
          <w:lang w:val="en-GB"/>
        </w:rPr>
        <w:t>Release Type:</w:t>
      </w:r>
      <w:r w:rsidRPr="00B37894">
        <w:rPr>
          <w:highlight w:val="white"/>
          <w:lang w:val="en-GB"/>
        </w:rPr>
        <w:t xml:space="preserve"> Fix</w:t>
      </w:r>
      <w:r w:rsidR="005C759E">
        <w:rPr>
          <w:highlight w:val="white"/>
          <w:lang w:val="en-GB"/>
        </w:rPr>
        <w:t xml:space="preserve"> </w:t>
      </w:r>
      <w:r w:rsidRPr="00B37894">
        <w:rPr>
          <w:highlight w:val="white"/>
          <w:lang w:val="en-GB"/>
        </w:rPr>
        <w:t xml:space="preserve">| </w:t>
      </w:r>
      <w:r w:rsidRPr="0034360C">
        <w:rPr>
          <w:b/>
          <w:bCs/>
          <w:highlight w:val="white"/>
          <w:lang w:val="en-GB"/>
        </w:rPr>
        <w:t>Priority:</w:t>
      </w:r>
      <w:r w:rsidRPr="00B37894">
        <w:rPr>
          <w:highlight w:val="white"/>
          <w:lang w:val="en-GB"/>
        </w:rPr>
        <w:t xml:space="preserve"> Medium</w:t>
      </w:r>
      <w:r w:rsidRPr="00B37894">
        <w:rPr>
          <w:highlight w:val="white"/>
        </w:rPr>
        <w:t> </w:t>
      </w:r>
    </w:p>
    <w:p w14:paraId="70117AE1" w14:textId="77777777" w:rsidR="0034360C" w:rsidRDefault="0034360C" w:rsidP="0034360C">
      <w:pPr>
        <w:jc w:val="both"/>
        <w:rPr>
          <w:highlight w:val="white"/>
        </w:rPr>
      </w:pPr>
    </w:p>
    <w:p w14:paraId="74B3791F" w14:textId="265262B6" w:rsidR="000A1461" w:rsidRPr="0034360C" w:rsidRDefault="000A1461" w:rsidP="0034360C">
      <w:pPr>
        <w:jc w:val="both"/>
        <w:rPr>
          <w:rFonts w:eastAsia="Arial"/>
        </w:rPr>
      </w:pPr>
      <w:r w:rsidRPr="0034360C">
        <w:rPr>
          <w:b/>
          <w:bCs/>
          <w:highlight w:val="white"/>
          <w:lang w:val="en-GB"/>
        </w:rPr>
        <w:t>Navigation Path</w:t>
      </w:r>
      <w:r w:rsidR="008B3DE5">
        <w:rPr>
          <w:b/>
          <w:bCs/>
          <w:highlight w:val="white"/>
          <w:lang w:val="en-GB"/>
        </w:rPr>
        <w:t xml:space="preserve"> </w:t>
      </w:r>
      <w:r w:rsidRPr="0034360C">
        <w:rPr>
          <w:b/>
          <w:bCs/>
          <w:highlight w:val="white"/>
          <w:lang w:val="en-GB"/>
        </w:rPr>
        <w:t>1:</w:t>
      </w:r>
      <w:r w:rsidRPr="00B37894">
        <w:rPr>
          <w:highlight w:val="white"/>
          <w:lang w:val="en-GB"/>
        </w:rPr>
        <w:t xml:space="preserve"> Search and select a client -- Go Search -- Services (My Office) – Create a Service – Sign – Complete the Service</w:t>
      </w:r>
      <w:r w:rsidR="005C759E">
        <w:rPr>
          <w:highlight w:val="white"/>
          <w:lang w:val="en-GB"/>
        </w:rPr>
        <w:t>.</w:t>
      </w:r>
      <w:r w:rsidRPr="00B37894">
        <w:rPr>
          <w:highlight w:val="white"/>
        </w:rPr>
        <w:t> </w:t>
      </w:r>
    </w:p>
    <w:p w14:paraId="243A95D2" w14:textId="737088CC" w:rsidR="000A1461" w:rsidRPr="00B37894" w:rsidRDefault="000A1461" w:rsidP="0034360C">
      <w:pPr>
        <w:shd w:val="clear" w:color="auto" w:fill="FFFFFF"/>
        <w:spacing w:before="240" w:after="240"/>
        <w:jc w:val="both"/>
        <w:rPr>
          <w:rFonts w:eastAsia="Verdana"/>
          <w:highlight w:val="white"/>
        </w:rPr>
      </w:pPr>
      <w:r w:rsidRPr="00B37894">
        <w:rPr>
          <w:rFonts w:eastAsia="Verdana"/>
          <w:b/>
          <w:bCs/>
          <w:highlight w:val="white"/>
          <w:lang w:val="en-GB"/>
        </w:rPr>
        <w:t>Navigation Path</w:t>
      </w:r>
      <w:r w:rsidR="008B3DE5">
        <w:rPr>
          <w:rFonts w:eastAsia="Verdana"/>
          <w:b/>
          <w:bCs/>
          <w:highlight w:val="white"/>
          <w:lang w:val="en-GB"/>
        </w:rPr>
        <w:t xml:space="preserve"> </w:t>
      </w:r>
      <w:r w:rsidRPr="00B37894">
        <w:rPr>
          <w:rFonts w:eastAsia="Verdana"/>
          <w:b/>
          <w:bCs/>
          <w:highlight w:val="white"/>
          <w:lang w:val="en-GB"/>
        </w:rPr>
        <w:t xml:space="preserve">2: </w:t>
      </w:r>
      <w:r w:rsidRPr="00B37894">
        <w:rPr>
          <w:rFonts w:eastAsia="Verdana"/>
          <w:highlight w:val="white"/>
          <w:lang w:val="en-GB"/>
        </w:rPr>
        <w:t>Go Search -- Client Accounts -- Make payment</w:t>
      </w:r>
      <w:r w:rsidR="005C759E">
        <w:rPr>
          <w:rFonts w:eastAsia="Verdana"/>
          <w:highlight w:val="white"/>
        </w:rPr>
        <w:t>.</w:t>
      </w:r>
    </w:p>
    <w:p w14:paraId="769260FE" w14:textId="3F3CDCA4" w:rsidR="000A1461" w:rsidRPr="00B37894" w:rsidRDefault="000A1461" w:rsidP="0034360C">
      <w:pPr>
        <w:shd w:val="clear" w:color="auto" w:fill="FFFFFF"/>
        <w:spacing w:before="240" w:after="240"/>
        <w:jc w:val="both"/>
        <w:rPr>
          <w:rFonts w:eastAsia="Verdana"/>
          <w:highlight w:val="white"/>
        </w:rPr>
      </w:pPr>
      <w:r w:rsidRPr="00B37894">
        <w:rPr>
          <w:rFonts w:eastAsia="Verdana"/>
          <w:b/>
          <w:bCs/>
          <w:highlight w:val="white"/>
          <w:lang w:val="en-GB"/>
        </w:rPr>
        <w:t>Navigation Path</w:t>
      </w:r>
      <w:r w:rsidR="008B3DE5">
        <w:rPr>
          <w:rFonts w:eastAsia="Verdana"/>
          <w:b/>
          <w:bCs/>
          <w:highlight w:val="white"/>
          <w:lang w:val="en-GB"/>
        </w:rPr>
        <w:t xml:space="preserve"> </w:t>
      </w:r>
      <w:r w:rsidRPr="00B37894">
        <w:rPr>
          <w:rFonts w:eastAsia="Verdana"/>
          <w:b/>
          <w:bCs/>
          <w:highlight w:val="white"/>
          <w:lang w:val="en-GB"/>
        </w:rPr>
        <w:t xml:space="preserve">3: </w:t>
      </w:r>
      <w:r w:rsidRPr="00B37894">
        <w:rPr>
          <w:rFonts w:eastAsia="Verdana"/>
          <w:highlight w:val="white"/>
          <w:lang w:val="en-GB"/>
        </w:rPr>
        <w:t>Go Search -- Services (Client) – Open the Service for which the payment is made – Copy the Service – Save – Click on Move the Document – Select the Service – Save/Update</w:t>
      </w:r>
      <w:r w:rsidR="005C759E">
        <w:rPr>
          <w:rFonts w:eastAsia="Verdana"/>
          <w:highlight w:val="white"/>
          <w:lang w:val="en-GB"/>
        </w:rPr>
        <w:t>.</w:t>
      </w:r>
      <w:r w:rsidRPr="00B37894">
        <w:rPr>
          <w:rFonts w:eastAsia="Verdana"/>
          <w:highlight w:val="white"/>
        </w:rPr>
        <w:t> </w:t>
      </w:r>
    </w:p>
    <w:p w14:paraId="689FE9F4" w14:textId="77777777" w:rsidR="000A1461" w:rsidRPr="00B37894" w:rsidRDefault="000A1461" w:rsidP="0034360C">
      <w:pPr>
        <w:shd w:val="clear" w:color="auto" w:fill="FFFFFF"/>
        <w:spacing w:before="240" w:after="240"/>
        <w:jc w:val="both"/>
        <w:rPr>
          <w:rFonts w:eastAsia="Verdana"/>
          <w:highlight w:val="white"/>
        </w:rPr>
      </w:pPr>
      <w:r w:rsidRPr="00B37894">
        <w:rPr>
          <w:rFonts w:eastAsia="Verdana"/>
          <w:b/>
          <w:bCs/>
          <w:highlight w:val="white"/>
          <w:lang w:val="en-GB"/>
        </w:rPr>
        <w:t xml:space="preserve">Navigation Path 4: </w:t>
      </w:r>
      <w:r w:rsidRPr="00B37894">
        <w:rPr>
          <w:rFonts w:eastAsia="Verdana"/>
          <w:highlight w:val="white"/>
          <w:lang w:val="en-GB"/>
        </w:rPr>
        <w:t>Go Search -- Services/Notes – Encounter Form tab.</w:t>
      </w:r>
      <w:r w:rsidRPr="00B37894">
        <w:rPr>
          <w:rFonts w:eastAsia="Verdana"/>
          <w:highlight w:val="white"/>
        </w:rPr>
        <w:t> </w:t>
      </w:r>
    </w:p>
    <w:p w14:paraId="59DF353E" w14:textId="77777777" w:rsidR="000A1461" w:rsidRPr="00B37894" w:rsidRDefault="000A1461" w:rsidP="0034360C">
      <w:pPr>
        <w:shd w:val="clear" w:color="auto" w:fill="FFFFFF"/>
        <w:spacing w:before="240" w:after="240"/>
        <w:jc w:val="both"/>
        <w:rPr>
          <w:rFonts w:eastAsia="Verdana"/>
          <w:highlight w:val="white"/>
        </w:rPr>
      </w:pPr>
      <w:r w:rsidRPr="00B37894">
        <w:rPr>
          <w:rFonts w:eastAsia="Verdana"/>
          <w:b/>
          <w:bCs/>
          <w:highlight w:val="white"/>
          <w:lang w:val="en-GB"/>
        </w:rPr>
        <w:t>Functionality ‘Before’ and ‘After’ release:</w:t>
      </w:r>
      <w:r w:rsidRPr="00B37894">
        <w:rPr>
          <w:rFonts w:eastAsia="Verdana"/>
          <w:highlight w:val="white"/>
        </w:rPr>
        <w:t> </w:t>
      </w:r>
    </w:p>
    <w:p w14:paraId="630A722C" w14:textId="77777777" w:rsidR="000A1461" w:rsidRPr="00B37894" w:rsidRDefault="000A1461" w:rsidP="0034360C">
      <w:pPr>
        <w:shd w:val="clear" w:color="auto" w:fill="FFFFFF"/>
        <w:spacing w:before="240" w:after="240"/>
        <w:jc w:val="both"/>
        <w:rPr>
          <w:rFonts w:eastAsia="Verdana"/>
          <w:highlight w:val="white"/>
        </w:rPr>
      </w:pPr>
      <w:r w:rsidRPr="00B37894">
        <w:rPr>
          <w:rFonts w:eastAsia="Verdana"/>
          <w:highlight w:val="white"/>
          <w:lang w:val="en-GB"/>
        </w:rPr>
        <w:t>Before this release, here was the behaviour. When the user copied the service and moved the document from the service for which the Encounter form was signed in the Encounter form tab in Service Detail screen, the Client Signature details were not getting copied to the New Service.</w:t>
      </w:r>
      <w:r w:rsidRPr="00B37894">
        <w:rPr>
          <w:rFonts w:eastAsia="Verdana"/>
          <w:highlight w:val="white"/>
        </w:rPr>
        <w:t> </w:t>
      </w:r>
    </w:p>
    <w:p w14:paraId="22CAFC58" w14:textId="0AF77E96" w:rsidR="000A1461" w:rsidRDefault="000A1461" w:rsidP="0048685E">
      <w:pPr>
        <w:jc w:val="both"/>
        <w:rPr>
          <w:highlight w:val="white"/>
        </w:rPr>
      </w:pPr>
      <w:r w:rsidRPr="00B37894">
        <w:rPr>
          <w:highlight w:val="white"/>
          <w:lang w:val="en-GB"/>
        </w:rPr>
        <w:t>With this release, the above-mentioned issue is fixed</w:t>
      </w:r>
      <w:r w:rsidR="005C759E">
        <w:rPr>
          <w:highlight w:val="white"/>
          <w:lang w:val="en-GB"/>
        </w:rPr>
        <w:t>. Now,</w:t>
      </w:r>
      <w:r w:rsidRPr="00B37894">
        <w:rPr>
          <w:highlight w:val="white"/>
          <w:lang w:val="en-GB"/>
        </w:rPr>
        <w:t xml:space="preserve"> the Client Signature details are getting copied to the New Service when the document is moved to the newly copied Service.</w:t>
      </w:r>
      <w:r w:rsidRPr="00B37894">
        <w:rPr>
          <w:highlight w:val="white"/>
        </w:rPr>
        <w:t> </w:t>
      </w:r>
    </w:p>
    <w:p w14:paraId="5DD034D3" w14:textId="77777777" w:rsidR="0048685E" w:rsidRPr="003B3964" w:rsidRDefault="0048685E" w:rsidP="0048685E">
      <w:pPr>
        <w:pBdr>
          <w:bottom w:val="single" w:sz="12" w:space="1" w:color="000000"/>
        </w:pBdr>
        <w:jc w:val="both"/>
        <w:rPr>
          <w:rFonts w:eastAsia="Verdana"/>
          <w:b/>
          <w:bCs/>
          <w:lang w:val="en"/>
        </w:rPr>
      </w:pPr>
    </w:p>
    <w:p w14:paraId="18D848A5" w14:textId="77777777" w:rsidR="0048685E" w:rsidRDefault="0048685E" w:rsidP="000A1461"/>
    <w:p w14:paraId="00327118" w14:textId="327A4C92" w:rsidR="000A1461" w:rsidRPr="00640B2F" w:rsidRDefault="000A1461" w:rsidP="000A1461">
      <w:pPr>
        <w:rPr>
          <w:b/>
          <w:bCs/>
          <w:lang w:val="en-IN" w:eastAsia="en-IN"/>
        </w:rPr>
      </w:pPr>
      <w:r w:rsidRPr="00464AE4">
        <w:rPr>
          <w:b/>
          <w:bCs/>
          <w:lang w:val="en-IN" w:eastAsia="en-IN"/>
        </w:rPr>
        <w:t>Author:</w:t>
      </w:r>
      <w:r>
        <w:rPr>
          <w:lang w:val="en-IN" w:eastAsia="en-IN"/>
        </w:rPr>
        <w:t xml:space="preserve"> Navyashree</w:t>
      </w:r>
      <w:r w:rsidR="00821426">
        <w:rPr>
          <w:lang w:val="en-IN" w:eastAsia="en-IN"/>
        </w:rPr>
        <w:t xml:space="preserve"> Jois</w:t>
      </w:r>
    </w:p>
    <w:p w14:paraId="2A2956B9" w14:textId="77777777" w:rsidR="000A1461" w:rsidRPr="00464AE4" w:rsidRDefault="000A1461" w:rsidP="000A1461">
      <w:pPr>
        <w:rPr>
          <w:lang w:val="en-IN" w:eastAsia="en-IN"/>
        </w:rPr>
      </w:pPr>
    </w:p>
    <w:p w14:paraId="0EF0C91C" w14:textId="4FC189AA" w:rsidR="000A1461" w:rsidRPr="00640B2F" w:rsidRDefault="00FD1C79" w:rsidP="000A1461">
      <w:pPr>
        <w:pStyle w:val="Heading3"/>
      </w:pPr>
      <w:bookmarkStart w:id="139" w:name="_Toc193466078"/>
      <w:r>
        <w:t>142</w:t>
      </w:r>
      <w:r w:rsidR="000A1461" w:rsidRPr="00640B2F">
        <w:t>. Core Bugs # 130</w:t>
      </w:r>
      <w:r w:rsidR="000A1461">
        <w:t>846</w:t>
      </w:r>
      <w:r w:rsidR="000A1461" w:rsidRPr="00640B2F">
        <w:t>:</w:t>
      </w:r>
      <w:r w:rsidR="000A1461">
        <w:t xml:space="preserve"> </w:t>
      </w:r>
      <w:r w:rsidR="000A1461" w:rsidRPr="000868BB">
        <w:rPr>
          <w:lang w:val="en-US"/>
        </w:rPr>
        <w:t>Service Notes are not completed or signed off. The radio buttons are changed to checkboxes.</w:t>
      </w:r>
      <w:bookmarkEnd w:id="139"/>
      <w:r w:rsidR="000A1461" w:rsidRPr="000868BB">
        <w:rPr>
          <w:lang w:val="en-US"/>
        </w:rPr>
        <w:t> </w:t>
      </w:r>
      <w:r w:rsidR="000A1461" w:rsidRPr="00B37894">
        <w:rPr>
          <w:lang w:val="en-US"/>
        </w:rPr>
        <w:t> </w:t>
      </w:r>
    </w:p>
    <w:p w14:paraId="465FE720" w14:textId="77777777" w:rsidR="000A1461" w:rsidRPr="000868BB" w:rsidRDefault="000A1461" w:rsidP="00867E02">
      <w:pPr>
        <w:shd w:val="clear" w:color="auto" w:fill="FFFFFF"/>
        <w:spacing w:before="240" w:after="240"/>
        <w:jc w:val="both"/>
        <w:rPr>
          <w:rFonts w:eastAsia="Verdana"/>
          <w:highlight w:val="white"/>
        </w:rPr>
      </w:pPr>
      <w:r w:rsidRPr="000868BB">
        <w:rPr>
          <w:rFonts w:eastAsia="Verdana"/>
          <w:b/>
          <w:bCs/>
          <w:highlight w:val="white"/>
        </w:rPr>
        <w:t xml:space="preserve">Release Type: </w:t>
      </w:r>
      <w:r w:rsidRPr="000868BB">
        <w:rPr>
          <w:rFonts w:eastAsia="Verdana"/>
          <w:highlight w:val="white"/>
        </w:rPr>
        <w:t xml:space="preserve">Fix </w:t>
      </w:r>
      <w:r w:rsidRPr="000868BB">
        <w:rPr>
          <w:rFonts w:eastAsia="Verdana"/>
          <w:b/>
          <w:bCs/>
          <w:highlight w:val="white"/>
        </w:rPr>
        <w:t xml:space="preserve">| Priority: </w:t>
      </w:r>
      <w:r w:rsidRPr="000868BB">
        <w:rPr>
          <w:rFonts w:eastAsia="Verdana"/>
          <w:highlight w:val="white"/>
        </w:rPr>
        <w:t>Medium </w:t>
      </w:r>
    </w:p>
    <w:p w14:paraId="68329A0D" w14:textId="77777777" w:rsidR="000A1461" w:rsidRPr="000868BB" w:rsidRDefault="000A1461" w:rsidP="00867E02">
      <w:pPr>
        <w:shd w:val="clear" w:color="auto" w:fill="FFFFFF"/>
        <w:spacing w:before="240" w:after="240"/>
        <w:jc w:val="both"/>
        <w:rPr>
          <w:rFonts w:eastAsia="Verdana"/>
          <w:highlight w:val="white"/>
        </w:rPr>
      </w:pPr>
      <w:r w:rsidRPr="000868BB">
        <w:rPr>
          <w:rFonts w:eastAsia="Verdana"/>
          <w:b/>
          <w:bCs/>
          <w:highlight w:val="white"/>
        </w:rPr>
        <w:t>Navigation Path:</w:t>
      </w:r>
      <w:r w:rsidRPr="000868BB">
        <w:rPr>
          <w:rFonts w:eastAsia="Verdana"/>
          <w:highlight w:val="white"/>
        </w:rPr>
        <w:t xml:space="preserve"> ‘Client’ search -- Open a client – Search for ‘Services/Notes’ - Click on ‘New’ icon - Select the Procedure associated with ‘Individual Service Note (C)’ – Enter the required values – Go to ‘Note’ tab – Enter the required values – ‘Sign’ the Service Note. </w:t>
      </w:r>
    </w:p>
    <w:p w14:paraId="784CE658" w14:textId="77777777" w:rsidR="000A1461" w:rsidRPr="000868BB" w:rsidRDefault="000A1461" w:rsidP="00867E02">
      <w:pPr>
        <w:shd w:val="clear" w:color="auto" w:fill="FFFFFF"/>
        <w:spacing w:before="240" w:after="240"/>
        <w:jc w:val="both"/>
        <w:rPr>
          <w:rFonts w:eastAsia="Verdana"/>
          <w:highlight w:val="white"/>
        </w:rPr>
      </w:pPr>
      <w:r w:rsidRPr="000868BB">
        <w:rPr>
          <w:rFonts w:eastAsia="Verdana"/>
          <w:b/>
          <w:bCs/>
          <w:highlight w:val="white"/>
        </w:rPr>
        <w:t>Functionality ‘Before’ and ‘After’ release:</w:t>
      </w:r>
      <w:r w:rsidRPr="000868BB">
        <w:rPr>
          <w:rFonts w:eastAsia="Verdana"/>
          <w:highlight w:val="white"/>
        </w:rPr>
        <w:t> </w:t>
      </w:r>
    </w:p>
    <w:p w14:paraId="392DC750" w14:textId="1798BA9C" w:rsidR="000A1461" w:rsidRPr="000868BB" w:rsidRDefault="000A1461" w:rsidP="00867E02">
      <w:pPr>
        <w:shd w:val="clear" w:color="auto" w:fill="FFFFFF"/>
        <w:spacing w:before="240" w:after="240"/>
        <w:jc w:val="both"/>
        <w:rPr>
          <w:rFonts w:eastAsia="Verdana"/>
          <w:highlight w:val="white"/>
        </w:rPr>
      </w:pPr>
      <w:r w:rsidRPr="000868BB">
        <w:rPr>
          <w:rFonts w:eastAsia="Verdana"/>
          <w:highlight w:val="white"/>
        </w:rPr>
        <w:t>Before this release</w:t>
      </w:r>
      <w:r w:rsidR="005C759E">
        <w:rPr>
          <w:rFonts w:eastAsia="Verdana"/>
          <w:highlight w:val="white"/>
        </w:rPr>
        <w:t>,</w:t>
      </w:r>
      <w:r w:rsidRPr="000868BB">
        <w:rPr>
          <w:rFonts w:eastAsia="Verdana"/>
          <w:highlight w:val="white"/>
        </w:rPr>
        <w:t xml:space="preserve"> here was the behavior. </w:t>
      </w:r>
      <w:r w:rsidR="005C759E">
        <w:rPr>
          <w:rFonts w:eastAsia="Verdana"/>
          <w:highlight w:val="white"/>
        </w:rPr>
        <w:t xml:space="preserve">The </w:t>
      </w:r>
      <w:r w:rsidRPr="000868BB">
        <w:rPr>
          <w:rFonts w:eastAsia="Verdana"/>
          <w:highlight w:val="white"/>
        </w:rPr>
        <w:t xml:space="preserve">Service Notes were not completed or signed off. </w:t>
      </w:r>
      <w:proofErr w:type="gramStart"/>
      <w:r w:rsidR="005C759E">
        <w:rPr>
          <w:rFonts w:eastAsia="Verdana"/>
          <w:highlight w:val="white"/>
        </w:rPr>
        <w:t>But,</w:t>
      </w:r>
      <w:proofErr w:type="gramEnd"/>
      <w:r w:rsidR="005C759E">
        <w:rPr>
          <w:rFonts w:eastAsia="Verdana"/>
          <w:highlight w:val="white"/>
        </w:rPr>
        <w:t xml:space="preserve"> t</w:t>
      </w:r>
      <w:r w:rsidRPr="000868BB">
        <w:rPr>
          <w:rFonts w:eastAsia="Verdana"/>
          <w:highlight w:val="white"/>
        </w:rPr>
        <w:t xml:space="preserve">he radio buttons had been changed to checkboxes. If </w:t>
      </w:r>
      <w:r w:rsidR="005C759E">
        <w:rPr>
          <w:rFonts w:eastAsia="Verdana"/>
          <w:highlight w:val="white"/>
        </w:rPr>
        <w:t xml:space="preserve">the </w:t>
      </w:r>
      <w:r w:rsidRPr="000868BB">
        <w:rPr>
          <w:rFonts w:eastAsia="Verdana"/>
          <w:highlight w:val="white"/>
        </w:rPr>
        <w:t xml:space="preserve">data had been saved with the old design, </w:t>
      </w:r>
      <w:r w:rsidR="005C759E">
        <w:rPr>
          <w:rFonts w:eastAsia="Verdana"/>
          <w:highlight w:val="white"/>
        </w:rPr>
        <w:t xml:space="preserve">the </w:t>
      </w:r>
      <w:r w:rsidRPr="000868BB">
        <w:rPr>
          <w:rFonts w:eastAsia="Verdana"/>
          <w:highlight w:val="white"/>
        </w:rPr>
        <w:t>user encountered an RDL issue as shown below: </w:t>
      </w:r>
    </w:p>
    <w:p w14:paraId="2C441FF4" w14:textId="593BB8BB" w:rsidR="000A1461" w:rsidRDefault="000A1461" w:rsidP="00867E02">
      <w:pPr>
        <w:shd w:val="clear" w:color="auto" w:fill="FFFFFF"/>
        <w:spacing w:before="240" w:after="240"/>
        <w:jc w:val="both"/>
        <w:rPr>
          <w:rFonts w:eastAsia="Verdana"/>
          <w:highlight w:val="white"/>
        </w:rPr>
      </w:pPr>
      <w:r w:rsidRPr="000868BB">
        <w:rPr>
          <w:rFonts w:eastAsia="Verdana"/>
          <w:noProof/>
          <w:highlight w:val="white"/>
        </w:rPr>
        <w:drawing>
          <wp:inline distT="0" distB="0" distL="0" distR="0" wp14:anchorId="5B1DBA2D" wp14:editId="1E7C2817">
            <wp:extent cx="4851617" cy="2529367"/>
            <wp:effectExtent l="0" t="0" r="6350" b="4445"/>
            <wp:docPr id="152984836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68607" cy="2538225"/>
                    </a:xfrm>
                    <a:prstGeom prst="rect">
                      <a:avLst/>
                    </a:prstGeom>
                    <a:noFill/>
                    <a:ln>
                      <a:noFill/>
                    </a:ln>
                  </pic:spPr>
                </pic:pic>
              </a:graphicData>
            </a:graphic>
          </wp:inline>
        </w:drawing>
      </w:r>
      <w:r w:rsidRPr="000868BB">
        <w:rPr>
          <w:rFonts w:eastAsia="Verdana"/>
          <w:highlight w:val="white"/>
        </w:rPr>
        <w:br/>
        <w:t xml:space="preserve">With this release, the above-mentioned issues are resolved. Now, </w:t>
      </w:r>
      <w:r w:rsidR="005C759E">
        <w:rPr>
          <w:rFonts w:eastAsia="Verdana"/>
          <w:highlight w:val="white"/>
        </w:rPr>
        <w:t>t</w:t>
      </w:r>
      <w:r w:rsidRPr="000868BB">
        <w:rPr>
          <w:rFonts w:eastAsia="Verdana"/>
          <w:highlight w:val="white"/>
        </w:rPr>
        <w:t>he RDL is modified by adding the radio button images</w:t>
      </w:r>
      <w:r w:rsidR="005C759E">
        <w:rPr>
          <w:rFonts w:eastAsia="Verdana"/>
          <w:highlight w:val="white"/>
        </w:rPr>
        <w:t>,</w:t>
      </w:r>
      <w:r w:rsidRPr="000868BB">
        <w:rPr>
          <w:rFonts w:eastAsia="Verdana"/>
          <w:highlight w:val="white"/>
        </w:rPr>
        <w:t xml:space="preserve"> since it throws an error if the data is saved for the radio buttons instead of checkboxes</w:t>
      </w:r>
      <w:r>
        <w:rPr>
          <w:rFonts w:eastAsia="Verdana"/>
          <w:highlight w:val="white"/>
        </w:rPr>
        <w:t>.</w:t>
      </w:r>
    </w:p>
    <w:p w14:paraId="7F8CF516" w14:textId="774DEF27" w:rsidR="000A1461" w:rsidRPr="000868BB" w:rsidRDefault="000A1461" w:rsidP="00867E02">
      <w:pPr>
        <w:shd w:val="clear" w:color="auto" w:fill="FFFFFF"/>
        <w:spacing w:before="240" w:after="240"/>
        <w:jc w:val="both"/>
        <w:rPr>
          <w:rFonts w:eastAsia="Verdana"/>
          <w:b/>
          <w:bCs/>
          <w:highlight w:val="white"/>
        </w:rPr>
      </w:pPr>
      <w:r w:rsidRPr="000868BB">
        <w:rPr>
          <w:rFonts w:eastAsia="Verdana"/>
          <w:noProof/>
          <w:highlight w:val="white"/>
        </w:rPr>
        <w:drawing>
          <wp:inline distT="0" distB="0" distL="0" distR="0" wp14:anchorId="1C1AC8BC" wp14:editId="4A93879F">
            <wp:extent cx="4436828" cy="1877779"/>
            <wp:effectExtent l="0" t="0" r="1905" b="8255"/>
            <wp:docPr id="125431915" name="Picture 12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1915" name="Picture 127" descr="A screenshot of a computer&#10;&#10;AI-generated content may be incorrec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460237" cy="1887686"/>
                    </a:xfrm>
                    <a:prstGeom prst="rect">
                      <a:avLst/>
                    </a:prstGeom>
                    <a:noFill/>
                    <a:ln>
                      <a:noFill/>
                    </a:ln>
                  </pic:spPr>
                </pic:pic>
              </a:graphicData>
            </a:graphic>
          </wp:inline>
        </w:drawing>
      </w:r>
    </w:p>
    <w:p w14:paraId="5043618A" w14:textId="77777777" w:rsidR="00867E02" w:rsidRPr="003B3964" w:rsidRDefault="00867E02" w:rsidP="00867E02">
      <w:pPr>
        <w:pBdr>
          <w:bottom w:val="single" w:sz="12" w:space="1" w:color="000000"/>
        </w:pBdr>
        <w:jc w:val="both"/>
        <w:rPr>
          <w:rFonts w:eastAsia="Verdana"/>
          <w:b/>
          <w:bCs/>
          <w:lang w:val="en"/>
        </w:rPr>
      </w:pPr>
    </w:p>
    <w:p w14:paraId="38F9F009" w14:textId="77777777" w:rsidR="000A1461" w:rsidRDefault="000A1461" w:rsidP="000A1461">
      <w:pPr>
        <w:rPr>
          <w:b/>
          <w:bCs/>
          <w:lang w:val="en-IN" w:eastAsia="en-IN"/>
        </w:rPr>
      </w:pPr>
    </w:p>
    <w:p w14:paraId="677A5791" w14:textId="77777777" w:rsidR="000A1461" w:rsidRPr="00640B2F" w:rsidRDefault="000A1461" w:rsidP="000A1461">
      <w:pPr>
        <w:rPr>
          <w:b/>
          <w:bCs/>
          <w:lang w:val="en-IN" w:eastAsia="en-IN"/>
        </w:rPr>
      </w:pPr>
      <w:r w:rsidRPr="00464AE4">
        <w:rPr>
          <w:b/>
          <w:bCs/>
          <w:lang w:val="en-IN" w:eastAsia="en-IN"/>
        </w:rPr>
        <w:t>Author:</w:t>
      </w:r>
      <w:r>
        <w:rPr>
          <w:lang w:val="en-IN" w:eastAsia="en-IN"/>
        </w:rPr>
        <w:t xml:space="preserve"> Rakesh </w:t>
      </w:r>
      <w:proofErr w:type="spellStart"/>
      <w:r>
        <w:rPr>
          <w:lang w:val="en-IN" w:eastAsia="en-IN"/>
        </w:rPr>
        <w:t>Naganagoda</w:t>
      </w:r>
      <w:proofErr w:type="spellEnd"/>
    </w:p>
    <w:p w14:paraId="5B7E4EC2" w14:textId="77777777" w:rsidR="000A1461" w:rsidRPr="00464AE4" w:rsidRDefault="000A1461" w:rsidP="000A1461">
      <w:pPr>
        <w:rPr>
          <w:lang w:val="en-IN" w:eastAsia="en-IN"/>
        </w:rPr>
      </w:pPr>
    </w:p>
    <w:p w14:paraId="17A056B3" w14:textId="2E44A8A9" w:rsidR="000A1461" w:rsidRPr="00640B2F" w:rsidRDefault="00FD1C79" w:rsidP="000A1461">
      <w:pPr>
        <w:pStyle w:val="Heading3"/>
      </w:pPr>
      <w:bookmarkStart w:id="140" w:name="_Toc193466079"/>
      <w:r>
        <w:t>143</w:t>
      </w:r>
      <w:r w:rsidR="000A1461" w:rsidRPr="00640B2F">
        <w:t>. Core Bugs # 130</w:t>
      </w:r>
      <w:r w:rsidR="000A1461">
        <w:t>756</w:t>
      </w:r>
      <w:r w:rsidR="000A1461" w:rsidRPr="00640B2F">
        <w:t>:</w:t>
      </w:r>
      <w:r w:rsidR="000A1461">
        <w:t xml:space="preserve"> </w:t>
      </w:r>
      <w:r w:rsidR="000A1461" w:rsidRPr="000868BB">
        <w:rPr>
          <w:lang w:val="en-US"/>
        </w:rPr>
        <w:t>Tab Order Issue in "SA Initial Treatment Plan" Screen</w:t>
      </w:r>
      <w:r w:rsidR="00125F10">
        <w:rPr>
          <w:lang w:val="en-US"/>
        </w:rPr>
        <w:t>.</w:t>
      </w:r>
      <w:bookmarkEnd w:id="140"/>
    </w:p>
    <w:p w14:paraId="7D2ACBEB" w14:textId="77777777" w:rsidR="000A1461" w:rsidRPr="000868BB" w:rsidRDefault="000A1461" w:rsidP="008178AF">
      <w:pPr>
        <w:shd w:val="clear" w:color="auto" w:fill="FFFFFF"/>
        <w:spacing w:before="240" w:after="240"/>
        <w:jc w:val="both"/>
        <w:rPr>
          <w:rFonts w:eastAsia="Verdana"/>
          <w:highlight w:val="white"/>
        </w:rPr>
      </w:pPr>
      <w:r w:rsidRPr="000868BB">
        <w:rPr>
          <w:rFonts w:eastAsia="Verdana"/>
          <w:b/>
          <w:bCs/>
          <w:highlight w:val="white"/>
        </w:rPr>
        <w:t xml:space="preserve">Release Type: </w:t>
      </w:r>
      <w:r w:rsidRPr="000868BB">
        <w:rPr>
          <w:rFonts w:eastAsia="Verdana"/>
          <w:highlight w:val="white"/>
        </w:rPr>
        <w:t>Fix</w:t>
      </w:r>
      <w:r w:rsidRPr="000868BB">
        <w:rPr>
          <w:rFonts w:eastAsia="Verdana"/>
          <w:b/>
          <w:bCs/>
          <w:highlight w:val="white"/>
        </w:rPr>
        <w:t xml:space="preserve"> | Priority: </w:t>
      </w:r>
      <w:r w:rsidRPr="000868BB">
        <w:rPr>
          <w:rFonts w:eastAsia="Verdana"/>
          <w:highlight w:val="white"/>
        </w:rPr>
        <w:t>Medium </w:t>
      </w:r>
    </w:p>
    <w:p w14:paraId="6DDDEDBB" w14:textId="1B072BF2" w:rsidR="000A1461" w:rsidRPr="000868BB" w:rsidRDefault="000A1461" w:rsidP="008178AF">
      <w:pPr>
        <w:shd w:val="clear" w:color="auto" w:fill="FFFFFF"/>
        <w:spacing w:before="240" w:after="240"/>
        <w:jc w:val="both"/>
        <w:rPr>
          <w:rFonts w:eastAsia="Verdana"/>
          <w:highlight w:val="white"/>
        </w:rPr>
      </w:pPr>
      <w:r w:rsidRPr="000868BB">
        <w:rPr>
          <w:rFonts w:eastAsia="Verdana"/>
          <w:b/>
          <w:bCs/>
          <w:highlight w:val="white"/>
        </w:rPr>
        <w:t xml:space="preserve">Navigation Path: </w:t>
      </w:r>
      <w:r w:rsidRPr="000868BB">
        <w:rPr>
          <w:rFonts w:eastAsia="Verdana"/>
          <w:highlight w:val="white"/>
        </w:rPr>
        <w:t>Login to SmartCare application – Client – "SA Initial Treatment Plan" Screen</w:t>
      </w:r>
      <w:r w:rsidR="00125F10">
        <w:rPr>
          <w:rFonts w:eastAsia="Verdana"/>
          <w:highlight w:val="white"/>
        </w:rPr>
        <w:t>.</w:t>
      </w:r>
      <w:r w:rsidRPr="000868BB">
        <w:rPr>
          <w:rFonts w:eastAsia="Verdana"/>
          <w:highlight w:val="white"/>
        </w:rPr>
        <w:t> </w:t>
      </w:r>
    </w:p>
    <w:p w14:paraId="75F60668" w14:textId="77777777" w:rsidR="000A1461" w:rsidRPr="000868BB" w:rsidRDefault="000A1461" w:rsidP="008178AF">
      <w:pPr>
        <w:shd w:val="clear" w:color="auto" w:fill="FFFFFF"/>
        <w:spacing w:before="240" w:after="240"/>
        <w:jc w:val="both"/>
        <w:rPr>
          <w:rFonts w:eastAsia="Verdana"/>
          <w:highlight w:val="white"/>
        </w:rPr>
      </w:pPr>
      <w:r w:rsidRPr="000868BB">
        <w:rPr>
          <w:rFonts w:eastAsia="Verdana"/>
          <w:b/>
          <w:bCs/>
          <w:highlight w:val="white"/>
        </w:rPr>
        <w:t>Functionality ‘Before’ and ‘After’ release: </w:t>
      </w:r>
      <w:r w:rsidRPr="000868BB">
        <w:rPr>
          <w:rFonts w:eastAsia="Verdana"/>
          <w:highlight w:val="white"/>
        </w:rPr>
        <w:t> </w:t>
      </w:r>
    </w:p>
    <w:p w14:paraId="7A60BE23" w14:textId="2FFE2462" w:rsidR="000A1461" w:rsidRPr="000868BB" w:rsidRDefault="000A1461" w:rsidP="00C9661A">
      <w:pPr>
        <w:shd w:val="clear" w:color="auto" w:fill="FFFFFF"/>
        <w:spacing w:before="240" w:after="240"/>
        <w:jc w:val="both"/>
        <w:rPr>
          <w:rFonts w:eastAsia="Verdana"/>
          <w:highlight w:val="white"/>
        </w:rPr>
      </w:pPr>
      <w:r w:rsidRPr="000868BB">
        <w:rPr>
          <w:rFonts w:eastAsia="Verdana"/>
          <w:highlight w:val="white"/>
        </w:rPr>
        <w:t xml:space="preserve">Before this release, here was the behavior. </w:t>
      </w:r>
      <w:r w:rsidR="00125F10">
        <w:rPr>
          <w:rFonts w:eastAsia="Verdana"/>
          <w:highlight w:val="white"/>
        </w:rPr>
        <w:t>The u</w:t>
      </w:r>
      <w:r w:rsidRPr="000868BB">
        <w:rPr>
          <w:rFonts w:eastAsia="Verdana"/>
          <w:highlight w:val="white"/>
        </w:rPr>
        <w:t>ser was facing the tab order issue in the "SA Initial Treatment Plan" Screen</w:t>
      </w:r>
      <w:r w:rsidR="00125F10">
        <w:rPr>
          <w:rFonts w:eastAsia="Verdana"/>
          <w:highlight w:val="white"/>
        </w:rPr>
        <w:t>.</w:t>
      </w:r>
      <w:r w:rsidRPr="000868BB">
        <w:rPr>
          <w:rFonts w:eastAsia="Verdana"/>
          <w:highlight w:val="white"/>
        </w:rPr>
        <w:t>  </w:t>
      </w:r>
    </w:p>
    <w:p w14:paraId="37501881" w14:textId="4B55D8CF" w:rsidR="008178AF" w:rsidRPr="00C9661A" w:rsidRDefault="000A1461" w:rsidP="00125F10">
      <w:pPr>
        <w:shd w:val="clear" w:color="auto" w:fill="FFFFFF"/>
        <w:spacing w:before="240" w:after="240"/>
        <w:jc w:val="both"/>
        <w:rPr>
          <w:highlight w:val="white"/>
        </w:rPr>
      </w:pPr>
      <w:r w:rsidRPr="00C9661A">
        <w:rPr>
          <w:highlight w:val="white"/>
        </w:rPr>
        <w:t>With this release, the above-mentioned issue has been resolved. Now, the tab order issue is working as expected without any issues</w:t>
      </w:r>
      <w:r w:rsidR="00125F10">
        <w:rPr>
          <w:highlight w:val="white"/>
        </w:rPr>
        <w:t xml:space="preserve"> </w:t>
      </w:r>
      <w:r w:rsidR="00125F10" w:rsidRPr="000868BB">
        <w:rPr>
          <w:rFonts w:eastAsia="Verdana"/>
          <w:highlight w:val="white"/>
        </w:rPr>
        <w:t>in the "SA Initial Treatment Plan" Screen</w:t>
      </w:r>
      <w:r w:rsidR="00125F10">
        <w:rPr>
          <w:rFonts w:eastAsia="Verdana"/>
          <w:highlight w:val="white"/>
        </w:rPr>
        <w:t>.</w:t>
      </w:r>
      <w:r w:rsidR="00125F10" w:rsidRPr="000868BB">
        <w:rPr>
          <w:rFonts w:eastAsia="Verdana"/>
          <w:highlight w:val="white"/>
        </w:rPr>
        <w:t>  </w:t>
      </w:r>
    </w:p>
    <w:p w14:paraId="3BE33532" w14:textId="77777777" w:rsidR="00C9661A" w:rsidRPr="00C9661A" w:rsidRDefault="00C9661A" w:rsidP="00C9661A">
      <w:pPr>
        <w:pBdr>
          <w:bottom w:val="single" w:sz="12" w:space="1" w:color="000000"/>
        </w:pBdr>
        <w:jc w:val="both"/>
        <w:rPr>
          <w:rFonts w:eastAsia="Verdana"/>
          <w:b/>
          <w:bCs/>
          <w:lang w:val="en"/>
        </w:rPr>
      </w:pPr>
    </w:p>
    <w:p w14:paraId="167C8E97" w14:textId="77777777" w:rsidR="00C9661A" w:rsidRDefault="00C9661A" w:rsidP="00C9661A"/>
    <w:p w14:paraId="68121634" w14:textId="087B9309" w:rsidR="000A1461" w:rsidRDefault="000A1461" w:rsidP="008178AF">
      <w:pPr>
        <w:shd w:val="clear" w:color="auto" w:fill="FFFFFF"/>
        <w:spacing w:before="240" w:after="240"/>
        <w:jc w:val="both"/>
        <w:rPr>
          <w:rFonts w:eastAsia="Verdana"/>
          <w:highlight w:val="white"/>
        </w:rPr>
      </w:pPr>
    </w:p>
    <w:p w14:paraId="18EAC98C" w14:textId="77777777" w:rsidR="000A1461" w:rsidRDefault="000A1461" w:rsidP="000A1461">
      <w:pPr>
        <w:pStyle w:val="Heading1"/>
        <w:rPr>
          <w:sz w:val="20"/>
          <w:szCs w:val="20"/>
        </w:rPr>
      </w:pPr>
      <w:bookmarkStart w:id="141" w:name="_Toc193466080"/>
      <w:r w:rsidRPr="004304E1">
        <w:rPr>
          <w:sz w:val="20"/>
          <w:szCs w:val="20"/>
        </w:rPr>
        <w:t>SmartCare Improvements</w:t>
      </w:r>
      <w:bookmarkEnd w:id="141"/>
    </w:p>
    <w:p w14:paraId="0414357B" w14:textId="77777777" w:rsidR="001E4CFF" w:rsidRDefault="001E4CFF" w:rsidP="001E4CFF">
      <w:pPr>
        <w:rPr>
          <w:lang w:val="en-IN" w:eastAsia="en-IN"/>
        </w:rPr>
      </w:pPr>
    </w:p>
    <w:tbl>
      <w:tblPr>
        <w:tblW w:w="10298" w:type="dxa"/>
        <w:tblCellMar>
          <w:top w:w="104" w:type="dxa"/>
          <w:left w:w="18" w:type="dxa"/>
          <w:right w:w="38" w:type="dxa"/>
        </w:tblCellMar>
        <w:tblLook w:val="04A0" w:firstRow="1" w:lastRow="0" w:firstColumn="1" w:lastColumn="0" w:noHBand="0" w:noVBand="1"/>
      </w:tblPr>
      <w:tblGrid>
        <w:gridCol w:w="1203"/>
        <w:gridCol w:w="2058"/>
        <w:gridCol w:w="7037"/>
      </w:tblGrid>
      <w:tr w:rsidR="001E4CFF" w:rsidRPr="001F16AB" w14:paraId="73AD2A1C" w14:textId="77777777" w:rsidTr="007810CF">
        <w:trPr>
          <w:trHeight w:val="564"/>
        </w:trPr>
        <w:tc>
          <w:tcPr>
            <w:tcW w:w="1186" w:type="dxa"/>
            <w:tcBorders>
              <w:top w:val="single" w:sz="4" w:space="0" w:color="auto"/>
              <w:left w:val="single" w:sz="4" w:space="0" w:color="auto"/>
              <w:bottom w:val="single" w:sz="4" w:space="0" w:color="auto"/>
              <w:right w:val="single" w:sz="4" w:space="0" w:color="auto"/>
            </w:tcBorders>
            <w:shd w:val="clear" w:color="auto" w:fill="5B9BD5" w:themeFill="accent1"/>
          </w:tcPr>
          <w:p w14:paraId="62866E46" w14:textId="77777777" w:rsidR="001E4CFF" w:rsidRPr="001F16AB" w:rsidRDefault="001E4CFF" w:rsidP="00E7359B">
            <w:pPr>
              <w:ind w:left="15"/>
              <w:jc w:val="center"/>
              <w:rPr>
                <w:sz w:val="20"/>
                <w:szCs w:val="20"/>
              </w:rPr>
            </w:pPr>
            <w:r w:rsidRPr="001F16AB">
              <w:rPr>
                <w:b/>
                <w:bCs/>
                <w:sz w:val="20"/>
                <w:szCs w:val="20"/>
              </w:rPr>
              <w:t>Reference No</w:t>
            </w:r>
          </w:p>
        </w:tc>
        <w:tc>
          <w:tcPr>
            <w:tcW w:w="2061" w:type="dxa"/>
            <w:tcBorders>
              <w:top w:val="single" w:sz="4" w:space="0" w:color="auto"/>
              <w:left w:val="single" w:sz="4" w:space="0" w:color="auto"/>
              <w:bottom w:val="single" w:sz="4" w:space="0" w:color="auto"/>
              <w:right w:val="single" w:sz="4" w:space="0" w:color="auto"/>
            </w:tcBorders>
            <w:shd w:val="clear" w:color="auto" w:fill="5B9BD5" w:themeFill="accent1"/>
          </w:tcPr>
          <w:p w14:paraId="5A416C10" w14:textId="77777777" w:rsidR="001E4CFF" w:rsidRPr="001F16AB" w:rsidRDefault="001E4CFF" w:rsidP="00E7359B">
            <w:pPr>
              <w:ind w:left="83"/>
              <w:jc w:val="center"/>
              <w:rPr>
                <w:sz w:val="20"/>
                <w:szCs w:val="20"/>
              </w:rPr>
            </w:pPr>
            <w:r w:rsidRPr="001F16AB">
              <w:rPr>
                <w:b/>
                <w:bCs/>
                <w:sz w:val="20"/>
                <w:szCs w:val="20"/>
              </w:rPr>
              <w:t>Task No</w:t>
            </w:r>
          </w:p>
        </w:tc>
        <w:tc>
          <w:tcPr>
            <w:tcW w:w="7051" w:type="dxa"/>
            <w:tcBorders>
              <w:top w:val="single" w:sz="4" w:space="0" w:color="auto"/>
              <w:left w:val="single" w:sz="4" w:space="0" w:color="auto"/>
              <w:bottom w:val="single" w:sz="4" w:space="0" w:color="auto"/>
              <w:right w:val="single" w:sz="4" w:space="0" w:color="auto"/>
            </w:tcBorders>
            <w:shd w:val="clear" w:color="auto" w:fill="5B9BD5" w:themeFill="accent1"/>
          </w:tcPr>
          <w:p w14:paraId="1ADB8C97" w14:textId="77777777" w:rsidR="001E4CFF" w:rsidRPr="001F16AB" w:rsidRDefault="001E4CFF" w:rsidP="00E7359B">
            <w:pPr>
              <w:ind w:left="83"/>
              <w:jc w:val="center"/>
              <w:rPr>
                <w:sz w:val="20"/>
                <w:szCs w:val="20"/>
              </w:rPr>
            </w:pPr>
            <w:r w:rsidRPr="001F16AB">
              <w:rPr>
                <w:b/>
                <w:bCs/>
                <w:sz w:val="20"/>
                <w:szCs w:val="20"/>
              </w:rPr>
              <w:t>Description</w:t>
            </w:r>
          </w:p>
        </w:tc>
      </w:tr>
      <w:tr w:rsidR="001E4CFF" w:rsidRPr="00A85CE9" w14:paraId="346B8D82" w14:textId="77777777" w:rsidTr="007810CF">
        <w:trPr>
          <w:trHeight w:val="290"/>
        </w:trPr>
        <w:tc>
          <w:tcPr>
            <w:tcW w:w="1186" w:type="dxa"/>
            <w:tcBorders>
              <w:top w:val="single" w:sz="4" w:space="0" w:color="auto"/>
              <w:left w:val="single" w:sz="4" w:space="0" w:color="auto"/>
              <w:bottom w:val="single" w:sz="4" w:space="0" w:color="auto"/>
              <w:right w:val="single" w:sz="4" w:space="0" w:color="auto"/>
            </w:tcBorders>
            <w:shd w:val="clear" w:color="auto" w:fill="FFFF00"/>
          </w:tcPr>
          <w:p w14:paraId="55356949" w14:textId="5482A7AE" w:rsidR="001E4CFF" w:rsidRPr="004A0816" w:rsidRDefault="00031101" w:rsidP="00E7359B">
            <w:pPr>
              <w:jc w:val="center"/>
            </w:pPr>
            <w:r>
              <w:t>144</w:t>
            </w:r>
          </w:p>
        </w:tc>
        <w:tc>
          <w:tcPr>
            <w:tcW w:w="2061" w:type="dxa"/>
            <w:tcBorders>
              <w:top w:val="single" w:sz="4" w:space="0" w:color="auto"/>
              <w:left w:val="single" w:sz="4" w:space="0" w:color="auto"/>
              <w:bottom w:val="single" w:sz="4" w:space="0" w:color="auto"/>
              <w:right w:val="single" w:sz="4" w:space="0" w:color="auto"/>
            </w:tcBorders>
            <w:shd w:val="clear" w:color="auto" w:fill="FFFF00"/>
          </w:tcPr>
          <w:p w14:paraId="7D14EBC2" w14:textId="0982CF8F" w:rsidR="001E4CFF" w:rsidRPr="004A0816" w:rsidRDefault="001E4CFF" w:rsidP="001E4CFF">
            <w:pPr>
              <w:jc w:val="center"/>
              <w:rPr>
                <w:rFonts w:cs="Calibri"/>
                <w:color w:val="000000"/>
              </w:rPr>
            </w:pPr>
            <w:r>
              <w:rPr>
                <w:rFonts w:cs="Calibri"/>
                <w:color w:val="000000"/>
              </w:rPr>
              <w:t>EII # 127164</w:t>
            </w:r>
          </w:p>
        </w:tc>
        <w:tc>
          <w:tcPr>
            <w:tcW w:w="7051" w:type="dxa"/>
            <w:tcBorders>
              <w:top w:val="single" w:sz="4" w:space="0" w:color="auto"/>
              <w:left w:val="single" w:sz="4" w:space="0" w:color="auto"/>
              <w:bottom w:val="single" w:sz="4" w:space="0" w:color="auto"/>
              <w:right w:val="single" w:sz="4" w:space="0" w:color="auto"/>
            </w:tcBorders>
            <w:shd w:val="clear" w:color="auto" w:fill="FFFF00"/>
            <w:vAlign w:val="center"/>
          </w:tcPr>
          <w:p w14:paraId="26A5744E" w14:textId="54913BDB" w:rsidR="001E4CFF" w:rsidRPr="004A0816" w:rsidRDefault="001E4CFF" w:rsidP="00E7359B">
            <w:pPr>
              <w:rPr>
                <w:rFonts w:cs="Calibri"/>
                <w:color w:val="000000"/>
              </w:rPr>
            </w:pPr>
            <w:r w:rsidRPr="004E33B7">
              <w:rPr>
                <w:rFonts w:cs="Calibri"/>
                <w:color w:val="000000"/>
              </w:rPr>
              <w:t xml:space="preserve">Changes </w:t>
            </w:r>
            <w:proofErr w:type="gramStart"/>
            <w:r w:rsidRPr="004E33B7">
              <w:rPr>
                <w:rFonts w:cs="Calibri"/>
                <w:color w:val="000000"/>
              </w:rPr>
              <w:t>on</w:t>
            </w:r>
            <w:proofErr w:type="gramEnd"/>
            <w:r w:rsidRPr="004E33B7">
              <w:rPr>
                <w:rFonts w:cs="Calibri"/>
                <w:color w:val="000000"/>
              </w:rPr>
              <w:t xml:space="preserve"> the SmartCare Cryptography key Library</w:t>
            </w:r>
          </w:p>
        </w:tc>
      </w:tr>
    </w:tbl>
    <w:p w14:paraId="6D72F31D" w14:textId="77777777" w:rsidR="000A1461" w:rsidRDefault="000A1461" w:rsidP="000A1461">
      <w:pPr>
        <w:rPr>
          <w:b/>
          <w:bCs/>
          <w:lang w:val="en-IN" w:eastAsia="en-IN"/>
        </w:rPr>
      </w:pPr>
    </w:p>
    <w:p w14:paraId="6DE591B9" w14:textId="77777777" w:rsidR="000A1461" w:rsidRPr="00640B2F" w:rsidRDefault="000A1461" w:rsidP="000A1461">
      <w:pPr>
        <w:rPr>
          <w:b/>
          <w:bCs/>
          <w:lang w:val="en-IN" w:eastAsia="en-IN"/>
        </w:rPr>
      </w:pPr>
      <w:r w:rsidRPr="00464AE4">
        <w:rPr>
          <w:b/>
          <w:bCs/>
          <w:lang w:val="en-IN" w:eastAsia="en-IN"/>
        </w:rPr>
        <w:t>Author:</w:t>
      </w:r>
      <w:r>
        <w:rPr>
          <w:lang w:val="en-IN" w:eastAsia="en-IN"/>
        </w:rPr>
        <w:t xml:space="preserve"> Rakesh </w:t>
      </w:r>
      <w:proofErr w:type="spellStart"/>
      <w:r>
        <w:rPr>
          <w:lang w:val="en-IN" w:eastAsia="en-IN"/>
        </w:rPr>
        <w:t>Naganagoda</w:t>
      </w:r>
      <w:proofErr w:type="spellEnd"/>
    </w:p>
    <w:p w14:paraId="1B145F85" w14:textId="77777777" w:rsidR="000A1461" w:rsidRPr="00464AE4" w:rsidRDefault="000A1461" w:rsidP="000A1461">
      <w:pPr>
        <w:rPr>
          <w:lang w:val="en-IN" w:eastAsia="en-IN"/>
        </w:rPr>
      </w:pPr>
    </w:p>
    <w:p w14:paraId="77A127C9" w14:textId="223DBAB8" w:rsidR="000A1461" w:rsidRDefault="00031101" w:rsidP="000A1461">
      <w:pPr>
        <w:pStyle w:val="Heading3"/>
        <w:rPr>
          <w:highlight w:val="yellow"/>
        </w:rPr>
      </w:pPr>
      <w:bookmarkStart w:id="142" w:name="_Toc193466081"/>
      <w:r>
        <w:rPr>
          <w:highlight w:val="yellow"/>
        </w:rPr>
        <w:t>144</w:t>
      </w:r>
      <w:r w:rsidR="000A1461" w:rsidRPr="004E33B7">
        <w:rPr>
          <w:highlight w:val="yellow"/>
        </w:rPr>
        <w:t>. EII # 127164</w:t>
      </w:r>
      <w:r w:rsidR="000F169C">
        <w:rPr>
          <w:highlight w:val="yellow"/>
        </w:rPr>
        <w:t xml:space="preserve"> </w:t>
      </w:r>
      <w:r w:rsidR="000F169C" w:rsidRPr="000F169C">
        <w:rPr>
          <w:bCs/>
          <w:highlight w:val="yellow"/>
          <w:lang w:val="en-US"/>
        </w:rPr>
        <w:t>(Feature</w:t>
      </w:r>
      <w:r w:rsidR="003E7BAB">
        <w:rPr>
          <w:bCs/>
          <w:highlight w:val="yellow"/>
          <w:lang w:val="en-US"/>
        </w:rPr>
        <w:t xml:space="preserve"> </w:t>
      </w:r>
      <w:r w:rsidR="000F169C" w:rsidRPr="000F169C">
        <w:rPr>
          <w:bCs/>
          <w:highlight w:val="yellow"/>
          <w:lang w:val="en-US"/>
        </w:rPr>
        <w:t>- 351279)</w:t>
      </w:r>
      <w:r w:rsidR="000A1461" w:rsidRPr="004E33B7">
        <w:rPr>
          <w:highlight w:val="yellow"/>
        </w:rPr>
        <w:t>: Changes on the SmartCare Cryptography key Library.</w:t>
      </w:r>
      <w:bookmarkEnd w:id="142"/>
    </w:p>
    <w:p w14:paraId="1FCC2A1C" w14:textId="77777777" w:rsidR="00044ACC" w:rsidRDefault="00044ACC" w:rsidP="00044ACC">
      <w:pPr>
        <w:rPr>
          <w:highlight w:val="yellow"/>
          <w:lang w:val="en-IN" w:eastAsia="en-IN"/>
        </w:rPr>
      </w:pPr>
    </w:p>
    <w:p w14:paraId="2959A287" w14:textId="77777777" w:rsidR="009148F6" w:rsidRDefault="009148F6" w:rsidP="009148F6">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9148F6">
        <w:rPr>
          <w:rStyle w:val="normaltextrun"/>
          <w:rFonts w:ascii="Verdana" w:eastAsia="Arial" w:hAnsi="Verdana" w:cs="Segoe UI"/>
          <w:b/>
          <w:bCs/>
          <w:color w:val="000000"/>
          <w:sz w:val="18"/>
          <w:szCs w:val="18"/>
          <w:lang w:val="en-US"/>
        </w:rPr>
        <w:t xml:space="preserve">Release Type: </w:t>
      </w:r>
      <w:r w:rsidRPr="009148F6">
        <w:rPr>
          <w:rStyle w:val="normaltextrun"/>
          <w:rFonts w:ascii="Verdana" w:eastAsia="Arial" w:hAnsi="Verdana" w:cs="Segoe UI"/>
          <w:color w:val="000000"/>
          <w:sz w:val="18"/>
          <w:szCs w:val="18"/>
          <w:lang w:val="en-US"/>
        </w:rPr>
        <w:t xml:space="preserve">Change </w:t>
      </w:r>
      <w:r w:rsidRPr="009148F6">
        <w:rPr>
          <w:rStyle w:val="normaltextrun"/>
          <w:rFonts w:ascii="Verdana" w:eastAsia="Arial" w:hAnsi="Verdana" w:cs="Segoe UI"/>
          <w:b/>
          <w:bCs/>
          <w:color w:val="000000"/>
          <w:sz w:val="18"/>
          <w:szCs w:val="18"/>
          <w:lang w:val="en-US"/>
        </w:rPr>
        <w:t xml:space="preserve">| Priority: </w:t>
      </w:r>
      <w:r w:rsidRPr="009148F6">
        <w:rPr>
          <w:rStyle w:val="normaltextrun"/>
          <w:rFonts w:ascii="Verdana" w:eastAsia="Arial" w:hAnsi="Verdana" w:cs="Segoe UI"/>
          <w:color w:val="000000"/>
          <w:sz w:val="18"/>
          <w:szCs w:val="18"/>
          <w:lang w:val="en-US"/>
        </w:rPr>
        <w:t>On Fire</w:t>
      </w:r>
      <w:r w:rsidRPr="009148F6">
        <w:rPr>
          <w:rStyle w:val="eop"/>
          <w:rFonts w:ascii="Verdana" w:eastAsiaTheme="majorEastAsia" w:hAnsi="Verdana" w:cs="Segoe UI"/>
          <w:color w:val="000000"/>
          <w:sz w:val="18"/>
          <w:szCs w:val="18"/>
          <w:lang w:val="en-US"/>
        </w:rPr>
        <w:t> </w:t>
      </w:r>
    </w:p>
    <w:p w14:paraId="65451011" w14:textId="77777777" w:rsidR="009148F6" w:rsidRPr="009148F6" w:rsidRDefault="009148F6" w:rsidP="009148F6">
      <w:pPr>
        <w:pStyle w:val="paragraph"/>
        <w:spacing w:before="0" w:beforeAutospacing="0" w:after="0" w:afterAutospacing="0"/>
        <w:jc w:val="both"/>
        <w:textAlignment w:val="baseline"/>
        <w:rPr>
          <w:rFonts w:ascii="Verdana" w:hAnsi="Verdana" w:cs="Segoe UI"/>
          <w:sz w:val="18"/>
          <w:szCs w:val="18"/>
          <w:lang w:val="en-US"/>
        </w:rPr>
      </w:pPr>
    </w:p>
    <w:p w14:paraId="6EBCCFC9" w14:textId="77777777" w:rsidR="009148F6" w:rsidRDefault="009148F6" w:rsidP="009148F6">
      <w:pPr>
        <w:pStyle w:val="paragraph"/>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9148F6">
        <w:rPr>
          <w:rStyle w:val="normaltextrun"/>
          <w:rFonts w:ascii="Verdana" w:eastAsia="Arial" w:hAnsi="Verdana" w:cs="Segoe UI"/>
          <w:b/>
          <w:bCs/>
          <w:color w:val="000000"/>
          <w:sz w:val="18"/>
          <w:szCs w:val="18"/>
          <w:lang w:val="en-US"/>
        </w:rPr>
        <w:t>Navigation Path:</w:t>
      </w:r>
      <w:r w:rsidRPr="009148F6">
        <w:rPr>
          <w:rStyle w:val="normaltextrun"/>
          <w:rFonts w:ascii="Verdana" w:eastAsia="Arial" w:hAnsi="Verdana" w:cs="Segoe UI"/>
          <w:color w:val="000000"/>
          <w:sz w:val="18"/>
          <w:szCs w:val="18"/>
          <w:lang w:val="en-US"/>
        </w:rPr>
        <w:t xml:space="preserve"> Login to ‘SmartCare’ application – Perform the functionalities affected.</w:t>
      </w:r>
      <w:r w:rsidRPr="009148F6">
        <w:rPr>
          <w:rStyle w:val="eop"/>
          <w:rFonts w:ascii="Verdana" w:eastAsiaTheme="majorEastAsia" w:hAnsi="Verdana" w:cs="Segoe UI"/>
          <w:color w:val="000000"/>
          <w:sz w:val="18"/>
          <w:szCs w:val="18"/>
          <w:lang w:val="en-US"/>
        </w:rPr>
        <w:t> </w:t>
      </w:r>
    </w:p>
    <w:p w14:paraId="2D9BA909" w14:textId="77777777" w:rsidR="009148F6" w:rsidRPr="009148F6" w:rsidRDefault="009148F6" w:rsidP="009148F6">
      <w:pPr>
        <w:pStyle w:val="paragraph"/>
        <w:spacing w:before="0" w:beforeAutospacing="0" w:after="0" w:afterAutospacing="0"/>
        <w:jc w:val="both"/>
        <w:textAlignment w:val="baseline"/>
        <w:rPr>
          <w:rFonts w:ascii="Verdana" w:hAnsi="Verdana" w:cs="Segoe UI"/>
          <w:sz w:val="18"/>
          <w:szCs w:val="18"/>
          <w:lang w:val="en-US"/>
        </w:rPr>
      </w:pPr>
    </w:p>
    <w:p w14:paraId="5C7C3B71" w14:textId="77777777" w:rsidR="009148F6" w:rsidRPr="009148F6" w:rsidRDefault="009148F6" w:rsidP="009148F6">
      <w:pPr>
        <w:pStyle w:val="paragraph"/>
        <w:spacing w:before="0" w:beforeAutospacing="0" w:after="0" w:afterAutospacing="0"/>
        <w:jc w:val="both"/>
        <w:textAlignment w:val="baseline"/>
        <w:rPr>
          <w:rFonts w:ascii="Verdana" w:hAnsi="Verdana" w:cs="Segoe UI"/>
          <w:sz w:val="18"/>
          <w:szCs w:val="18"/>
          <w:lang w:val="en-US"/>
        </w:rPr>
      </w:pPr>
      <w:r w:rsidRPr="009148F6">
        <w:rPr>
          <w:rStyle w:val="normaltextrun"/>
          <w:rFonts w:ascii="Verdana" w:eastAsia="Arial" w:hAnsi="Verdana" w:cs="Segoe UI"/>
          <w:b/>
          <w:bCs/>
          <w:color w:val="000000"/>
          <w:sz w:val="18"/>
          <w:szCs w:val="18"/>
          <w:lang w:val="en-US"/>
        </w:rPr>
        <w:t>Functionality ‘Before’ and ‘After’ release:</w:t>
      </w:r>
      <w:r w:rsidRPr="009148F6">
        <w:rPr>
          <w:rStyle w:val="normaltextrun"/>
          <w:rFonts w:ascii="Verdana" w:eastAsia="Arial" w:hAnsi="Verdana" w:cs="Segoe UI"/>
          <w:color w:val="000000"/>
          <w:sz w:val="18"/>
          <w:szCs w:val="18"/>
          <w:lang w:val="en-US"/>
        </w:rPr>
        <w:t> </w:t>
      </w:r>
      <w:r w:rsidRPr="009148F6">
        <w:rPr>
          <w:rStyle w:val="eop"/>
          <w:rFonts w:ascii="Verdana" w:eastAsiaTheme="majorEastAsia" w:hAnsi="Verdana" w:cs="Segoe UI"/>
          <w:color w:val="000000"/>
          <w:sz w:val="18"/>
          <w:szCs w:val="18"/>
          <w:lang w:val="en-US"/>
        </w:rPr>
        <w:t> </w:t>
      </w:r>
    </w:p>
    <w:p w14:paraId="25014DC5" w14:textId="77777777" w:rsidR="009148F6" w:rsidRPr="009148F6" w:rsidRDefault="009148F6" w:rsidP="009148F6">
      <w:pPr>
        <w:pStyle w:val="paragraph"/>
        <w:spacing w:before="0" w:beforeAutospacing="0" w:after="0" w:afterAutospacing="0"/>
        <w:jc w:val="both"/>
        <w:textAlignment w:val="baseline"/>
        <w:rPr>
          <w:rFonts w:ascii="Verdana" w:hAnsi="Verdana" w:cs="Segoe UI"/>
          <w:sz w:val="18"/>
          <w:szCs w:val="18"/>
          <w:lang w:val="en-US"/>
        </w:rPr>
      </w:pPr>
      <w:r w:rsidRPr="009148F6">
        <w:rPr>
          <w:rStyle w:val="normaltextrun"/>
          <w:rFonts w:ascii="Verdana" w:eastAsia="Arial" w:hAnsi="Verdana" w:cs="Segoe UI"/>
          <w:color w:val="000000"/>
          <w:sz w:val="18"/>
          <w:szCs w:val="18"/>
          <w:lang w:val="en-US"/>
        </w:rPr>
        <w:t> </w:t>
      </w:r>
      <w:r w:rsidRPr="009148F6">
        <w:rPr>
          <w:rStyle w:val="eop"/>
          <w:rFonts w:ascii="Verdana" w:eastAsiaTheme="majorEastAsia" w:hAnsi="Verdana" w:cs="Segoe UI"/>
          <w:color w:val="000000"/>
          <w:sz w:val="18"/>
          <w:szCs w:val="18"/>
          <w:lang w:val="en-US"/>
        </w:rPr>
        <w:t> </w:t>
      </w:r>
    </w:p>
    <w:p w14:paraId="3E1151BD" w14:textId="77777777" w:rsidR="009148F6" w:rsidRPr="009148F6" w:rsidRDefault="009148F6" w:rsidP="009148F6">
      <w:pPr>
        <w:pStyle w:val="paragraph"/>
        <w:spacing w:before="0" w:beforeAutospacing="0" w:after="0" w:afterAutospacing="0"/>
        <w:jc w:val="both"/>
        <w:textAlignment w:val="baseline"/>
        <w:rPr>
          <w:rFonts w:ascii="Verdana" w:hAnsi="Verdana" w:cs="Segoe UI"/>
          <w:sz w:val="18"/>
          <w:szCs w:val="18"/>
          <w:lang w:val="en-US"/>
        </w:rPr>
      </w:pPr>
      <w:r w:rsidRPr="009148F6">
        <w:rPr>
          <w:rStyle w:val="normaltextrun"/>
          <w:rFonts w:ascii="Verdana" w:eastAsia="Arial" w:hAnsi="Verdana" w:cs="Segoe UI"/>
          <w:b/>
          <w:bCs/>
          <w:color w:val="333333"/>
          <w:sz w:val="18"/>
          <w:szCs w:val="18"/>
          <w:lang w:val="en-US"/>
        </w:rPr>
        <w:t>Purpose:</w:t>
      </w:r>
      <w:r w:rsidRPr="009148F6">
        <w:rPr>
          <w:rStyle w:val="normaltextrun"/>
          <w:rFonts w:ascii="Verdana" w:eastAsia="Arial" w:hAnsi="Verdana" w:cs="Segoe UI"/>
          <w:color w:val="333333"/>
          <w:sz w:val="18"/>
          <w:szCs w:val="18"/>
          <w:lang w:val="en-US"/>
        </w:rPr>
        <w:t xml:space="preserve"> To </w:t>
      </w:r>
      <w:r w:rsidRPr="009148F6">
        <w:rPr>
          <w:rStyle w:val="normaltextrun"/>
          <w:rFonts w:ascii="Verdana" w:eastAsia="Arial" w:hAnsi="Verdana" w:cs="Segoe UI"/>
          <w:color w:val="000000"/>
          <w:sz w:val="18"/>
          <w:szCs w:val="18"/>
          <w:lang w:val="en-US"/>
        </w:rPr>
        <w:t>improve how ‘SmartCare’ stores and handles ‘Cryptographic key’ material.</w:t>
      </w:r>
      <w:r w:rsidRPr="009148F6">
        <w:rPr>
          <w:rStyle w:val="eop"/>
          <w:rFonts w:ascii="Verdana" w:eastAsiaTheme="majorEastAsia" w:hAnsi="Verdana" w:cs="Segoe UI"/>
          <w:color w:val="000000"/>
          <w:sz w:val="18"/>
          <w:szCs w:val="18"/>
          <w:lang w:val="en-US"/>
        </w:rPr>
        <w:t> </w:t>
      </w:r>
    </w:p>
    <w:p w14:paraId="39798AF7" w14:textId="77777777" w:rsidR="009148F6" w:rsidRPr="009148F6" w:rsidRDefault="009148F6" w:rsidP="009148F6">
      <w:pPr>
        <w:pStyle w:val="paragraph"/>
        <w:spacing w:before="0" w:beforeAutospacing="0" w:after="0" w:afterAutospacing="0"/>
        <w:jc w:val="both"/>
        <w:textAlignment w:val="baseline"/>
        <w:rPr>
          <w:rFonts w:ascii="Verdana" w:hAnsi="Verdana" w:cs="Segoe UI"/>
          <w:sz w:val="18"/>
          <w:szCs w:val="18"/>
          <w:lang w:val="en-US"/>
        </w:rPr>
      </w:pPr>
      <w:r w:rsidRPr="009148F6">
        <w:rPr>
          <w:rStyle w:val="eop"/>
          <w:rFonts w:ascii="Verdana" w:eastAsiaTheme="majorEastAsia" w:hAnsi="Verdana" w:cs="Segoe UI"/>
          <w:color w:val="000000"/>
          <w:sz w:val="18"/>
          <w:szCs w:val="18"/>
          <w:lang w:val="en-US"/>
        </w:rPr>
        <w:t> </w:t>
      </w:r>
    </w:p>
    <w:p w14:paraId="06D4EE44" w14:textId="47B3B25A" w:rsidR="009148F6" w:rsidRPr="009148F6" w:rsidRDefault="009148F6" w:rsidP="009148F6">
      <w:pPr>
        <w:pStyle w:val="paragraph"/>
        <w:spacing w:before="0" w:beforeAutospacing="0" w:after="0" w:afterAutospacing="0"/>
        <w:jc w:val="both"/>
        <w:textAlignment w:val="baseline"/>
        <w:rPr>
          <w:rFonts w:ascii="Verdana" w:hAnsi="Verdana" w:cs="Segoe UI"/>
          <w:sz w:val="18"/>
          <w:szCs w:val="18"/>
          <w:lang w:val="en-US"/>
        </w:rPr>
      </w:pPr>
      <w:r w:rsidRPr="009148F6">
        <w:rPr>
          <w:rStyle w:val="normaltextrun"/>
          <w:rFonts w:ascii="Verdana" w:eastAsia="Arial" w:hAnsi="Verdana" w:cs="Segoe UI"/>
          <w:color w:val="000000"/>
          <w:sz w:val="18"/>
          <w:szCs w:val="18"/>
          <w:lang w:val="en-US"/>
        </w:rPr>
        <w:t xml:space="preserve">With this release, instead of hardcoding Cryptographic key material and storing it within the source </w:t>
      </w:r>
      <w:r w:rsidR="00C91E90" w:rsidRPr="009148F6">
        <w:rPr>
          <w:rStyle w:val="normaltextrun"/>
          <w:rFonts w:ascii="Verdana" w:eastAsia="Arial" w:hAnsi="Verdana" w:cs="Segoe UI"/>
          <w:color w:val="000000"/>
          <w:sz w:val="18"/>
          <w:szCs w:val="18"/>
          <w:lang w:val="en-US"/>
        </w:rPr>
        <w:t>code, the</w:t>
      </w:r>
      <w:r w:rsidRPr="009148F6">
        <w:rPr>
          <w:rStyle w:val="normaltextrun"/>
          <w:rFonts w:ascii="Verdana" w:eastAsia="Arial" w:hAnsi="Verdana" w:cs="Segoe UI"/>
          <w:color w:val="000000"/>
          <w:sz w:val="18"/>
          <w:szCs w:val="18"/>
          <w:lang w:val="en-US"/>
        </w:rPr>
        <w:t xml:space="preserve"> Cryptographic key material </w:t>
      </w:r>
      <w:r w:rsidR="00C91E90">
        <w:rPr>
          <w:rStyle w:val="normaltextrun"/>
          <w:rFonts w:ascii="Verdana" w:eastAsia="Arial" w:hAnsi="Verdana" w:cs="Segoe UI"/>
          <w:color w:val="000000"/>
          <w:sz w:val="18"/>
          <w:szCs w:val="18"/>
          <w:lang w:val="en-US"/>
        </w:rPr>
        <w:t xml:space="preserve">is stored </w:t>
      </w:r>
      <w:r w:rsidRPr="009148F6">
        <w:rPr>
          <w:rStyle w:val="normaltextrun"/>
          <w:rFonts w:ascii="Verdana" w:eastAsia="Arial" w:hAnsi="Verdana" w:cs="Segoe UI"/>
          <w:color w:val="000000"/>
          <w:sz w:val="18"/>
          <w:szCs w:val="18"/>
          <w:lang w:val="en-US"/>
        </w:rPr>
        <w:t xml:space="preserve">in ‘Azure Key Vault’ and the keys </w:t>
      </w:r>
      <w:r w:rsidR="00C91E90">
        <w:rPr>
          <w:rStyle w:val="normaltextrun"/>
          <w:rFonts w:ascii="Verdana" w:eastAsia="Arial" w:hAnsi="Verdana" w:cs="Segoe UI"/>
          <w:color w:val="000000"/>
          <w:sz w:val="18"/>
          <w:szCs w:val="18"/>
          <w:lang w:val="en-US"/>
        </w:rPr>
        <w:t xml:space="preserve">are </w:t>
      </w:r>
      <w:r w:rsidR="00C91E90" w:rsidRPr="009148F6">
        <w:rPr>
          <w:rStyle w:val="normaltextrun"/>
          <w:rFonts w:ascii="Verdana" w:eastAsia="Arial" w:hAnsi="Verdana" w:cs="Segoe UI"/>
          <w:color w:val="000000"/>
          <w:sz w:val="18"/>
          <w:szCs w:val="18"/>
          <w:lang w:val="en-US"/>
        </w:rPr>
        <w:t>retriev</w:t>
      </w:r>
      <w:r w:rsidR="00C91E90">
        <w:rPr>
          <w:rStyle w:val="normaltextrun"/>
          <w:rFonts w:ascii="Verdana" w:eastAsia="Arial" w:hAnsi="Verdana" w:cs="Segoe UI"/>
          <w:color w:val="000000"/>
          <w:sz w:val="18"/>
          <w:szCs w:val="18"/>
          <w:lang w:val="en-US"/>
        </w:rPr>
        <w:t xml:space="preserve">ed </w:t>
      </w:r>
      <w:r w:rsidRPr="009148F6">
        <w:rPr>
          <w:rStyle w:val="normaltextrun"/>
          <w:rFonts w:ascii="Verdana" w:eastAsia="Arial" w:hAnsi="Verdana" w:cs="Segoe UI"/>
          <w:color w:val="000000"/>
          <w:sz w:val="18"/>
          <w:szCs w:val="18"/>
          <w:lang w:val="en-US"/>
        </w:rPr>
        <w:t>upon application startup. This will improve how SmartCare stores and handles ‘Cryptographic key material’</w:t>
      </w:r>
      <w:r w:rsidR="00C91E90">
        <w:rPr>
          <w:rStyle w:val="normaltextrun"/>
          <w:rFonts w:ascii="Verdana" w:eastAsia="Arial" w:hAnsi="Verdana" w:cs="Segoe UI"/>
          <w:color w:val="000000"/>
          <w:sz w:val="18"/>
          <w:szCs w:val="18"/>
          <w:lang w:val="en-US"/>
        </w:rPr>
        <w:t>. This</w:t>
      </w:r>
      <w:r w:rsidRPr="009148F6">
        <w:rPr>
          <w:rStyle w:val="normaltextrun"/>
          <w:rFonts w:ascii="Verdana" w:eastAsia="Arial" w:hAnsi="Verdana" w:cs="Segoe UI"/>
          <w:color w:val="000000"/>
          <w:sz w:val="18"/>
          <w:szCs w:val="18"/>
          <w:lang w:val="en-US"/>
        </w:rPr>
        <w:t xml:space="preserve"> has been refactored for the </w:t>
      </w:r>
      <w:proofErr w:type="gramStart"/>
      <w:r w:rsidRPr="009148F6">
        <w:rPr>
          <w:rStyle w:val="normaltextrun"/>
          <w:rFonts w:ascii="Verdana" w:eastAsia="Arial" w:hAnsi="Verdana" w:cs="Segoe UI"/>
          <w:color w:val="000000"/>
          <w:sz w:val="18"/>
          <w:szCs w:val="18"/>
          <w:lang w:val="en-US"/>
        </w:rPr>
        <w:t>below mentioned</w:t>
      </w:r>
      <w:proofErr w:type="gramEnd"/>
      <w:r w:rsidRPr="009148F6">
        <w:rPr>
          <w:rStyle w:val="normaltextrun"/>
          <w:rFonts w:ascii="Verdana" w:eastAsia="Arial" w:hAnsi="Verdana" w:cs="Segoe UI"/>
          <w:color w:val="000000"/>
          <w:sz w:val="18"/>
          <w:szCs w:val="18"/>
          <w:lang w:val="en-US"/>
        </w:rPr>
        <w:t xml:space="preserve"> functionalities: </w:t>
      </w:r>
      <w:r w:rsidRPr="009148F6">
        <w:rPr>
          <w:rStyle w:val="eop"/>
          <w:rFonts w:ascii="Verdana" w:eastAsiaTheme="majorEastAsia" w:hAnsi="Verdana" w:cs="Segoe UI"/>
          <w:color w:val="000000"/>
          <w:sz w:val="18"/>
          <w:szCs w:val="18"/>
          <w:lang w:val="en-US"/>
        </w:rPr>
        <w:t> </w:t>
      </w:r>
    </w:p>
    <w:p w14:paraId="31C55396" w14:textId="77777777" w:rsidR="009148F6" w:rsidRPr="009148F6" w:rsidRDefault="009148F6" w:rsidP="009148F6">
      <w:pPr>
        <w:pStyle w:val="paragraph"/>
        <w:spacing w:before="0" w:beforeAutospacing="0" w:after="0" w:afterAutospacing="0"/>
        <w:jc w:val="both"/>
        <w:textAlignment w:val="baseline"/>
        <w:rPr>
          <w:rFonts w:ascii="Verdana" w:hAnsi="Verdana" w:cs="Segoe UI"/>
          <w:sz w:val="18"/>
          <w:szCs w:val="18"/>
          <w:lang w:val="en-US"/>
        </w:rPr>
      </w:pPr>
      <w:r w:rsidRPr="009148F6">
        <w:rPr>
          <w:rStyle w:val="normaltextrun"/>
          <w:rFonts w:ascii="Verdana" w:eastAsia="Arial" w:hAnsi="Verdana" w:cs="Segoe UI"/>
          <w:color w:val="000000"/>
          <w:sz w:val="18"/>
          <w:szCs w:val="18"/>
          <w:lang w:val="en-US"/>
        </w:rPr>
        <w:t> </w:t>
      </w:r>
      <w:r w:rsidRPr="009148F6">
        <w:rPr>
          <w:rStyle w:val="eop"/>
          <w:rFonts w:ascii="Verdana" w:eastAsiaTheme="majorEastAsia" w:hAnsi="Verdana" w:cs="Segoe UI"/>
          <w:color w:val="000000"/>
          <w:sz w:val="18"/>
          <w:szCs w:val="18"/>
          <w:lang w:val="en-US"/>
        </w:rPr>
        <w:t> </w:t>
      </w:r>
    </w:p>
    <w:p w14:paraId="7A2473C3" w14:textId="77777777" w:rsidR="009148F6" w:rsidRPr="009148F6" w:rsidRDefault="009148F6" w:rsidP="009568F9">
      <w:pPr>
        <w:pStyle w:val="paragraph"/>
        <w:numPr>
          <w:ilvl w:val="0"/>
          <w:numId w:val="86"/>
        </w:numPr>
        <w:spacing w:before="0" w:beforeAutospacing="0" w:after="0" w:afterAutospacing="0"/>
        <w:ind w:left="1080" w:firstLine="0"/>
        <w:jc w:val="both"/>
        <w:textAlignment w:val="baseline"/>
        <w:rPr>
          <w:rFonts w:ascii="Verdana" w:hAnsi="Verdana" w:cs="Segoe UI"/>
          <w:sz w:val="18"/>
          <w:szCs w:val="18"/>
          <w:lang w:val="en-US"/>
        </w:rPr>
      </w:pPr>
      <w:r w:rsidRPr="009148F6">
        <w:rPr>
          <w:rStyle w:val="normaltextrun"/>
          <w:rFonts w:ascii="Verdana" w:eastAsia="Arial" w:hAnsi="Verdana" w:cs="Segoe UI"/>
          <w:color w:val="000000"/>
          <w:sz w:val="18"/>
          <w:szCs w:val="18"/>
        </w:rPr>
        <w:t>Login and Logout</w:t>
      </w:r>
      <w:r w:rsidRPr="009148F6">
        <w:rPr>
          <w:rStyle w:val="eop"/>
          <w:rFonts w:ascii="Verdana" w:eastAsiaTheme="majorEastAsia" w:hAnsi="Verdana" w:cs="Segoe UI"/>
          <w:color w:val="000000"/>
          <w:sz w:val="18"/>
          <w:szCs w:val="18"/>
          <w:lang w:val="en-US"/>
        </w:rPr>
        <w:t> </w:t>
      </w:r>
    </w:p>
    <w:p w14:paraId="6379EA9C" w14:textId="77777777" w:rsidR="009148F6" w:rsidRPr="009148F6" w:rsidRDefault="009148F6" w:rsidP="009568F9">
      <w:pPr>
        <w:pStyle w:val="paragraph"/>
        <w:numPr>
          <w:ilvl w:val="0"/>
          <w:numId w:val="87"/>
        </w:numPr>
        <w:spacing w:before="0" w:beforeAutospacing="0" w:after="0" w:afterAutospacing="0"/>
        <w:ind w:left="1080" w:firstLine="0"/>
        <w:jc w:val="both"/>
        <w:textAlignment w:val="baseline"/>
        <w:rPr>
          <w:rFonts w:ascii="Verdana" w:hAnsi="Verdana" w:cs="Segoe UI"/>
          <w:sz w:val="18"/>
          <w:szCs w:val="18"/>
          <w:lang w:val="en-US"/>
        </w:rPr>
      </w:pPr>
      <w:r w:rsidRPr="009148F6">
        <w:rPr>
          <w:rStyle w:val="normaltextrun"/>
          <w:rFonts w:ascii="Verdana" w:eastAsia="Arial" w:hAnsi="Verdana" w:cs="Segoe UI"/>
          <w:color w:val="000000"/>
          <w:sz w:val="18"/>
          <w:szCs w:val="18"/>
        </w:rPr>
        <w:t>System that uses passwords </w:t>
      </w:r>
      <w:r w:rsidRPr="009148F6">
        <w:rPr>
          <w:rStyle w:val="eop"/>
          <w:rFonts w:ascii="Verdana" w:eastAsiaTheme="majorEastAsia" w:hAnsi="Verdana" w:cs="Segoe UI"/>
          <w:color w:val="000000"/>
          <w:sz w:val="18"/>
          <w:szCs w:val="18"/>
          <w:lang w:val="en-US"/>
        </w:rPr>
        <w:t> </w:t>
      </w:r>
    </w:p>
    <w:p w14:paraId="572A5CBB" w14:textId="77777777" w:rsidR="009148F6" w:rsidRPr="009148F6" w:rsidRDefault="009148F6" w:rsidP="009568F9">
      <w:pPr>
        <w:pStyle w:val="paragraph"/>
        <w:numPr>
          <w:ilvl w:val="0"/>
          <w:numId w:val="88"/>
        </w:numPr>
        <w:spacing w:before="0" w:beforeAutospacing="0" w:after="0" w:afterAutospacing="0"/>
        <w:ind w:left="1080" w:firstLine="0"/>
        <w:jc w:val="both"/>
        <w:textAlignment w:val="baseline"/>
        <w:rPr>
          <w:rFonts w:ascii="Verdana" w:hAnsi="Verdana" w:cs="Segoe UI"/>
          <w:sz w:val="18"/>
          <w:szCs w:val="18"/>
          <w:lang w:val="en-US"/>
        </w:rPr>
      </w:pPr>
      <w:r w:rsidRPr="009148F6">
        <w:rPr>
          <w:rStyle w:val="normaltextrun"/>
          <w:rFonts w:ascii="Verdana" w:eastAsia="Arial" w:hAnsi="Verdana" w:cs="Segoe UI"/>
          <w:color w:val="000000"/>
          <w:sz w:val="18"/>
          <w:szCs w:val="18"/>
          <w:lang w:val="en-US"/>
        </w:rPr>
        <w:t>Password hashing</w:t>
      </w:r>
      <w:r w:rsidRPr="009148F6">
        <w:rPr>
          <w:rStyle w:val="eop"/>
          <w:rFonts w:ascii="Verdana" w:eastAsiaTheme="majorEastAsia" w:hAnsi="Verdana" w:cs="Segoe UI"/>
          <w:color w:val="000000"/>
          <w:sz w:val="18"/>
          <w:szCs w:val="18"/>
          <w:lang w:val="en-US"/>
        </w:rPr>
        <w:t> </w:t>
      </w:r>
    </w:p>
    <w:p w14:paraId="0F3447A8" w14:textId="77777777" w:rsidR="009148F6" w:rsidRPr="009148F6" w:rsidRDefault="009148F6" w:rsidP="009568F9">
      <w:pPr>
        <w:pStyle w:val="paragraph"/>
        <w:numPr>
          <w:ilvl w:val="0"/>
          <w:numId w:val="89"/>
        </w:numPr>
        <w:spacing w:before="0" w:beforeAutospacing="0" w:after="0" w:afterAutospacing="0"/>
        <w:ind w:left="1080" w:firstLine="0"/>
        <w:jc w:val="both"/>
        <w:textAlignment w:val="baseline"/>
        <w:rPr>
          <w:rFonts w:ascii="Verdana" w:hAnsi="Verdana" w:cs="Segoe UI"/>
          <w:sz w:val="18"/>
          <w:szCs w:val="18"/>
          <w:lang w:val="en-US"/>
        </w:rPr>
      </w:pPr>
      <w:r w:rsidRPr="009148F6">
        <w:rPr>
          <w:rStyle w:val="normaltextrun"/>
          <w:rFonts w:ascii="Verdana" w:eastAsia="Arial" w:hAnsi="Verdana" w:cs="Segoe UI"/>
          <w:color w:val="000000"/>
          <w:sz w:val="18"/>
          <w:szCs w:val="18"/>
          <w:lang w:val="en-US"/>
        </w:rPr>
        <w:t>Security questions functionality</w:t>
      </w:r>
      <w:r w:rsidRPr="009148F6">
        <w:rPr>
          <w:rStyle w:val="eop"/>
          <w:rFonts w:ascii="Verdana" w:eastAsiaTheme="majorEastAsia" w:hAnsi="Verdana" w:cs="Segoe UI"/>
          <w:color w:val="000000"/>
          <w:sz w:val="18"/>
          <w:szCs w:val="18"/>
          <w:lang w:val="en-US"/>
        </w:rPr>
        <w:t> </w:t>
      </w:r>
    </w:p>
    <w:p w14:paraId="63ADA3B6" w14:textId="77777777" w:rsidR="009148F6" w:rsidRPr="009148F6" w:rsidRDefault="009148F6" w:rsidP="009148F6">
      <w:pPr>
        <w:pStyle w:val="paragraph"/>
        <w:spacing w:before="0" w:beforeAutospacing="0" w:after="0" w:afterAutospacing="0"/>
        <w:ind w:left="720" w:hanging="360"/>
        <w:jc w:val="both"/>
        <w:textAlignment w:val="baseline"/>
        <w:rPr>
          <w:rFonts w:ascii="Verdana" w:hAnsi="Verdana" w:cs="Segoe UI"/>
          <w:sz w:val="18"/>
          <w:szCs w:val="18"/>
          <w:lang w:val="en-US"/>
        </w:rPr>
      </w:pPr>
      <w:r w:rsidRPr="009148F6">
        <w:rPr>
          <w:rStyle w:val="eop"/>
          <w:rFonts w:ascii="Verdana" w:eastAsiaTheme="majorEastAsia" w:hAnsi="Verdana" w:cs="Segoe UI"/>
          <w:color w:val="000000"/>
          <w:sz w:val="18"/>
          <w:szCs w:val="18"/>
          <w:lang w:val="en-US"/>
        </w:rPr>
        <w:t> </w:t>
      </w:r>
    </w:p>
    <w:p w14:paraId="2D7C3D95" w14:textId="77777777" w:rsidR="001C3DD4" w:rsidRPr="003B3964" w:rsidRDefault="001C3DD4" w:rsidP="001C3DD4">
      <w:pPr>
        <w:pBdr>
          <w:bottom w:val="single" w:sz="12" w:space="1" w:color="000000"/>
        </w:pBdr>
        <w:jc w:val="both"/>
        <w:rPr>
          <w:rFonts w:eastAsia="Verdana"/>
          <w:b/>
          <w:bCs/>
          <w:lang w:val="en"/>
        </w:rPr>
      </w:pPr>
    </w:p>
    <w:p w14:paraId="22C073D2" w14:textId="77777777" w:rsidR="001C3DD4" w:rsidRPr="009148F6" w:rsidRDefault="001C3DD4" w:rsidP="009148F6">
      <w:pPr>
        <w:pStyle w:val="paragraph"/>
        <w:spacing w:before="0" w:beforeAutospacing="0" w:after="0" w:afterAutospacing="0"/>
        <w:jc w:val="both"/>
        <w:textAlignment w:val="baseline"/>
        <w:rPr>
          <w:rFonts w:ascii="Verdana" w:hAnsi="Verdana" w:cs="Segoe UI"/>
          <w:sz w:val="18"/>
          <w:szCs w:val="18"/>
          <w:lang w:val="en-US"/>
        </w:rPr>
      </w:pPr>
    </w:p>
    <w:p w14:paraId="6EC8F388" w14:textId="77777777" w:rsidR="000A1461" w:rsidRDefault="000A1461" w:rsidP="000A1461">
      <w:pPr>
        <w:pStyle w:val="Heading1"/>
        <w:ind w:left="0" w:firstLine="0"/>
        <w:rPr>
          <w:sz w:val="20"/>
          <w:szCs w:val="20"/>
        </w:rPr>
      </w:pPr>
      <w:bookmarkStart w:id="143" w:name="_Toc193466082"/>
      <w:r w:rsidRPr="004E33B7">
        <w:rPr>
          <w:sz w:val="20"/>
          <w:szCs w:val="20"/>
        </w:rPr>
        <w:t>SmartView</w:t>
      </w:r>
      <w:bookmarkEnd w:id="143"/>
    </w:p>
    <w:p w14:paraId="2E338C23" w14:textId="77777777" w:rsidR="000A1461" w:rsidRPr="004E33B7" w:rsidRDefault="000A1461" w:rsidP="000A1461">
      <w:pPr>
        <w:rPr>
          <w:lang w:val="en-IN" w:eastAsia="en-IN"/>
        </w:rPr>
      </w:pPr>
    </w:p>
    <w:tbl>
      <w:tblPr>
        <w:tblW w:w="10258" w:type="dxa"/>
        <w:tblCellMar>
          <w:top w:w="104" w:type="dxa"/>
          <w:left w:w="18" w:type="dxa"/>
          <w:right w:w="38" w:type="dxa"/>
        </w:tblCellMar>
        <w:tblLook w:val="04A0" w:firstRow="1" w:lastRow="0" w:firstColumn="1" w:lastColumn="0" w:noHBand="0" w:noVBand="1"/>
      </w:tblPr>
      <w:tblGrid>
        <w:gridCol w:w="1203"/>
        <w:gridCol w:w="2049"/>
        <w:gridCol w:w="7006"/>
      </w:tblGrid>
      <w:tr w:rsidR="000A1461" w:rsidRPr="001F16AB" w14:paraId="4F645A0A" w14:textId="77777777" w:rsidTr="007810CF">
        <w:trPr>
          <w:trHeight w:val="565"/>
        </w:trPr>
        <w:tc>
          <w:tcPr>
            <w:tcW w:w="1182" w:type="dxa"/>
            <w:tcBorders>
              <w:top w:val="single" w:sz="4" w:space="0" w:color="auto"/>
              <w:left w:val="single" w:sz="4" w:space="0" w:color="auto"/>
              <w:bottom w:val="single" w:sz="4" w:space="0" w:color="auto"/>
              <w:right w:val="single" w:sz="4" w:space="0" w:color="auto"/>
            </w:tcBorders>
            <w:shd w:val="clear" w:color="auto" w:fill="5B9BD5" w:themeFill="accent1"/>
          </w:tcPr>
          <w:p w14:paraId="0A93EB91" w14:textId="77777777" w:rsidR="000A1461" w:rsidRPr="001F16AB" w:rsidRDefault="000A1461" w:rsidP="005B64E6">
            <w:pPr>
              <w:ind w:left="15"/>
              <w:jc w:val="center"/>
              <w:rPr>
                <w:sz w:val="20"/>
                <w:szCs w:val="20"/>
              </w:rPr>
            </w:pPr>
            <w:r w:rsidRPr="001F16AB">
              <w:rPr>
                <w:b/>
                <w:bCs/>
                <w:sz w:val="20"/>
                <w:szCs w:val="20"/>
              </w:rPr>
              <w:t>Reference No</w:t>
            </w:r>
          </w:p>
        </w:tc>
        <w:tc>
          <w:tcPr>
            <w:tcW w:w="2053" w:type="dxa"/>
            <w:tcBorders>
              <w:top w:val="single" w:sz="4" w:space="0" w:color="auto"/>
              <w:left w:val="single" w:sz="4" w:space="0" w:color="auto"/>
              <w:bottom w:val="single" w:sz="4" w:space="0" w:color="auto"/>
              <w:right w:val="single" w:sz="4" w:space="0" w:color="auto"/>
            </w:tcBorders>
            <w:shd w:val="clear" w:color="auto" w:fill="5B9BD5" w:themeFill="accent1"/>
          </w:tcPr>
          <w:p w14:paraId="67C0CCC6" w14:textId="77777777" w:rsidR="000A1461" w:rsidRPr="001F16AB" w:rsidRDefault="000A1461" w:rsidP="005B64E6">
            <w:pPr>
              <w:ind w:left="83"/>
              <w:jc w:val="center"/>
              <w:rPr>
                <w:sz w:val="20"/>
                <w:szCs w:val="20"/>
              </w:rPr>
            </w:pPr>
            <w:r w:rsidRPr="001F16AB">
              <w:rPr>
                <w:b/>
                <w:bCs/>
                <w:sz w:val="20"/>
                <w:szCs w:val="20"/>
              </w:rPr>
              <w:t>Task No</w:t>
            </w:r>
          </w:p>
        </w:tc>
        <w:tc>
          <w:tcPr>
            <w:tcW w:w="7023" w:type="dxa"/>
            <w:tcBorders>
              <w:top w:val="single" w:sz="4" w:space="0" w:color="auto"/>
              <w:left w:val="single" w:sz="4" w:space="0" w:color="auto"/>
              <w:bottom w:val="single" w:sz="4" w:space="0" w:color="auto"/>
              <w:right w:val="single" w:sz="4" w:space="0" w:color="auto"/>
            </w:tcBorders>
            <w:shd w:val="clear" w:color="auto" w:fill="5B9BD5" w:themeFill="accent1"/>
          </w:tcPr>
          <w:p w14:paraId="6A7CC37C" w14:textId="77777777" w:rsidR="000A1461" w:rsidRPr="001F16AB" w:rsidRDefault="000A1461" w:rsidP="005B64E6">
            <w:pPr>
              <w:ind w:left="83"/>
              <w:jc w:val="center"/>
              <w:rPr>
                <w:sz w:val="20"/>
                <w:szCs w:val="20"/>
              </w:rPr>
            </w:pPr>
            <w:r w:rsidRPr="001F16AB">
              <w:rPr>
                <w:b/>
                <w:bCs/>
                <w:sz w:val="20"/>
                <w:szCs w:val="20"/>
              </w:rPr>
              <w:t>Description</w:t>
            </w:r>
          </w:p>
        </w:tc>
      </w:tr>
      <w:tr w:rsidR="000A1461" w:rsidRPr="00A85CE9" w14:paraId="36320048" w14:textId="77777777" w:rsidTr="007810CF">
        <w:trPr>
          <w:trHeight w:val="389"/>
        </w:trPr>
        <w:tc>
          <w:tcPr>
            <w:tcW w:w="1182" w:type="dxa"/>
            <w:tcBorders>
              <w:top w:val="single" w:sz="4" w:space="0" w:color="auto"/>
              <w:left w:val="single" w:sz="4" w:space="0" w:color="auto"/>
              <w:bottom w:val="single" w:sz="4" w:space="0" w:color="auto"/>
              <w:right w:val="single" w:sz="4" w:space="0" w:color="auto"/>
            </w:tcBorders>
            <w:shd w:val="clear" w:color="auto" w:fill="auto"/>
          </w:tcPr>
          <w:p w14:paraId="57DF2459" w14:textId="4EF1D3AE" w:rsidR="000A1461" w:rsidRPr="004A0816" w:rsidRDefault="00EC0F67" w:rsidP="005B64E6">
            <w:pPr>
              <w:jc w:val="center"/>
            </w:pPr>
            <w:r>
              <w:t>145</w:t>
            </w:r>
          </w:p>
        </w:tc>
        <w:tc>
          <w:tcPr>
            <w:tcW w:w="2053" w:type="dxa"/>
            <w:tcBorders>
              <w:top w:val="single" w:sz="4" w:space="0" w:color="auto"/>
              <w:left w:val="single" w:sz="4" w:space="0" w:color="auto"/>
              <w:bottom w:val="single" w:sz="4" w:space="0" w:color="auto"/>
              <w:right w:val="single" w:sz="4" w:space="0" w:color="auto"/>
            </w:tcBorders>
            <w:shd w:val="clear" w:color="auto" w:fill="auto"/>
          </w:tcPr>
          <w:p w14:paraId="268247B2" w14:textId="77777777" w:rsidR="000A1461" w:rsidRPr="004A0816" w:rsidRDefault="000A1461" w:rsidP="005B64E6">
            <w:pPr>
              <w:jc w:val="center"/>
              <w:rPr>
                <w:rFonts w:cs="Calibri"/>
                <w:color w:val="000000"/>
              </w:rPr>
            </w:pPr>
            <w:r>
              <w:rPr>
                <w:rFonts w:cs="Calibri"/>
                <w:color w:val="000000"/>
              </w:rPr>
              <w:t>Core Bugs # 130778</w:t>
            </w:r>
          </w:p>
        </w:tc>
        <w:tc>
          <w:tcPr>
            <w:tcW w:w="7023" w:type="dxa"/>
            <w:tcBorders>
              <w:top w:val="single" w:sz="4" w:space="0" w:color="auto"/>
              <w:left w:val="single" w:sz="4" w:space="0" w:color="auto"/>
              <w:bottom w:val="single" w:sz="4" w:space="0" w:color="auto"/>
              <w:right w:val="single" w:sz="4" w:space="0" w:color="auto"/>
            </w:tcBorders>
            <w:shd w:val="clear" w:color="auto" w:fill="auto"/>
            <w:vAlign w:val="center"/>
          </w:tcPr>
          <w:p w14:paraId="6F053793" w14:textId="6A96B4BF" w:rsidR="000A1461" w:rsidRPr="004A0816" w:rsidRDefault="000A1461" w:rsidP="00857E86">
            <w:pPr>
              <w:rPr>
                <w:rFonts w:cs="Calibri"/>
                <w:color w:val="000000"/>
              </w:rPr>
            </w:pPr>
            <w:r w:rsidRPr="00FB7C06">
              <w:rPr>
                <w:rFonts w:cs="Calibri"/>
                <w:color w:val="000000"/>
              </w:rPr>
              <w:t>The ‘Client Medications’ are displayed in duplicates under the ‘SmartView’ window, and the count does not match the ‘Medication’ List page</w:t>
            </w:r>
            <w:r w:rsidR="001D0EB8">
              <w:rPr>
                <w:rFonts w:cs="Calibri"/>
                <w:color w:val="000000"/>
              </w:rPr>
              <w:t>.</w:t>
            </w:r>
          </w:p>
        </w:tc>
      </w:tr>
    </w:tbl>
    <w:p w14:paraId="6D2334F6" w14:textId="77777777" w:rsidR="000A1461" w:rsidRDefault="000A1461" w:rsidP="000A1461">
      <w:pPr>
        <w:rPr>
          <w:b/>
          <w:bCs/>
          <w:lang w:val="en-IN" w:eastAsia="en-IN"/>
        </w:rPr>
      </w:pPr>
    </w:p>
    <w:p w14:paraId="7AB3AA57" w14:textId="77777777" w:rsidR="000A1461" w:rsidRPr="00640B2F" w:rsidRDefault="000A1461" w:rsidP="000A1461">
      <w:pPr>
        <w:rPr>
          <w:b/>
          <w:bCs/>
          <w:lang w:val="en-IN" w:eastAsia="en-IN"/>
        </w:rPr>
      </w:pPr>
      <w:r w:rsidRPr="00464AE4">
        <w:rPr>
          <w:b/>
          <w:bCs/>
          <w:lang w:val="en-IN" w:eastAsia="en-IN"/>
        </w:rPr>
        <w:t>Author:</w:t>
      </w:r>
      <w:r>
        <w:rPr>
          <w:lang w:val="en-IN" w:eastAsia="en-IN"/>
        </w:rPr>
        <w:t xml:space="preserve"> </w:t>
      </w:r>
      <w:r w:rsidRPr="00FB7C06">
        <w:rPr>
          <w:lang w:eastAsia="en-IN"/>
        </w:rPr>
        <w:t>Rajagopal Yajurvedi</w:t>
      </w:r>
    </w:p>
    <w:p w14:paraId="599AB7E0" w14:textId="77777777" w:rsidR="000A1461" w:rsidRPr="00464AE4" w:rsidRDefault="000A1461" w:rsidP="000A1461">
      <w:pPr>
        <w:rPr>
          <w:lang w:val="en-IN" w:eastAsia="en-IN"/>
        </w:rPr>
      </w:pPr>
    </w:p>
    <w:p w14:paraId="1F8CF859" w14:textId="32A0E924" w:rsidR="000A1461" w:rsidRDefault="00EC0F67" w:rsidP="000A1461">
      <w:pPr>
        <w:pStyle w:val="Heading3"/>
        <w:rPr>
          <w:rFonts w:eastAsia="Verdana"/>
          <w:highlight w:val="white"/>
        </w:rPr>
      </w:pPr>
      <w:bookmarkStart w:id="144" w:name="_Toc193466083"/>
      <w:r>
        <w:t>145</w:t>
      </w:r>
      <w:r w:rsidR="000A1461" w:rsidRPr="00640B2F">
        <w:t xml:space="preserve">. </w:t>
      </w:r>
      <w:r w:rsidR="000A1461">
        <w:t xml:space="preserve">Core Bugs </w:t>
      </w:r>
      <w:r w:rsidR="000A1461" w:rsidRPr="00640B2F">
        <w:t># 1</w:t>
      </w:r>
      <w:r w:rsidR="000A1461">
        <w:t>30778</w:t>
      </w:r>
      <w:r w:rsidR="000A1461" w:rsidRPr="00640B2F">
        <w:t>:</w:t>
      </w:r>
      <w:r w:rsidR="000A1461">
        <w:t xml:space="preserve"> </w:t>
      </w:r>
      <w:r w:rsidR="000A1461" w:rsidRPr="00FB7C06">
        <w:rPr>
          <w:lang w:val="en-US"/>
        </w:rPr>
        <w:t>The ‘Client Medications’ are displayed in duplicates under the ‘SmartView’ window, and the count does not match the ‘Medication’ List page</w:t>
      </w:r>
      <w:r w:rsidR="001D0EB8">
        <w:rPr>
          <w:lang w:val="en-US"/>
        </w:rPr>
        <w:t>.</w:t>
      </w:r>
      <w:bookmarkEnd w:id="144"/>
    </w:p>
    <w:p w14:paraId="7E203E5A" w14:textId="77777777" w:rsidR="000A1461" w:rsidRPr="00FB7C06" w:rsidRDefault="000A1461" w:rsidP="00E972A0">
      <w:pPr>
        <w:shd w:val="clear" w:color="auto" w:fill="FFFFFF"/>
        <w:spacing w:before="240" w:after="240"/>
        <w:jc w:val="both"/>
        <w:rPr>
          <w:rFonts w:eastAsia="Verdana"/>
          <w:highlight w:val="white"/>
        </w:rPr>
      </w:pPr>
      <w:r w:rsidRPr="00FB7C06">
        <w:rPr>
          <w:rFonts w:eastAsia="Verdana"/>
          <w:b/>
          <w:bCs/>
          <w:highlight w:val="white"/>
        </w:rPr>
        <w:t xml:space="preserve">Release Type: </w:t>
      </w:r>
      <w:r w:rsidRPr="00291054">
        <w:rPr>
          <w:rFonts w:eastAsia="Verdana"/>
          <w:highlight w:val="white"/>
        </w:rPr>
        <w:t>Fix</w:t>
      </w:r>
      <w:r w:rsidRPr="00FB7C06">
        <w:rPr>
          <w:rFonts w:eastAsia="Verdana"/>
          <w:b/>
          <w:bCs/>
          <w:highlight w:val="white"/>
        </w:rPr>
        <w:t xml:space="preserve"> | Priority: </w:t>
      </w:r>
      <w:r w:rsidRPr="00291054">
        <w:rPr>
          <w:rFonts w:eastAsia="Verdana"/>
          <w:highlight w:val="white"/>
        </w:rPr>
        <w:t>High</w:t>
      </w:r>
      <w:r w:rsidRPr="00FB7C06">
        <w:rPr>
          <w:rFonts w:eastAsia="Verdana"/>
          <w:highlight w:val="white"/>
        </w:rPr>
        <w:t> </w:t>
      </w:r>
    </w:p>
    <w:p w14:paraId="36050299" w14:textId="7CC107CA" w:rsidR="000A1461" w:rsidRPr="00FB7C06" w:rsidRDefault="000A1461" w:rsidP="00E972A0">
      <w:pPr>
        <w:shd w:val="clear" w:color="auto" w:fill="FFFFFF"/>
        <w:spacing w:before="240" w:after="240"/>
        <w:jc w:val="both"/>
        <w:rPr>
          <w:rFonts w:eastAsia="Verdana"/>
          <w:highlight w:val="white"/>
        </w:rPr>
      </w:pPr>
      <w:r w:rsidRPr="00FB7C06">
        <w:rPr>
          <w:rFonts w:eastAsia="Verdana"/>
          <w:b/>
          <w:bCs/>
          <w:highlight w:val="white"/>
        </w:rPr>
        <w:t>Prerequisite:</w:t>
      </w:r>
      <w:r w:rsidRPr="00FB7C06">
        <w:rPr>
          <w:rFonts w:eastAsia="Verdana"/>
          <w:highlight w:val="white"/>
        </w:rPr>
        <w:t xml:space="preserve"> Prescribe the multiple medications through the </w:t>
      </w:r>
      <w:r w:rsidR="00FA4FE1" w:rsidRPr="00FB7C06">
        <w:rPr>
          <w:rFonts w:eastAsia="Verdana"/>
          <w:highlight w:val="white"/>
        </w:rPr>
        <w:t>following</w:t>
      </w:r>
      <w:r w:rsidRPr="00FB7C06">
        <w:rPr>
          <w:rFonts w:eastAsia="Verdana"/>
          <w:highlight w:val="white"/>
        </w:rPr>
        <w:t xml:space="preserve"> </w:t>
      </w:r>
      <w:r w:rsidRPr="001D0EB8">
        <w:rPr>
          <w:rFonts w:eastAsia="Verdana"/>
          <w:b/>
          <w:bCs/>
          <w:highlight w:val="white"/>
        </w:rPr>
        <w:t>path:</w:t>
      </w:r>
      <w:r w:rsidRPr="00FB7C06">
        <w:rPr>
          <w:rFonts w:eastAsia="Verdana"/>
          <w:highlight w:val="white"/>
        </w:rPr>
        <w:t>  </w:t>
      </w:r>
    </w:p>
    <w:p w14:paraId="794183D1" w14:textId="77777777" w:rsidR="000A1461" w:rsidRPr="00FB7C06" w:rsidRDefault="000A1461" w:rsidP="00E972A0">
      <w:pPr>
        <w:shd w:val="clear" w:color="auto" w:fill="FFFFFF"/>
        <w:spacing w:before="240" w:after="240"/>
        <w:jc w:val="both"/>
        <w:rPr>
          <w:rFonts w:eastAsia="Verdana"/>
          <w:highlight w:val="white"/>
        </w:rPr>
      </w:pPr>
      <w:r w:rsidRPr="00FB7C06">
        <w:rPr>
          <w:rFonts w:eastAsia="Verdana"/>
          <w:highlight w:val="white"/>
        </w:rPr>
        <w:t>Login to ‘SmartCare’ Application - ‘Client’ search – ‘Medication Management Rx’ – ‘Rx Application’ – ‘Patient Summary’ screen – ‘New Order’ button – ‘New Medication Order’ Page - Select the Drug with starting three letters – Fill all required fields - Select the ‘print/Fax/EPCS Pharmacy’ - click on ‘Insert’ button - Click ‘Prescribe’ button - ‘Patient Summary page’. </w:t>
      </w:r>
    </w:p>
    <w:p w14:paraId="616AD9C4" w14:textId="77777777" w:rsidR="000A1461" w:rsidRPr="00FB7C06" w:rsidRDefault="000A1461" w:rsidP="00E972A0">
      <w:pPr>
        <w:shd w:val="clear" w:color="auto" w:fill="FFFFFF"/>
        <w:spacing w:before="240" w:after="240"/>
        <w:jc w:val="both"/>
        <w:rPr>
          <w:rFonts w:eastAsia="Verdana"/>
          <w:highlight w:val="white"/>
        </w:rPr>
      </w:pPr>
      <w:r w:rsidRPr="00FB7C06">
        <w:rPr>
          <w:rFonts w:eastAsia="Verdana"/>
          <w:b/>
          <w:bCs/>
          <w:highlight w:val="white"/>
        </w:rPr>
        <w:t>Navigation Path:</w:t>
      </w:r>
      <w:r w:rsidRPr="00FB7C06">
        <w:rPr>
          <w:rFonts w:eastAsia="Verdana"/>
          <w:highlight w:val="white"/>
        </w:rPr>
        <w:t xml:space="preserve"> Login to ‘SmartCare’ Application - ‘Client’ search – ‘Medication List’ – ‘Medication List Page’–’Client On SmartView’ Icon - ‘SmartView’ window opened. </w:t>
      </w:r>
    </w:p>
    <w:p w14:paraId="5B312352" w14:textId="77777777" w:rsidR="000A1461" w:rsidRPr="00FB7C06" w:rsidRDefault="000A1461" w:rsidP="00E972A0">
      <w:pPr>
        <w:shd w:val="clear" w:color="auto" w:fill="FFFFFF"/>
        <w:spacing w:before="240" w:after="240"/>
        <w:jc w:val="both"/>
        <w:rPr>
          <w:rFonts w:eastAsia="Verdana"/>
          <w:highlight w:val="white"/>
        </w:rPr>
      </w:pPr>
      <w:r w:rsidRPr="00FB7C06">
        <w:rPr>
          <w:rFonts w:eastAsia="Verdana"/>
          <w:b/>
          <w:bCs/>
          <w:highlight w:val="white"/>
        </w:rPr>
        <w:t>Functionality ‘Before’ and ‘After’ release: </w:t>
      </w:r>
      <w:r w:rsidRPr="00FB7C06">
        <w:rPr>
          <w:rFonts w:eastAsia="Verdana"/>
          <w:highlight w:val="white"/>
        </w:rPr>
        <w:t> </w:t>
      </w:r>
    </w:p>
    <w:p w14:paraId="0724E8F1" w14:textId="621CD72D" w:rsidR="000A1461" w:rsidRPr="00FB7C06" w:rsidRDefault="000A1461" w:rsidP="00E972A0">
      <w:pPr>
        <w:shd w:val="clear" w:color="auto" w:fill="FFFFFF"/>
        <w:spacing w:before="240" w:after="240"/>
        <w:jc w:val="both"/>
        <w:rPr>
          <w:rFonts w:eastAsia="Verdana"/>
          <w:highlight w:val="white"/>
        </w:rPr>
      </w:pPr>
      <w:r w:rsidRPr="00FB7C06">
        <w:rPr>
          <w:rFonts w:eastAsia="Verdana"/>
          <w:highlight w:val="white"/>
        </w:rPr>
        <w:t>Before this release</w:t>
      </w:r>
      <w:r w:rsidR="001D0EB8">
        <w:rPr>
          <w:rFonts w:eastAsia="Verdana"/>
          <w:highlight w:val="white"/>
        </w:rPr>
        <w:t>,</w:t>
      </w:r>
      <w:r w:rsidRPr="00FB7C06">
        <w:rPr>
          <w:rFonts w:eastAsia="Verdana"/>
          <w:highlight w:val="white"/>
        </w:rPr>
        <w:t xml:space="preserve"> here was the behavior. In the ‘SmartCare’ application, under the ‘SmartView’ window, the ‘Client </w:t>
      </w:r>
      <w:proofErr w:type="gramStart"/>
      <w:r w:rsidRPr="00FB7C06">
        <w:rPr>
          <w:rFonts w:eastAsia="Verdana"/>
          <w:highlight w:val="white"/>
        </w:rPr>
        <w:t>Medications’</w:t>
      </w:r>
      <w:proofErr w:type="gramEnd"/>
      <w:r w:rsidRPr="00FB7C06">
        <w:rPr>
          <w:rFonts w:eastAsia="Verdana"/>
          <w:highlight w:val="white"/>
        </w:rPr>
        <w:t xml:space="preserve"> were displayed in duplicates, and count </w:t>
      </w:r>
      <w:proofErr w:type="gramStart"/>
      <w:r w:rsidRPr="00FB7C06">
        <w:rPr>
          <w:rFonts w:eastAsia="Verdana"/>
          <w:highlight w:val="white"/>
        </w:rPr>
        <w:t>was</w:t>
      </w:r>
      <w:proofErr w:type="gramEnd"/>
      <w:r w:rsidRPr="00FB7C06">
        <w:rPr>
          <w:rFonts w:eastAsia="Verdana"/>
          <w:highlight w:val="white"/>
        </w:rPr>
        <w:t xml:space="preserve"> not match with the ‘Medication’ List page.  </w:t>
      </w:r>
    </w:p>
    <w:p w14:paraId="2E092B76" w14:textId="77777777" w:rsidR="000A1461" w:rsidRDefault="000A1461" w:rsidP="00E972A0">
      <w:pPr>
        <w:jc w:val="both"/>
        <w:rPr>
          <w:highlight w:val="white"/>
        </w:rPr>
      </w:pPr>
      <w:r w:rsidRPr="00FB7C06">
        <w:rPr>
          <w:highlight w:val="white"/>
        </w:rPr>
        <w:t xml:space="preserve">With this release, the above-mentioned issue has been resolved. Now, the ‘Client </w:t>
      </w:r>
      <w:proofErr w:type="gramStart"/>
      <w:r w:rsidRPr="00FB7C06">
        <w:rPr>
          <w:highlight w:val="white"/>
        </w:rPr>
        <w:t>Medications’</w:t>
      </w:r>
      <w:proofErr w:type="gramEnd"/>
      <w:r w:rsidRPr="00FB7C06">
        <w:rPr>
          <w:highlight w:val="white"/>
        </w:rPr>
        <w:t xml:space="preserve"> are no longer displayed in duplicates, and the count matches to the ‘Medication’ List page. </w:t>
      </w:r>
    </w:p>
    <w:p w14:paraId="25C3D5DC" w14:textId="77777777" w:rsidR="00E972A0" w:rsidRPr="003B3964" w:rsidRDefault="00E972A0" w:rsidP="00E972A0">
      <w:pPr>
        <w:pBdr>
          <w:bottom w:val="single" w:sz="12" w:space="1" w:color="000000"/>
        </w:pBdr>
        <w:jc w:val="both"/>
        <w:rPr>
          <w:rFonts w:eastAsia="Verdana"/>
          <w:b/>
          <w:bCs/>
          <w:lang w:val="en"/>
        </w:rPr>
      </w:pPr>
    </w:p>
    <w:p w14:paraId="64F02A4B" w14:textId="77777777" w:rsidR="00E972A0" w:rsidRDefault="00E972A0" w:rsidP="00E972A0"/>
    <w:p w14:paraId="79561F78" w14:textId="77777777" w:rsidR="000A1461" w:rsidRPr="00FB7C06" w:rsidRDefault="000A1461" w:rsidP="000A1461">
      <w:pPr>
        <w:pStyle w:val="Heading1"/>
        <w:rPr>
          <w:sz w:val="20"/>
          <w:szCs w:val="20"/>
        </w:rPr>
      </w:pPr>
      <w:bookmarkStart w:id="145" w:name="_Toc193466084"/>
      <w:r w:rsidRPr="00FB7C06">
        <w:rPr>
          <w:sz w:val="20"/>
          <w:szCs w:val="20"/>
        </w:rPr>
        <w:t>Summary of Care Document</w:t>
      </w:r>
      <w:bookmarkEnd w:id="145"/>
    </w:p>
    <w:p w14:paraId="7802429D" w14:textId="77777777" w:rsidR="000A1461" w:rsidRPr="004E33B7" w:rsidRDefault="000A1461" w:rsidP="000A1461">
      <w:pPr>
        <w:rPr>
          <w:lang w:val="en-IN" w:eastAsia="en-IN"/>
        </w:rPr>
      </w:pPr>
    </w:p>
    <w:tbl>
      <w:tblPr>
        <w:tblW w:w="10288" w:type="dxa"/>
        <w:tblCellMar>
          <w:top w:w="104" w:type="dxa"/>
          <w:left w:w="18" w:type="dxa"/>
          <w:right w:w="38" w:type="dxa"/>
        </w:tblCellMar>
        <w:tblLook w:val="04A0" w:firstRow="1" w:lastRow="0" w:firstColumn="1" w:lastColumn="0" w:noHBand="0" w:noVBand="1"/>
      </w:tblPr>
      <w:tblGrid>
        <w:gridCol w:w="1203"/>
        <w:gridCol w:w="2056"/>
        <w:gridCol w:w="7029"/>
      </w:tblGrid>
      <w:tr w:rsidR="000A1461" w:rsidRPr="001F16AB" w14:paraId="27D7995D" w14:textId="77777777" w:rsidTr="007810CF">
        <w:trPr>
          <w:trHeight w:val="539"/>
        </w:trPr>
        <w:tc>
          <w:tcPr>
            <w:tcW w:w="1185" w:type="dxa"/>
            <w:tcBorders>
              <w:top w:val="single" w:sz="4" w:space="0" w:color="auto"/>
              <w:left w:val="single" w:sz="4" w:space="0" w:color="auto"/>
              <w:bottom w:val="single" w:sz="4" w:space="0" w:color="auto"/>
              <w:right w:val="single" w:sz="4" w:space="0" w:color="auto"/>
            </w:tcBorders>
            <w:shd w:val="clear" w:color="auto" w:fill="5B9BD5" w:themeFill="accent1"/>
          </w:tcPr>
          <w:p w14:paraId="09C28357" w14:textId="77777777" w:rsidR="000A1461" w:rsidRPr="001F16AB" w:rsidRDefault="000A1461" w:rsidP="005B64E6">
            <w:pPr>
              <w:ind w:left="15"/>
              <w:jc w:val="center"/>
              <w:rPr>
                <w:sz w:val="20"/>
                <w:szCs w:val="20"/>
              </w:rPr>
            </w:pPr>
            <w:r w:rsidRPr="001F16AB">
              <w:rPr>
                <w:b/>
                <w:bCs/>
                <w:sz w:val="20"/>
                <w:szCs w:val="20"/>
              </w:rPr>
              <w:t>Reference No</w:t>
            </w:r>
          </w:p>
        </w:tc>
        <w:tc>
          <w:tcPr>
            <w:tcW w:w="2059" w:type="dxa"/>
            <w:tcBorders>
              <w:top w:val="single" w:sz="4" w:space="0" w:color="auto"/>
              <w:left w:val="single" w:sz="4" w:space="0" w:color="auto"/>
              <w:bottom w:val="single" w:sz="4" w:space="0" w:color="auto"/>
              <w:right w:val="single" w:sz="4" w:space="0" w:color="auto"/>
            </w:tcBorders>
            <w:shd w:val="clear" w:color="auto" w:fill="5B9BD5" w:themeFill="accent1"/>
          </w:tcPr>
          <w:p w14:paraId="06354F4A" w14:textId="77777777" w:rsidR="000A1461" w:rsidRPr="001F16AB" w:rsidRDefault="000A1461" w:rsidP="005B64E6">
            <w:pPr>
              <w:ind w:left="83"/>
              <w:jc w:val="center"/>
              <w:rPr>
                <w:sz w:val="20"/>
                <w:szCs w:val="20"/>
              </w:rPr>
            </w:pPr>
            <w:r w:rsidRPr="001F16AB">
              <w:rPr>
                <w:b/>
                <w:bCs/>
                <w:sz w:val="20"/>
                <w:szCs w:val="20"/>
              </w:rPr>
              <w:t>Task No</w:t>
            </w:r>
          </w:p>
        </w:tc>
        <w:tc>
          <w:tcPr>
            <w:tcW w:w="7044" w:type="dxa"/>
            <w:tcBorders>
              <w:top w:val="single" w:sz="4" w:space="0" w:color="auto"/>
              <w:left w:val="single" w:sz="4" w:space="0" w:color="auto"/>
              <w:bottom w:val="single" w:sz="4" w:space="0" w:color="auto"/>
              <w:right w:val="single" w:sz="4" w:space="0" w:color="auto"/>
            </w:tcBorders>
            <w:shd w:val="clear" w:color="auto" w:fill="5B9BD5" w:themeFill="accent1"/>
          </w:tcPr>
          <w:p w14:paraId="462F8394" w14:textId="77777777" w:rsidR="000A1461" w:rsidRPr="001F16AB" w:rsidRDefault="000A1461" w:rsidP="005B64E6">
            <w:pPr>
              <w:ind w:left="83"/>
              <w:jc w:val="center"/>
              <w:rPr>
                <w:sz w:val="20"/>
                <w:szCs w:val="20"/>
              </w:rPr>
            </w:pPr>
            <w:r w:rsidRPr="001F16AB">
              <w:rPr>
                <w:b/>
                <w:bCs/>
                <w:sz w:val="20"/>
                <w:szCs w:val="20"/>
              </w:rPr>
              <w:t>Description</w:t>
            </w:r>
          </w:p>
        </w:tc>
      </w:tr>
      <w:tr w:rsidR="000A1461" w:rsidRPr="00A85CE9" w14:paraId="41124469" w14:textId="77777777" w:rsidTr="007810CF">
        <w:trPr>
          <w:trHeight w:val="371"/>
        </w:trPr>
        <w:tc>
          <w:tcPr>
            <w:tcW w:w="1185" w:type="dxa"/>
            <w:tcBorders>
              <w:top w:val="single" w:sz="4" w:space="0" w:color="auto"/>
              <w:left w:val="single" w:sz="4" w:space="0" w:color="auto"/>
              <w:bottom w:val="single" w:sz="4" w:space="0" w:color="auto"/>
              <w:right w:val="single" w:sz="4" w:space="0" w:color="auto"/>
            </w:tcBorders>
            <w:shd w:val="clear" w:color="auto" w:fill="auto"/>
          </w:tcPr>
          <w:p w14:paraId="15233B09" w14:textId="1679E616" w:rsidR="000A1461" w:rsidRPr="00D073F6" w:rsidRDefault="00507D3B" w:rsidP="005B64E6">
            <w:pPr>
              <w:jc w:val="center"/>
              <w:rPr>
                <w:highlight w:val="cyan"/>
              </w:rPr>
            </w:pPr>
            <w:r w:rsidRPr="00D073F6">
              <w:rPr>
                <w:highlight w:val="cyan"/>
              </w:rPr>
              <w:t>146</w:t>
            </w:r>
          </w:p>
        </w:tc>
        <w:tc>
          <w:tcPr>
            <w:tcW w:w="2059" w:type="dxa"/>
            <w:tcBorders>
              <w:top w:val="single" w:sz="4" w:space="0" w:color="auto"/>
              <w:left w:val="single" w:sz="4" w:space="0" w:color="auto"/>
              <w:bottom w:val="single" w:sz="4" w:space="0" w:color="auto"/>
              <w:right w:val="single" w:sz="4" w:space="0" w:color="auto"/>
            </w:tcBorders>
            <w:shd w:val="clear" w:color="auto" w:fill="auto"/>
          </w:tcPr>
          <w:p w14:paraId="039C8F3B" w14:textId="77777777" w:rsidR="000A1461" w:rsidRPr="00D073F6" w:rsidRDefault="000A1461" w:rsidP="005B64E6">
            <w:pPr>
              <w:jc w:val="center"/>
              <w:rPr>
                <w:rFonts w:cs="Calibri"/>
                <w:color w:val="000000"/>
                <w:highlight w:val="cyan"/>
              </w:rPr>
            </w:pPr>
            <w:r w:rsidRPr="00D073F6">
              <w:rPr>
                <w:rFonts w:cs="Calibri"/>
                <w:color w:val="000000"/>
                <w:highlight w:val="cyan"/>
              </w:rPr>
              <w:t>Core Bugs # 130802</w:t>
            </w:r>
          </w:p>
        </w:tc>
        <w:tc>
          <w:tcPr>
            <w:tcW w:w="7044" w:type="dxa"/>
            <w:tcBorders>
              <w:top w:val="single" w:sz="4" w:space="0" w:color="auto"/>
              <w:left w:val="single" w:sz="4" w:space="0" w:color="auto"/>
              <w:bottom w:val="single" w:sz="4" w:space="0" w:color="auto"/>
              <w:right w:val="single" w:sz="4" w:space="0" w:color="auto"/>
            </w:tcBorders>
            <w:shd w:val="clear" w:color="auto" w:fill="auto"/>
            <w:vAlign w:val="center"/>
          </w:tcPr>
          <w:p w14:paraId="282F7E70" w14:textId="2A6029F5" w:rsidR="000A1461" w:rsidRPr="00D073F6" w:rsidRDefault="000A1461" w:rsidP="00135664">
            <w:pPr>
              <w:rPr>
                <w:rFonts w:cs="Calibri"/>
                <w:color w:val="000000"/>
                <w:highlight w:val="cyan"/>
              </w:rPr>
            </w:pPr>
            <w:r w:rsidRPr="00D073F6">
              <w:rPr>
                <w:rFonts w:cs="Calibri"/>
                <w:color w:val="000000"/>
                <w:highlight w:val="cyan"/>
              </w:rPr>
              <w:t>The system is not generating ‘CCDA XML with Clinical Note information’ which is attached to the ‘USCDI document’</w:t>
            </w:r>
            <w:r w:rsidR="000B7AE6" w:rsidRPr="00D073F6">
              <w:rPr>
                <w:rFonts w:cs="Calibri"/>
                <w:color w:val="000000"/>
                <w:highlight w:val="cyan"/>
              </w:rPr>
              <w:t>.</w:t>
            </w:r>
          </w:p>
        </w:tc>
      </w:tr>
    </w:tbl>
    <w:p w14:paraId="0399EA93" w14:textId="77777777" w:rsidR="000A1461" w:rsidRDefault="000A1461" w:rsidP="000A1461">
      <w:pPr>
        <w:rPr>
          <w:b/>
          <w:bCs/>
          <w:lang w:val="en-IN" w:eastAsia="en-IN"/>
        </w:rPr>
      </w:pPr>
    </w:p>
    <w:p w14:paraId="42C8BC94" w14:textId="77777777" w:rsidR="000A1461" w:rsidRPr="00640B2F" w:rsidRDefault="000A1461" w:rsidP="000A1461">
      <w:pPr>
        <w:rPr>
          <w:b/>
          <w:bCs/>
          <w:lang w:val="en-IN" w:eastAsia="en-IN"/>
        </w:rPr>
      </w:pPr>
      <w:r w:rsidRPr="00464AE4">
        <w:rPr>
          <w:b/>
          <w:bCs/>
          <w:lang w:val="en-IN" w:eastAsia="en-IN"/>
        </w:rPr>
        <w:t>Author:</w:t>
      </w:r>
      <w:r>
        <w:rPr>
          <w:lang w:val="en-IN" w:eastAsia="en-IN"/>
        </w:rPr>
        <w:t xml:space="preserve"> </w:t>
      </w:r>
      <w:r>
        <w:rPr>
          <w:lang w:eastAsia="en-IN"/>
        </w:rPr>
        <w:t xml:space="preserve">Munish Sood </w:t>
      </w:r>
    </w:p>
    <w:p w14:paraId="29F755EE" w14:textId="77777777" w:rsidR="000A1461" w:rsidRPr="00464AE4" w:rsidRDefault="000A1461" w:rsidP="000A1461">
      <w:pPr>
        <w:rPr>
          <w:lang w:val="en-IN" w:eastAsia="en-IN"/>
        </w:rPr>
      </w:pPr>
    </w:p>
    <w:p w14:paraId="2C3366D3" w14:textId="64979536" w:rsidR="00AE7B15" w:rsidRPr="00D073F6" w:rsidRDefault="00507D3B" w:rsidP="00AE7B15">
      <w:pPr>
        <w:pStyle w:val="Heading3"/>
        <w:rPr>
          <w:highlight w:val="cyan"/>
          <w:lang w:val="en-US"/>
        </w:rPr>
      </w:pPr>
      <w:bookmarkStart w:id="146" w:name="_Toc193466085"/>
      <w:r w:rsidRPr="00D073F6">
        <w:rPr>
          <w:highlight w:val="cyan"/>
        </w:rPr>
        <w:t>146</w:t>
      </w:r>
      <w:r w:rsidR="000A1461" w:rsidRPr="00D073F6">
        <w:rPr>
          <w:highlight w:val="cyan"/>
        </w:rPr>
        <w:t xml:space="preserve">. Core Bugs # 130802: </w:t>
      </w:r>
      <w:r w:rsidR="000A1461" w:rsidRPr="00D073F6">
        <w:rPr>
          <w:highlight w:val="cyan"/>
          <w:lang w:val="en-US"/>
        </w:rPr>
        <w:t>The system is not generating ‘CCDA XML with Clinical Note information’ which is attached to the ‘USCDI document’.</w:t>
      </w:r>
      <w:bookmarkEnd w:id="146"/>
      <w:r w:rsidR="000A1461" w:rsidRPr="00D073F6">
        <w:rPr>
          <w:highlight w:val="cyan"/>
          <w:lang w:val="en-US"/>
        </w:rPr>
        <w:t> </w:t>
      </w:r>
    </w:p>
    <w:p w14:paraId="23EA7330" w14:textId="1E011FF3" w:rsidR="000A1461" w:rsidRPr="00D073F6" w:rsidRDefault="000A1461" w:rsidP="00AD7EE7">
      <w:pPr>
        <w:rPr>
          <w:highlight w:val="cyan"/>
        </w:rPr>
      </w:pPr>
      <w:r w:rsidRPr="00D073F6">
        <w:rPr>
          <w:b/>
          <w:bCs/>
          <w:highlight w:val="cyan"/>
        </w:rPr>
        <w:t>Release Type:</w:t>
      </w:r>
      <w:r w:rsidRPr="00D073F6">
        <w:rPr>
          <w:highlight w:val="cyan"/>
        </w:rPr>
        <w:t xml:space="preserve"> Fix | </w:t>
      </w:r>
      <w:r w:rsidRPr="00D073F6">
        <w:rPr>
          <w:b/>
          <w:bCs/>
          <w:highlight w:val="cyan"/>
        </w:rPr>
        <w:t>Priority:</w:t>
      </w:r>
      <w:r w:rsidRPr="00D073F6">
        <w:rPr>
          <w:highlight w:val="cyan"/>
        </w:rPr>
        <w:t xml:space="preserve"> High </w:t>
      </w:r>
    </w:p>
    <w:p w14:paraId="6912D5AB" w14:textId="77777777" w:rsidR="00AD7EE7" w:rsidRPr="00D073F6" w:rsidRDefault="00AD7EE7" w:rsidP="00AD7EE7">
      <w:pPr>
        <w:rPr>
          <w:highlight w:val="cyan"/>
        </w:rPr>
      </w:pPr>
    </w:p>
    <w:p w14:paraId="7451ABE9" w14:textId="4AFC734F" w:rsidR="000A1461" w:rsidRPr="00D073F6" w:rsidRDefault="000A1461" w:rsidP="00AD7EE7">
      <w:pPr>
        <w:rPr>
          <w:rFonts w:eastAsia="Verdana"/>
          <w:highlight w:val="cyan"/>
        </w:rPr>
      </w:pPr>
      <w:r w:rsidRPr="00D073F6">
        <w:rPr>
          <w:rFonts w:eastAsia="Verdana"/>
          <w:b/>
          <w:bCs/>
          <w:highlight w:val="cyan"/>
        </w:rPr>
        <w:t>Navigation Path 1:</w:t>
      </w:r>
      <w:r w:rsidRPr="00D073F6">
        <w:rPr>
          <w:rFonts w:eastAsia="Verdana"/>
          <w:highlight w:val="cyan"/>
        </w:rPr>
        <w:t xml:space="preserve"> ‘Client’ search -- ‘USCDI Summary of Care’ -- Clinical Notes Included -- ‘List of Attached Documents’--‘Save’--‘Sign’. </w:t>
      </w:r>
      <w:r w:rsidRPr="00D073F6">
        <w:rPr>
          <w:rFonts w:eastAsia="Verdana"/>
          <w:highlight w:val="cyan"/>
        </w:rPr>
        <w:br/>
        <w:t> </w:t>
      </w:r>
      <w:r w:rsidRPr="00D073F6">
        <w:rPr>
          <w:rFonts w:eastAsia="Verdana"/>
          <w:highlight w:val="cyan"/>
        </w:rPr>
        <w:br/>
      </w:r>
      <w:r w:rsidRPr="00D073F6">
        <w:rPr>
          <w:rFonts w:eastAsia="Verdana"/>
          <w:b/>
          <w:bCs/>
          <w:highlight w:val="cyan"/>
        </w:rPr>
        <w:t>Navigation Path 2:</w:t>
      </w:r>
      <w:r w:rsidRPr="00D073F6">
        <w:rPr>
          <w:rFonts w:eastAsia="Verdana"/>
          <w:highlight w:val="cyan"/>
        </w:rPr>
        <w:t xml:space="preserve"> Client’ search </w:t>
      </w:r>
      <w:proofErr w:type="gramStart"/>
      <w:r w:rsidRPr="00D073F6">
        <w:rPr>
          <w:rFonts w:eastAsia="Verdana"/>
          <w:highlight w:val="cyan"/>
        </w:rPr>
        <w:t>-- ‘</w:t>
      </w:r>
      <w:proofErr w:type="gramEnd"/>
      <w:r w:rsidRPr="00D073F6">
        <w:rPr>
          <w:rFonts w:eastAsia="Verdana"/>
          <w:highlight w:val="cyan"/>
        </w:rPr>
        <w:t xml:space="preserve">Continuity of Care Document/Record’ </w:t>
      </w:r>
      <w:proofErr w:type="gramStart"/>
      <w:r w:rsidRPr="00D073F6">
        <w:rPr>
          <w:rFonts w:eastAsia="Verdana"/>
          <w:highlight w:val="cyan"/>
        </w:rPr>
        <w:t>-- ‘</w:t>
      </w:r>
      <w:proofErr w:type="gramEnd"/>
      <w:r w:rsidRPr="00D073F6">
        <w:rPr>
          <w:rFonts w:eastAsia="Verdana"/>
          <w:highlight w:val="cyan"/>
        </w:rPr>
        <w:t>Continuity of Care Document/Record Details’.</w:t>
      </w:r>
    </w:p>
    <w:p w14:paraId="03117FAD" w14:textId="77777777" w:rsidR="00AD7EE7" w:rsidRPr="00D073F6" w:rsidRDefault="00AD7EE7" w:rsidP="00AD7EE7">
      <w:pPr>
        <w:rPr>
          <w:rFonts w:eastAsia="Verdana"/>
          <w:highlight w:val="cyan"/>
        </w:rPr>
      </w:pPr>
    </w:p>
    <w:p w14:paraId="7C3D01AD" w14:textId="77777777" w:rsidR="000A1461" w:rsidRPr="00D073F6" w:rsidRDefault="000A1461" w:rsidP="00AD7EE7">
      <w:pPr>
        <w:rPr>
          <w:rFonts w:eastAsia="Verdana"/>
          <w:b/>
          <w:bCs/>
          <w:highlight w:val="cyan"/>
        </w:rPr>
      </w:pPr>
      <w:r w:rsidRPr="00D073F6">
        <w:rPr>
          <w:rFonts w:eastAsia="Verdana"/>
          <w:b/>
          <w:bCs/>
          <w:highlight w:val="cyan"/>
        </w:rPr>
        <w:t>Functionality ‘Before’ and ‘After’ release: </w:t>
      </w:r>
    </w:p>
    <w:p w14:paraId="49F386B8" w14:textId="77777777" w:rsidR="00AD7EE7" w:rsidRPr="00D073F6" w:rsidRDefault="00AD7EE7" w:rsidP="00AD7EE7">
      <w:pPr>
        <w:rPr>
          <w:rFonts w:eastAsia="Verdana"/>
          <w:highlight w:val="cyan"/>
        </w:rPr>
      </w:pPr>
    </w:p>
    <w:p w14:paraId="502838E8" w14:textId="77777777" w:rsidR="00AD7EE7" w:rsidRPr="00D073F6" w:rsidRDefault="000A1461" w:rsidP="00AD7EE7">
      <w:pPr>
        <w:rPr>
          <w:rFonts w:eastAsia="Verdana"/>
          <w:highlight w:val="cyan"/>
        </w:rPr>
      </w:pPr>
      <w:r w:rsidRPr="00D073F6">
        <w:rPr>
          <w:rFonts w:eastAsia="Verdana"/>
          <w:highlight w:val="cyan"/>
        </w:rPr>
        <w:t>Before this release, the system was not generating ‘CCDA XML with Clinical Note information’ which was attached to the ‘USCDI document’. </w:t>
      </w:r>
    </w:p>
    <w:p w14:paraId="4B7649C0" w14:textId="1E842FBD" w:rsidR="000A1461" w:rsidRPr="00D073F6" w:rsidRDefault="000A1461" w:rsidP="00AD7EE7">
      <w:pPr>
        <w:rPr>
          <w:rFonts w:eastAsia="Verdana"/>
          <w:highlight w:val="cyan"/>
        </w:rPr>
      </w:pPr>
      <w:r w:rsidRPr="00D073F6">
        <w:rPr>
          <w:rFonts w:eastAsia="Verdana"/>
          <w:highlight w:val="cyan"/>
        </w:rPr>
        <w:t> </w:t>
      </w:r>
    </w:p>
    <w:p w14:paraId="13F826FD" w14:textId="7054E4A7" w:rsidR="000A1461" w:rsidRPr="00D073F6" w:rsidRDefault="000A1461" w:rsidP="00AD7EE7">
      <w:pPr>
        <w:rPr>
          <w:rFonts w:eastAsia="Verdana"/>
          <w:highlight w:val="cyan"/>
        </w:rPr>
      </w:pPr>
      <w:r w:rsidRPr="00D073F6">
        <w:rPr>
          <w:rFonts w:eastAsia="Verdana"/>
          <w:highlight w:val="cyan"/>
        </w:rPr>
        <w:t>With this release, the issue has been fixed.</w:t>
      </w:r>
      <w:r w:rsidR="000B7AE6" w:rsidRPr="00D073F6">
        <w:rPr>
          <w:rFonts w:eastAsia="Verdana"/>
          <w:highlight w:val="cyan"/>
        </w:rPr>
        <w:t xml:space="preserve"> The system is generating ‘CCDA XML with Clinical Note information’ which is attached to the ‘USCDI </w:t>
      </w:r>
      <w:proofErr w:type="gramStart"/>
      <w:r w:rsidR="000B7AE6" w:rsidRPr="00D073F6">
        <w:rPr>
          <w:rFonts w:eastAsia="Verdana"/>
          <w:highlight w:val="cyan"/>
        </w:rPr>
        <w:t>document’</w:t>
      </w:r>
      <w:r w:rsidRPr="00D073F6">
        <w:rPr>
          <w:rFonts w:eastAsia="Verdana"/>
          <w:highlight w:val="cyan"/>
        </w:rPr>
        <w:t>.</w:t>
      </w:r>
      <w:proofErr w:type="gramEnd"/>
      <w:r w:rsidRPr="00D073F6">
        <w:rPr>
          <w:rFonts w:eastAsia="Verdana"/>
          <w:highlight w:val="cyan"/>
        </w:rPr>
        <w:t> </w:t>
      </w:r>
    </w:p>
    <w:p w14:paraId="35889991" w14:textId="77777777" w:rsidR="00AD7EE7" w:rsidRPr="003B3964" w:rsidRDefault="00AD7EE7" w:rsidP="00AD7EE7">
      <w:pPr>
        <w:pBdr>
          <w:bottom w:val="single" w:sz="12" w:space="1" w:color="000000"/>
        </w:pBdr>
        <w:jc w:val="both"/>
        <w:rPr>
          <w:rFonts w:eastAsia="Verdana"/>
          <w:b/>
          <w:bCs/>
          <w:lang w:val="en"/>
        </w:rPr>
      </w:pPr>
    </w:p>
    <w:p w14:paraId="1B2C7372" w14:textId="77777777" w:rsidR="003F1FCF" w:rsidRDefault="003F1FCF" w:rsidP="003F1FCF"/>
    <w:p w14:paraId="57456483" w14:textId="77777777" w:rsidR="00BF7F10" w:rsidRDefault="00BF7F10">
      <w:pPr>
        <w:spacing w:after="160" w:line="259" w:lineRule="auto"/>
        <w:rPr>
          <w:rFonts w:eastAsia="Arial" w:cs="Arial"/>
          <w:b/>
          <w:color w:val="4472C4" w:themeColor="accent5"/>
          <w:sz w:val="20"/>
          <w:szCs w:val="20"/>
          <w:lang w:val="en-IN" w:eastAsia="en-IN"/>
        </w:rPr>
      </w:pPr>
      <w:r>
        <w:rPr>
          <w:sz w:val="20"/>
          <w:szCs w:val="20"/>
        </w:rPr>
        <w:br w:type="page"/>
      </w:r>
    </w:p>
    <w:p w14:paraId="3F22FEEF" w14:textId="614CB840" w:rsidR="000A1461" w:rsidRPr="003F1FCF" w:rsidRDefault="000A1461" w:rsidP="003F1FCF">
      <w:pPr>
        <w:pStyle w:val="Heading1"/>
        <w:rPr>
          <w:sz w:val="20"/>
          <w:szCs w:val="20"/>
        </w:rPr>
      </w:pPr>
      <w:bookmarkStart w:id="147" w:name="_Toc193466086"/>
      <w:r w:rsidRPr="003F1FCF">
        <w:rPr>
          <w:sz w:val="20"/>
          <w:szCs w:val="20"/>
        </w:rPr>
        <w:t>Telehealth</w:t>
      </w:r>
      <w:bookmarkEnd w:id="147"/>
    </w:p>
    <w:p w14:paraId="7ED65EAA" w14:textId="77777777" w:rsidR="00CD26D0" w:rsidRDefault="00CD26D0" w:rsidP="00CD26D0">
      <w:pPr>
        <w:rPr>
          <w:lang w:val="en-IN" w:eastAsia="en-IN"/>
        </w:rPr>
      </w:pPr>
    </w:p>
    <w:tbl>
      <w:tblPr>
        <w:tblW w:w="10258" w:type="dxa"/>
        <w:tblCellMar>
          <w:top w:w="104" w:type="dxa"/>
          <w:left w:w="18" w:type="dxa"/>
          <w:right w:w="38" w:type="dxa"/>
        </w:tblCellMar>
        <w:tblLook w:val="04A0" w:firstRow="1" w:lastRow="0" w:firstColumn="1" w:lastColumn="0" w:noHBand="0" w:noVBand="1"/>
      </w:tblPr>
      <w:tblGrid>
        <w:gridCol w:w="1203"/>
        <w:gridCol w:w="2049"/>
        <w:gridCol w:w="7006"/>
      </w:tblGrid>
      <w:tr w:rsidR="00CD26D0" w:rsidRPr="001F16AB" w14:paraId="0E58BF42" w14:textId="77777777" w:rsidTr="007810CF">
        <w:trPr>
          <w:trHeight w:val="526"/>
        </w:trPr>
        <w:tc>
          <w:tcPr>
            <w:tcW w:w="1182" w:type="dxa"/>
            <w:tcBorders>
              <w:top w:val="single" w:sz="4" w:space="0" w:color="auto"/>
              <w:left w:val="single" w:sz="4" w:space="0" w:color="auto"/>
              <w:bottom w:val="single" w:sz="4" w:space="0" w:color="auto"/>
              <w:right w:val="single" w:sz="4" w:space="0" w:color="auto"/>
            </w:tcBorders>
            <w:shd w:val="clear" w:color="auto" w:fill="5B9BD5" w:themeFill="accent1"/>
          </w:tcPr>
          <w:p w14:paraId="37A729E4" w14:textId="77777777" w:rsidR="00CD26D0" w:rsidRPr="001F16AB" w:rsidRDefault="00CD26D0" w:rsidP="00E7359B">
            <w:pPr>
              <w:ind w:left="15"/>
              <w:jc w:val="center"/>
              <w:rPr>
                <w:sz w:val="20"/>
                <w:szCs w:val="20"/>
              </w:rPr>
            </w:pPr>
            <w:r w:rsidRPr="001F16AB">
              <w:rPr>
                <w:b/>
                <w:bCs/>
                <w:sz w:val="20"/>
                <w:szCs w:val="20"/>
              </w:rPr>
              <w:t>Reference No</w:t>
            </w:r>
          </w:p>
        </w:tc>
        <w:tc>
          <w:tcPr>
            <w:tcW w:w="2053" w:type="dxa"/>
            <w:tcBorders>
              <w:top w:val="single" w:sz="4" w:space="0" w:color="auto"/>
              <w:left w:val="single" w:sz="4" w:space="0" w:color="auto"/>
              <w:bottom w:val="single" w:sz="4" w:space="0" w:color="auto"/>
              <w:right w:val="single" w:sz="4" w:space="0" w:color="auto"/>
            </w:tcBorders>
            <w:shd w:val="clear" w:color="auto" w:fill="5B9BD5" w:themeFill="accent1"/>
          </w:tcPr>
          <w:p w14:paraId="22FEF3D2" w14:textId="77777777" w:rsidR="00CD26D0" w:rsidRPr="001F16AB" w:rsidRDefault="00CD26D0" w:rsidP="00E7359B">
            <w:pPr>
              <w:ind w:left="83"/>
              <w:jc w:val="center"/>
              <w:rPr>
                <w:sz w:val="20"/>
                <w:szCs w:val="20"/>
              </w:rPr>
            </w:pPr>
            <w:r w:rsidRPr="001F16AB">
              <w:rPr>
                <w:b/>
                <w:bCs/>
                <w:sz w:val="20"/>
                <w:szCs w:val="20"/>
              </w:rPr>
              <w:t>Task No</w:t>
            </w:r>
          </w:p>
        </w:tc>
        <w:tc>
          <w:tcPr>
            <w:tcW w:w="7023" w:type="dxa"/>
            <w:tcBorders>
              <w:top w:val="single" w:sz="4" w:space="0" w:color="auto"/>
              <w:left w:val="single" w:sz="4" w:space="0" w:color="auto"/>
              <w:bottom w:val="single" w:sz="4" w:space="0" w:color="auto"/>
              <w:right w:val="single" w:sz="4" w:space="0" w:color="auto"/>
            </w:tcBorders>
            <w:shd w:val="clear" w:color="auto" w:fill="5B9BD5" w:themeFill="accent1"/>
          </w:tcPr>
          <w:p w14:paraId="29DC954F" w14:textId="77777777" w:rsidR="00CD26D0" w:rsidRPr="001F16AB" w:rsidRDefault="00CD26D0" w:rsidP="00E7359B">
            <w:pPr>
              <w:ind w:left="83"/>
              <w:jc w:val="center"/>
              <w:rPr>
                <w:sz w:val="20"/>
                <w:szCs w:val="20"/>
              </w:rPr>
            </w:pPr>
            <w:r w:rsidRPr="001F16AB">
              <w:rPr>
                <w:b/>
                <w:bCs/>
                <w:sz w:val="20"/>
                <w:szCs w:val="20"/>
              </w:rPr>
              <w:t>Description</w:t>
            </w:r>
          </w:p>
        </w:tc>
      </w:tr>
      <w:tr w:rsidR="00CD26D0" w:rsidRPr="00A85CE9" w14:paraId="281B8033" w14:textId="77777777" w:rsidTr="007810CF">
        <w:trPr>
          <w:trHeight w:val="270"/>
        </w:trPr>
        <w:tc>
          <w:tcPr>
            <w:tcW w:w="1182" w:type="dxa"/>
            <w:tcBorders>
              <w:top w:val="single" w:sz="4" w:space="0" w:color="auto"/>
              <w:left w:val="single" w:sz="4" w:space="0" w:color="auto"/>
              <w:bottom w:val="single" w:sz="4" w:space="0" w:color="auto"/>
              <w:right w:val="single" w:sz="4" w:space="0" w:color="auto"/>
            </w:tcBorders>
            <w:shd w:val="clear" w:color="auto" w:fill="FFFFFF" w:themeFill="background1"/>
          </w:tcPr>
          <w:p w14:paraId="7DAE0C5B" w14:textId="112FB054" w:rsidR="00CD26D0" w:rsidRPr="00362E84" w:rsidRDefault="00507D3B" w:rsidP="00E7359B">
            <w:pPr>
              <w:jc w:val="center"/>
              <w:rPr>
                <w:strike/>
              </w:rPr>
            </w:pPr>
            <w:r w:rsidRPr="00362E84">
              <w:rPr>
                <w:strike/>
              </w:rPr>
              <w:t>147</w:t>
            </w:r>
          </w:p>
        </w:tc>
        <w:tc>
          <w:tcPr>
            <w:tcW w:w="2053" w:type="dxa"/>
            <w:tcBorders>
              <w:top w:val="single" w:sz="4" w:space="0" w:color="auto"/>
              <w:left w:val="single" w:sz="4" w:space="0" w:color="auto"/>
              <w:bottom w:val="single" w:sz="4" w:space="0" w:color="auto"/>
              <w:right w:val="single" w:sz="4" w:space="0" w:color="auto"/>
            </w:tcBorders>
            <w:shd w:val="clear" w:color="auto" w:fill="FFFFFF" w:themeFill="background1"/>
          </w:tcPr>
          <w:p w14:paraId="191D06E8" w14:textId="57383829" w:rsidR="00CD26D0" w:rsidRPr="00362E84" w:rsidRDefault="00CD26D0" w:rsidP="00415D34">
            <w:pPr>
              <w:jc w:val="center"/>
              <w:rPr>
                <w:rFonts w:cs="Calibri"/>
                <w:strike/>
                <w:color w:val="000000"/>
              </w:rPr>
            </w:pPr>
            <w:r w:rsidRPr="00362E84">
              <w:rPr>
                <w:rFonts w:cs="Calibri"/>
                <w:strike/>
                <w:color w:val="000000"/>
              </w:rPr>
              <w:t>Core Bugs # 130707</w:t>
            </w:r>
          </w:p>
        </w:tc>
        <w:tc>
          <w:tcPr>
            <w:tcW w:w="7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9EB1E6" w14:textId="7FB34C42" w:rsidR="00CD26D0" w:rsidRPr="00362E84" w:rsidRDefault="00CD26D0" w:rsidP="00415D34">
            <w:pPr>
              <w:rPr>
                <w:rFonts w:cs="Calibri"/>
                <w:strike/>
                <w:color w:val="000000"/>
              </w:rPr>
            </w:pPr>
            <w:r w:rsidRPr="00362E84">
              <w:rPr>
                <w:rFonts w:cs="Calibri"/>
                <w:strike/>
                <w:color w:val="000000"/>
              </w:rPr>
              <w:t>A new blank browser window appears when clicking Save</w:t>
            </w:r>
            <w:r w:rsidR="000B75A5" w:rsidRPr="00362E84">
              <w:rPr>
                <w:rFonts w:cs="Calibri"/>
                <w:strike/>
                <w:color w:val="000000"/>
              </w:rPr>
              <w:t>.</w:t>
            </w:r>
          </w:p>
        </w:tc>
      </w:tr>
      <w:tr w:rsidR="00CD26D0" w:rsidRPr="00A85CE9" w14:paraId="5D0CC46A" w14:textId="77777777" w:rsidTr="007810CF">
        <w:trPr>
          <w:trHeight w:val="270"/>
        </w:trPr>
        <w:tc>
          <w:tcPr>
            <w:tcW w:w="1182" w:type="dxa"/>
            <w:tcBorders>
              <w:top w:val="single" w:sz="4" w:space="0" w:color="auto"/>
              <w:left w:val="single" w:sz="4" w:space="0" w:color="auto"/>
              <w:bottom w:val="single" w:sz="4" w:space="0" w:color="auto"/>
              <w:right w:val="single" w:sz="4" w:space="0" w:color="auto"/>
            </w:tcBorders>
            <w:shd w:val="clear" w:color="auto" w:fill="FFFFFF" w:themeFill="background1"/>
          </w:tcPr>
          <w:p w14:paraId="18501B17" w14:textId="1BE94528" w:rsidR="00CD26D0" w:rsidRPr="00362E84" w:rsidRDefault="00507D3B" w:rsidP="00E7359B">
            <w:pPr>
              <w:jc w:val="center"/>
              <w:rPr>
                <w:strike/>
              </w:rPr>
            </w:pPr>
            <w:r w:rsidRPr="00362E84">
              <w:rPr>
                <w:strike/>
              </w:rPr>
              <w:t>148</w:t>
            </w:r>
          </w:p>
        </w:tc>
        <w:tc>
          <w:tcPr>
            <w:tcW w:w="2053" w:type="dxa"/>
            <w:tcBorders>
              <w:top w:val="single" w:sz="4" w:space="0" w:color="auto"/>
              <w:left w:val="single" w:sz="4" w:space="0" w:color="auto"/>
              <w:bottom w:val="single" w:sz="4" w:space="0" w:color="auto"/>
              <w:right w:val="single" w:sz="4" w:space="0" w:color="auto"/>
            </w:tcBorders>
            <w:shd w:val="clear" w:color="auto" w:fill="FFFFFF" w:themeFill="background1"/>
          </w:tcPr>
          <w:p w14:paraId="542C01A5" w14:textId="76C280D2" w:rsidR="00CD26D0" w:rsidRPr="00362E84" w:rsidRDefault="00CD26D0" w:rsidP="00415D34">
            <w:pPr>
              <w:jc w:val="center"/>
              <w:rPr>
                <w:rFonts w:cs="Calibri"/>
                <w:strike/>
                <w:color w:val="000000"/>
              </w:rPr>
            </w:pPr>
            <w:r w:rsidRPr="00362E84">
              <w:rPr>
                <w:rFonts w:cs="Calibri"/>
                <w:strike/>
                <w:color w:val="000000"/>
              </w:rPr>
              <w:t>Core Bugs # 130713</w:t>
            </w:r>
          </w:p>
        </w:tc>
        <w:tc>
          <w:tcPr>
            <w:tcW w:w="7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47EAF0" w14:textId="1C818594" w:rsidR="00CD26D0" w:rsidRPr="00362E84" w:rsidRDefault="00CD26D0" w:rsidP="00415D34">
            <w:pPr>
              <w:rPr>
                <w:rFonts w:cs="Calibri"/>
                <w:strike/>
                <w:color w:val="000000"/>
              </w:rPr>
            </w:pPr>
            <w:r w:rsidRPr="00362E84">
              <w:rPr>
                <w:rFonts w:cs="Calibri"/>
                <w:strike/>
                <w:color w:val="000000"/>
              </w:rPr>
              <w:t>The</w:t>
            </w:r>
            <w:r w:rsidRPr="00362E84">
              <w:rPr>
                <w:rFonts w:cs="Calibri"/>
                <w:b/>
                <w:bCs/>
                <w:strike/>
                <w:color w:val="000000"/>
              </w:rPr>
              <w:t xml:space="preserve"> ‘</w:t>
            </w:r>
            <w:r w:rsidRPr="00362E84">
              <w:rPr>
                <w:rFonts w:cs="Calibri"/>
                <w:strike/>
                <w:color w:val="000000"/>
                <w:lang w:val="en-IN"/>
              </w:rPr>
              <w:t xml:space="preserve">Telehealth Meeting </w:t>
            </w:r>
            <w:proofErr w:type="gramStart"/>
            <w:r w:rsidRPr="00362E84">
              <w:rPr>
                <w:rFonts w:cs="Calibri"/>
                <w:strike/>
                <w:color w:val="000000"/>
                <w:lang w:val="en-IN"/>
              </w:rPr>
              <w:t>Details’</w:t>
            </w:r>
            <w:proofErr w:type="gramEnd"/>
            <w:r w:rsidRPr="00362E84">
              <w:rPr>
                <w:rFonts w:cs="Calibri"/>
                <w:strike/>
                <w:color w:val="000000"/>
                <w:lang w:val="en-IN"/>
              </w:rPr>
              <w:t xml:space="preserve"> for the other clients in the group are deleted when any one of the client services within the ‘Group Service’ was marked as 'Cancel</w:t>
            </w:r>
            <w:r w:rsidR="003220E9" w:rsidRPr="00362E84">
              <w:rPr>
                <w:rFonts w:cs="Calibri"/>
                <w:strike/>
                <w:color w:val="000000"/>
                <w:lang w:val="en-IN"/>
              </w:rPr>
              <w:t>’</w:t>
            </w:r>
            <w:r w:rsidR="000B75A5" w:rsidRPr="00362E84">
              <w:rPr>
                <w:rFonts w:cs="Calibri"/>
                <w:strike/>
                <w:color w:val="000000"/>
                <w:lang w:val="en-IN"/>
              </w:rPr>
              <w:t>.</w:t>
            </w:r>
          </w:p>
        </w:tc>
      </w:tr>
      <w:tr w:rsidR="00CD26D0" w:rsidRPr="00A85CE9" w14:paraId="38C00D0A" w14:textId="77777777" w:rsidTr="007810CF">
        <w:trPr>
          <w:trHeight w:val="270"/>
        </w:trPr>
        <w:tc>
          <w:tcPr>
            <w:tcW w:w="1182" w:type="dxa"/>
            <w:tcBorders>
              <w:top w:val="single" w:sz="4" w:space="0" w:color="auto"/>
              <w:left w:val="single" w:sz="4" w:space="0" w:color="auto"/>
              <w:bottom w:val="single" w:sz="4" w:space="0" w:color="auto"/>
              <w:right w:val="single" w:sz="4" w:space="0" w:color="auto"/>
            </w:tcBorders>
            <w:shd w:val="clear" w:color="auto" w:fill="FFFFFF" w:themeFill="background1"/>
          </w:tcPr>
          <w:p w14:paraId="44B36459" w14:textId="1DB78FA0" w:rsidR="00CD26D0" w:rsidRPr="00362E84" w:rsidRDefault="00507D3B" w:rsidP="00E7359B">
            <w:pPr>
              <w:jc w:val="center"/>
              <w:rPr>
                <w:strike/>
              </w:rPr>
            </w:pPr>
            <w:r w:rsidRPr="00362E84">
              <w:rPr>
                <w:strike/>
              </w:rPr>
              <w:t>149</w:t>
            </w:r>
          </w:p>
        </w:tc>
        <w:tc>
          <w:tcPr>
            <w:tcW w:w="2053" w:type="dxa"/>
            <w:tcBorders>
              <w:top w:val="single" w:sz="4" w:space="0" w:color="auto"/>
              <w:left w:val="single" w:sz="4" w:space="0" w:color="auto"/>
              <w:bottom w:val="single" w:sz="4" w:space="0" w:color="auto"/>
              <w:right w:val="single" w:sz="4" w:space="0" w:color="auto"/>
            </w:tcBorders>
            <w:shd w:val="clear" w:color="auto" w:fill="FFFFFF" w:themeFill="background1"/>
          </w:tcPr>
          <w:p w14:paraId="311D94E2" w14:textId="1A0EE442" w:rsidR="00CD26D0" w:rsidRPr="00362E84" w:rsidRDefault="00CD26D0" w:rsidP="00415D34">
            <w:pPr>
              <w:jc w:val="center"/>
              <w:rPr>
                <w:rFonts w:cs="Calibri"/>
                <w:strike/>
                <w:color w:val="000000"/>
              </w:rPr>
            </w:pPr>
            <w:r w:rsidRPr="00362E84">
              <w:rPr>
                <w:rFonts w:cs="Calibri"/>
                <w:strike/>
                <w:color w:val="000000"/>
              </w:rPr>
              <w:t>Core Bugs # 130865</w:t>
            </w:r>
          </w:p>
        </w:tc>
        <w:tc>
          <w:tcPr>
            <w:tcW w:w="7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E560D1" w14:textId="2FEE2D26" w:rsidR="00CD26D0" w:rsidRPr="00362E84" w:rsidRDefault="00CD26D0" w:rsidP="00415D34">
            <w:pPr>
              <w:rPr>
                <w:rFonts w:cs="Calibri"/>
                <w:strike/>
                <w:color w:val="000000"/>
              </w:rPr>
            </w:pPr>
            <w:r w:rsidRPr="00362E84">
              <w:rPr>
                <w:rFonts w:cs="Calibri"/>
                <w:strike/>
                <w:color w:val="000000"/>
                <w:lang w:val="en-IN"/>
              </w:rPr>
              <w:t>Meeting Details are not removed from the Outlook Calendar when deleting the Telehealth Meeting details for service with Microsoft Teams Provider</w:t>
            </w:r>
            <w:r w:rsidR="000B75A5" w:rsidRPr="00362E84">
              <w:rPr>
                <w:rFonts w:cs="Calibri"/>
                <w:strike/>
                <w:color w:val="000000"/>
                <w:lang w:val="en-IN"/>
              </w:rPr>
              <w:t>.</w:t>
            </w:r>
          </w:p>
        </w:tc>
      </w:tr>
    </w:tbl>
    <w:p w14:paraId="4EDB141B" w14:textId="77777777" w:rsidR="000A1461" w:rsidRDefault="000A1461" w:rsidP="000A1461">
      <w:pPr>
        <w:rPr>
          <w:b/>
          <w:bCs/>
          <w:lang w:val="en-IN" w:eastAsia="en-IN"/>
        </w:rPr>
      </w:pPr>
    </w:p>
    <w:p w14:paraId="459F1D49" w14:textId="77777777" w:rsidR="000A1461" w:rsidRPr="00362E84" w:rsidRDefault="000A1461" w:rsidP="000A1461">
      <w:pPr>
        <w:rPr>
          <w:b/>
          <w:bCs/>
          <w:strike/>
          <w:lang w:val="en-IN" w:eastAsia="en-IN"/>
        </w:rPr>
      </w:pPr>
      <w:r w:rsidRPr="00362E84">
        <w:rPr>
          <w:b/>
          <w:bCs/>
          <w:strike/>
          <w:lang w:val="en-IN" w:eastAsia="en-IN"/>
        </w:rPr>
        <w:t>Author:</w:t>
      </w:r>
      <w:r w:rsidRPr="00362E84">
        <w:rPr>
          <w:strike/>
          <w:lang w:val="en-IN" w:eastAsia="en-IN"/>
        </w:rPr>
        <w:t xml:space="preserve"> </w:t>
      </w:r>
      <w:r w:rsidRPr="00362E84">
        <w:rPr>
          <w:strike/>
          <w:lang w:eastAsia="en-IN"/>
        </w:rPr>
        <w:t xml:space="preserve">Sunil </w:t>
      </w:r>
      <w:proofErr w:type="spellStart"/>
      <w:r w:rsidRPr="00362E84">
        <w:rPr>
          <w:strike/>
          <w:lang w:eastAsia="en-IN"/>
        </w:rPr>
        <w:t>Belagali</w:t>
      </w:r>
      <w:proofErr w:type="spellEnd"/>
    </w:p>
    <w:p w14:paraId="04334C52" w14:textId="77777777" w:rsidR="000A1461" w:rsidRPr="00362E84" w:rsidRDefault="000A1461" w:rsidP="000A1461">
      <w:pPr>
        <w:rPr>
          <w:strike/>
          <w:lang w:val="en-IN" w:eastAsia="en-IN"/>
        </w:rPr>
      </w:pPr>
    </w:p>
    <w:p w14:paraId="3F038E40" w14:textId="5F46CEFD" w:rsidR="000A1461" w:rsidRPr="00362E84" w:rsidRDefault="00507D3B" w:rsidP="000A1461">
      <w:pPr>
        <w:pStyle w:val="Heading3"/>
        <w:rPr>
          <w:strike/>
        </w:rPr>
      </w:pPr>
      <w:bookmarkStart w:id="148" w:name="_Toc193466087"/>
      <w:bookmarkStart w:id="149" w:name="Task147"/>
      <w:r w:rsidRPr="00362E84">
        <w:rPr>
          <w:strike/>
        </w:rPr>
        <w:t>147</w:t>
      </w:r>
      <w:r w:rsidR="000A1461" w:rsidRPr="00362E84">
        <w:rPr>
          <w:strike/>
        </w:rPr>
        <w:t>. Core Bugs # 130707: A new blank browser window appears when clicking Save</w:t>
      </w:r>
      <w:r w:rsidR="000B75A5" w:rsidRPr="00362E84">
        <w:rPr>
          <w:strike/>
        </w:rPr>
        <w:t>.</w:t>
      </w:r>
      <w:bookmarkEnd w:id="148"/>
    </w:p>
    <w:bookmarkEnd w:id="149"/>
    <w:p w14:paraId="06750A64" w14:textId="77777777" w:rsidR="000A1461" w:rsidRPr="00362E84" w:rsidRDefault="000A1461" w:rsidP="000A1461">
      <w:pPr>
        <w:rPr>
          <w:strike/>
          <w:highlight w:val="white"/>
          <w:lang w:val="en-IN" w:eastAsia="en-IN"/>
        </w:rPr>
      </w:pPr>
    </w:p>
    <w:p w14:paraId="531C4956" w14:textId="77777777" w:rsidR="000A1461" w:rsidRPr="00362E84" w:rsidRDefault="000A1461" w:rsidP="000A1461">
      <w:pPr>
        <w:rPr>
          <w:strike/>
          <w:highlight w:val="white"/>
          <w:lang w:eastAsia="en-IN"/>
        </w:rPr>
      </w:pPr>
      <w:r w:rsidRPr="00362E84">
        <w:rPr>
          <w:b/>
          <w:bCs/>
          <w:strike/>
          <w:highlight w:val="white"/>
          <w:lang w:val="en-GB" w:eastAsia="en-IN"/>
        </w:rPr>
        <w:t>Release Type:</w:t>
      </w:r>
      <w:r w:rsidRPr="00362E84">
        <w:rPr>
          <w:strike/>
          <w:highlight w:val="white"/>
          <w:lang w:val="en-GB" w:eastAsia="en-IN"/>
        </w:rPr>
        <w:t xml:space="preserve"> Fix | </w:t>
      </w:r>
      <w:r w:rsidRPr="00362E84">
        <w:rPr>
          <w:b/>
          <w:bCs/>
          <w:strike/>
          <w:highlight w:val="white"/>
          <w:lang w:val="en-GB" w:eastAsia="en-IN"/>
        </w:rPr>
        <w:t>Priority:</w:t>
      </w:r>
      <w:r w:rsidRPr="00362E84">
        <w:rPr>
          <w:strike/>
          <w:highlight w:val="white"/>
          <w:lang w:val="en-GB" w:eastAsia="en-IN"/>
        </w:rPr>
        <w:t xml:space="preserve"> Medium </w:t>
      </w:r>
      <w:r w:rsidRPr="00362E84">
        <w:rPr>
          <w:strike/>
          <w:highlight w:val="white"/>
          <w:lang w:eastAsia="en-IN"/>
        </w:rPr>
        <w:t> </w:t>
      </w:r>
    </w:p>
    <w:p w14:paraId="7F364C1E" w14:textId="77777777" w:rsidR="000A1461" w:rsidRPr="00362E84" w:rsidRDefault="000A1461" w:rsidP="000A1461">
      <w:pPr>
        <w:rPr>
          <w:strike/>
          <w:highlight w:val="white"/>
          <w:lang w:eastAsia="en-IN"/>
        </w:rPr>
      </w:pPr>
      <w:r w:rsidRPr="00362E84">
        <w:rPr>
          <w:strike/>
          <w:highlight w:val="white"/>
          <w:lang w:eastAsia="en-IN"/>
        </w:rPr>
        <w:t> </w:t>
      </w:r>
    </w:p>
    <w:p w14:paraId="61131FF8" w14:textId="3A7FA4FD" w:rsidR="000A1461" w:rsidRPr="00362E84" w:rsidRDefault="000A1461" w:rsidP="000A1461">
      <w:pPr>
        <w:rPr>
          <w:strike/>
          <w:highlight w:val="white"/>
          <w:lang w:eastAsia="en-IN"/>
        </w:rPr>
      </w:pPr>
      <w:r w:rsidRPr="00362E84">
        <w:rPr>
          <w:b/>
          <w:bCs/>
          <w:strike/>
          <w:highlight w:val="white"/>
          <w:lang w:val="en-GB" w:eastAsia="en-IN"/>
        </w:rPr>
        <w:t xml:space="preserve">Navigation Path: </w:t>
      </w:r>
      <w:r w:rsidRPr="00362E84">
        <w:rPr>
          <w:strike/>
          <w:highlight w:val="white"/>
          <w:lang w:val="en-GB" w:eastAsia="en-IN"/>
        </w:rPr>
        <w:t>Go search -- Services/Notes- New - enter details- Save</w:t>
      </w:r>
      <w:r w:rsidR="000B75A5" w:rsidRPr="00362E84">
        <w:rPr>
          <w:strike/>
          <w:highlight w:val="white"/>
          <w:lang w:val="en-GB" w:eastAsia="en-IN"/>
        </w:rPr>
        <w:t>.</w:t>
      </w:r>
      <w:r w:rsidRPr="00362E84">
        <w:rPr>
          <w:strike/>
          <w:highlight w:val="white"/>
          <w:lang w:eastAsia="en-IN"/>
        </w:rPr>
        <w:t> </w:t>
      </w:r>
    </w:p>
    <w:p w14:paraId="35BE5DB6" w14:textId="77777777" w:rsidR="000A1461" w:rsidRPr="00362E84" w:rsidRDefault="000A1461" w:rsidP="000A1461">
      <w:pPr>
        <w:rPr>
          <w:strike/>
          <w:highlight w:val="white"/>
          <w:lang w:eastAsia="en-IN"/>
        </w:rPr>
      </w:pPr>
      <w:r w:rsidRPr="00362E84">
        <w:rPr>
          <w:strike/>
          <w:highlight w:val="white"/>
          <w:lang w:eastAsia="en-IN"/>
        </w:rPr>
        <w:t> </w:t>
      </w:r>
    </w:p>
    <w:p w14:paraId="631DE92E" w14:textId="77777777" w:rsidR="000A1461" w:rsidRPr="00362E84" w:rsidRDefault="000A1461" w:rsidP="000A1461">
      <w:pPr>
        <w:rPr>
          <w:strike/>
          <w:highlight w:val="white"/>
          <w:lang w:eastAsia="en-IN"/>
        </w:rPr>
      </w:pPr>
      <w:r w:rsidRPr="00362E84">
        <w:rPr>
          <w:b/>
          <w:bCs/>
          <w:strike/>
          <w:highlight w:val="white"/>
          <w:lang w:val="en-GB" w:eastAsia="en-IN"/>
        </w:rPr>
        <w:t>Functionality ‘Before’ and ‘After’ release:</w:t>
      </w:r>
      <w:r w:rsidRPr="00362E84">
        <w:rPr>
          <w:strike/>
          <w:highlight w:val="white"/>
          <w:lang w:eastAsia="en-IN"/>
        </w:rPr>
        <w:t> </w:t>
      </w:r>
    </w:p>
    <w:p w14:paraId="0D87704B" w14:textId="77777777" w:rsidR="000A1461" w:rsidRPr="00362E84" w:rsidRDefault="000A1461" w:rsidP="000A1461">
      <w:pPr>
        <w:rPr>
          <w:strike/>
          <w:highlight w:val="white"/>
          <w:lang w:eastAsia="en-IN"/>
        </w:rPr>
      </w:pPr>
      <w:r w:rsidRPr="00362E84">
        <w:rPr>
          <w:strike/>
          <w:highlight w:val="white"/>
          <w:lang w:eastAsia="en-IN"/>
        </w:rPr>
        <w:t> </w:t>
      </w:r>
    </w:p>
    <w:p w14:paraId="1FEB93E9" w14:textId="0E1DA32B" w:rsidR="000A1461" w:rsidRPr="00362E84" w:rsidRDefault="000A1461" w:rsidP="000A1461">
      <w:pPr>
        <w:rPr>
          <w:strike/>
          <w:highlight w:val="white"/>
          <w:lang w:eastAsia="en-IN"/>
        </w:rPr>
      </w:pPr>
      <w:r w:rsidRPr="00362E84">
        <w:rPr>
          <w:strike/>
          <w:highlight w:val="white"/>
          <w:lang w:val="en-GB" w:eastAsia="en-IN"/>
        </w:rPr>
        <w:t xml:space="preserve">Before this release, here was the </w:t>
      </w:r>
      <w:r w:rsidR="000B75A5" w:rsidRPr="00362E84">
        <w:rPr>
          <w:strike/>
          <w:highlight w:val="white"/>
          <w:lang w:val="en-GB" w:eastAsia="en-IN"/>
        </w:rPr>
        <w:t>behaviour</w:t>
      </w:r>
      <w:r w:rsidRPr="00362E84">
        <w:rPr>
          <w:strike/>
          <w:highlight w:val="white"/>
          <w:lang w:val="en-GB" w:eastAsia="en-IN"/>
        </w:rPr>
        <w:t xml:space="preserve">. When </w:t>
      </w:r>
      <w:r w:rsidR="000B75A5" w:rsidRPr="00362E84">
        <w:rPr>
          <w:strike/>
          <w:highlight w:val="white"/>
          <w:lang w:val="en-GB" w:eastAsia="en-IN"/>
        </w:rPr>
        <w:t xml:space="preserve">a </w:t>
      </w:r>
      <w:r w:rsidRPr="00362E84">
        <w:rPr>
          <w:strike/>
          <w:highlight w:val="white"/>
          <w:lang w:val="en-GB" w:eastAsia="en-IN"/>
        </w:rPr>
        <w:t>user tried to modify and save</w:t>
      </w:r>
      <w:r w:rsidR="000B75A5" w:rsidRPr="00362E84">
        <w:rPr>
          <w:strike/>
          <w:highlight w:val="white"/>
          <w:lang w:val="en-GB" w:eastAsia="en-IN"/>
        </w:rPr>
        <w:t>d</w:t>
      </w:r>
      <w:r w:rsidRPr="00362E84">
        <w:rPr>
          <w:strike/>
          <w:highlight w:val="white"/>
          <w:lang w:val="en-GB" w:eastAsia="en-IN"/>
        </w:rPr>
        <w:t xml:space="preserve"> the Service Notes that had telehealth Microsoft Teams meeting appointments scheduled, a new blank browser window for SAML login was appearing.</w:t>
      </w:r>
      <w:r w:rsidRPr="00362E84">
        <w:rPr>
          <w:strike/>
          <w:highlight w:val="white"/>
          <w:lang w:eastAsia="en-IN"/>
        </w:rPr>
        <w:t> </w:t>
      </w:r>
    </w:p>
    <w:p w14:paraId="2B9620FF" w14:textId="77777777" w:rsidR="000A1461" w:rsidRPr="00362E84" w:rsidRDefault="000A1461" w:rsidP="000A1461">
      <w:pPr>
        <w:rPr>
          <w:strike/>
          <w:highlight w:val="white"/>
          <w:lang w:eastAsia="en-IN"/>
        </w:rPr>
      </w:pPr>
      <w:r w:rsidRPr="00362E84">
        <w:rPr>
          <w:strike/>
          <w:highlight w:val="white"/>
          <w:lang w:eastAsia="en-IN"/>
        </w:rPr>
        <w:t> </w:t>
      </w:r>
    </w:p>
    <w:p w14:paraId="397C97D3" w14:textId="77777777" w:rsidR="000A1461" w:rsidRPr="00362E84" w:rsidRDefault="000A1461" w:rsidP="000A1461">
      <w:pPr>
        <w:rPr>
          <w:strike/>
          <w:highlight w:val="white"/>
          <w:lang w:eastAsia="en-IN"/>
        </w:rPr>
      </w:pPr>
      <w:r w:rsidRPr="00362E84">
        <w:rPr>
          <w:strike/>
          <w:highlight w:val="white"/>
          <w:lang w:val="en-GB" w:eastAsia="en-IN"/>
        </w:rPr>
        <w:t>With this release, the above-mentioned issue has been resolved. Now, a new configuration key ‘EnableTelehealthSAMLIntegration’ is implemented to enable or disable SAML login for Microsoft accounts during the process of Telehealth meeting operations through Microsoft Teams.</w:t>
      </w:r>
      <w:r w:rsidRPr="00362E84">
        <w:rPr>
          <w:strike/>
          <w:highlight w:val="white"/>
          <w:lang w:eastAsia="en-IN"/>
        </w:rPr>
        <w:t> </w:t>
      </w:r>
    </w:p>
    <w:p w14:paraId="7BD95489" w14:textId="77777777" w:rsidR="000A1461" w:rsidRPr="00362E84" w:rsidRDefault="000A1461" w:rsidP="000A1461">
      <w:pPr>
        <w:rPr>
          <w:strike/>
          <w:highlight w:val="white"/>
          <w:lang w:eastAsia="en-IN"/>
        </w:rPr>
      </w:pPr>
      <w:r w:rsidRPr="00362E84">
        <w:rPr>
          <w:strike/>
          <w:highlight w:val="white"/>
          <w:lang w:eastAsia="en-IN"/>
        </w:rPr>
        <w:t> </w:t>
      </w:r>
    </w:p>
    <w:p w14:paraId="5B8D18A2" w14:textId="77777777" w:rsidR="000A1461" w:rsidRPr="00362E84" w:rsidRDefault="000A1461" w:rsidP="000A1461">
      <w:pPr>
        <w:rPr>
          <w:strike/>
          <w:highlight w:val="white"/>
          <w:lang w:eastAsia="en-IN"/>
        </w:rPr>
      </w:pPr>
      <w:r w:rsidRPr="00362E84">
        <w:rPr>
          <w:b/>
          <w:bCs/>
          <w:strike/>
          <w:highlight w:val="white"/>
          <w:lang w:val="en-GB" w:eastAsia="en-IN"/>
        </w:rPr>
        <w:t>System Configuration Key Details:</w:t>
      </w:r>
      <w:r w:rsidRPr="00362E84">
        <w:rPr>
          <w:strike/>
          <w:highlight w:val="white"/>
          <w:lang w:eastAsia="en-IN"/>
        </w:rPr>
        <w:t> </w:t>
      </w:r>
    </w:p>
    <w:p w14:paraId="4EF6EB46" w14:textId="77777777" w:rsidR="000A1461" w:rsidRPr="00362E84" w:rsidRDefault="000A1461" w:rsidP="000A1461">
      <w:pPr>
        <w:rPr>
          <w:strike/>
          <w:highlight w:val="white"/>
          <w:lang w:eastAsia="en-IN"/>
        </w:rPr>
      </w:pPr>
      <w:r w:rsidRPr="00362E84">
        <w:rPr>
          <w:strike/>
          <w:highlight w:val="white"/>
          <w:lang w:eastAsia="en-IN"/>
        </w:rPr>
        <w:t> </w:t>
      </w:r>
    </w:p>
    <w:p w14:paraId="28DCF5A8" w14:textId="77777777" w:rsidR="00BC5600" w:rsidRPr="00362E84" w:rsidRDefault="000A1461" w:rsidP="000A1461">
      <w:pPr>
        <w:rPr>
          <w:strike/>
          <w:highlight w:val="white"/>
          <w:lang w:eastAsia="en-IN"/>
        </w:rPr>
      </w:pPr>
      <w:proofErr w:type="spellStart"/>
      <w:proofErr w:type="gramStart"/>
      <w:r w:rsidRPr="00362E84">
        <w:rPr>
          <w:b/>
          <w:bCs/>
          <w:strike/>
          <w:highlight w:val="white"/>
          <w:lang w:val="en-GB" w:eastAsia="en-IN"/>
        </w:rPr>
        <w:t>SystemConfigKey</w:t>
      </w:r>
      <w:proofErr w:type="spellEnd"/>
      <w:r w:rsidRPr="00362E84">
        <w:rPr>
          <w:b/>
          <w:bCs/>
          <w:strike/>
          <w:highlight w:val="white"/>
          <w:lang w:val="en-GB" w:eastAsia="en-IN"/>
        </w:rPr>
        <w:t xml:space="preserve"> :</w:t>
      </w:r>
      <w:proofErr w:type="gramEnd"/>
      <w:r w:rsidRPr="00362E84">
        <w:rPr>
          <w:strike/>
          <w:highlight w:val="white"/>
          <w:lang w:val="en-GB" w:eastAsia="en-IN"/>
        </w:rPr>
        <w:t xml:space="preserve"> EnableTelehealthSAMLIntegration</w:t>
      </w:r>
      <w:r w:rsidRPr="00362E84">
        <w:rPr>
          <w:strike/>
          <w:highlight w:val="white"/>
          <w:lang w:eastAsia="en-IN"/>
        </w:rPr>
        <w:t> </w:t>
      </w:r>
    </w:p>
    <w:p w14:paraId="1412B650" w14:textId="22095CA0" w:rsidR="00BC5600" w:rsidRPr="00362E84" w:rsidRDefault="000A1461" w:rsidP="000A1461">
      <w:pPr>
        <w:rPr>
          <w:strike/>
          <w:highlight w:val="white"/>
          <w:lang w:eastAsia="en-IN"/>
        </w:rPr>
      </w:pPr>
      <w:r w:rsidRPr="00362E84">
        <w:rPr>
          <w:strike/>
          <w:highlight w:val="white"/>
          <w:lang w:eastAsia="en-IN"/>
        </w:rPr>
        <w:br/>
      </w:r>
      <w:r w:rsidRPr="00362E84">
        <w:rPr>
          <w:b/>
          <w:bCs/>
          <w:strike/>
          <w:highlight w:val="white"/>
          <w:lang w:val="en-GB" w:eastAsia="en-IN"/>
        </w:rPr>
        <w:t xml:space="preserve">Read Key as: </w:t>
      </w:r>
      <w:r w:rsidRPr="00362E84">
        <w:rPr>
          <w:strike/>
          <w:highlight w:val="white"/>
          <w:lang w:val="en-GB" w:eastAsia="en-IN"/>
        </w:rPr>
        <w:t>Enable Telehealth SAML Integration</w:t>
      </w:r>
      <w:r w:rsidR="000B75A5" w:rsidRPr="00362E84">
        <w:rPr>
          <w:strike/>
          <w:highlight w:val="white"/>
          <w:lang w:val="en-GB" w:eastAsia="en-IN"/>
        </w:rPr>
        <w:t>.</w:t>
      </w:r>
      <w:r w:rsidRPr="00362E84">
        <w:rPr>
          <w:strike/>
          <w:highlight w:val="white"/>
          <w:lang w:eastAsia="en-IN"/>
        </w:rPr>
        <w:t> </w:t>
      </w:r>
    </w:p>
    <w:p w14:paraId="6D1EF5DD" w14:textId="5C331BD9" w:rsidR="00BC5600" w:rsidRPr="00362E84" w:rsidRDefault="000A1461" w:rsidP="000A1461">
      <w:pPr>
        <w:rPr>
          <w:strike/>
          <w:highlight w:val="white"/>
          <w:lang w:eastAsia="en-IN"/>
        </w:rPr>
      </w:pPr>
      <w:r w:rsidRPr="00362E84">
        <w:rPr>
          <w:strike/>
          <w:highlight w:val="white"/>
          <w:lang w:eastAsia="en-IN"/>
        </w:rPr>
        <w:br/>
      </w:r>
      <w:r w:rsidRPr="00362E84">
        <w:rPr>
          <w:b/>
          <w:bCs/>
          <w:strike/>
          <w:highlight w:val="white"/>
          <w:lang w:val="en-GB" w:eastAsia="en-IN"/>
        </w:rPr>
        <w:t xml:space="preserve">Allowed Values: </w:t>
      </w:r>
      <w:r w:rsidRPr="00362E84">
        <w:rPr>
          <w:strike/>
          <w:highlight w:val="white"/>
          <w:lang w:val="en-GB" w:eastAsia="en-IN"/>
        </w:rPr>
        <w:t>Yes,</w:t>
      </w:r>
      <w:r w:rsidR="000B75A5" w:rsidRPr="00362E84">
        <w:rPr>
          <w:strike/>
          <w:highlight w:val="white"/>
          <w:lang w:val="en-GB" w:eastAsia="en-IN"/>
        </w:rPr>
        <w:t xml:space="preserve"> </w:t>
      </w:r>
      <w:r w:rsidRPr="00362E84">
        <w:rPr>
          <w:strike/>
          <w:highlight w:val="white"/>
          <w:lang w:val="en-GB" w:eastAsia="en-IN"/>
        </w:rPr>
        <w:t>No</w:t>
      </w:r>
      <w:r w:rsidRPr="00362E84">
        <w:rPr>
          <w:strike/>
          <w:highlight w:val="white"/>
          <w:lang w:eastAsia="en-IN"/>
        </w:rPr>
        <w:t> </w:t>
      </w:r>
    </w:p>
    <w:p w14:paraId="71ACAFE6" w14:textId="3FC8EB5C" w:rsidR="000A1461" w:rsidRPr="00362E84" w:rsidRDefault="000A1461" w:rsidP="000A1461">
      <w:pPr>
        <w:rPr>
          <w:strike/>
          <w:highlight w:val="white"/>
          <w:lang w:eastAsia="en-IN"/>
        </w:rPr>
      </w:pPr>
      <w:r w:rsidRPr="00362E84">
        <w:rPr>
          <w:strike/>
          <w:highlight w:val="white"/>
          <w:lang w:eastAsia="en-IN"/>
        </w:rPr>
        <w:br/>
      </w:r>
      <w:r w:rsidRPr="00362E84">
        <w:rPr>
          <w:b/>
          <w:bCs/>
          <w:strike/>
          <w:highlight w:val="white"/>
          <w:lang w:val="en-GB" w:eastAsia="en-IN"/>
        </w:rPr>
        <w:t>Default Value:</w:t>
      </w:r>
      <w:r w:rsidRPr="00362E84">
        <w:rPr>
          <w:strike/>
          <w:highlight w:val="white"/>
          <w:lang w:val="en-GB" w:eastAsia="en-IN"/>
        </w:rPr>
        <w:t xml:space="preserve"> No</w:t>
      </w:r>
      <w:r w:rsidRPr="00362E84">
        <w:rPr>
          <w:strike/>
          <w:highlight w:val="white"/>
          <w:lang w:eastAsia="en-IN"/>
        </w:rPr>
        <w:t> </w:t>
      </w:r>
    </w:p>
    <w:p w14:paraId="7A9E91EC" w14:textId="77777777" w:rsidR="00BC5600" w:rsidRPr="00362E84" w:rsidRDefault="00BC5600" w:rsidP="000A1461">
      <w:pPr>
        <w:rPr>
          <w:strike/>
          <w:highlight w:val="white"/>
          <w:lang w:eastAsia="en-IN"/>
        </w:rPr>
      </w:pPr>
    </w:p>
    <w:p w14:paraId="2EC47A74" w14:textId="77777777" w:rsidR="00BC5600" w:rsidRPr="00362E84" w:rsidRDefault="000A1461" w:rsidP="000A1461">
      <w:pPr>
        <w:rPr>
          <w:strike/>
          <w:highlight w:val="white"/>
          <w:lang w:eastAsia="en-IN"/>
        </w:rPr>
      </w:pPr>
      <w:r w:rsidRPr="00362E84">
        <w:rPr>
          <w:b/>
          <w:bCs/>
          <w:strike/>
          <w:highlight w:val="white"/>
          <w:lang w:val="en-GB" w:eastAsia="en-IN"/>
        </w:rPr>
        <w:t>Description:  </w:t>
      </w:r>
      <w:r w:rsidRPr="00362E84">
        <w:rPr>
          <w:strike/>
          <w:highlight w:val="white"/>
          <w:lang w:val="en-GB" w:eastAsia="en-IN"/>
        </w:rPr>
        <w:t xml:space="preserve"> "This key is utilized to enable or disable SAML login for Microsoft accounts during the process of Telehealth meeting operations through Microsoft Teams. </w:t>
      </w:r>
      <w:r w:rsidRPr="00362E84">
        <w:rPr>
          <w:strike/>
          <w:highlight w:val="white"/>
          <w:lang w:eastAsia="en-IN"/>
        </w:rPr>
        <w:t> </w:t>
      </w:r>
    </w:p>
    <w:p w14:paraId="3E9EC3D9" w14:textId="2FC036BD" w:rsidR="00BC5600" w:rsidRPr="00362E84" w:rsidRDefault="000A1461" w:rsidP="000A1461">
      <w:pPr>
        <w:rPr>
          <w:strike/>
          <w:highlight w:val="white"/>
          <w:lang w:eastAsia="en-IN"/>
        </w:rPr>
      </w:pPr>
      <w:r w:rsidRPr="00362E84">
        <w:rPr>
          <w:strike/>
          <w:highlight w:val="white"/>
          <w:lang w:eastAsia="en-IN"/>
        </w:rPr>
        <w:br/>
      </w:r>
      <w:r w:rsidRPr="00362E84">
        <w:rPr>
          <w:strike/>
          <w:highlight w:val="white"/>
          <w:lang w:val="en-GB" w:eastAsia="en-IN"/>
        </w:rPr>
        <w:t>When the System Configuration key "EnableTelehealthSAMLIntegration" is Enabled</w:t>
      </w:r>
      <w:r w:rsidR="000B75A5" w:rsidRPr="00362E84">
        <w:rPr>
          <w:strike/>
          <w:highlight w:val="white"/>
          <w:lang w:val="en-GB" w:eastAsia="en-IN"/>
        </w:rPr>
        <w:t xml:space="preserve"> </w:t>
      </w:r>
      <w:r w:rsidRPr="00362E84">
        <w:rPr>
          <w:strike/>
          <w:highlight w:val="white"/>
          <w:lang w:val="en-GB" w:eastAsia="en-IN"/>
        </w:rPr>
        <w:t>(Yes), the user is allowed to create a Microsoft Teams Telehealth meeting directly.</w:t>
      </w:r>
      <w:r w:rsidRPr="00362E84">
        <w:rPr>
          <w:strike/>
          <w:highlight w:val="white"/>
          <w:lang w:eastAsia="en-IN"/>
        </w:rPr>
        <w:t> </w:t>
      </w:r>
    </w:p>
    <w:p w14:paraId="5D77846F" w14:textId="77777777" w:rsidR="00BC5600" w:rsidRPr="00362E84" w:rsidRDefault="000A1461" w:rsidP="00BC5600">
      <w:pPr>
        <w:rPr>
          <w:strike/>
          <w:highlight w:val="white"/>
          <w:lang w:val="en-GB" w:eastAsia="en-IN"/>
        </w:rPr>
      </w:pPr>
      <w:r w:rsidRPr="00362E84">
        <w:rPr>
          <w:strike/>
          <w:highlight w:val="white"/>
          <w:lang w:eastAsia="en-IN"/>
        </w:rPr>
        <w:br/>
      </w:r>
      <w:r w:rsidRPr="00362E84">
        <w:rPr>
          <w:strike/>
          <w:highlight w:val="white"/>
          <w:lang w:val="en-GB" w:eastAsia="en-IN"/>
        </w:rPr>
        <w:t xml:space="preserve">Whereas when the System Configuration key "EnableTelehealthSAMLIntegration" is </w:t>
      </w:r>
      <w:proofErr w:type="gramStart"/>
      <w:r w:rsidRPr="00362E84">
        <w:rPr>
          <w:strike/>
          <w:highlight w:val="white"/>
          <w:lang w:val="en-GB" w:eastAsia="en-IN"/>
        </w:rPr>
        <w:t>disabled(</w:t>
      </w:r>
      <w:proofErr w:type="gramEnd"/>
      <w:r w:rsidRPr="00362E84">
        <w:rPr>
          <w:strike/>
          <w:highlight w:val="white"/>
          <w:lang w:val="en-GB" w:eastAsia="en-IN"/>
        </w:rPr>
        <w:t xml:space="preserve">No), the user is redirecting to Microsoft authentication page while </w:t>
      </w:r>
      <w:proofErr w:type="gramStart"/>
      <w:r w:rsidRPr="00362E84">
        <w:rPr>
          <w:strike/>
          <w:highlight w:val="white"/>
          <w:lang w:val="en-GB" w:eastAsia="en-IN"/>
        </w:rPr>
        <w:t>creating  Microsoft</w:t>
      </w:r>
      <w:proofErr w:type="gramEnd"/>
      <w:r w:rsidRPr="00362E84">
        <w:rPr>
          <w:strike/>
          <w:highlight w:val="white"/>
          <w:lang w:val="en-GB" w:eastAsia="en-IN"/>
        </w:rPr>
        <w:t xml:space="preserve"> Teams Telehealth meeting.</w:t>
      </w:r>
    </w:p>
    <w:p w14:paraId="33EB4F21" w14:textId="77777777" w:rsidR="00BC5600" w:rsidRPr="00362E84" w:rsidRDefault="00BC5600" w:rsidP="00BC5600">
      <w:pPr>
        <w:pBdr>
          <w:bottom w:val="single" w:sz="12" w:space="1" w:color="000000"/>
        </w:pBdr>
        <w:jc w:val="both"/>
        <w:rPr>
          <w:rFonts w:eastAsia="Verdana"/>
          <w:b/>
          <w:bCs/>
          <w:strike/>
          <w:lang w:val="en"/>
        </w:rPr>
      </w:pPr>
    </w:p>
    <w:p w14:paraId="5B7DF195" w14:textId="06B4B45A" w:rsidR="000A1461" w:rsidRPr="00362E84" w:rsidRDefault="000A1461" w:rsidP="00BC5600">
      <w:pPr>
        <w:rPr>
          <w:strike/>
          <w:highlight w:val="white"/>
          <w:lang w:eastAsia="en-IN"/>
        </w:rPr>
      </w:pPr>
      <w:r w:rsidRPr="00362E84">
        <w:rPr>
          <w:strike/>
          <w:highlight w:val="white"/>
          <w:lang w:eastAsia="en-IN"/>
        </w:rPr>
        <w:t> </w:t>
      </w:r>
    </w:p>
    <w:p w14:paraId="09A9C78F" w14:textId="77777777" w:rsidR="000A1461" w:rsidRPr="00362E84" w:rsidRDefault="000A1461" w:rsidP="000A1461">
      <w:pPr>
        <w:rPr>
          <w:b/>
          <w:bCs/>
          <w:strike/>
          <w:lang w:val="en-IN" w:eastAsia="en-IN"/>
        </w:rPr>
      </w:pPr>
      <w:r w:rsidRPr="00362E84">
        <w:rPr>
          <w:b/>
          <w:bCs/>
          <w:strike/>
          <w:lang w:val="en-IN" w:eastAsia="en-IN"/>
        </w:rPr>
        <w:t>Author:</w:t>
      </w:r>
      <w:r w:rsidRPr="00362E84">
        <w:rPr>
          <w:strike/>
          <w:lang w:val="en-IN" w:eastAsia="en-IN"/>
        </w:rPr>
        <w:t xml:space="preserve"> </w:t>
      </w:r>
      <w:r w:rsidRPr="00362E84">
        <w:rPr>
          <w:strike/>
          <w:lang w:eastAsia="en-IN"/>
        </w:rPr>
        <w:t xml:space="preserve">Manjunath </w:t>
      </w:r>
      <w:proofErr w:type="spellStart"/>
      <w:r w:rsidRPr="00362E84">
        <w:rPr>
          <w:strike/>
          <w:lang w:eastAsia="en-IN"/>
        </w:rPr>
        <w:t>Malipatil</w:t>
      </w:r>
      <w:proofErr w:type="spellEnd"/>
    </w:p>
    <w:p w14:paraId="5159780A" w14:textId="77777777" w:rsidR="000A1461" w:rsidRPr="00362E84" w:rsidRDefault="000A1461" w:rsidP="000A1461">
      <w:pPr>
        <w:rPr>
          <w:strike/>
          <w:lang w:val="en-IN" w:eastAsia="en-IN"/>
        </w:rPr>
      </w:pPr>
    </w:p>
    <w:p w14:paraId="705EEF39" w14:textId="25FBD39F" w:rsidR="000A1461" w:rsidRPr="00362E84" w:rsidRDefault="00507D3B" w:rsidP="000A1461">
      <w:pPr>
        <w:pStyle w:val="Heading3"/>
        <w:rPr>
          <w:strike/>
          <w:lang w:val="en-US"/>
        </w:rPr>
      </w:pPr>
      <w:bookmarkStart w:id="150" w:name="_Toc193466088"/>
      <w:r w:rsidRPr="00362E84">
        <w:rPr>
          <w:strike/>
        </w:rPr>
        <w:t>148</w:t>
      </w:r>
      <w:r w:rsidR="000A1461" w:rsidRPr="00362E84">
        <w:rPr>
          <w:strike/>
        </w:rPr>
        <w:t xml:space="preserve">. Core Bugs # 130713: </w:t>
      </w:r>
      <w:r w:rsidR="000A1461" w:rsidRPr="00362E84">
        <w:rPr>
          <w:strike/>
          <w:lang w:val="en-US"/>
        </w:rPr>
        <w:t>The</w:t>
      </w:r>
      <w:r w:rsidR="000A1461" w:rsidRPr="00362E84">
        <w:rPr>
          <w:bCs/>
          <w:strike/>
          <w:lang w:val="en-US"/>
        </w:rPr>
        <w:t xml:space="preserve"> ‘</w:t>
      </w:r>
      <w:r w:rsidR="000A1461" w:rsidRPr="00362E84">
        <w:rPr>
          <w:strike/>
          <w:lang w:val="en-US"/>
        </w:rPr>
        <w:t>Telehealth Meeting Details’ for the other clients in the group are deleted when any one of the client services within the ‘Group Service’ was marked as 'Cancel'.</w:t>
      </w:r>
      <w:bookmarkEnd w:id="150"/>
      <w:r w:rsidR="000A1461" w:rsidRPr="00362E84">
        <w:rPr>
          <w:strike/>
          <w:lang w:val="en-US"/>
        </w:rPr>
        <w:t> </w:t>
      </w:r>
    </w:p>
    <w:p w14:paraId="050C4483" w14:textId="77777777" w:rsidR="000A1461" w:rsidRPr="00362E84" w:rsidRDefault="000A1461" w:rsidP="000A1461">
      <w:pPr>
        <w:rPr>
          <w:strike/>
          <w:lang w:eastAsia="en-IN"/>
        </w:rPr>
      </w:pPr>
    </w:p>
    <w:p w14:paraId="42AD1128" w14:textId="77777777" w:rsidR="000A1461" w:rsidRPr="00362E84" w:rsidRDefault="000A1461" w:rsidP="000A1461">
      <w:pPr>
        <w:rPr>
          <w:strike/>
          <w:lang w:eastAsia="en-IN"/>
        </w:rPr>
      </w:pPr>
      <w:r w:rsidRPr="00362E84">
        <w:rPr>
          <w:b/>
          <w:bCs/>
          <w:strike/>
          <w:lang w:eastAsia="en-IN"/>
        </w:rPr>
        <w:t xml:space="preserve">Release Type: </w:t>
      </w:r>
      <w:r w:rsidRPr="00362E84">
        <w:rPr>
          <w:strike/>
          <w:lang w:eastAsia="en-IN"/>
        </w:rPr>
        <w:t xml:space="preserve">Fix </w:t>
      </w:r>
      <w:r w:rsidRPr="00362E84">
        <w:rPr>
          <w:b/>
          <w:bCs/>
          <w:strike/>
          <w:lang w:eastAsia="en-IN"/>
        </w:rPr>
        <w:t>| Priority: Medium</w:t>
      </w:r>
      <w:r w:rsidRPr="00362E84">
        <w:rPr>
          <w:strike/>
          <w:lang w:val="en-IN" w:eastAsia="en-IN"/>
        </w:rPr>
        <w:t> </w:t>
      </w:r>
      <w:r w:rsidRPr="00362E84">
        <w:rPr>
          <w:strike/>
          <w:lang w:eastAsia="en-IN"/>
        </w:rPr>
        <w:t> </w:t>
      </w:r>
    </w:p>
    <w:p w14:paraId="047814E2" w14:textId="77777777" w:rsidR="000A1461" w:rsidRPr="00362E84" w:rsidRDefault="000A1461" w:rsidP="000A1461">
      <w:pPr>
        <w:rPr>
          <w:strike/>
          <w:lang w:eastAsia="en-IN"/>
        </w:rPr>
      </w:pPr>
    </w:p>
    <w:p w14:paraId="0DC5E46B" w14:textId="2C7268A5" w:rsidR="000A1461" w:rsidRPr="00362E84" w:rsidRDefault="000A1461" w:rsidP="000A1461">
      <w:pPr>
        <w:rPr>
          <w:strike/>
          <w:lang w:eastAsia="en-IN"/>
        </w:rPr>
      </w:pPr>
      <w:r w:rsidRPr="00362E84">
        <w:rPr>
          <w:b/>
          <w:bCs/>
          <w:strike/>
          <w:lang w:val="en-IN" w:eastAsia="en-IN"/>
        </w:rPr>
        <w:t>Prerequisite:</w:t>
      </w:r>
      <w:r w:rsidRPr="00362E84">
        <w:rPr>
          <w:strike/>
          <w:lang w:val="en-IN" w:eastAsia="en-IN"/>
        </w:rPr>
        <w:t xml:space="preserve"> A Telehealth Group Service </w:t>
      </w:r>
      <w:r w:rsidR="000B75A5" w:rsidRPr="00362E84">
        <w:rPr>
          <w:strike/>
          <w:lang w:val="en-IN" w:eastAsia="en-IN"/>
        </w:rPr>
        <w:t>is</w:t>
      </w:r>
      <w:r w:rsidRPr="00362E84">
        <w:rPr>
          <w:strike/>
          <w:lang w:val="en-IN" w:eastAsia="en-IN"/>
        </w:rPr>
        <w:t xml:space="preserve"> scheduled with Zoom Provider through the </w:t>
      </w:r>
      <w:r w:rsidRPr="00362E84">
        <w:rPr>
          <w:b/>
          <w:bCs/>
          <w:strike/>
          <w:lang w:val="en-IN" w:eastAsia="en-IN"/>
        </w:rPr>
        <w:t>path:</w:t>
      </w:r>
      <w:r w:rsidRPr="00362E84">
        <w:rPr>
          <w:strike/>
          <w:lang w:eastAsia="en-IN"/>
        </w:rPr>
        <w:t> </w:t>
      </w:r>
    </w:p>
    <w:p w14:paraId="7BD886D4" w14:textId="77777777" w:rsidR="000A1461" w:rsidRPr="00362E84" w:rsidRDefault="000A1461" w:rsidP="000A1461">
      <w:pPr>
        <w:rPr>
          <w:b/>
          <w:bCs/>
          <w:strike/>
          <w:lang w:val="en-IN" w:eastAsia="en-IN"/>
        </w:rPr>
      </w:pPr>
    </w:p>
    <w:p w14:paraId="3CB9686E" w14:textId="0686C771" w:rsidR="000A1461" w:rsidRPr="00362E84" w:rsidRDefault="000A1461" w:rsidP="000A1461">
      <w:pPr>
        <w:rPr>
          <w:strike/>
          <w:lang w:eastAsia="en-IN"/>
        </w:rPr>
      </w:pPr>
      <w:r w:rsidRPr="00362E84">
        <w:rPr>
          <w:strike/>
          <w:lang w:val="en-IN" w:eastAsia="en-IN"/>
        </w:rPr>
        <w:t>Login to ‘SmartCare Application’ – Navigate to ‘Groups List’ Screen – Select a ‘Group’ – In ‘Group Details’ screen  Click on ‘Schedule’ tab – In ‘Schedule’ tab -- Click on ‘New group Service’ button ---In ‘Group Service Client Pop-up’ -- Select the ‘Date of Service’ and select the ‘clients’ -- click on ‘Select’ button – In ‘Service Detail’ screen -- Enter all the required Fields – Click on ‘Save’ button – then Click on ‘Schedule Telehealth Meeting’ icon – Schedule a telehealth Meeting with Zoom Provider.</w:t>
      </w:r>
      <w:r w:rsidRPr="00362E84">
        <w:rPr>
          <w:strike/>
          <w:lang w:eastAsia="en-IN"/>
        </w:rPr>
        <w:t> </w:t>
      </w:r>
    </w:p>
    <w:p w14:paraId="2FE80FB7" w14:textId="77777777" w:rsidR="000A1461" w:rsidRPr="00362E84" w:rsidRDefault="000A1461" w:rsidP="000A1461">
      <w:pPr>
        <w:rPr>
          <w:b/>
          <w:bCs/>
          <w:strike/>
          <w:lang w:val="en-IN" w:eastAsia="en-IN"/>
        </w:rPr>
      </w:pPr>
    </w:p>
    <w:p w14:paraId="74AFAB74" w14:textId="77777777" w:rsidR="000A1461" w:rsidRPr="00362E84" w:rsidRDefault="000A1461" w:rsidP="000A1461">
      <w:pPr>
        <w:rPr>
          <w:strike/>
          <w:lang w:eastAsia="en-IN"/>
        </w:rPr>
      </w:pPr>
      <w:r w:rsidRPr="00362E84">
        <w:rPr>
          <w:b/>
          <w:bCs/>
          <w:strike/>
          <w:lang w:val="en-IN" w:eastAsia="en-IN"/>
        </w:rPr>
        <w:t>Navigation Path:</w:t>
      </w:r>
      <w:r w:rsidRPr="00362E84">
        <w:rPr>
          <w:strike/>
          <w:lang w:val="en-IN" w:eastAsia="en-IN"/>
        </w:rPr>
        <w:t xml:space="preserve"> Login to ‘SmartCare Application’ -- Navigate to ‘Groups List’ Screen – Select a ‘Group’ – In ‘Group Details’ screen -- Click on ‘Schedule’ tab – In ‘Schedule’ tab -- Click on ‘New Group Service’ button – Select the above created group service – In ‘Group Service Detail’ screen – ‘Cancel the service’ for one client in the group – Click on ‘Save’ button – Navigate to ‘My Services’ screen -- Check the telehealth column for the Clients of the group service. </w:t>
      </w:r>
      <w:r w:rsidRPr="00362E84">
        <w:rPr>
          <w:strike/>
          <w:lang w:eastAsia="en-IN"/>
        </w:rPr>
        <w:t> </w:t>
      </w:r>
    </w:p>
    <w:p w14:paraId="12518864" w14:textId="77777777" w:rsidR="000A1461" w:rsidRPr="00362E84" w:rsidRDefault="000A1461" w:rsidP="000A1461">
      <w:pPr>
        <w:rPr>
          <w:b/>
          <w:bCs/>
          <w:strike/>
          <w:lang w:val="en-IN" w:eastAsia="en-IN"/>
        </w:rPr>
      </w:pPr>
    </w:p>
    <w:p w14:paraId="5CEA128F" w14:textId="77777777" w:rsidR="000A1461" w:rsidRPr="00362E84" w:rsidRDefault="000A1461" w:rsidP="000A1461">
      <w:pPr>
        <w:rPr>
          <w:strike/>
          <w:lang w:eastAsia="en-IN"/>
        </w:rPr>
      </w:pPr>
      <w:r w:rsidRPr="00362E84">
        <w:rPr>
          <w:b/>
          <w:bCs/>
          <w:strike/>
          <w:lang w:val="en-IN" w:eastAsia="en-IN"/>
        </w:rPr>
        <w:t>Functionality ‘Before’ and ‘After’ release:</w:t>
      </w:r>
      <w:r w:rsidRPr="00362E84">
        <w:rPr>
          <w:strike/>
          <w:lang w:eastAsia="en-IN"/>
        </w:rPr>
        <w:t> </w:t>
      </w:r>
    </w:p>
    <w:p w14:paraId="1AD6D490" w14:textId="77777777" w:rsidR="000A1461" w:rsidRPr="00362E84" w:rsidRDefault="000A1461" w:rsidP="000A1461">
      <w:pPr>
        <w:rPr>
          <w:strike/>
          <w:lang w:eastAsia="en-IN"/>
        </w:rPr>
      </w:pPr>
    </w:p>
    <w:p w14:paraId="3EA55F45" w14:textId="77777777" w:rsidR="000A1461" w:rsidRPr="00362E84" w:rsidRDefault="000A1461" w:rsidP="000A1461">
      <w:pPr>
        <w:rPr>
          <w:strike/>
          <w:lang w:eastAsia="en-IN"/>
        </w:rPr>
      </w:pPr>
      <w:r w:rsidRPr="00362E84">
        <w:rPr>
          <w:strike/>
          <w:lang w:eastAsia="en-IN"/>
        </w:rPr>
        <w:t>Before this release, here was the behavior.</w:t>
      </w:r>
      <w:r w:rsidRPr="00362E84">
        <w:rPr>
          <w:strike/>
          <w:lang w:val="en-IN" w:eastAsia="en-IN"/>
        </w:rPr>
        <w:t xml:space="preserve"> When any one of the client services within the ‘Group Service’ was marked as 'Cancel', the ‘Telehealth Meeting Details’ for the other clients in the group were deleted.</w:t>
      </w:r>
      <w:r w:rsidRPr="00362E84">
        <w:rPr>
          <w:strike/>
          <w:lang w:eastAsia="en-IN"/>
        </w:rPr>
        <w:t> </w:t>
      </w:r>
    </w:p>
    <w:p w14:paraId="6944B46D" w14:textId="77777777" w:rsidR="000A1461" w:rsidRPr="00362E84" w:rsidRDefault="000A1461" w:rsidP="000A1461">
      <w:pPr>
        <w:rPr>
          <w:strike/>
          <w:lang w:val="en-IN" w:eastAsia="en-IN"/>
        </w:rPr>
      </w:pPr>
    </w:p>
    <w:p w14:paraId="00BAE68D" w14:textId="77777777" w:rsidR="00C5284A" w:rsidRPr="00362E84" w:rsidRDefault="000A1461" w:rsidP="00C5284A">
      <w:pPr>
        <w:rPr>
          <w:strike/>
          <w:lang w:val="en-IN" w:eastAsia="en-IN"/>
        </w:rPr>
      </w:pPr>
      <w:r w:rsidRPr="00362E84">
        <w:rPr>
          <w:strike/>
          <w:lang w:val="en-IN" w:eastAsia="en-IN"/>
        </w:rPr>
        <w:t>With this release, the above-mentioned issue is resolved. The logic has been modified so that the ‘Telehealth Meeting Details’ for group services will only be removed when the status of the ‘Group Service’ is set to ‘Cancelled’. This means that the ‘Telehealth Meeting Details’ will now be deleted only when all client services within the group are marked as ‘Cancelled’.</w:t>
      </w:r>
    </w:p>
    <w:p w14:paraId="1D2B6985" w14:textId="77777777" w:rsidR="00C5284A" w:rsidRPr="00362E84" w:rsidRDefault="00C5284A" w:rsidP="00C5284A">
      <w:pPr>
        <w:pBdr>
          <w:bottom w:val="single" w:sz="12" w:space="1" w:color="000000"/>
        </w:pBdr>
        <w:jc w:val="both"/>
        <w:rPr>
          <w:rFonts w:eastAsia="Verdana"/>
          <w:b/>
          <w:bCs/>
          <w:strike/>
          <w:lang w:val="en"/>
        </w:rPr>
      </w:pPr>
    </w:p>
    <w:p w14:paraId="5060308D" w14:textId="257BD2EF" w:rsidR="000A1461" w:rsidRPr="00362E84" w:rsidRDefault="000A1461" w:rsidP="00C5284A">
      <w:pPr>
        <w:rPr>
          <w:strike/>
          <w:lang w:eastAsia="en-IN"/>
        </w:rPr>
      </w:pPr>
      <w:r w:rsidRPr="00362E84">
        <w:rPr>
          <w:strike/>
          <w:lang w:eastAsia="en-IN"/>
        </w:rPr>
        <w:t> </w:t>
      </w:r>
    </w:p>
    <w:p w14:paraId="15336AC4" w14:textId="77777777" w:rsidR="000A1461" w:rsidRPr="00362E84" w:rsidRDefault="000A1461" w:rsidP="000A1461">
      <w:pPr>
        <w:rPr>
          <w:b/>
          <w:bCs/>
          <w:strike/>
          <w:lang w:val="en-IN" w:eastAsia="en-IN"/>
        </w:rPr>
      </w:pPr>
      <w:r w:rsidRPr="00362E84">
        <w:rPr>
          <w:b/>
          <w:bCs/>
          <w:strike/>
          <w:lang w:val="en-IN" w:eastAsia="en-IN"/>
        </w:rPr>
        <w:t>Author:</w:t>
      </w:r>
      <w:r w:rsidRPr="00362E84">
        <w:rPr>
          <w:strike/>
          <w:lang w:val="en-IN" w:eastAsia="en-IN"/>
        </w:rPr>
        <w:t xml:space="preserve"> </w:t>
      </w:r>
      <w:r w:rsidRPr="00362E84">
        <w:rPr>
          <w:strike/>
          <w:lang w:eastAsia="en-IN"/>
        </w:rPr>
        <w:t xml:space="preserve">Manjunath </w:t>
      </w:r>
      <w:proofErr w:type="spellStart"/>
      <w:r w:rsidRPr="00362E84">
        <w:rPr>
          <w:strike/>
          <w:lang w:eastAsia="en-IN"/>
        </w:rPr>
        <w:t>Malipatil</w:t>
      </w:r>
      <w:proofErr w:type="spellEnd"/>
    </w:p>
    <w:p w14:paraId="70939700" w14:textId="77777777" w:rsidR="000A1461" w:rsidRPr="00362E84" w:rsidRDefault="000A1461" w:rsidP="000A1461">
      <w:pPr>
        <w:rPr>
          <w:strike/>
          <w:lang w:val="en-IN" w:eastAsia="en-IN"/>
        </w:rPr>
      </w:pPr>
    </w:p>
    <w:p w14:paraId="6914C4DF" w14:textId="35C3D243" w:rsidR="000A1461" w:rsidRPr="00362E84" w:rsidRDefault="00507D3B" w:rsidP="000A1461">
      <w:pPr>
        <w:pStyle w:val="Heading3"/>
        <w:rPr>
          <w:rFonts w:eastAsia="Verdana"/>
          <w:strike/>
          <w:highlight w:val="white"/>
        </w:rPr>
      </w:pPr>
      <w:bookmarkStart w:id="151" w:name="_Toc193466089"/>
      <w:r w:rsidRPr="00362E84">
        <w:rPr>
          <w:strike/>
        </w:rPr>
        <w:t>149</w:t>
      </w:r>
      <w:r w:rsidR="000A1461" w:rsidRPr="00362E84">
        <w:rPr>
          <w:strike/>
        </w:rPr>
        <w:t>. Core Bugs # 130865: Meeting Details are not removed from the Outlook Calendar when deleting the Telehealth Meeting details for service with Microsoft Teams Provider.</w:t>
      </w:r>
      <w:bookmarkEnd w:id="151"/>
      <w:r w:rsidR="000A1461" w:rsidRPr="00362E84">
        <w:rPr>
          <w:strike/>
        </w:rPr>
        <w:t xml:space="preserve">  </w:t>
      </w:r>
    </w:p>
    <w:p w14:paraId="5CD1922D" w14:textId="77777777" w:rsidR="000A1461" w:rsidRPr="00362E84" w:rsidRDefault="000A1461" w:rsidP="00373BEC">
      <w:pPr>
        <w:shd w:val="clear" w:color="auto" w:fill="FFFFFF"/>
        <w:spacing w:before="240" w:after="240"/>
        <w:jc w:val="both"/>
        <w:rPr>
          <w:rFonts w:eastAsia="Verdana"/>
          <w:strike/>
          <w:highlight w:val="white"/>
        </w:rPr>
      </w:pPr>
      <w:r w:rsidRPr="00362E84">
        <w:rPr>
          <w:rFonts w:eastAsia="Verdana"/>
          <w:b/>
          <w:bCs/>
          <w:strike/>
          <w:highlight w:val="white"/>
          <w:lang w:val="en-IN"/>
        </w:rPr>
        <w:t xml:space="preserve">Release Type: </w:t>
      </w:r>
      <w:r w:rsidRPr="00362E84">
        <w:rPr>
          <w:rFonts w:eastAsia="Verdana"/>
          <w:strike/>
          <w:highlight w:val="white"/>
          <w:lang w:val="en-IN"/>
        </w:rPr>
        <w:t>Fix</w:t>
      </w:r>
      <w:r w:rsidRPr="00362E84">
        <w:rPr>
          <w:rFonts w:eastAsia="Verdana"/>
          <w:b/>
          <w:bCs/>
          <w:strike/>
          <w:highlight w:val="white"/>
          <w:lang w:val="en-IN"/>
        </w:rPr>
        <w:t xml:space="preserve"> | Priority: </w:t>
      </w:r>
      <w:r w:rsidRPr="00362E84">
        <w:rPr>
          <w:rFonts w:eastAsia="Verdana"/>
          <w:strike/>
          <w:highlight w:val="white"/>
          <w:lang w:val="en-IN"/>
        </w:rPr>
        <w:t>Medium</w:t>
      </w:r>
      <w:r w:rsidRPr="00362E84">
        <w:rPr>
          <w:rFonts w:eastAsia="Verdana"/>
          <w:strike/>
          <w:highlight w:val="white"/>
        </w:rPr>
        <w:t> </w:t>
      </w:r>
    </w:p>
    <w:p w14:paraId="6EE1A927" w14:textId="72A756CF" w:rsidR="000A1461" w:rsidRPr="00362E84" w:rsidRDefault="000A1461" w:rsidP="00373BEC">
      <w:pPr>
        <w:shd w:val="clear" w:color="auto" w:fill="FFFFFF"/>
        <w:spacing w:before="240" w:after="240"/>
        <w:jc w:val="both"/>
        <w:rPr>
          <w:rFonts w:eastAsia="Verdana"/>
          <w:strike/>
          <w:highlight w:val="white"/>
        </w:rPr>
      </w:pPr>
      <w:r w:rsidRPr="00362E84">
        <w:rPr>
          <w:rFonts w:eastAsia="Verdana"/>
          <w:b/>
          <w:bCs/>
          <w:strike/>
          <w:highlight w:val="white"/>
          <w:lang w:val="en-IN"/>
        </w:rPr>
        <w:t>Prerequisite:</w:t>
      </w:r>
      <w:r w:rsidRPr="00362E84">
        <w:rPr>
          <w:rFonts w:eastAsia="Verdana"/>
          <w:strike/>
          <w:highlight w:val="white"/>
          <w:lang w:val="en-IN"/>
        </w:rPr>
        <w:t xml:space="preserve"> A Telehealth Service with Microsoft teams Provider is created through the below </w:t>
      </w:r>
      <w:r w:rsidRPr="00362E84">
        <w:rPr>
          <w:rFonts w:eastAsia="Verdana"/>
          <w:b/>
          <w:bCs/>
          <w:strike/>
          <w:highlight w:val="white"/>
          <w:lang w:val="en-IN"/>
        </w:rPr>
        <w:t>path</w:t>
      </w:r>
      <w:r w:rsidR="00D57DB9" w:rsidRPr="00362E84">
        <w:rPr>
          <w:rFonts w:eastAsia="Verdana"/>
          <w:b/>
          <w:bCs/>
          <w:strike/>
          <w:highlight w:val="white"/>
          <w:lang w:val="en-IN"/>
        </w:rPr>
        <w:t>:</w:t>
      </w:r>
      <w:r w:rsidRPr="00362E84">
        <w:rPr>
          <w:rFonts w:eastAsia="Verdana"/>
          <w:strike/>
          <w:highlight w:val="white"/>
        </w:rPr>
        <w:t> </w:t>
      </w:r>
    </w:p>
    <w:p w14:paraId="62233115" w14:textId="5FC0D35A" w:rsidR="000A1461" w:rsidRPr="00362E84" w:rsidRDefault="000A1461" w:rsidP="00373BEC">
      <w:pPr>
        <w:shd w:val="clear" w:color="auto" w:fill="FFFFFF"/>
        <w:spacing w:before="240" w:after="240"/>
        <w:jc w:val="both"/>
        <w:rPr>
          <w:rFonts w:eastAsia="Verdana"/>
          <w:strike/>
          <w:highlight w:val="white"/>
        </w:rPr>
      </w:pPr>
      <w:r w:rsidRPr="00362E84">
        <w:rPr>
          <w:rFonts w:eastAsia="Verdana"/>
          <w:strike/>
          <w:highlight w:val="white"/>
          <w:lang w:val="en-IN"/>
        </w:rPr>
        <w:t>‘Client’ -- Services – ‘Services’ list page -- Click on new icon – ‘Service Details’ Screen -- Enter all the required fields -- Click on Save Button -- Click on ‘Schedule Telehealth Meeting’ Icon -- In ‘Telehealth Setup’ pop up</w:t>
      </w:r>
      <w:r w:rsidR="00D57DB9" w:rsidRPr="00362E84">
        <w:rPr>
          <w:rFonts w:eastAsia="Verdana"/>
          <w:strike/>
          <w:highlight w:val="white"/>
          <w:lang w:val="en-IN"/>
        </w:rPr>
        <w:t>,</w:t>
      </w:r>
      <w:r w:rsidRPr="00362E84">
        <w:rPr>
          <w:rFonts w:eastAsia="Verdana"/>
          <w:strike/>
          <w:highlight w:val="white"/>
          <w:lang w:val="en-IN"/>
        </w:rPr>
        <w:t xml:space="preserve"> schedule the Telehealth meeting with Microsoft teams Provider with two factor Authentication.</w:t>
      </w:r>
      <w:r w:rsidRPr="00362E84">
        <w:rPr>
          <w:rFonts w:eastAsia="Verdana"/>
          <w:strike/>
          <w:highlight w:val="white"/>
        </w:rPr>
        <w:t> </w:t>
      </w:r>
    </w:p>
    <w:p w14:paraId="7B1ECC77" w14:textId="77777777" w:rsidR="000A1461" w:rsidRPr="00362E84" w:rsidRDefault="000A1461" w:rsidP="00373BEC">
      <w:pPr>
        <w:shd w:val="clear" w:color="auto" w:fill="FFFFFF"/>
        <w:spacing w:before="240" w:after="240"/>
        <w:jc w:val="both"/>
        <w:rPr>
          <w:rFonts w:eastAsia="Verdana"/>
          <w:strike/>
          <w:highlight w:val="white"/>
        </w:rPr>
      </w:pPr>
      <w:r w:rsidRPr="00362E84">
        <w:rPr>
          <w:rFonts w:eastAsia="Verdana"/>
          <w:b/>
          <w:bCs/>
          <w:strike/>
          <w:highlight w:val="white"/>
          <w:lang w:val="en-IN"/>
        </w:rPr>
        <w:t>Navigation Path:</w:t>
      </w:r>
      <w:r w:rsidRPr="00362E84">
        <w:rPr>
          <w:rFonts w:eastAsia="Verdana"/>
          <w:strike/>
          <w:highlight w:val="white"/>
          <w:lang w:val="en-IN"/>
        </w:rPr>
        <w:t xml:space="preserve"> My Office -- ‘My Services’ --‘My Services’ list page --  Navigate to ‘Telehealth’ Column and click on Update Start  button --  ‘Telehealth Set up’  Pop up -- Click on  ‘Delete Meeting’ Button -- A new tab opens and copy the Auth Code and paste Auth code in the ‘Teams Auth Code’ field of ‘Telehealth Setup’ pop up -- Click on ‘Delete Meeting’ Button -- Click on ‘Close’ Button -- open the Outlook Calendar and check weather The meeting details are removed from the calendar.</w:t>
      </w:r>
      <w:r w:rsidRPr="00362E84">
        <w:rPr>
          <w:rFonts w:eastAsia="Verdana"/>
          <w:strike/>
          <w:highlight w:val="white"/>
        </w:rPr>
        <w:t> </w:t>
      </w:r>
    </w:p>
    <w:p w14:paraId="6796E943" w14:textId="77777777" w:rsidR="000A1461" w:rsidRPr="00362E84" w:rsidRDefault="000A1461" w:rsidP="00373BEC">
      <w:pPr>
        <w:shd w:val="clear" w:color="auto" w:fill="FFFFFF"/>
        <w:spacing w:before="240" w:after="240"/>
        <w:jc w:val="both"/>
        <w:rPr>
          <w:rFonts w:eastAsia="Verdana"/>
          <w:strike/>
          <w:highlight w:val="white"/>
        </w:rPr>
      </w:pPr>
      <w:r w:rsidRPr="00362E84">
        <w:rPr>
          <w:rFonts w:eastAsia="Verdana"/>
          <w:b/>
          <w:bCs/>
          <w:strike/>
          <w:highlight w:val="white"/>
          <w:lang w:val="en-IN"/>
        </w:rPr>
        <w:t>Functionality ‘Before’ and ‘After’ release:</w:t>
      </w:r>
      <w:r w:rsidRPr="00362E84">
        <w:rPr>
          <w:rFonts w:eastAsia="Verdana"/>
          <w:strike/>
          <w:highlight w:val="white"/>
        </w:rPr>
        <w:t> </w:t>
      </w:r>
    </w:p>
    <w:p w14:paraId="237FAF3F" w14:textId="298C76D1" w:rsidR="000A1461" w:rsidRPr="00362E84" w:rsidRDefault="000A1461" w:rsidP="00373BEC">
      <w:pPr>
        <w:shd w:val="clear" w:color="auto" w:fill="FFFFFF"/>
        <w:spacing w:before="240" w:after="240"/>
        <w:jc w:val="both"/>
        <w:rPr>
          <w:rFonts w:eastAsia="Verdana"/>
          <w:strike/>
          <w:highlight w:val="white"/>
        </w:rPr>
      </w:pPr>
      <w:r w:rsidRPr="00362E84">
        <w:rPr>
          <w:rFonts w:eastAsia="Verdana"/>
          <w:strike/>
          <w:highlight w:val="white"/>
          <w:lang w:val="en-IN"/>
        </w:rPr>
        <w:t xml:space="preserve">Before this release, here was the </w:t>
      </w:r>
      <w:r w:rsidR="00D57DB9" w:rsidRPr="00362E84">
        <w:rPr>
          <w:rFonts w:eastAsia="Verdana"/>
          <w:strike/>
          <w:highlight w:val="white"/>
          <w:lang w:val="en-IN"/>
        </w:rPr>
        <w:t>behaviour</w:t>
      </w:r>
      <w:r w:rsidRPr="00362E84">
        <w:rPr>
          <w:rFonts w:eastAsia="Verdana"/>
          <w:strike/>
          <w:highlight w:val="white"/>
          <w:lang w:val="en-IN"/>
        </w:rPr>
        <w:t>. When the user deleted the Telehealth Meeting details for service with Microsoft teams Provider, the meeting details were deleted automatically by</w:t>
      </w:r>
      <w:r w:rsidR="009B261C" w:rsidRPr="00362E84">
        <w:rPr>
          <w:rFonts w:eastAsia="Verdana"/>
          <w:strike/>
          <w:highlight w:val="white"/>
          <w:lang w:val="en-IN"/>
        </w:rPr>
        <w:t>-</w:t>
      </w:r>
      <w:r w:rsidRPr="00362E84">
        <w:rPr>
          <w:rFonts w:eastAsia="Verdana"/>
          <w:strike/>
          <w:highlight w:val="white"/>
          <w:lang w:val="en-IN"/>
        </w:rPr>
        <w:t>passing the Two factor Authentication. Due to which</w:t>
      </w:r>
      <w:r w:rsidR="009B261C" w:rsidRPr="00362E84">
        <w:rPr>
          <w:rFonts w:eastAsia="Verdana"/>
          <w:strike/>
          <w:highlight w:val="white"/>
          <w:lang w:val="en-IN"/>
        </w:rPr>
        <w:t>,</w:t>
      </w:r>
      <w:r w:rsidRPr="00362E84">
        <w:rPr>
          <w:rFonts w:eastAsia="Verdana"/>
          <w:strike/>
          <w:highlight w:val="white"/>
          <w:lang w:val="en-IN"/>
        </w:rPr>
        <w:t xml:space="preserve"> the Meeting Details were not removed from the Outlook Calendar. </w:t>
      </w:r>
      <w:r w:rsidRPr="00362E84">
        <w:rPr>
          <w:rFonts w:eastAsia="Verdana"/>
          <w:strike/>
          <w:highlight w:val="white"/>
        </w:rPr>
        <w:t> </w:t>
      </w:r>
    </w:p>
    <w:p w14:paraId="704A5872" w14:textId="44008523" w:rsidR="000A1461" w:rsidRPr="00362E84" w:rsidRDefault="000A1461" w:rsidP="00717DA6">
      <w:pPr>
        <w:rPr>
          <w:strike/>
          <w:highlight w:val="white"/>
          <w:lang w:val="en-IN"/>
        </w:rPr>
      </w:pPr>
      <w:r w:rsidRPr="00362E84">
        <w:rPr>
          <w:strike/>
          <w:highlight w:val="white"/>
          <w:lang w:val="en-IN"/>
        </w:rPr>
        <w:t>With this release, the above-mentioned issue has been resolved. Now, when the user deletes the Telehealth Meeting details for service with Microsoft Teams Provider, the Two factor Authentication will be triggered, once the two factor Authentication is Authenticated</w:t>
      </w:r>
      <w:r w:rsidR="00D57DB9" w:rsidRPr="00362E84">
        <w:rPr>
          <w:strike/>
          <w:highlight w:val="white"/>
          <w:lang w:val="en-IN"/>
        </w:rPr>
        <w:t>,</w:t>
      </w:r>
      <w:r w:rsidRPr="00362E84">
        <w:rPr>
          <w:strike/>
          <w:highlight w:val="white"/>
          <w:lang w:val="en-IN"/>
        </w:rPr>
        <w:t xml:space="preserve"> then only Telehealth Meeting details will be deleted and will be removed from the Outlook Calendar.</w:t>
      </w:r>
    </w:p>
    <w:p w14:paraId="17BB57C4" w14:textId="77777777" w:rsidR="00717DA6" w:rsidRPr="00362E84" w:rsidRDefault="00717DA6" w:rsidP="00717DA6">
      <w:pPr>
        <w:pBdr>
          <w:bottom w:val="single" w:sz="12" w:space="1" w:color="000000"/>
        </w:pBdr>
        <w:jc w:val="both"/>
        <w:rPr>
          <w:rFonts w:eastAsia="Verdana"/>
          <w:b/>
          <w:bCs/>
          <w:strike/>
          <w:lang w:val="en"/>
        </w:rPr>
      </w:pPr>
    </w:p>
    <w:p w14:paraId="4E9DD32D" w14:textId="77777777" w:rsidR="00717DA6" w:rsidRDefault="00717DA6" w:rsidP="00717DA6">
      <w:pPr>
        <w:rPr>
          <w:highlight w:val="white"/>
          <w:lang w:val="en-IN"/>
        </w:rPr>
      </w:pPr>
    </w:p>
    <w:p w14:paraId="1991B2A0" w14:textId="77777777" w:rsidR="000A1461" w:rsidRPr="00FB7C06" w:rsidRDefault="000A1461" w:rsidP="000A1461">
      <w:pPr>
        <w:pStyle w:val="Heading1"/>
        <w:rPr>
          <w:sz w:val="20"/>
          <w:szCs w:val="20"/>
        </w:rPr>
      </w:pPr>
      <w:bookmarkStart w:id="152" w:name="_Toc193466090"/>
      <w:r>
        <w:rPr>
          <w:sz w:val="20"/>
          <w:szCs w:val="20"/>
        </w:rPr>
        <w:t>Widgets</w:t>
      </w:r>
      <w:bookmarkEnd w:id="152"/>
    </w:p>
    <w:p w14:paraId="057E6996" w14:textId="77777777" w:rsidR="000A1461" w:rsidRPr="004E33B7" w:rsidRDefault="000A1461" w:rsidP="000A1461">
      <w:pPr>
        <w:rPr>
          <w:lang w:val="en-IN" w:eastAsia="en-IN"/>
        </w:rPr>
      </w:pPr>
    </w:p>
    <w:tbl>
      <w:tblPr>
        <w:tblW w:w="10258" w:type="dxa"/>
        <w:tblCellMar>
          <w:top w:w="104" w:type="dxa"/>
          <w:left w:w="18" w:type="dxa"/>
          <w:right w:w="38" w:type="dxa"/>
        </w:tblCellMar>
        <w:tblLook w:val="04A0" w:firstRow="1" w:lastRow="0" w:firstColumn="1" w:lastColumn="0" w:noHBand="0" w:noVBand="1"/>
      </w:tblPr>
      <w:tblGrid>
        <w:gridCol w:w="1203"/>
        <w:gridCol w:w="2049"/>
        <w:gridCol w:w="7006"/>
      </w:tblGrid>
      <w:tr w:rsidR="000A1461" w:rsidRPr="001F16AB" w14:paraId="58C2B1FB" w14:textId="77777777" w:rsidTr="007810CF">
        <w:trPr>
          <w:trHeight w:val="542"/>
        </w:trPr>
        <w:tc>
          <w:tcPr>
            <w:tcW w:w="1182" w:type="dxa"/>
            <w:tcBorders>
              <w:top w:val="single" w:sz="4" w:space="0" w:color="auto"/>
              <w:left w:val="single" w:sz="4" w:space="0" w:color="auto"/>
              <w:bottom w:val="single" w:sz="4" w:space="0" w:color="auto"/>
              <w:right w:val="single" w:sz="4" w:space="0" w:color="auto"/>
            </w:tcBorders>
            <w:shd w:val="clear" w:color="auto" w:fill="5B9BD5" w:themeFill="accent1"/>
          </w:tcPr>
          <w:p w14:paraId="5DA56194" w14:textId="77777777" w:rsidR="000A1461" w:rsidRPr="001F16AB" w:rsidRDefault="000A1461" w:rsidP="005B64E6">
            <w:pPr>
              <w:ind w:left="15"/>
              <w:jc w:val="center"/>
              <w:rPr>
                <w:sz w:val="20"/>
                <w:szCs w:val="20"/>
              </w:rPr>
            </w:pPr>
            <w:r w:rsidRPr="001F16AB">
              <w:rPr>
                <w:b/>
                <w:bCs/>
                <w:sz w:val="20"/>
                <w:szCs w:val="20"/>
              </w:rPr>
              <w:t>Reference No</w:t>
            </w:r>
          </w:p>
        </w:tc>
        <w:tc>
          <w:tcPr>
            <w:tcW w:w="2053" w:type="dxa"/>
            <w:tcBorders>
              <w:top w:val="single" w:sz="4" w:space="0" w:color="auto"/>
              <w:left w:val="single" w:sz="4" w:space="0" w:color="auto"/>
              <w:bottom w:val="single" w:sz="4" w:space="0" w:color="auto"/>
              <w:right w:val="single" w:sz="4" w:space="0" w:color="auto"/>
            </w:tcBorders>
            <w:shd w:val="clear" w:color="auto" w:fill="5B9BD5" w:themeFill="accent1"/>
          </w:tcPr>
          <w:p w14:paraId="2C9D4C8C" w14:textId="77777777" w:rsidR="000A1461" w:rsidRPr="001F16AB" w:rsidRDefault="000A1461" w:rsidP="005B64E6">
            <w:pPr>
              <w:ind w:left="83"/>
              <w:jc w:val="center"/>
              <w:rPr>
                <w:sz w:val="20"/>
                <w:szCs w:val="20"/>
              </w:rPr>
            </w:pPr>
            <w:r w:rsidRPr="001F16AB">
              <w:rPr>
                <w:b/>
                <w:bCs/>
                <w:sz w:val="20"/>
                <w:szCs w:val="20"/>
              </w:rPr>
              <w:t>Task No</w:t>
            </w:r>
          </w:p>
        </w:tc>
        <w:tc>
          <w:tcPr>
            <w:tcW w:w="7023" w:type="dxa"/>
            <w:tcBorders>
              <w:top w:val="single" w:sz="4" w:space="0" w:color="auto"/>
              <w:left w:val="single" w:sz="4" w:space="0" w:color="auto"/>
              <w:bottom w:val="single" w:sz="4" w:space="0" w:color="auto"/>
              <w:right w:val="single" w:sz="4" w:space="0" w:color="auto"/>
            </w:tcBorders>
            <w:shd w:val="clear" w:color="auto" w:fill="5B9BD5" w:themeFill="accent1"/>
          </w:tcPr>
          <w:p w14:paraId="298E7246" w14:textId="77777777" w:rsidR="000A1461" w:rsidRPr="001F16AB" w:rsidRDefault="000A1461" w:rsidP="005B64E6">
            <w:pPr>
              <w:ind w:left="83"/>
              <w:jc w:val="center"/>
              <w:rPr>
                <w:sz w:val="20"/>
                <w:szCs w:val="20"/>
              </w:rPr>
            </w:pPr>
            <w:r w:rsidRPr="001F16AB">
              <w:rPr>
                <w:b/>
                <w:bCs/>
                <w:sz w:val="20"/>
                <w:szCs w:val="20"/>
              </w:rPr>
              <w:t>Description</w:t>
            </w:r>
          </w:p>
        </w:tc>
      </w:tr>
      <w:tr w:rsidR="000A1461" w:rsidRPr="00A85CE9" w14:paraId="6E0B3BC1" w14:textId="77777777" w:rsidTr="007810CF">
        <w:trPr>
          <w:trHeight w:val="374"/>
        </w:trPr>
        <w:tc>
          <w:tcPr>
            <w:tcW w:w="1182" w:type="dxa"/>
            <w:tcBorders>
              <w:top w:val="single" w:sz="4" w:space="0" w:color="auto"/>
              <w:left w:val="single" w:sz="4" w:space="0" w:color="auto"/>
              <w:bottom w:val="single" w:sz="4" w:space="0" w:color="auto"/>
              <w:right w:val="single" w:sz="4" w:space="0" w:color="auto"/>
            </w:tcBorders>
            <w:shd w:val="clear" w:color="auto" w:fill="FFFF00"/>
          </w:tcPr>
          <w:p w14:paraId="6A252C9F" w14:textId="77777777" w:rsidR="004C3E3E" w:rsidRDefault="004C3E3E" w:rsidP="005B64E6">
            <w:pPr>
              <w:jc w:val="center"/>
            </w:pPr>
          </w:p>
          <w:p w14:paraId="4032E01F" w14:textId="0BB2EC70" w:rsidR="000A1461" w:rsidRPr="004A0816" w:rsidRDefault="00507D3B" w:rsidP="005B64E6">
            <w:pPr>
              <w:jc w:val="center"/>
            </w:pPr>
            <w:r>
              <w:t>150</w:t>
            </w:r>
          </w:p>
        </w:tc>
        <w:tc>
          <w:tcPr>
            <w:tcW w:w="2053" w:type="dxa"/>
            <w:tcBorders>
              <w:top w:val="single" w:sz="4" w:space="0" w:color="auto"/>
              <w:left w:val="single" w:sz="4" w:space="0" w:color="auto"/>
              <w:bottom w:val="single" w:sz="4" w:space="0" w:color="auto"/>
              <w:right w:val="single" w:sz="4" w:space="0" w:color="auto"/>
            </w:tcBorders>
            <w:shd w:val="clear" w:color="auto" w:fill="FFFF00"/>
          </w:tcPr>
          <w:p w14:paraId="4E854679" w14:textId="77777777" w:rsidR="009179D5" w:rsidRDefault="009179D5" w:rsidP="00A1039C">
            <w:pPr>
              <w:jc w:val="center"/>
              <w:rPr>
                <w:rFonts w:cs="Calibri"/>
                <w:color w:val="000000"/>
              </w:rPr>
            </w:pPr>
          </w:p>
          <w:p w14:paraId="7ACCDB5A" w14:textId="35851BB9" w:rsidR="000A1461" w:rsidRPr="004A0816" w:rsidRDefault="000A1461" w:rsidP="00A1039C">
            <w:pPr>
              <w:jc w:val="center"/>
              <w:rPr>
                <w:rFonts w:cs="Calibri"/>
                <w:color w:val="000000"/>
              </w:rPr>
            </w:pPr>
            <w:r>
              <w:rPr>
                <w:rFonts w:cs="Calibri"/>
                <w:color w:val="000000"/>
              </w:rPr>
              <w:t>EII # 130232</w:t>
            </w:r>
          </w:p>
        </w:tc>
        <w:tc>
          <w:tcPr>
            <w:tcW w:w="7023" w:type="dxa"/>
            <w:tcBorders>
              <w:top w:val="single" w:sz="4" w:space="0" w:color="auto"/>
              <w:left w:val="single" w:sz="4" w:space="0" w:color="auto"/>
              <w:bottom w:val="single" w:sz="4" w:space="0" w:color="auto"/>
              <w:right w:val="single" w:sz="4" w:space="0" w:color="auto"/>
            </w:tcBorders>
            <w:shd w:val="clear" w:color="auto" w:fill="FFFF00"/>
            <w:vAlign w:val="center"/>
          </w:tcPr>
          <w:p w14:paraId="20080096" w14:textId="77777777" w:rsidR="000A1461" w:rsidRPr="004A0816" w:rsidRDefault="000A1461" w:rsidP="00A1039C">
            <w:pPr>
              <w:rPr>
                <w:rFonts w:cs="Calibri"/>
                <w:color w:val="000000"/>
              </w:rPr>
            </w:pPr>
            <w:r w:rsidRPr="00307AF4">
              <w:rPr>
                <w:rFonts w:cs="Calibri"/>
                <w:color w:val="000000"/>
                <w:lang w:val="en-GB"/>
              </w:rPr>
              <w:t xml:space="preserve">Changes are implemented to improve the visibility of the ‘Appointments </w:t>
            </w:r>
            <w:proofErr w:type="gramStart"/>
            <w:r w:rsidRPr="00307AF4">
              <w:rPr>
                <w:rFonts w:cs="Calibri"/>
                <w:color w:val="000000"/>
                <w:lang w:val="en-GB"/>
              </w:rPr>
              <w:t>For</w:t>
            </w:r>
            <w:proofErr w:type="gramEnd"/>
            <w:r w:rsidRPr="00307AF4">
              <w:rPr>
                <w:rFonts w:cs="Calibri"/>
                <w:color w:val="000000"/>
                <w:lang w:val="en-GB"/>
              </w:rPr>
              <w:t xml:space="preserve"> Today’ and ‘Services for Today with Past Scheduled’ widgets by displaying the full text of the Client Name/Description when widgets are enlarged.</w:t>
            </w:r>
            <w:r w:rsidRPr="00307AF4">
              <w:rPr>
                <w:rFonts w:cs="Calibri"/>
                <w:color w:val="000000"/>
              </w:rPr>
              <w:t> </w:t>
            </w:r>
          </w:p>
        </w:tc>
      </w:tr>
    </w:tbl>
    <w:p w14:paraId="40003CF8" w14:textId="77777777" w:rsidR="000A1461" w:rsidRDefault="000A1461" w:rsidP="000A1461">
      <w:pPr>
        <w:rPr>
          <w:b/>
          <w:bCs/>
          <w:lang w:val="en-IN" w:eastAsia="en-IN"/>
        </w:rPr>
      </w:pPr>
    </w:p>
    <w:p w14:paraId="642FD89F" w14:textId="77777777" w:rsidR="000A1461" w:rsidRPr="00640B2F" w:rsidRDefault="000A1461" w:rsidP="000A1461">
      <w:pPr>
        <w:rPr>
          <w:b/>
          <w:bCs/>
          <w:lang w:val="en-IN" w:eastAsia="en-IN"/>
        </w:rPr>
      </w:pPr>
      <w:r w:rsidRPr="00464AE4">
        <w:rPr>
          <w:b/>
          <w:bCs/>
          <w:lang w:val="en-IN" w:eastAsia="en-IN"/>
        </w:rPr>
        <w:t>Author:</w:t>
      </w:r>
      <w:r>
        <w:rPr>
          <w:lang w:val="en-IN" w:eastAsia="en-IN"/>
        </w:rPr>
        <w:t xml:space="preserve"> </w:t>
      </w:r>
      <w:r>
        <w:rPr>
          <w:lang w:eastAsia="en-IN"/>
        </w:rPr>
        <w:t xml:space="preserve">Chaithra </w:t>
      </w:r>
      <w:proofErr w:type="spellStart"/>
      <w:r>
        <w:rPr>
          <w:lang w:eastAsia="en-IN"/>
        </w:rPr>
        <w:t>Kunjilana</w:t>
      </w:r>
      <w:proofErr w:type="spellEnd"/>
      <w:r>
        <w:rPr>
          <w:lang w:eastAsia="en-IN"/>
        </w:rPr>
        <w:t xml:space="preserve"> </w:t>
      </w:r>
    </w:p>
    <w:p w14:paraId="1A96467F" w14:textId="77777777" w:rsidR="000A1461" w:rsidRPr="00464AE4" w:rsidRDefault="000A1461" w:rsidP="000A1461">
      <w:pPr>
        <w:rPr>
          <w:lang w:val="en-IN" w:eastAsia="en-IN"/>
        </w:rPr>
      </w:pPr>
    </w:p>
    <w:p w14:paraId="121B3DD9" w14:textId="6267457D" w:rsidR="000A1461" w:rsidRDefault="00507D3B" w:rsidP="00CF3269">
      <w:pPr>
        <w:pStyle w:val="Heading3"/>
      </w:pPr>
      <w:bookmarkStart w:id="153" w:name="_Toc193466091"/>
      <w:r>
        <w:rPr>
          <w:highlight w:val="yellow"/>
        </w:rPr>
        <w:t>150</w:t>
      </w:r>
      <w:r w:rsidR="000A1461" w:rsidRPr="00CF3269">
        <w:rPr>
          <w:highlight w:val="yellow"/>
        </w:rPr>
        <w:t>. EII # 130232</w:t>
      </w:r>
      <w:r w:rsidR="00BE2723">
        <w:rPr>
          <w:highlight w:val="yellow"/>
        </w:rPr>
        <w:t xml:space="preserve"> </w:t>
      </w:r>
      <w:r w:rsidR="00BE2723" w:rsidRPr="00BE2723">
        <w:rPr>
          <w:bCs/>
          <w:highlight w:val="yellow"/>
          <w:lang w:val="en-GB"/>
        </w:rPr>
        <w:t>(Feature</w:t>
      </w:r>
      <w:r w:rsidR="00A87534">
        <w:rPr>
          <w:bCs/>
          <w:highlight w:val="yellow"/>
          <w:lang w:val="en-GB"/>
        </w:rPr>
        <w:t xml:space="preserve"> -</w:t>
      </w:r>
      <w:r w:rsidR="00BE2723" w:rsidRPr="00BE2723">
        <w:rPr>
          <w:bCs/>
          <w:highlight w:val="yellow"/>
          <w:lang w:val="en-GB"/>
        </w:rPr>
        <w:t xml:space="preserve"> </w:t>
      </w:r>
      <w:r w:rsidR="00BE2723" w:rsidRPr="00BE2723">
        <w:rPr>
          <w:bCs/>
          <w:highlight w:val="yellow"/>
          <w:lang w:val="en-US"/>
        </w:rPr>
        <w:t>499179</w:t>
      </w:r>
      <w:r w:rsidR="00BE2723" w:rsidRPr="00BE2723">
        <w:rPr>
          <w:bCs/>
          <w:highlight w:val="yellow"/>
          <w:lang w:val="en-GB"/>
        </w:rPr>
        <w:t>)</w:t>
      </w:r>
      <w:r w:rsidR="000A1461" w:rsidRPr="00CF3269">
        <w:rPr>
          <w:highlight w:val="yellow"/>
        </w:rPr>
        <w:t xml:space="preserve">: Changes are implemented to improve the visibility of the ‘Appointments </w:t>
      </w:r>
      <w:proofErr w:type="gramStart"/>
      <w:r w:rsidR="000A1461" w:rsidRPr="00CF3269">
        <w:rPr>
          <w:highlight w:val="yellow"/>
        </w:rPr>
        <w:t>For</w:t>
      </w:r>
      <w:proofErr w:type="gramEnd"/>
      <w:r w:rsidR="000A1461" w:rsidRPr="00CF3269">
        <w:rPr>
          <w:highlight w:val="yellow"/>
        </w:rPr>
        <w:t xml:space="preserve"> Today’ and ‘Services for Today with Past Scheduled’ widgets by displaying the full text of the Client Name/Description when widgets are enlarged.</w:t>
      </w:r>
      <w:bookmarkEnd w:id="153"/>
      <w:r w:rsidR="000A1461" w:rsidRPr="00307AF4">
        <w:rPr>
          <w:lang w:val="en-US"/>
        </w:rPr>
        <w:t> </w:t>
      </w:r>
      <w:r w:rsidR="000A1461">
        <w:t xml:space="preserve"> </w:t>
      </w:r>
    </w:p>
    <w:p w14:paraId="32450910" w14:textId="77777777" w:rsidR="00CF3269" w:rsidRDefault="00CF3269" w:rsidP="00CF3269">
      <w:pPr>
        <w:rPr>
          <w:lang w:val="en-IN" w:eastAsia="en-IN"/>
        </w:rPr>
      </w:pPr>
    </w:p>
    <w:p w14:paraId="644BFBB6" w14:textId="77777777" w:rsidR="003612CF" w:rsidRPr="00D11683" w:rsidRDefault="003612CF" w:rsidP="00D11683">
      <w:pPr>
        <w:pStyle w:val="paragraph"/>
        <w:shd w:val="clear" w:color="auto" w:fill="FFFFFF"/>
        <w:spacing w:before="0" w:beforeAutospacing="0" w:after="0" w:afterAutospacing="0"/>
        <w:jc w:val="both"/>
        <w:textAlignment w:val="baseline"/>
        <w:rPr>
          <w:rStyle w:val="eop"/>
          <w:rFonts w:ascii="Verdana" w:eastAsiaTheme="majorEastAsia" w:hAnsi="Verdana" w:cs="Segoe UI"/>
          <w:color w:val="202124"/>
          <w:sz w:val="18"/>
          <w:szCs w:val="18"/>
          <w:lang w:val="en-US"/>
        </w:rPr>
      </w:pPr>
      <w:r w:rsidRPr="00D11683">
        <w:rPr>
          <w:rStyle w:val="normaltextrun"/>
          <w:rFonts w:ascii="Verdana" w:eastAsia="Arial" w:hAnsi="Verdana" w:cs="Segoe UI"/>
          <w:b/>
          <w:bCs/>
          <w:color w:val="202124"/>
          <w:sz w:val="18"/>
          <w:szCs w:val="18"/>
          <w:lang w:val="en-GB"/>
        </w:rPr>
        <w:t xml:space="preserve">Release Type: </w:t>
      </w:r>
      <w:r w:rsidRPr="00D11683">
        <w:rPr>
          <w:rStyle w:val="normaltextrun"/>
          <w:rFonts w:ascii="Verdana" w:eastAsia="Arial" w:hAnsi="Verdana" w:cs="Segoe UI"/>
          <w:color w:val="202124"/>
          <w:sz w:val="18"/>
          <w:szCs w:val="18"/>
          <w:lang w:val="en-GB"/>
        </w:rPr>
        <w:t xml:space="preserve"> Change | </w:t>
      </w:r>
      <w:r w:rsidRPr="00D11683">
        <w:rPr>
          <w:rStyle w:val="normaltextrun"/>
          <w:rFonts w:ascii="Verdana" w:eastAsia="Arial" w:hAnsi="Verdana" w:cs="Segoe UI"/>
          <w:b/>
          <w:bCs/>
          <w:color w:val="202124"/>
          <w:sz w:val="18"/>
          <w:szCs w:val="18"/>
          <w:lang w:val="en-GB"/>
        </w:rPr>
        <w:t>Priority:</w:t>
      </w:r>
      <w:r w:rsidRPr="00D11683">
        <w:rPr>
          <w:rStyle w:val="normaltextrun"/>
          <w:rFonts w:ascii="Verdana" w:eastAsia="Arial" w:hAnsi="Verdana" w:cs="Segoe UI"/>
          <w:color w:val="202124"/>
          <w:sz w:val="18"/>
          <w:szCs w:val="18"/>
          <w:lang w:val="en-GB"/>
        </w:rPr>
        <w:t xml:space="preserve"> Urgent </w:t>
      </w:r>
      <w:r w:rsidRPr="00D11683">
        <w:rPr>
          <w:rStyle w:val="eop"/>
          <w:rFonts w:ascii="Verdana" w:eastAsiaTheme="majorEastAsia" w:hAnsi="Verdana" w:cs="Segoe UI"/>
          <w:color w:val="202124"/>
          <w:sz w:val="18"/>
          <w:szCs w:val="18"/>
          <w:lang w:val="en-US"/>
        </w:rPr>
        <w:t> </w:t>
      </w:r>
    </w:p>
    <w:p w14:paraId="4F905AD6" w14:textId="77777777" w:rsidR="003612CF" w:rsidRPr="00D11683" w:rsidRDefault="003612CF" w:rsidP="00D11683">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520462E3" w14:textId="77777777" w:rsidR="003612CF" w:rsidRPr="00D11683" w:rsidRDefault="003612CF" w:rsidP="00D11683">
      <w:pPr>
        <w:pStyle w:val="paragraph"/>
        <w:shd w:val="clear" w:color="auto" w:fill="FFFFFF"/>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D11683">
        <w:rPr>
          <w:rStyle w:val="normaltextrun"/>
          <w:rFonts w:ascii="Verdana" w:eastAsia="Arial" w:hAnsi="Verdana" w:cs="Segoe UI"/>
          <w:b/>
          <w:bCs/>
          <w:color w:val="000000"/>
          <w:sz w:val="18"/>
          <w:szCs w:val="18"/>
          <w:lang w:val="en-GB"/>
        </w:rPr>
        <w:t xml:space="preserve">Navigation Path 1: </w:t>
      </w:r>
      <w:r w:rsidRPr="00D11683">
        <w:rPr>
          <w:rStyle w:val="normaltextrun"/>
          <w:rFonts w:ascii="Verdana" w:eastAsia="Arial" w:hAnsi="Verdana" w:cs="Segoe UI"/>
          <w:color w:val="000000"/>
          <w:sz w:val="18"/>
          <w:szCs w:val="18"/>
          <w:lang w:val="en-GB"/>
        </w:rPr>
        <w:t>My Office</w:t>
      </w:r>
      <w:r w:rsidRPr="00D11683">
        <w:rPr>
          <w:rStyle w:val="normaltextrun"/>
          <w:rFonts w:ascii="Verdana" w:eastAsia="Arial" w:hAnsi="Verdana" w:cs="Segoe UI"/>
          <w:b/>
          <w:bCs/>
          <w:color w:val="000000"/>
          <w:sz w:val="18"/>
          <w:szCs w:val="18"/>
          <w:lang w:val="en-GB"/>
        </w:rPr>
        <w:t xml:space="preserve"> -- </w:t>
      </w:r>
      <w:r w:rsidRPr="00D11683">
        <w:rPr>
          <w:rStyle w:val="normaltextrun"/>
          <w:rFonts w:ascii="Verdana" w:eastAsia="Arial" w:hAnsi="Verdana" w:cs="Segoe UI"/>
          <w:color w:val="000000"/>
          <w:sz w:val="18"/>
          <w:szCs w:val="18"/>
          <w:lang w:val="en-GB"/>
        </w:rPr>
        <w:t>Dashboard -- ‘Appointment for Today’ widget.</w:t>
      </w:r>
      <w:r w:rsidRPr="00D11683">
        <w:rPr>
          <w:rStyle w:val="eop"/>
          <w:rFonts w:ascii="Verdana" w:eastAsiaTheme="majorEastAsia" w:hAnsi="Verdana" w:cs="Segoe UI"/>
          <w:color w:val="000000"/>
          <w:sz w:val="18"/>
          <w:szCs w:val="18"/>
          <w:lang w:val="en-US"/>
        </w:rPr>
        <w:t> </w:t>
      </w:r>
    </w:p>
    <w:p w14:paraId="5572B68F" w14:textId="77777777" w:rsidR="003612CF" w:rsidRPr="00D11683" w:rsidRDefault="003612CF" w:rsidP="00D11683">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0D527C47" w14:textId="77777777" w:rsidR="003612CF" w:rsidRPr="00D11683" w:rsidRDefault="003612CF" w:rsidP="00D11683">
      <w:pPr>
        <w:pStyle w:val="paragraph"/>
        <w:shd w:val="clear" w:color="auto" w:fill="FFFFFF"/>
        <w:spacing w:before="0" w:beforeAutospacing="0" w:after="0" w:afterAutospacing="0"/>
        <w:jc w:val="both"/>
        <w:textAlignment w:val="baseline"/>
        <w:rPr>
          <w:rStyle w:val="eop"/>
          <w:rFonts w:ascii="Verdana" w:eastAsiaTheme="majorEastAsia" w:hAnsi="Verdana" w:cs="Segoe UI"/>
          <w:color w:val="000000"/>
          <w:sz w:val="18"/>
          <w:szCs w:val="18"/>
          <w:lang w:val="en-US"/>
        </w:rPr>
      </w:pPr>
      <w:r w:rsidRPr="00D11683">
        <w:rPr>
          <w:rStyle w:val="normaltextrun"/>
          <w:rFonts w:ascii="Verdana" w:eastAsia="Arial" w:hAnsi="Verdana" w:cs="Segoe UI"/>
          <w:b/>
          <w:bCs/>
          <w:color w:val="000000"/>
          <w:sz w:val="18"/>
          <w:szCs w:val="18"/>
          <w:lang w:val="en-GB"/>
        </w:rPr>
        <w:t xml:space="preserve">Navigation Path 2: </w:t>
      </w:r>
      <w:r w:rsidRPr="00D11683">
        <w:rPr>
          <w:rStyle w:val="normaltextrun"/>
          <w:rFonts w:ascii="Verdana" w:eastAsia="Arial" w:hAnsi="Verdana" w:cs="Segoe UI"/>
          <w:color w:val="000000"/>
          <w:sz w:val="18"/>
          <w:szCs w:val="18"/>
          <w:lang w:val="en-GB"/>
        </w:rPr>
        <w:t>My Office</w:t>
      </w:r>
      <w:r w:rsidRPr="00D11683">
        <w:rPr>
          <w:rStyle w:val="normaltextrun"/>
          <w:rFonts w:ascii="Verdana" w:eastAsia="Arial" w:hAnsi="Verdana" w:cs="Segoe UI"/>
          <w:b/>
          <w:bCs/>
          <w:color w:val="000000"/>
          <w:sz w:val="18"/>
          <w:szCs w:val="18"/>
          <w:lang w:val="en-GB"/>
        </w:rPr>
        <w:t xml:space="preserve"> -- </w:t>
      </w:r>
      <w:r w:rsidRPr="00D11683">
        <w:rPr>
          <w:rStyle w:val="normaltextrun"/>
          <w:rFonts w:ascii="Verdana" w:eastAsia="Arial" w:hAnsi="Verdana" w:cs="Segoe UI"/>
          <w:color w:val="000000"/>
          <w:sz w:val="18"/>
          <w:szCs w:val="18"/>
          <w:lang w:val="en-GB"/>
        </w:rPr>
        <w:t>Dashboard -- ‘Services for Today with Past Scheduled’ widget</w:t>
      </w:r>
      <w:r w:rsidRPr="00D11683">
        <w:rPr>
          <w:rStyle w:val="normaltextrun"/>
          <w:rFonts w:ascii="Verdana" w:eastAsia="Arial" w:hAnsi="Verdana" w:cs="Segoe UI"/>
          <w:b/>
          <w:bCs/>
          <w:color w:val="000000"/>
          <w:sz w:val="18"/>
          <w:szCs w:val="18"/>
          <w:lang w:val="en-GB"/>
        </w:rPr>
        <w:t xml:space="preserve"> </w:t>
      </w:r>
      <w:r w:rsidRPr="00D11683">
        <w:rPr>
          <w:rStyle w:val="normaltextrun"/>
          <w:rFonts w:ascii="Verdana" w:eastAsia="Arial" w:hAnsi="Verdana" w:cs="Segoe UI"/>
          <w:color w:val="000000"/>
          <w:sz w:val="18"/>
          <w:szCs w:val="18"/>
          <w:lang w:val="en-GB"/>
        </w:rPr>
        <w:t>(Appointment for Today with Past Schedule’)</w:t>
      </w:r>
      <w:r w:rsidRPr="00D11683">
        <w:rPr>
          <w:rStyle w:val="eop"/>
          <w:rFonts w:ascii="Verdana" w:eastAsiaTheme="majorEastAsia" w:hAnsi="Verdana" w:cs="Segoe UI"/>
          <w:color w:val="000000"/>
          <w:sz w:val="18"/>
          <w:szCs w:val="18"/>
          <w:lang w:val="en-US"/>
        </w:rPr>
        <w:t> </w:t>
      </w:r>
    </w:p>
    <w:p w14:paraId="211BAB16" w14:textId="77777777" w:rsidR="003612CF" w:rsidRPr="00D11683" w:rsidRDefault="003612CF" w:rsidP="00D11683">
      <w:pPr>
        <w:pStyle w:val="paragraph"/>
        <w:shd w:val="clear" w:color="auto" w:fill="FFFFFF"/>
        <w:spacing w:before="0" w:beforeAutospacing="0" w:after="0" w:afterAutospacing="0"/>
        <w:jc w:val="both"/>
        <w:textAlignment w:val="baseline"/>
        <w:rPr>
          <w:rFonts w:ascii="Verdana" w:hAnsi="Verdana" w:cs="Segoe UI"/>
          <w:sz w:val="18"/>
          <w:szCs w:val="18"/>
          <w:lang w:val="en-US"/>
        </w:rPr>
      </w:pPr>
    </w:p>
    <w:p w14:paraId="30767328" w14:textId="77777777" w:rsidR="003612CF" w:rsidRPr="00D11683" w:rsidRDefault="003612CF" w:rsidP="00D11683">
      <w:pPr>
        <w:pStyle w:val="paragraph"/>
        <w:shd w:val="clear" w:color="auto" w:fill="FFFFFF"/>
        <w:spacing w:before="0" w:beforeAutospacing="0" w:after="0" w:afterAutospacing="0"/>
        <w:jc w:val="both"/>
        <w:textAlignment w:val="baseline"/>
        <w:rPr>
          <w:rFonts w:ascii="Verdana" w:hAnsi="Verdana" w:cs="Segoe UI"/>
          <w:sz w:val="18"/>
          <w:szCs w:val="18"/>
          <w:lang w:val="en-US"/>
        </w:rPr>
      </w:pPr>
      <w:r w:rsidRPr="00D11683">
        <w:rPr>
          <w:rStyle w:val="normaltextrun"/>
          <w:rFonts w:ascii="Verdana" w:eastAsia="Arial" w:hAnsi="Verdana" w:cs="Segoe UI"/>
          <w:b/>
          <w:bCs/>
          <w:color w:val="000000"/>
          <w:sz w:val="18"/>
          <w:szCs w:val="18"/>
          <w:lang w:val="en-GB"/>
        </w:rPr>
        <w:t>Functionality ‘Before’ and ‘After’ release:</w:t>
      </w:r>
      <w:r w:rsidRPr="00D11683">
        <w:rPr>
          <w:rStyle w:val="eop"/>
          <w:rFonts w:ascii="Verdana" w:eastAsiaTheme="majorEastAsia" w:hAnsi="Verdana" w:cs="Segoe UI"/>
          <w:color w:val="000000"/>
          <w:sz w:val="18"/>
          <w:szCs w:val="18"/>
          <w:lang w:val="en-US"/>
        </w:rPr>
        <w:t> </w:t>
      </w:r>
    </w:p>
    <w:p w14:paraId="58A97A6F" w14:textId="77777777" w:rsidR="00CF3269" w:rsidRPr="00D11683" w:rsidRDefault="00CF3269" w:rsidP="00D11683">
      <w:pPr>
        <w:jc w:val="both"/>
        <w:rPr>
          <w:lang w:val="en-IN" w:eastAsia="en-IN"/>
        </w:rPr>
      </w:pPr>
    </w:p>
    <w:p w14:paraId="2E9B31C3" w14:textId="77777777" w:rsidR="003612CF" w:rsidRDefault="003612CF" w:rsidP="00D11683">
      <w:pPr>
        <w:pStyle w:val="paragraph"/>
        <w:shd w:val="clear" w:color="auto" w:fill="FFFFFF"/>
        <w:spacing w:before="0" w:beforeAutospacing="0" w:after="0" w:afterAutospacing="0"/>
        <w:jc w:val="both"/>
        <w:textAlignment w:val="baseline"/>
        <w:rPr>
          <w:rStyle w:val="eop"/>
          <w:rFonts w:ascii="Verdana" w:eastAsiaTheme="majorEastAsia" w:hAnsi="Verdana"/>
          <w:color w:val="000000"/>
          <w:sz w:val="18"/>
          <w:szCs w:val="18"/>
          <w:lang w:val="en-US"/>
        </w:rPr>
      </w:pPr>
      <w:r w:rsidRPr="00D11683">
        <w:rPr>
          <w:rStyle w:val="normaltextrun"/>
          <w:rFonts w:ascii="Verdana" w:eastAsia="Arial" w:hAnsi="Verdana"/>
          <w:b/>
          <w:bCs/>
          <w:color w:val="000000"/>
          <w:sz w:val="18"/>
          <w:szCs w:val="18"/>
          <w:lang w:val="en-GB"/>
        </w:rPr>
        <w:t xml:space="preserve">Purpose: </w:t>
      </w:r>
      <w:r w:rsidRPr="00D11683">
        <w:rPr>
          <w:rStyle w:val="normaltextrun"/>
          <w:rFonts w:ascii="Verdana" w:eastAsia="Arial" w:hAnsi="Verdana"/>
          <w:color w:val="000000"/>
          <w:sz w:val="18"/>
          <w:szCs w:val="18"/>
          <w:lang w:val="en-GB"/>
        </w:rPr>
        <w:t>To</w:t>
      </w:r>
      <w:r w:rsidRPr="00D11683">
        <w:rPr>
          <w:rStyle w:val="normaltextrun"/>
          <w:rFonts w:ascii="Verdana" w:eastAsia="Arial" w:hAnsi="Verdana"/>
          <w:b/>
          <w:bCs/>
          <w:color w:val="000000"/>
          <w:sz w:val="18"/>
          <w:szCs w:val="18"/>
          <w:lang w:val="en-GB"/>
        </w:rPr>
        <w:t xml:space="preserve"> </w:t>
      </w:r>
      <w:r w:rsidRPr="00D11683">
        <w:rPr>
          <w:rStyle w:val="normaltextrun"/>
          <w:rFonts w:ascii="Verdana" w:eastAsia="Arial" w:hAnsi="Verdana"/>
          <w:color w:val="000000"/>
          <w:sz w:val="18"/>
          <w:szCs w:val="18"/>
          <w:lang w:val="en-GB"/>
        </w:rPr>
        <w:t xml:space="preserve">improve the visibility of the ‘Appointments </w:t>
      </w:r>
      <w:proofErr w:type="gramStart"/>
      <w:r w:rsidRPr="00D11683">
        <w:rPr>
          <w:rStyle w:val="normaltextrun"/>
          <w:rFonts w:ascii="Verdana" w:eastAsia="Arial" w:hAnsi="Verdana"/>
          <w:color w:val="000000"/>
          <w:sz w:val="18"/>
          <w:szCs w:val="18"/>
          <w:lang w:val="en-GB"/>
        </w:rPr>
        <w:t>For</w:t>
      </w:r>
      <w:proofErr w:type="gramEnd"/>
      <w:r w:rsidRPr="00D11683">
        <w:rPr>
          <w:rStyle w:val="normaltextrun"/>
          <w:rFonts w:ascii="Verdana" w:eastAsia="Arial" w:hAnsi="Verdana"/>
          <w:color w:val="000000"/>
          <w:sz w:val="18"/>
          <w:szCs w:val="18"/>
          <w:lang w:val="en-GB"/>
        </w:rPr>
        <w:t xml:space="preserve"> Today’ and ‘Services for Today with Past Scheduled’ widgets by displaying the full text of the Client Name/Description when widgets are enlarged.</w:t>
      </w:r>
      <w:r w:rsidRPr="00D11683">
        <w:rPr>
          <w:rStyle w:val="eop"/>
          <w:rFonts w:ascii="Verdana" w:eastAsiaTheme="majorEastAsia" w:hAnsi="Verdana"/>
          <w:color w:val="000000"/>
          <w:sz w:val="18"/>
          <w:szCs w:val="18"/>
          <w:lang w:val="en-US"/>
        </w:rPr>
        <w:t> </w:t>
      </w:r>
    </w:p>
    <w:p w14:paraId="527B113A" w14:textId="77777777" w:rsidR="00F92CF6" w:rsidRPr="00D11683" w:rsidRDefault="00F92CF6" w:rsidP="00D11683">
      <w:pPr>
        <w:pStyle w:val="paragraph"/>
        <w:shd w:val="clear" w:color="auto" w:fill="FFFFFF"/>
        <w:spacing w:before="0" w:beforeAutospacing="0" w:after="0" w:afterAutospacing="0"/>
        <w:jc w:val="both"/>
        <w:textAlignment w:val="baseline"/>
        <w:rPr>
          <w:rFonts w:ascii="Verdana" w:hAnsi="Verdana"/>
          <w:sz w:val="18"/>
          <w:szCs w:val="18"/>
          <w:lang w:val="en-US"/>
        </w:rPr>
      </w:pPr>
    </w:p>
    <w:p w14:paraId="12D0C977" w14:textId="77777777" w:rsidR="003612CF" w:rsidRDefault="003612CF" w:rsidP="00D11683">
      <w:pPr>
        <w:pStyle w:val="paragraph"/>
        <w:shd w:val="clear" w:color="auto" w:fill="FFFFFF"/>
        <w:spacing w:before="0" w:beforeAutospacing="0" w:after="0" w:afterAutospacing="0"/>
        <w:jc w:val="both"/>
        <w:textAlignment w:val="baseline"/>
        <w:rPr>
          <w:rStyle w:val="eop"/>
          <w:rFonts w:ascii="Verdana" w:eastAsiaTheme="majorEastAsia" w:hAnsi="Verdana"/>
          <w:color w:val="000000"/>
          <w:sz w:val="18"/>
          <w:szCs w:val="18"/>
          <w:lang w:val="en-US"/>
        </w:rPr>
      </w:pPr>
      <w:r w:rsidRPr="00D11683">
        <w:rPr>
          <w:rStyle w:val="normaltextrun"/>
          <w:rFonts w:ascii="Verdana" w:eastAsia="Arial" w:hAnsi="Verdana"/>
          <w:color w:val="000000"/>
          <w:sz w:val="18"/>
          <w:szCs w:val="18"/>
          <w:lang w:val="en-GB"/>
        </w:rPr>
        <w:t xml:space="preserve">With this Release, the below mentioned changes have been implemented in the ‘Appointments </w:t>
      </w:r>
      <w:proofErr w:type="gramStart"/>
      <w:r w:rsidRPr="00D11683">
        <w:rPr>
          <w:rStyle w:val="normaltextrun"/>
          <w:rFonts w:ascii="Verdana" w:eastAsia="Arial" w:hAnsi="Verdana"/>
          <w:color w:val="000000"/>
          <w:sz w:val="18"/>
          <w:szCs w:val="18"/>
          <w:lang w:val="en-GB"/>
        </w:rPr>
        <w:t>For</w:t>
      </w:r>
      <w:proofErr w:type="gramEnd"/>
      <w:r w:rsidRPr="00D11683">
        <w:rPr>
          <w:rStyle w:val="normaltextrun"/>
          <w:rFonts w:ascii="Verdana" w:eastAsia="Arial" w:hAnsi="Verdana"/>
          <w:color w:val="000000"/>
          <w:sz w:val="18"/>
          <w:szCs w:val="18"/>
          <w:lang w:val="en-GB"/>
        </w:rPr>
        <w:t xml:space="preserve"> Today’ and ‘Services for Today with Past Scheduled’ widgets.</w:t>
      </w:r>
      <w:r w:rsidRPr="00D11683">
        <w:rPr>
          <w:rStyle w:val="eop"/>
          <w:rFonts w:ascii="Verdana" w:eastAsiaTheme="majorEastAsia" w:hAnsi="Verdana"/>
          <w:color w:val="000000"/>
          <w:sz w:val="18"/>
          <w:szCs w:val="18"/>
          <w:lang w:val="en-US"/>
        </w:rPr>
        <w:t> </w:t>
      </w:r>
    </w:p>
    <w:p w14:paraId="25C86E83" w14:textId="77777777" w:rsidR="00D74872" w:rsidRPr="00D11683" w:rsidRDefault="00D74872" w:rsidP="00D11683">
      <w:pPr>
        <w:pStyle w:val="paragraph"/>
        <w:shd w:val="clear" w:color="auto" w:fill="FFFFFF"/>
        <w:spacing w:before="0" w:beforeAutospacing="0" w:after="0" w:afterAutospacing="0"/>
        <w:jc w:val="both"/>
        <w:textAlignment w:val="baseline"/>
        <w:rPr>
          <w:rFonts w:ascii="Verdana" w:hAnsi="Verdana"/>
          <w:sz w:val="18"/>
          <w:szCs w:val="18"/>
          <w:lang w:val="en-US"/>
        </w:rPr>
      </w:pPr>
    </w:p>
    <w:p w14:paraId="6ECD9E3A" w14:textId="77777777" w:rsidR="003612CF" w:rsidRPr="00D11683" w:rsidRDefault="003612CF" w:rsidP="00D11683">
      <w:pPr>
        <w:pStyle w:val="paragraph"/>
        <w:shd w:val="clear" w:color="auto" w:fill="FFFFFF"/>
        <w:spacing w:before="0" w:beforeAutospacing="0" w:after="0" w:afterAutospacing="0"/>
        <w:jc w:val="both"/>
        <w:textAlignment w:val="baseline"/>
        <w:rPr>
          <w:rFonts w:ascii="Verdana" w:hAnsi="Verdana"/>
          <w:sz w:val="18"/>
          <w:szCs w:val="18"/>
          <w:lang w:val="en-US"/>
        </w:rPr>
      </w:pPr>
      <w:r w:rsidRPr="00D11683">
        <w:rPr>
          <w:rStyle w:val="normaltextrun"/>
          <w:rFonts w:ascii="Verdana" w:eastAsia="Arial" w:hAnsi="Verdana"/>
          <w:b/>
          <w:bCs/>
          <w:color w:val="000000"/>
          <w:sz w:val="18"/>
          <w:szCs w:val="18"/>
          <w:lang w:val="en-GB"/>
        </w:rPr>
        <w:t>‘Appointments For Today’ Widget:</w:t>
      </w:r>
      <w:r w:rsidRPr="00D11683">
        <w:rPr>
          <w:rStyle w:val="eop"/>
          <w:rFonts w:ascii="Verdana" w:eastAsiaTheme="majorEastAsia" w:hAnsi="Verdana"/>
          <w:color w:val="000000"/>
          <w:sz w:val="18"/>
          <w:szCs w:val="18"/>
          <w:lang w:val="en-US"/>
        </w:rPr>
        <w:t> </w:t>
      </w:r>
    </w:p>
    <w:p w14:paraId="123B10F6" w14:textId="77777777" w:rsidR="00205BDE" w:rsidRDefault="003612CF" w:rsidP="009568F9">
      <w:pPr>
        <w:pStyle w:val="paragraph"/>
        <w:numPr>
          <w:ilvl w:val="0"/>
          <w:numId w:val="85"/>
        </w:numPr>
        <w:shd w:val="clear" w:color="auto" w:fill="FFFFFF"/>
        <w:spacing w:before="0" w:beforeAutospacing="0" w:after="0" w:afterAutospacing="0"/>
        <w:jc w:val="both"/>
        <w:textAlignment w:val="baseline"/>
        <w:rPr>
          <w:rFonts w:ascii="Verdana" w:hAnsi="Verdana"/>
          <w:sz w:val="18"/>
          <w:szCs w:val="18"/>
          <w:lang w:val="en-US"/>
        </w:rPr>
      </w:pPr>
      <w:r w:rsidRPr="00D11683">
        <w:rPr>
          <w:rStyle w:val="normaltextrun"/>
          <w:rFonts w:ascii="Verdana" w:eastAsia="Arial" w:hAnsi="Verdana"/>
          <w:color w:val="000000"/>
          <w:sz w:val="18"/>
          <w:szCs w:val="18"/>
          <w:lang w:val="en-GB"/>
        </w:rPr>
        <w:t xml:space="preserve">The ‘Appointments </w:t>
      </w:r>
      <w:proofErr w:type="gramStart"/>
      <w:r w:rsidRPr="00D11683">
        <w:rPr>
          <w:rStyle w:val="normaltextrun"/>
          <w:rFonts w:ascii="Verdana" w:eastAsia="Arial" w:hAnsi="Verdana"/>
          <w:color w:val="000000"/>
          <w:sz w:val="18"/>
          <w:szCs w:val="18"/>
          <w:lang w:val="en-GB"/>
        </w:rPr>
        <w:t>For</w:t>
      </w:r>
      <w:proofErr w:type="gramEnd"/>
      <w:r w:rsidRPr="00D11683">
        <w:rPr>
          <w:rStyle w:val="normaltextrun"/>
          <w:rFonts w:ascii="Verdana" w:eastAsia="Arial" w:hAnsi="Verdana"/>
          <w:color w:val="000000"/>
          <w:sz w:val="18"/>
          <w:szCs w:val="18"/>
          <w:lang w:val="en-GB"/>
        </w:rPr>
        <w:t xml:space="preserve"> Today’ widget will display full text value (Client Name and Service Type/Procedure Name) for the ‘Client Name/Description’ column for the appointments without having to hover over the hyperlink.</w:t>
      </w:r>
      <w:r w:rsidRPr="00D11683">
        <w:rPr>
          <w:rStyle w:val="eop"/>
          <w:rFonts w:ascii="Verdana" w:eastAsiaTheme="majorEastAsia" w:hAnsi="Verdana"/>
          <w:color w:val="000000"/>
          <w:sz w:val="18"/>
          <w:szCs w:val="18"/>
          <w:lang w:val="en-US"/>
        </w:rPr>
        <w:t> </w:t>
      </w:r>
    </w:p>
    <w:p w14:paraId="5588A5FD" w14:textId="5C610CF6" w:rsidR="003612CF" w:rsidRPr="00205BDE" w:rsidRDefault="003612CF" w:rsidP="009568F9">
      <w:pPr>
        <w:pStyle w:val="paragraph"/>
        <w:numPr>
          <w:ilvl w:val="0"/>
          <w:numId w:val="85"/>
        </w:numPr>
        <w:shd w:val="clear" w:color="auto" w:fill="FFFFFF"/>
        <w:spacing w:before="0" w:beforeAutospacing="0" w:after="0" w:afterAutospacing="0"/>
        <w:jc w:val="both"/>
        <w:textAlignment w:val="baseline"/>
        <w:rPr>
          <w:rFonts w:ascii="Verdana" w:hAnsi="Verdana"/>
          <w:sz w:val="18"/>
          <w:szCs w:val="18"/>
          <w:lang w:val="en-US"/>
        </w:rPr>
      </w:pPr>
      <w:r w:rsidRPr="00205BDE">
        <w:rPr>
          <w:rStyle w:val="normaltextrun"/>
          <w:rFonts w:ascii="Verdana" w:eastAsia="Arial" w:hAnsi="Verdana"/>
          <w:color w:val="000000"/>
          <w:sz w:val="18"/>
          <w:szCs w:val="18"/>
          <w:lang w:val="en-GB"/>
        </w:rPr>
        <w:t>If the length of the Name/Description is too long, then it will display on the next line, and adjust the row height accordingly to accommodate the text.</w:t>
      </w:r>
    </w:p>
    <w:p w14:paraId="561335F7" w14:textId="77777777" w:rsidR="003612CF" w:rsidRPr="00D11683" w:rsidRDefault="003612CF" w:rsidP="00D11683">
      <w:pPr>
        <w:rPr>
          <w:lang w:val="en-IN" w:eastAsia="en-IN"/>
        </w:rPr>
      </w:pPr>
    </w:p>
    <w:p w14:paraId="3AB6C98D" w14:textId="77777777" w:rsidR="00B07BFD" w:rsidRDefault="00D72D70" w:rsidP="00D72D70">
      <w:pPr>
        <w:pStyle w:val="paragraph"/>
        <w:shd w:val="clear" w:color="auto" w:fill="FFFFFF"/>
        <w:spacing w:before="0" w:beforeAutospacing="0" w:after="0" w:afterAutospacing="0"/>
        <w:jc w:val="both"/>
        <w:textAlignment w:val="baseline"/>
        <w:rPr>
          <w:rStyle w:val="normaltextrun"/>
          <w:rFonts w:eastAsia="Arial"/>
          <w:b/>
          <w:bCs/>
          <w:color w:val="000000"/>
          <w:szCs w:val="18"/>
          <w:lang w:val="en-GB"/>
        </w:rPr>
      </w:pPr>
      <w:r>
        <w:rPr>
          <w:noProof/>
        </w:rPr>
        <w:drawing>
          <wp:inline distT="0" distB="0" distL="0" distR="0" wp14:anchorId="42FF5FA7" wp14:editId="66A73DD0">
            <wp:extent cx="4972050" cy="2800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pic:spPr>
                </pic:pic>
              </a:graphicData>
            </a:graphic>
          </wp:inline>
        </w:drawing>
      </w:r>
    </w:p>
    <w:p w14:paraId="3228D60B" w14:textId="6699F0C6" w:rsidR="00D72D70" w:rsidRPr="00B07BFD" w:rsidRDefault="00D72D70" w:rsidP="00B07BFD">
      <w:pPr>
        <w:pStyle w:val="paragraph"/>
        <w:shd w:val="clear" w:color="auto" w:fill="FFFFFF"/>
        <w:spacing w:before="0" w:beforeAutospacing="0" w:after="0" w:afterAutospacing="0"/>
        <w:jc w:val="both"/>
        <w:textAlignment w:val="baseline"/>
        <w:rPr>
          <w:rFonts w:ascii="Verdana" w:hAnsi="Verdana"/>
          <w:sz w:val="18"/>
          <w:szCs w:val="18"/>
          <w:lang w:val="en-US"/>
        </w:rPr>
      </w:pPr>
      <w:r>
        <w:rPr>
          <w:rFonts w:ascii="Aptos" w:hAnsi="Aptos"/>
          <w:color w:val="000000"/>
          <w:shd w:val="clear" w:color="auto" w:fill="FFFFFF"/>
          <w:lang w:val="en-US"/>
        </w:rPr>
        <w:br/>
      </w:r>
      <w:r w:rsidRPr="00B07BFD">
        <w:rPr>
          <w:rStyle w:val="normaltextrun"/>
          <w:rFonts w:ascii="Verdana" w:eastAsia="Arial" w:hAnsi="Verdana"/>
          <w:b/>
          <w:bCs/>
          <w:color w:val="000000"/>
          <w:sz w:val="18"/>
          <w:szCs w:val="18"/>
          <w:lang w:val="en-GB"/>
        </w:rPr>
        <w:t>‘Services for Today with Past Scheduled’ widget: (Appointment for Today with Past Schedule’)</w:t>
      </w:r>
      <w:r w:rsidRPr="00B07BFD">
        <w:rPr>
          <w:rStyle w:val="eop"/>
          <w:rFonts w:ascii="Verdana" w:eastAsiaTheme="majorEastAsia" w:hAnsi="Verdana"/>
          <w:color w:val="000000"/>
          <w:sz w:val="18"/>
          <w:szCs w:val="18"/>
          <w:lang w:val="en-US"/>
        </w:rPr>
        <w:t> </w:t>
      </w:r>
    </w:p>
    <w:p w14:paraId="28F1B34A" w14:textId="77777777" w:rsidR="00B07BFD" w:rsidRDefault="00D72D70" w:rsidP="009568F9">
      <w:pPr>
        <w:pStyle w:val="paragraph"/>
        <w:numPr>
          <w:ilvl w:val="0"/>
          <w:numId w:val="84"/>
        </w:numPr>
        <w:shd w:val="clear" w:color="auto" w:fill="FFFFFF"/>
        <w:spacing w:before="0" w:beforeAutospacing="0" w:after="0" w:afterAutospacing="0"/>
        <w:jc w:val="both"/>
        <w:textAlignment w:val="baseline"/>
        <w:rPr>
          <w:rFonts w:ascii="Verdana" w:hAnsi="Verdana"/>
          <w:sz w:val="18"/>
          <w:szCs w:val="18"/>
          <w:lang w:val="en-US"/>
        </w:rPr>
      </w:pPr>
      <w:r w:rsidRPr="00B07BFD">
        <w:rPr>
          <w:rStyle w:val="normaltextrun"/>
          <w:rFonts w:ascii="Verdana" w:eastAsia="Arial" w:hAnsi="Verdana"/>
          <w:color w:val="000000"/>
          <w:sz w:val="18"/>
          <w:szCs w:val="18"/>
          <w:lang w:val="en-GB"/>
        </w:rPr>
        <w:t>Added the Description text that is ‘Service Type/Procedure Name’ of the appointments in the ‘Name/Description’ column of the ‘Services for Today with Past Scheduled’ widget.</w:t>
      </w:r>
      <w:r w:rsidRPr="00B07BFD">
        <w:rPr>
          <w:rStyle w:val="eop"/>
          <w:rFonts w:ascii="Verdana" w:eastAsiaTheme="majorEastAsia" w:hAnsi="Verdana"/>
          <w:color w:val="000000"/>
          <w:sz w:val="18"/>
          <w:szCs w:val="18"/>
          <w:lang w:val="en-US"/>
        </w:rPr>
        <w:t> </w:t>
      </w:r>
    </w:p>
    <w:p w14:paraId="511D8F9B" w14:textId="77777777" w:rsidR="00B07BFD" w:rsidRDefault="00D72D70" w:rsidP="009568F9">
      <w:pPr>
        <w:pStyle w:val="paragraph"/>
        <w:numPr>
          <w:ilvl w:val="0"/>
          <w:numId w:val="84"/>
        </w:numPr>
        <w:shd w:val="clear" w:color="auto" w:fill="FFFFFF"/>
        <w:spacing w:before="0" w:beforeAutospacing="0" w:after="0" w:afterAutospacing="0"/>
        <w:jc w:val="both"/>
        <w:textAlignment w:val="baseline"/>
        <w:rPr>
          <w:rFonts w:ascii="Verdana" w:hAnsi="Verdana"/>
          <w:sz w:val="18"/>
          <w:szCs w:val="18"/>
          <w:lang w:val="en-US"/>
        </w:rPr>
      </w:pPr>
      <w:r w:rsidRPr="00B07BFD">
        <w:rPr>
          <w:rStyle w:val="normaltextrun"/>
          <w:rFonts w:ascii="Verdana" w:eastAsia="Arial" w:hAnsi="Verdana"/>
          <w:color w:val="000000"/>
          <w:sz w:val="18"/>
          <w:szCs w:val="18"/>
          <w:lang w:val="en-GB"/>
        </w:rPr>
        <w:t xml:space="preserve">The ‘Services for Today with Past Scheduled’ widget will display full text value (Client Name and Service Type/Procedure Name) for the ‘Client Name/Description’ column for the appointments without having to hover over the hyperlink with the format </w:t>
      </w:r>
      <w:proofErr w:type="spellStart"/>
      <w:r w:rsidRPr="00B07BFD">
        <w:rPr>
          <w:rStyle w:val="normaltextrun"/>
          <w:rFonts w:ascii="Verdana" w:eastAsia="Arial" w:hAnsi="Verdana"/>
          <w:color w:val="000000"/>
          <w:sz w:val="18"/>
          <w:szCs w:val="18"/>
          <w:lang w:val="en-GB"/>
        </w:rPr>
        <w:t>eg</w:t>
      </w:r>
      <w:proofErr w:type="spellEnd"/>
      <w:r w:rsidRPr="00B07BFD">
        <w:rPr>
          <w:rStyle w:val="normaltextrun"/>
          <w:rFonts w:ascii="Verdana" w:eastAsia="Arial" w:hAnsi="Verdana"/>
          <w:color w:val="000000"/>
          <w:sz w:val="18"/>
          <w:szCs w:val="18"/>
          <w:lang w:val="en-GB"/>
        </w:rPr>
        <w:t>: Test, Client (Therapy).</w:t>
      </w:r>
      <w:r w:rsidRPr="00B07BFD">
        <w:rPr>
          <w:rStyle w:val="eop"/>
          <w:rFonts w:ascii="Verdana" w:eastAsiaTheme="majorEastAsia" w:hAnsi="Verdana"/>
          <w:color w:val="000000"/>
          <w:sz w:val="18"/>
          <w:szCs w:val="18"/>
          <w:lang w:val="en-US"/>
        </w:rPr>
        <w:t> </w:t>
      </w:r>
    </w:p>
    <w:p w14:paraId="1605E023" w14:textId="7DAF8210" w:rsidR="00D72D70" w:rsidRPr="00B07BFD" w:rsidRDefault="00D72D70" w:rsidP="009568F9">
      <w:pPr>
        <w:pStyle w:val="paragraph"/>
        <w:numPr>
          <w:ilvl w:val="0"/>
          <w:numId w:val="84"/>
        </w:numPr>
        <w:shd w:val="clear" w:color="auto" w:fill="FFFFFF"/>
        <w:spacing w:before="0" w:beforeAutospacing="0" w:after="0" w:afterAutospacing="0"/>
        <w:jc w:val="both"/>
        <w:textAlignment w:val="baseline"/>
        <w:rPr>
          <w:rStyle w:val="eop"/>
          <w:rFonts w:ascii="Verdana" w:hAnsi="Verdana"/>
          <w:sz w:val="18"/>
          <w:szCs w:val="18"/>
          <w:lang w:val="en-US"/>
        </w:rPr>
      </w:pPr>
      <w:r w:rsidRPr="00B07BFD">
        <w:rPr>
          <w:rStyle w:val="normaltextrun"/>
          <w:rFonts w:ascii="Verdana" w:eastAsia="Arial" w:hAnsi="Verdana"/>
          <w:color w:val="000000"/>
          <w:sz w:val="18"/>
          <w:szCs w:val="18"/>
          <w:lang w:val="en-GB"/>
        </w:rPr>
        <w:t>If the length of the Name/Description is too long, then it will display on the next line, and adjust the row height accordingly to accommodate the text.</w:t>
      </w:r>
      <w:r w:rsidRPr="00B07BFD">
        <w:rPr>
          <w:rStyle w:val="eop"/>
          <w:rFonts w:ascii="Verdana" w:eastAsiaTheme="majorEastAsia" w:hAnsi="Verdana"/>
          <w:color w:val="000000"/>
          <w:sz w:val="18"/>
          <w:szCs w:val="18"/>
          <w:lang w:val="en-US"/>
        </w:rPr>
        <w:t> </w:t>
      </w:r>
    </w:p>
    <w:p w14:paraId="0313E8B0" w14:textId="77777777" w:rsidR="00B07BFD" w:rsidRDefault="00B07BFD" w:rsidP="00B07BFD">
      <w:pPr>
        <w:pStyle w:val="paragraph"/>
        <w:shd w:val="clear" w:color="auto" w:fill="FFFFFF"/>
        <w:spacing w:before="0" w:beforeAutospacing="0" w:after="0" w:afterAutospacing="0"/>
        <w:jc w:val="both"/>
        <w:textAlignment w:val="baseline"/>
        <w:rPr>
          <w:rFonts w:ascii="Verdana" w:hAnsi="Verdana"/>
          <w:sz w:val="18"/>
          <w:szCs w:val="18"/>
          <w:lang w:val="en-US"/>
        </w:rPr>
      </w:pPr>
    </w:p>
    <w:p w14:paraId="2140CAAE" w14:textId="7A745629" w:rsidR="00CF3269" w:rsidRDefault="00CF3269" w:rsidP="00CF3269">
      <w:pPr>
        <w:rPr>
          <w:lang w:val="en-IN" w:eastAsia="en-IN"/>
        </w:rPr>
      </w:pPr>
    </w:p>
    <w:p w14:paraId="4746F07E" w14:textId="207BE160" w:rsidR="00D72D70" w:rsidRDefault="00D72D70" w:rsidP="00CF3269">
      <w:pPr>
        <w:rPr>
          <w:lang w:val="en-IN" w:eastAsia="en-IN"/>
        </w:rPr>
      </w:pPr>
      <w:r>
        <w:rPr>
          <w:noProof/>
        </w:rPr>
        <w:drawing>
          <wp:inline distT="0" distB="0" distL="0" distR="0" wp14:anchorId="4E4DFB60" wp14:editId="4CC79A6B">
            <wp:extent cx="4813300" cy="28575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13300" cy="2857500"/>
                    </a:xfrm>
                    <a:prstGeom prst="rect">
                      <a:avLst/>
                    </a:prstGeom>
                    <a:noFill/>
                    <a:ln>
                      <a:noFill/>
                    </a:ln>
                  </pic:spPr>
                </pic:pic>
              </a:graphicData>
            </a:graphic>
          </wp:inline>
        </w:drawing>
      </w:r>
      <w:r>
        <w:rPr>
          <w:rFonts w:ascii="Aptos" w:hAnsi="Aptos"/>
          <w:color w:val="000000"/>
        </w:rPr>
        <w:br/>
      </w:r>
    </w:p>
    <w:p w14:paraId="668109CE" w14:textId="77777777" w:rsidR="00E4618C" w:rsidRPr="003B3964" w:rsidRDefault="00E4618C" w:rsidP="00E4618C">
      <w:pPr>
        <w:pBdr>
          <w:bottom w:val="single" w:sz="12" w:space="1" w:color="000000"/>
        </w:pBdr>
        <w:jc w:val="both"/>
        <w:rPr>
          <w:rFonts w:eastAsia="Verdana"/>
          <w:b/>
          <w:bCs/>
          <w:lang w:val="en"/>
        </w:rPr>
      </w:pPr>
    </w:p>
    <w:p w14:paraId="52F8983C" w14:textId="77777777" w:rsidR="0096202E" w:rsidRDefault="0096202E" w:rsidP="0096202E"/>
    <w:p w14:paraId="356B47F9" w14:textId="77777777" w:rsidR="001E1751" w:rsidRDefault="001E1751">
      <w:pPr>
        <w:spacing w:after="160" w:line="259" w:lineRule="auto"/>
        <w:rPr>
          <w:rFonts w:eastAsia="Arial" w:cs="Arial"/>
          <w:b/>
          <w:color w:val="4472C4" w:themeColor="accent5"/>
          <w:lang w:val="en-IN" w:eastAsia="en-IN"/>
        </w:rPr>
      </w:pPr>
      <w:r>
        <w:br w:type="page"/>
      </w:r>
    </w:p>
    <w:p w14:paraId="6D7E9ADC" w14:textId="43552B4F" w:rsidR="00796E70" w:rsidRDefault="00796E70" w:rsidP="00BB1297">
      <w:pPr>
        <w:pStyle w:val="Heading1"/>
      </w:pPr>
      <w:bookmarkStart w:id="154" w:name="_Toc193466092"/>
      <w:r w:rsidRPr="00796E70">
        <w:t>Glossary of System Configuration Keys, Global Codes, Recodes, Data Model Changes.</w:t>
      </w:r>
      <w:bookmarkEnd w:id="154"/>
    </w:p>
    <w:p w14:paraId="00C213EE" w14:textId="77777777" w:rsidR="00AC5224" w:rsidRDefault="00AC5224" w:rsidP="00AC5224">
      <w:pPr>
        <w:rPr>
          <w:lang w:val="en-IN" w:eastAsia="en-IN"/>
        </w:rPr>
      </w:pPr>
    </w:p>
    <w:p w14:paraId="0B112DCB" w14:textId="7B81A675" w:rsidR="001B4109" w:rsidRPr="001B4109" w:rsidRDefault="001B4109" w:rsidP="001B4109">
      <w:pPr>
        <w:pStyle w:val="Heading3"/>
        <w:rPr>
          <w:lang w:val="en-US"/>
        </w:rPr>
      </w:pPr>
      <w:bookmarkStart w:id="155" w:name="_Toc193466093"/>
      <w:r>
        <w:t>System Configuration Keys</w:t>
      </w:r>
      <w:bookmarkEnd w:id="155"/>
    </w:p>
    <w:p w14:paraId="2780E28D" w14:textId="18DE3F68" w:rsidR="001B4109" w:rsidRDefault="001B4109" w:rsidP="001B4109">
      <w:pPr>
        <w:rPr>
          <w:lang w:val="en-IN" w:eastAsia="en-IN"/>
        </w:rPr>
      </w:pPr>
      <w:hyperlink w:anchor="Task125" w:history="1">
        <w:r w:rsidRPr="00277E6A">
          <w:rPr>
            <w:rStyle w:val="Hyperlink"/>
            <w:lang w:val="en-IN" w:eastAsia="en-IN"/>
          </w:rPr>
          <w:t>125: ‘</w:t>
        </w:r>
        <w:proofErr w:type="spellStart"/>
        <w:r w:rsidRPr="00277E6A">
          <w:rPr>
            <w:rStyle w:val="Hyperlink"/>
            <w:lang w:val="en-IN" w:eastAsia="en-IN"/>
          </w:rPr>
          <w:t>DisplayStaffAsTypeableSearchTextBox</w:t>
        </w:r>
        <w:proofErr w:type="spellEnd"/>
        <w:r w:rsidRPr="00277E6A">
          <w:rPr>
            <w:rStyle w:val="Hyperlink"/>
            <w:lang w:val="en-IN" w:eastAsia="en-IN"/>
          </w:rPr>
          <w:t>’</w:t>
        </w:r>
      </w:hyperlink>
      <w:r w:rsidRPr="001B4109">
        <w:rPr>
          <w:lang w:val="en-IN" w:eastAsia="en-IN"/>
        </w:rPr>
        <w:t xml:space="preserve"> </w:t>
      </w:r>
    </w:p>
    <w:p w14:paraId="73D3459A" w14:textId="77777777" w:rsidR="00A50BB0" w:rsidRPr="001B4109" w:rsidRDefault="00A50BB0" w:rsidP="001B4109">
      <w:pPr>
        <w:rPr>
          <w:lang w:val="en-IN" w:eastAsia="en-IN"/>
        </w:rPr>
      </w:pPr>
    </w:p>
    <w:p w14:paraId="167FFDFD" w14:textId="5409CAEF" w:rsidR="001B4109" w:rsidRDefault="001B4109" w:rsidP="001B4109">
      <w:pPr>
        <w:rPr>
          <w:lang w:val="en-IN" w:eastAsia="en-IN"/>
        </w:rPr>
      </w:pPr>
      <w:hyperlink w:anchor="Task131" w:history="1">
        <w:r w:rsidRPr="00277E6A">
          <w:rPr>
            <w:rStyle w:val="Hyperlink"/>
            <w:lang w:val="en-IN" w:eastAsia="en-IN"/>
          </w:rPr>
          <w:t>131: “</w:t>
        </w:r>
        <w:proofErr w:type="spellStart"/>
        <w:r w:rsidRPr="00277E6A">
          <w:rPr>
            <w:rStyle w:val="Hyperlink"/>
            <w:lang w:val="en-IN" w:eastAsia="en-IN"/>
          </w:rPr>
          <w:t>AllowBedServicesCreationToErrorBilledServices</w:t>
        </w:r>
        <w:proofErr w:type="spellEnd"/>
        <w:r w:rsidRPr="00277E6A">
          <w:rPr>
            <w:rStyle w:val="Hyperlink"/>
            <w:lang w:val="en-IN" w:eastAsia="en-IN"/>
          </w:rPr>
          <w:t>”</w:t>
        </w:r>
      </w:hyperlink>
      <w:r w:rsidRPr="001B4109">
        <w:rPr>
          <w:lang w:val="en-IN" w:eastAsia="en-IN"/>
        </w:rPr>
        <w:t xml:space="preserve"> </w:t>
      </w:r>
    </w:p>
    <w:p w14:paraId="20CECEE7" w14:textId="77777777" w:rsidR="00A50BB0" w:rsidRPr="001B4109" w:rsidRDefault="00A50BB0" w:rsidP="001B4109">
      <w:pPr>
        <w:rPr>
          <w:lang w:val="en-IN" w:eastAsia="en-IN"/>
        </w:rPr>
      </w:pPr>
    </w:p>
    <w:p w14:paraId="473F8051" w14:textId="40DEBF46" w:rsidR="001B4109" w:rsidRDefault="001B4109" w:rsidP="001B4109">
      <w:pPr>
        <w:rPr>
          <w:lang w:val="en-IN" w:eastAsia="en-IN"/>
        </w:rPr>
      </w:pPr>
      <w:hyperlink w:anchor="Task136" w:history="1">
        <w:r w:rsidRPr="00277E6A">
          <w:rPr>
            <w:rStyle w:val="Hyperlink"/>
            <w:lang w:val="en-IN" w:eastAsia="en-IN"/>
          </w:rPr>
          <w:t xml:space="preserve">136: </w:t>
        </w:r>
        <w:proofErr w:type="spellStart"/>
        <w:r w:rsidRPr="00277E6A">
          <w:rPr>
            <w:rStyle w:val="Hyperlink"/>
            <w:lang w:val="en-IN" w:eastAsia="en-IN"/>
          </w:rPr>
          <w:t>DoNotShowNotAssessedMSESectionsOnEMPDF</w:t>
        </w:r>
        <w:proofErr w:type="spellEnd"/>
      </w:hyperlink>
    </w:p>
    <w:p w14:paraId="2449798C" w14:textId="77777777" w:rsidR="00A50BB0" w:rsidRPr="001B4109" w:rsidRDefault="00A50BB0" w:rsidP="001B4109">
      <w:pPr>
        <w:rPr>
          <w:lang w:val="en-IN" w:eastAsia="en-IN"/>
        </w:rPr>
      </w:pPr>
    </w:p>
    <w:p w14:paraId="4ABDADCA" w14:textId="1CFA5E8C" w:rsidR="00321415" w:rsidRPr="00277E6A" w:rsidRDefault="00277E6A" w:rsidP="001B4109">
      <w:pPr>
        <w:rPr>
          <w:rStyle w:val="Hyperlink"/>
          <w:lang w:val="en-IN" w:eastAsia="en-IN"/>
        </w:rPr>
      </w:pPr>
      <w:r>
        <w:rPr>
          <w:lang w:val="en-IN" w:eastAsia="en-IN"/>
        </w:rPr>
        <w:fldChar w:fldCharType="begin"/>
      </w:r>
      <w:r>
        <w:rPr>
          <w:lang w:val="en-IN" w:eastAsia="en-IN"/>
        </w:rPr>
        <w:instrText>HYPERLINK  \l "Task147"</w:instrText>
      </w:r>
      <w:r>
        <w:rPr>
          <w:lang w:val="en-IN" w:eastAsia="en-IN"/>
        </w:rPr>
      </w:r>
      <w:r>
        <w:rPr>
          <w:lang w:val="en-IN" w:eastAsia="en-IN"/>
        </w:rPr>
        <w:fldChar w:fldCharType="separate"/>
      </w:r>
      <w:r w:rsidR="001B4109" w:rsidRPr="00277E6A">
        <w:rPr>
          <w:rStyle w:val="Hyperlink"/>
          <w:lang w:val="en-IN" w:eastAsia="en-IN"/>
        </w:rPr>
        <w:t>147: EnableTelehealthSAMLIntegration</w:t>
      </w:r>
    </w:p>
    <w:p w14:paraId="073EB5B6" w14:textId="5F7FF80E" w:rsidR="001B4109" w:rsidRDefault="00277E6A" w:rsidP="001B4109">
      <w:pPr>
        <w:rPr>
          <w:lang w:val="en-IN" w:eastAsia="en-IN"/>
        </w:rPr>
      </w:pPr>
      <w:r>
        <w:rPr>
          <w:lang w:val="en-IN" w:eastAsia="en-IN"/>
        </w:rPr>
        <w:fldChar w:fldCharType="end"/>
      </w:r>
    </w:p>
    <w:p w14:paraId="2B7DEEB1" w14:textId="193AB9D2" w:rsidR="00321415" w:rsidRDefault="00321415" w:rsidP="00321415">
      <w:pPr>
        <w:pStyle w:val="Heading3"/>
      </w:pPr>
      <w:bookmarkStart w:id="156" w:name="_Toc193466094"/>
      <w:r w:rsidRPr="00796E70">
        <w:t>Global Codes</w:t>
      </w:r>
      <w:bookmarkEnd w:id="156"/>
    </w:p>
    <w:p w14:paraId="3F59F79B" w14:textId="1384E0F4" w:rsidR="00A50BB0" w:rsidRDefault="00A50BB0" w:rsidP="00A50BB0">
      <w:pPr>
        <w:rPr>
          <w:lang w:eastAsia="en-IN"/>
        </w:rPr>
      </w:pPr>
      <w:hyperlink w:anchor="Task81" w:history="1">
        <w:r w:rsidRPr="00A50BB0">
          <w:rPr>
            <w:rStyle w:val="Hyperlink"/>
            <w:lang w:eastAsia="en-IN"/>
          </w:rPr>
          <w:t xml:space="preserve">81. </w:t>
        </w:r>
        <w:proofErr w:type="spellStart"/>
        <w:r w:rsidRPr="00A50BB0">
          <w:rPr>
            <w:rStyle w:val="Hyperlink"/>
            <w:lang w:eastAsia="en-IN"/>
          </w:rPr>
          <w:t>AXHealthIssues</w:t>
        </w:r>
        <w:proofErr w:type="spellEnd"/>
      </w:hyperlink>
    </w:p>
    <w:p w14:paraId="7AFC2947" w14:textId="77777777" w:rsidR="00A50BB0" w:rsidRPr="00A50BB0" w:rsidRDefault="00A50BB0" w:rsidP="00A50BB0">
      <w:pPr>
        <w:rPr>
          <w:lang w:eastAsia="en-IN"/>
        </w:rPr>
      </w:pPr>
    </w:p>
    <w:p w14:paraId="797CD118" w14:textId="646192AF" w:rsidR="00A50BB0" w:rsidRDefault="00A50BB0" w:rsidP="00A50BB0">
      <w:pPr>
        <w:rPr>
          <w:lang w:eastAsia="en-IN"/>
        </w:rPr>
      </w:pPr>
      <w:hyperlink w:anchor="Task82" w:history="1">
        <w:r w:rsidRPr="00A50BB0">
          <w:rPr>
            <w:rStyle w:val="Hyperlink"/>
            <w:lang w:eastAsia="en-IN"/>
          </w:rPr>
          <w:t xml:space="preserve">82: </w:t>
        </w:r>
        <w:proofErr w:type="spellStart"/>
        <w:r w:rsidRPr="00A50BB0">
          <w:rPr>
            <w:rStyle w:val="Hyperlink"/>
            <w:lang w:eastAsia="en-IN"/>
          </w:rPr>
          <w:t>ClientFeeType</w:t>
        </w:r>
        <w:proofErr w:type="spellEnd"/>
      </w:hyperlink>
    </w:p>
    <w:p w14:paraId="46958C73" w14:textId="77777777" w:rsidR="00A50BB0" w:rsidRPr="00A50BB0" w:rsidRDefault="00A50BB0" w:rsidP="00A50BB0">
      <w:pPr>
        <w:rPr>
          <w:lang w:eastAsia="en-IN"/>
        </w:rPr>
      </w:pPr>
    </w:p>
    <w:p w14:paraId="446E731D" w14:textId="76012C8A" w:rsidR="00A50BB0" w:rsidRDefault="00A50BB0" w:rsidP="00A50BB0">
      <w:pPr>
        <w:rPr>
          <w:lang w:eastAsia="en-IN"/>
        </w:rPr>
      </w:pPr>
      <w:hyperlink w:anchor="Task96" w:history="1">
        <w:r w:rsidRPr="00A50BB0">
          <w:rPr>
            <w:rStyle w:val="Hyperlink"/>
            <w:lang w:eastAsia="en-IN"/>
          </w:rPr>
          <w:t>96: MEDTRANSACTIONREASON</w:t>
        </w:r>
      </w:hyperlink>
    </w:p>
    <w:p w14:paraId="3416AAA6" w14:textId="77777777" w:rsidR="00A50BB0" w:rsidRPr="00A50BB0" w:rsidRDefault="00A50BB0" w:rsidP="00A50BB0">
      <w:pPr>
        <w:rPr>
          <w:lang w:eastAsia="en-IN"/>
        </w:rPr>
      </w:pPr>
    </w:p>
    <w:p w14:paraId="5C4300DE" w14:textId="3AB8DE8C" w:rsidR="00A50BB0" w:rsidRPr="00A50BB0" w:rsidRDefault="00A50BB0" w:rsidP="00A50BB0">
      <w:pPr>
        <w:rPr>
          <w:lang w:eastAsia="en-IN"/>
        </w:rPr>
      </w:pPr>
      <w:hyperlink w:anchor="Task135" w:history="1">
        <w:r w:rsidRPr="00A50BB0">
          <w:rPr>
            <w:rStyle w:val="Hyperlink"/>
            <w:lang w:eastAsia="en-IN"/>
          </w:rPr>
          <w:t>135: MODEOFDELIVERY</w:t>
        </w:r>
      </w:hyperlink>
    </w:p>
    <w:p w14:paraId="6DE99300" w14:textId="10E1BE9B" w:rsidR="00321415" w:rsidRDefault="00321415" w:rsidP="00321415">
      <w:pPr>
        <w:rPr>
          <w:lang w:val="en-IN" w:eastAsia="en-IN"/>
        </w:rPr>
      </w:pPr>
    </w:p>
    <w:p w14:paraId="3A395306" w14:textId="5FFB7C41" w:rsidR="001F227B" w:rsidRDefault="001F227B" w:rsidP="00321415">
      <w:pPr>
        <w:rPr>
          <w:lang w:val="en-IN" w:eastAsia="en-IN"/>
        </w:rPr>
      </w:pPr>
    </w:p>
    <w:p w14:paraId="7111AE42" w14:textId="4E5720C6" w:rsidR="001F227B" w:rsidRDefault="001F227B" w:rsidP="001F227B">
      <w:pPr>
        <w:pStyle w:val="Heading3"/>
      </w:pPr>
      <w:bookmarkStart w:id="157" w:name="_Toc193466095"/>
      <w:r w:rsidRPr="00796E70">
        <w:t>Recodes</w:t>
      </w:r>
      <w:bookmarkEnd w:id="157"/>
    </w:p>
    <w:p w14:paraId="391BB3ED" w14:textId="18FFD674" w:rsidR="00E72F12" w:rsidRDefault="00E72F12" w:rsidP="00E72F12">
      <w:pPr>
        <w:rPr>
          <w:lang w:eastAsia="en-IN"/>
        </w:rPr>
      </w:pPr>
      <w:hyperlink w:anchor="Task84" w:history="1">
        <w:r w:rsidRPr="00E72F12">
          <w:rPr>
            <w:rStyle w:val="Hyperlink"/>
            <w:lang w:eastAsia="en-IN"/>
          </w:rPr>
          <w:t xml:space="preserve">84: </w:t>
        </w:r>
        <w:proofErr w:type="spellStart"/>
        <w:r w:rsidRPr="00E72F12">
          <w:rPr>
            <w:rStyle w:val="Hyperlink"/>
            <w:lang w:eastAsia="en-IN"/>
          </w:rPr>
          <w:t>SetDiscontinuedForClientOrder</w:t>
        </w:r>
        <w:proofErr w:type="spellEnd"/>
        <w:r w:rsidRPr="00E72F12">
          <w:rPr>
            <w:rStyle w:val="Hyperlink"/>
            <w:lang w:eastAsia="en-IN"/>
          </w:rPr>
          <w:t> </w:t>
        </w:r>
      </w:hyperlink>
    </w:p>
    <w:p w14:paraId="1F233D50" w14:textId="77777777" w:rsidR="00E72F12" w:rsidRPr="00E72F12" w:rsidRDefault="00E72F12" w:rsidP="00E72F12">
      <w:pPr>
        <w:rPr>
          <w:lang w:eastAsia="en-IN"/>
        </w:rPr>
      </w:pPr>
    </w:p>
    <w:p w14:paraId="76D2653C" w14:textId="30E8B657" w:rsidR="00E72F12" w:rsidRDefault="00E72F12" w:rsidP="00E72F12">
      <w:pPr>
        <w:rPr>
          <w:lang w:eastAsia="en-IN"/>
        </w:rPr>
      </w:pPr>
      <w:hyperlink w:anchor="Task88" w:history="1">
        <w:r w:rsidRPr="00E72F12">
          <w:rPr>
            <w:rStyle w:val="Hyperlink"/>
            <w:lang w:eastAsia="en-IN"/>
          </w:rPr>
          <w:t>88: LABWIDGETDRSTATUS</w:t>
        </w:r>
      </w:hyperlink>
    </w:p>
    <w:p w14:paraId="1B4E625F" w14:textId="77777777" w:rsidR="00E72F12" w:rsidRPr="00E72F12" w:rsidRDefault="00E72F12" w:rsidP="00E72F12">
      <w:pPr>
        <w:rPr>
          <w:lang w:eastAsia="en-IN"/>
        </w:rPr>
      </w:pPr>
    </w:p>
    <w:p w14:paraId="00829C59" w14:textId="2164F23F" w:rsidR="00E72F12" w:rsidRPr="00E72F12" w:rsidRDefault="00E72F12" w:rsidP="00E72F12">
      <w:pPr>
        <w:rPr>
          <w:lang w:eastAsia="en-IN"/>
        </w:rPr>
      </w:pPr>
      <w:hyperlink w:anchor="Task96" w:history="1">
        <w:r w:rsidRPr="00E72F12">
          <w:rPr>
            <w:rStyle w:val="Hyperlink"/>
            <w:lang w:eastAsia="en-IN"/>
          </w:rPr>
          <w:t xml:space="preserve">96: </w:t>
        </w:r>
        <w:proofErr w:type="spellStart"/>
        <w:r w:rsidRPr="00E72F12">
          <w:rPr>
            <w:rStyle w:val="Hyperlink"/>
            <w:lang w:eastAsia="en-IN"/>
          </w:rPr>
          <w:t>SetReasonsForNegativeAdjustments</w:t>
        </w:r>
        <w:proofErr w:type="spellEnd"/>
      </w:hyperlink>
    </w:p>
    <w:p w14:paraId="16FB1E59" w14:textId="6B550E8A" w:rsidR="00791FB5" w:rsidRDefault="00791FB5" w:rsidP="001F227B">
      <w:pPr>
        <w:rPr>
          <w:lang w:val="en-IN" w:eastAsia="en-IN"/>
        </w:rPr>
      </w:pPr>
    </w:p>
    <w:p w14:paraId="797CA1B9" w14:textId="77777777" w:rsidR="00597443" w:rsidRDefault="00597443" w:rsidP="001F227B">
      <w:pPr>
        <w:rPr>
          <w:lang w:val="en-IN" w:eastAsia="en-IN"/>
        </w:rPr>
      </w:pPr>
    </w:p>
    <w:p w14:paraId="143B6769" w14:textId="5091D97C" w:rsidR="00152DEB" w:rsidRDefault="00152DEB" w:rsidP="00152DEB">
      <w:pPr>
        <w:pStyle w:val="Heading3"/>
      </w:pPr>
      <w:bookmarkStart w:id="158" w:name="_Toc193466096"/>
      <w:r w:rsidRPr="00796E70">
        <w:t>Data Model Changes</w:t>
      </w:r>
      <w:bookmarkEnd w:id="158"/>
    </w:p>
    <w:p w14:paraId="52DD1852" w14:textId="77777777" w:rsidR="00103538" w:rsidRDefault="00103538" w:rsidP="00103538">
      <w:pPr>
        <w:rPr>
          <w:lang w:val="en-IN" w:eastAsia="en-IN"/>
        </w:rPr>
      </w:pPr>
    </w:p>
    <w:p w14:paraId="253E2615" w14:textId="74BBDEF1" w:rsidR="00E72F12" w:rsidRPr="00277E6A" w:rsidRDefault="00277E6A" w:rsidP="00E72F12">
      <w:pPr>
        <w:rPr>
          <w:rStyle w:val="Hyperlink"/>
          <w:lang w:eastAsia="en-IN"/>
        </w:rPr>
      </w:pPr>
      <w:r>
        <w:rPr>
          <w:lang w:eastAsia="en-IN"/>
        </w:rPr>
        <w:fldChar w:fldCharType="begin"/>
      </w:r>
      <w:r>
        <w:rPr>
          <w:lang w:eastAsia="en-IN"/>
        </w:rPr>
        <w:instrText>HYPERLINK  \l "Task89"</w:instrText>
      </w:r>
      <w:r>
        <w:rPr>
          <w:lang w:eastAsia="en-IN"/>
        </w:rPr>
      </w:r>
      <w:r>
        <w:rPr>
          <w:lang w:eastAsia="en-IN"/>
        </w:rPr>
        <w:fldChar w:fldCharType="separate"/>
      </w:r>
      <w:r w:rsidR="00E72F12" w:rsidRPr="00E72F12">
        <w:rPr>
          <w:rStyle w:val="Hyperlink"/>
          <w:lang w:eastAsia="en-IN"/>
        </w:rPr>
        <w:t>89: New ‘</w:t>
      </w:r>
      <w:proofErr w:type="spellStart"/>
      <w:r w:rsidR="00E72F12" w:rsidRPr="00E72F12">
        <w:rPr>
          <w:rStyle w:val="Hyperlink"/>
          <w:lang w:eastAsia="en-IN"/>
        </w:rPr>
        <w:t>GlobalCodeId</w:t>
      </w:r>
      <w:proofErr w:type="spellEnd"/>
      <w:r w:rsidR="00E72F12" w:rsidRPr="00E72F12">
        <w:rPr>
          <w:rStyle w:val="Hyperlink"/>
          <w:lang w:eastAsia="en-IN"/>
        </w:rPr>
        <w:t>’ and ‘</w:t>
      </w:r>
      <w:proofErr w:type="spellStart"/>
      <w:r w:rsidR="00E72F12" w:rsidRPr="00E72F12">
        <w:rPr>
          <w:rStyle w:val="Hyperlink"/>
          <w:lang w:eastAsia="en-IN"/>
        </w:rPr>
        <w:t>MappingType</w:t>
      </w:r>
      <w:proofErr w:type="spellEnd"/>
      <w:r w:rsidR="00E72F12" w:rsidRPr="00E72F12">
        <w:rPr>
          <w:rStyle w:val="Hyperlink"/>
          <w:lang w:eastAsia="en-IN"/>
        </w:rPr>
        <w:t>’ columns included in ‘</w:t>
      </w:r>
      <w:proofErr w:type="spellStart"/>
      <w:r w:rsidR="00E72F12" w:rsidRPr="00E72F12">
        <w:rPr>
          <w:rStyle w:val="Hyperlink"/>
          <w:lang w:eastAsia="en-IN"/>
        </w:rPr>
        <w:t>ExternalMappings</w:t>
      </w:r>
      <w:proofErr w:type="spellEnd"/>
      <w:r w:rsidR="00E72F12" w:rsidRPr="00E72F12">
        <w:rPr>
          <w:rStyle w:val="Hyperlink"/>
          <w:lang w:eastAsia="en-IN"/>
        </w:rPr>
        <w:t>’ table</w:t>
      </w:r>
    </w:p>
    <w:p w14:paraId="16E2F301" w14:textId="77777777" w:rsidR="00E72F12" w:rsidRPr="00E72F12" w:rsidRDefault="00E72F12" w:rsidP="00E72F12">
      <w:pPr>
        <w:rPr>
          <w:rStyle w:val="Hyperlink"/>
          <w:lang w:eastAsia="en-IN"/>
        </w:rPr>
      </w:pPr>
    </w:p>
    <w:p w14:paraId="5C47B8F0" w14:textId="07E52C52" w:rsidR="00E72F12" w:rsidRDefault="00E72F12" w:rsidP="00E72F12">
      <w:pPr>
        <w:rPr>
          <w:lang w:eastAsia="en-IN"/>
        </w:rPr>
      </w:pPr>
      <w:r w:rsidRPr="00E72F12">
        <w:rPr>
          <w:rStyle w:val="Hyperlink"/>
          <w:lang w:eastAsia="en-IN"/>
        </w:rPr>
        <w:t>89: New ‘</w:t>
      </w:r>
      <w:proofErr w:type="spellStart"/>
      <w:r w:rsidRPr="00E72F12">
        <w:rPr>
          <w:rStyle w:val="Hyperlink"/>
          <w:lang w:eastAsia="en-IN"/>
        </w:rPr>
        <w:t>IsExternalMappings</w:t>
      </w:r>
      <w:proofErr w:type="spellEnd"/>
      <w:r w:rsidRPr="00E72F12">
        <w:rPr>
          <w:rStyle w:val="Hyperlink"/>
          <w:lang w:eastAsia="en-IN"/>
        </w:rPr>
        <w:t>’ column included in ‘</w:t>
      </w:r>
      <w:proofErr w:type="spellStart"/>
      <w:r w:rsidRPr="00E72F12">
        <w:rPr>
          <w:rStyle w:val="Hyperlink"/>
          <w:lang w:eastAsia="en-IN"/>
        </w:rPr>
        <w:t>GlobalCodeCategories</w:t>
      </w:r>
      <w:proofErr w:type="spellEnd"/>
      <w:r w:rsidRPr="00E72F12">
        <w:rPr>
          <w:rStyle w:val="Hyperlink"/>
          <w:lang w:eastAsia="en-IN"/>
        </w:rPr>
        <w:t>’ table</w:t>
      </w:r>
      <w:r w:rsidR="00277E6A">
        <w:rPr>
          <w:lang w:eastAsia="en-IN"/>
        </w:rPr>
        <w:fldChar w:fldCharType="end"/>
      </w:r>
    </w:p>
    <w:p w14:paraId="2CEA2425" w14:textId="77777777" w:rsidR="00E72F12" w:rsidRPr="00E72F12" w:rsidRDefault="00E72F12" w:rsidP="00E72F12">
      <w:pPr>
        <w:rPr>
          <w:lang w:eastAsia="en-IN"/>
        </w:rPr>
      </w:pPr>
    </w:p>
    <w:p w14:paraId="468EA9B3" w14:textId="004D86E0" w:rsidR="00E72F12" w:rsidRDefault="00E72F12" w:rsidP="00E72F12">
      <w:pPr>
        <w:rPr>
          <w:lang w:eastAsia="en-IN"/>
        </w:rPr>
      </w:pPr>
      <w:hyperlink w:anchor="Task92" w:history="1">
        <w:r w:rsidRPr="00E72F12">
          <w:rPr>
            <w:rStyle w:val="Hyperlink"/>
            <w:lang w:eastAsia="en-IN"/>
          </w:rPr>
          <w:t xml:space="preserve">92: Added New columns </w:t>
        </w:r>
        <w:proofErr w:type="spellStart"/>
        <w:r w:rsidRPr="00E72F12">
          <w:rPr>
            <w:rStyle w:val="Hyperlink"/>
            <w:lang w:eastAsia="en-IN"/>
          </w:rPr>
          <w:t>WarningStoredProcedureDelete</w:t>
        </w:r>
        <w:proofErr w:type="spellEnd"/>
        <w:r w:rsidRPr="00E72F12">
          <w:rPr>
            <w:rStyle w:val="Hyperlink"/>
            <w:lang w:eastAsia="en-IN"/>
          </w:rPr>
          <w:t xml:space="preserve">, </w:t>
        </w:r>
        <w:proofErr w:type="spellStart"/>
        <w:r w:rsidRPr="00E72F12">
          <w:rPr>
            <w:rStyle w:val="Hyperlink"/>
            <w:lang w:eastAsia="en-IN"/>
          </w:rPr>
          <w:t>ValidationStoredProcedureDelete</w:t>
        </w:r>
        <w:proofErr w:type="spellEnd"/>
        <w:r w:rsidRPr="00E72F12">
          <w:rPr>
            <w:rStyle w:val="Hyperlink"/>
            <w:lang w:eastAsia="en-IN"/>
          </w:rPr>
          <w:t xml:space="preserve"> in Screens table.</w:t>
        </w:r>
      </w:hyperlink>
    </w:p>
    <w:p w14:paraId="269F02CE" w14:textId="77777777" w:rsidR="00E72F12" w:rsidRPr="00E72F12" w:rsidRDefault="00E72F12" w:rsidP="00E72F12">
      <w:pPr>
        <w:rPr>
          <w:lang w:eastAsia="en-IN"/>
        </w:rPr>
      </w:pPr>
    </w:p>
    <w:p w14:paraId="6A11220C" w14:textId="7BB734C8" w:rsidR="00E72F12" w:rsidRPr="00277E6A" w:rsidRDefault="00277E6A" w:rsidP="00E72F12">
      <w:pPr>
        <w:rPr>
          <w:rStyle w:val="Hyperlink"/>
          <w:lang w:eastAsia="en-IN"/>
        </w:rPr>
      </w:pPr>
      <w:r>
        <w:rPr>
          <w:lang w:eastAsia="en-IN"/>
        </w:rPr>
        <w:fldChar w:fldCharType="begin"/>
      </w:r>
      <w:r>
        <w:rPr>
          <w:lang w:eastAsia="en-IN"/>
        </w:rPr>
        <w:instrText>HYPERLINK  \l "Task96"</w:instrText>
      </w:r>
      <w:r>
        <w:rPr>
          <w:lang w:eastAsia="en-IN"/>
        </w:rPr>
      </w:r>
      <w:r>
        <w:rPr>
          <w:lang w:eastAsia="en-IN"/>
        </w:rPr>
        <w:fldChar w:fldCharType="separate"/>
      </w:r>
      <w:r w:rsidR="00E72F12" w:rsidRPr="00E72F12">
        <w:rPr>
          <w:rStyle w:val="Hyperlink"/>
          <w:lang w:eastAsia="en-IN"/>
        </w:rPr>
        <w:t xml:space="preserve">96: A New column </w:t>
      </w:r>
      <w:proofErr w:type="spellStart"/>
      <w:r w:rsidR="00E72F12" w:rsidRPr="00E72F12">
        <w:rPr>
          <w:rStyle w:val="Hyperlink"/>
          <w:lang w:eastAsia="en-IN"/>
        </w:rPr>
        <w:t>AccountForVariance</w:t>
      </w:r>
      <w:proofErr w:type="spellEnd"/>
      <w:r w:rsidR="00E72F12" w:rsidRPr="00E72F12">
        <w:rPr>
          <w:rStyle w:val="Hyperlink"/>
          <w:lang w:eastAsia="en-IN"/>
        </w:rPr>
        <w:t xml:space="preserve"> is added to the ‘</w:t>
      </w:r>
      <w:proofErr w:type="spellStart"/>
      <w:r w:rsidR="00E72F12" w:rsidRPr="00E72F12">
        <w:rPr>
          <w:rStyle w:val="Hyperlink"/>
          <w:lang w:eastAsia="en-IN"/>
        </w:rPr>
        <w:t>MATConfigurations</w:t>
      </w:r>
      <w:proofErr w:type="spellEnd"/>
      <w:r w:rsidR="00E72F12" w:rsidRPr="00E72F12">
        <w:rPr>
          <w:rStyle w:val="Hyperlink"/>
          <w:lang w:eastAsia="en-IN"/>
        </w:rPr>
        <w:t>’ Table.</w:t>
      </w:r>
    </w:p>
    <w:p w14:paraId="2C354DD3" w14:textId="77777777" w:rsidR="00E72F12" w:rsidRPr="00E72F12" w:rsidRDefault="00E72F12" w:rsidP="00E72F12">
      <w:pPr>
        <w:rPr>
          <w:rStyle w:val="Hyperlink"/>
          <w:lang w:eastAsia="en-IN"/>
        </w:rPr>
      </w:pPr>
    </w:p>
    <w:p w14:paraId="2E542763" w14:textId="74D1967E" w:rsidR="00E72F12" w:rsidRDefault="00E72F12" w:rsidP="00E72F12">
      <w:pPr>
        <w:rPr>
          <w:lang w:eastAsia="en-IN"/>
        </w:rPr>
      </w:pPr>
      <w:r w:rsidRPr="00E72F12">
        <w:rPr>
          <w:rStyle w:val="Hyperlink"/>
          <w:lang w:eastAsia="en-IN"/>
        </w:rPr>
        <w:t xml:space="preserve">96: A new columns </w:t>
      </w:r>
      <w:proofErr w:type="spellStart"/>
      <w:r w:rsidRPr="00E72F12">
        <w:rPr>
          <w:rStyle w:val="Hyperlink"/>
          <w:lang w:eastAsia="en-IN"/>
        </w:rPr>
        <w:t>ActualQuantity</w:t>
      </w:r>
      <w:proofErr w:type="spellEnd"/>
      <w:r w:rsidRPr="00E72F12">
        <w:rPr>
          <w:rStyle w:val="Hyperlink"/>
          <w:lang w:eastAsia="en-IN"/>
        </w:rPr>
        <w:t xml:space="preserve">, </w:t>
      </w:r>
      <w:proofErr w:type="gramStart"/>
      <w:r w:rsidRPr="00E72F12">
        <w:rPr>
          <w:rStyle w:val="Hyperlink"/>
          <w:lang w:eastAsia="en-IN"/>
        </w:rPr>
        <w:t>QuantityBalancePriorToTransaction,VarianceMedicationTransactionId</w:t>
      </w:r>
      <w:proofErr w:type="gramEnd"/>
      <w:r w:rsidRPr="00E72F12">
        <w:rPr>
          <w:rStyle w:val="Hyperlink"/>
          <w:lang w:eastAsia="en-IN"/>
        </w:rPr>
        <w:t xml:space="preserve"> are added to the </w:t>
      </w:r>
      <w:proofErr w:type="spellStart"/>
      <w:r w:rsidRPr="00E72F12">
        <w:rPr>
          <w:rStyle w:val="Hyperlink"/>
          <w:lang w:eastAsia="en-IN"/>
        </w:rPr>
        <w:t>MedicationTransactions</w:t>
      </w:r>
      <w:proofErr w:type="spellEnd"/>
      <w:r w:rsidRPr="00E72F12">
        <w:rPr>
          <w:rStyle w:val="Hyperlink"/>
          <w:lang w:eastAsia="en-IN"/>
        </w:rPr>
        <w:t xml:space="preserve"> table.</w:t>
      </w:r>
      <w:r w:rsidR="00277E6A">
        <w:rPr>
          <w:lang w:eastAsia="en-IN"/>
        </w:rPr>
        <w:fldChar w:fldCharType="end"/>
      </w:r>
    </w:p>
    <w:p w14:paraId="134BC8AB" w14:textId="77777777" w:rsidR="00E72F12" w:rsidRPr="00E72F12" w:rsidRDefault="00E72F12" w:rsidP="00E72F12">
      <w:pPr>
        <w:rPr>
          <w:lang w:eastAsia="en-IN"/>
        </w:rPr>
      </w:pPr>
    </w:p>
    <w:p w14:paraId="6D77D28F" w14:textId="6E144F88" w:rsidR="00E72F12" w:rsidRDefault="00E72F12" w:rsidP="00E72F12">
      <w:pPr>
        <w:rPr>
          <w:lang w:eastAsia="en-IN"/>
        </w:rPr>
      </w:pPr>
      <w:hyperlink w:anchor="Task99" w:history="1">
        <w:r w:rsidRPr="00E72F12">
          <w:rPr>
            <w:rStyle w:val="Hyperlink"/>
            <w:lang w:eastAsia="en-IN"/>
          </w:rPr>
          <w:t xml:space="preserve">99: Added table </w:t>
        </w:r>
        <w:proofErr w:type="spellStart"/>
        <w:r w:rsidRPr="00E72F12">
          <w:rPr>
            <w:rStyle w:val="Hyperlink"/>
            <w:lang w:eastAsia="en-IN"/>
          </w:rPr>
          <w:t>MATDispenserAPILog</w:t>
        </w:r>
        <w:proofErr w:type="spellEnd"/>
      </w:hyperlink>
    </w:p>
    <w:p w14:paraId="7BD173FF" w14:textId="77777777" w:rsidR="00E72F12" w:rsidRPr="00E72F12" w:rsidRDefault="00E72F12" w:rsidP="00E72F12">
      <w:pPr>
        <w:rPr>
          <w:lang w:eastAsia="en-IN"/>
        </w:rPr>
      </w:pPr>
    </w:p>
    <w:p w14:paraId="28D5B0BC" w14:textId="24C44A9A" w:rsidR="00E72F12" w:rsidRDefault="00E72F12" w:rsidP="00E72F12">
      <w:pPr>
        <w:rPr>
          <w:lang w:eastAsia="en-IN"/>
        </w:rPr>
      </w:pPr>
      <w:hyperlink w:anchor="Task108" w:history="1">
        <w:r w:rsidRPr="00E72F12">
          <w:rPr>
            <w:rStyle w:val="Hyperlink"/>
            <w:lang w:eastAsia="en-IN"/>
          </w:rPr>
          <w:t>108: Added a new table ‘</w:t>
        </w:r>
        <w:proofErr w:type="spellStart"/>
        <w:r w:rsidRPr="00E72F12">
          <w:rPr>
            <w:rStyle w:val="Hyperlink"/>
            <w:lang w:eastAsia="en-IN"/>
          </w:rPr>
          <w:t>OrderAdhocHistory</w:t>
        </w:r>
        <w:proofErr w:type="spellEnd"/>
        <w:r w:rsidRPr="00E72F12">
          <w:rPr>
            <w:rStyle w:val="Hyperlink"/>
            <w:lang w:eastAsia="en-IN"/>
          </w:rPr>
          <w:t>’</w:t>
        </w:r>
      </w:hyperlink>
    </w:p>
    <w:p w14:paraId="3E3146C0" w14:textId="77777777" w:rsidR="00E72F12" w:rsidRPr="00E72F12" w:rsidRDefault="00E72F12" w:rsidP="00E72F12">
      <w:pPr>
        <w:rPr>
          <w:lang w:eastAsia="en-IN"/>
        </w:rPr>
      </w:pPr>
    </w:p>
    <w:p w14:paraId="28E9EEA5" w14:textId="2BDFCC52" w:rsidR="00E72F12" w:rsidRDefault="00E72F12" w:rsidP="00E72F12">
      <w:pPr>
        <w:rPr>
          <w:lang w:eastAsia="en-IN"/>
        </w:rPr>
      </w:pPr>
      <w:hyperlink w:anchor="Task113" w:history="1">
        <w:r w:rsidRPr="00E72F12">
          <w:rPr>
            <w:rStyle w:val="Hyperlink"/>
            <w:lang w:eastAsia="en-IN"/>
          </w:rPr>
          <w:t>113: A ‘</w:t>
        </w:r>
        <w:proofErr w:type="spellStart"/>
        <w:r w:rsidRPr="00E72F12">
          <w:rPr>
            <w:rStyle w:val="Hyperlink"/>
            <w:lang w:eastAsia="en-IN"/>
          </w:rPr>
          <w:t>DepositDate</w:t>
        </w:r>
        <w:proofErr w:type="spellEnd"/>
        <w:r w:rsidRPr="00E72F12">
          <w:rPr>
            <w:rStyle w:val="Hyperlink"/>
            <w:lang w:eastAsia="en-IN"/>
          </w:rPr>
          <w:t>’ column is added to ‘Payments’ and ‘</w:t>
        </w:r>
        <w:proofErr w:type="spellStart"/>
        <w:r w:rsidRPr="00E72F12">
          <w:rPr>
            <w:rStyle w:val="Hyperlink"/>
            <w:lang w:eastAsia="en-IN"/>
          </w:rPr>
          <w:t>ERFiles</w:t>
        </w:r>
        <w:proofErr w:type="spellEnd"/>
        <w:r w:rsidRPr="00E72F12">
          <w:rPr>
            <w:rStyle w:val="Hyperlink"/>
            <w:lang w:eastAsia="en-IN"/>
          </w:rPr>
          <w:t>’ table</w:t>
        </w:r>
      </w:hyperlink>
    </w:p>
    <w:p w14:paraId="16374BA9" w14:textId="77777777" w:rsidR="00E72F12" w:rsidRPr="00E72F12" w:rsidRDefault="00E72F12" w:rsidP="00E72F12">
      <w:pPr>
        <w:rPr>
          <w:lang w:eastAsia="en-IN"/>
        </w:rPr>
      </w:pPr>
    </w:p>
    <w:p w14:paraId="3174FB52" w14:textId="59A99BD5" w:rsidR="00E72F12" w:rsidRPr="00E72F12" w:rsidRDefault="00E72F12" w:rsidP="00E72F12">
      <w:pPr>
        <w:rPr>
          <w:lang w:eastAsia="en-IN"/>
        </w:rPr>
      </w:pPr>
      <w:hyperlink w:anchor="Task115" w:history="1">
        <w:r w:rsidRPr="00E72F12">
          <w:rPr>
            <w:rStyle w:val="Hyperlink"/>
            <w:lang w:eastAsia="en-IN"/>
          </w:rPr>
          <w:t>115: New Column "</w:t>
        </w:r>
        <w:proofErr w:type="spellStart"/>
        <w:r w:rsidRPr="00E72F12">
          <w:rPr>
            <w:rStyle w:val="Hyperlink"/>
            <w:lang w:eastAsia="en-IN"/>
          </w:rPr>
          <w:t>SubsequentClaimPCNOption</w:t>
        </w:r>
        <w:proofErr w:type="spellEnd"/>
        <w:r w:rsidRPr="00E72F12">
          <w:rPr>
            <w:rStyle w:val="Hyperlink"/>
            <w:lang w:eastAsia="en-IN"/>
          </w:rPr>
          <w:t>" added in Table "</w:t>
        </w:r>
        <w:proofErr w:type="spellStart"/>
        <w:r w:rsidRPr="00E72F12">
          <w:rPr>
            <w:rStyle w:val="Hyperlink"/>
            <w:lang w:eastAsia="en-IN"/>
          </w:rPr>
          <w:t>CoveragePlans</w:t>
        </w:r>
        <w:proofErr w:type="spellEnd"/>
        <w:r w:rsidRPr="00E72F12">
          <w:rPr>
            <w:rStyle w:val="Hyperlink"/>
            <w:lang w:eastAsia="en-IN"/>
          </w:rPr>
          <w:t>"</w:t>
        </w:r>
      </w:hyperlink>
    </w:p>
    <w:p w14:paraId="164EEF29" w14:textId="4275334F" w:rsidR="00A87157" w:rsidRPr="001F227B" w:rsidRDefault="00A87157" w:rsidP="00791FB5">
      <w:pPr>
        <w:rPr>
          <w:lang w:val="en-IN" w:eastAsia="en-IN"/>
        </w:rPr>
      </w:pPr>
    </w:p>
    <w:sectPr w:rsidR="00A87157" w:rsidRPr="001F227B" w:rsidSect="00031702">
      <w:headerReference w:type="default" r:id="rId158"/>
      <w:footerReference w:type="default" r:id="rId159"/>
      <w:pgSz w:w="12240" w:h="15840"/>
      <w:pgMar w:top="1440" w:right="810" w:bottom="126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56DA41" w14:textId="77777777" w:rsidR="007E550D" w:rsidRDefault="007E550D" w:rsidP="00C50A3E">
      <w:r>
        <w:separator/>
      </w:r>
    </w:p>
  </w:endnote>
  <w:endnote w:type="continuationSeparator" w:id="0">
    <w:p w14:paraId="2CA73DEE" w14:textId="77777777" w:rsidR="007E550D" w:rsidRDefault="007E550D" w:rsidP="00C50A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Verdana Pro">
    <w:charset w:val="00"/>
    <w:family w:val="swiss"/>
    <w:pitch w:val="variable"/>
    <w:sig w:usb0="80000287" w:usb1="00000043"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Rounded 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Montserrat Light">
    <w:panose1 w:val="00000000000000000000"/>
    <w:charset w:val="00"/>
    <w:family w:val="auto"/>
    <w:pitch w:val="variable"/>
    <w:sig w:usb0="A00002FF" w:usb1="4000207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977C7" w14:textId="77777777" w:rsidR="0003306F" w:rsidRDefault="0003306F" w:rsidP="00D666F3">
    <w:pPr>
      <w:pBdr>
        <w:top w:val="nil"/>
        <w:left w:val="nil"/>
        <w:bottom w:val="nil"/>
        <w:right w:val="nil"/>
        <w:between w:val="nil"/>
      </w:pBdr>
      <w:tabs>
        <w:tab w:val="center" w:pos="4680"/>
        <w:tab w:val="right" w:pos="9360"/>
      </w:tabs>
      <w:jc w:val="center"/>
      <w:rPr>
        <w:rFonts w:ascii="Montserrat Light" w:eastAsia="Montserrat Light" w:hAnsi="Montserrat Light" w:cs="Montserrat Light"/>
        <w:color w:val="4A0661"/>
      </w:rPr>
    </w:pPr>
  </w:p>
  <w:p w14:paraId="6133F1FD" w14:textId="64EF18DB" w:rsidR="0003306F" w:rsidRDefault="0003306F" w:rsidP="00D666F3">
    <w:pPr>
      <w:pBdr>
        <w:top w:val="nil"/>
        <w:left w:val="nil"/>
        <w:bottom w:val="nil"/>
        <w:right w:val="nil"/>
        <w:between w:val="nil"/>
      </w:pBdr>
      <w:tabs>
        <w:tab w:val="center" w:pos="4680"/>
        <w:tab w:val="right" w:pos="9360"/>
      </w:tabs>
      <w:jc w:val="center"/>
      <w:rPr>
        <w:rFonts w:ascii="Montserrat Light" w:eastAsia="Montserrat Light" w:hAnsi="Montserrat Light" w:cs="Montserrat Light"/>
        <w:color w:val="4A0661"/>
      </w:rPr>
    </w:pPr>
    <w:r w:rsidRPr="0016473A">
      <w:rPr>
        <w:rFonts w:ascii="Montserrat Light" w:eastAsia="Montserrat Light" w:hAnsi="Montserrat Light" w:cs="Montserrat Light"/>
        <w:color w:val="4A0661"/>
      </w:rPr>
      <w:t>Streamline Healthcare Solutions, L.L.C.</w:t>
    </w:r>
    <w:r>
      <w:rPr>
        <w:rFonts w:ascii="Montserrat Light" w:eastAsia="Montserrat Light" w:hAnsi="Montserrat Light" w:cs="Montserrat Light"/>
        <w:color w:val="4A0661"/>
      </w:rPr>
      <w:t xml:space="preserve"> | 1301 W. 22</w:t>
    </w:r>
    <w:r w:rsidRPr="0016473A">
      <w:rPr>
        <w:rFonts w:ascii="Montserrat Light" w:eastAsia="Montserrat Light" w:hAnsi="Montserrat Light" w:cs="Montserrat Light"/>
        <w:color w:val="4A0661"/>
        <w:vertAlign w:val="superscript"/>
      </w:rPr>
      <w:t>nd</w:t>
    </w:r>
    <w:r>
      <w:rPr>
        <w:rFonts w:ascii="Montserrat Light" w:eastAsia="Montserrat Light" w:hAnsi="Montserrat Light" w:cs="Montserrat Light"/>
        <w:color w:val="4A0661"/>
      </w:rPr>
      <w:t xml:space="preserve"> St, Suite 305 | Oak Brook, IL 60523 | streamlinehealthcare.com</w:t>
    </w:r>
  </w:p>
  <w:p w14:paraId="238148B3" w14:textId="228B9DDD" w:rsidR="0003306F" w:rsidRDefault="0003306F" w:rsidP="00E23A55">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22878108" wp14:editId="5705F57B">
              <wp:simplePos x="0" y="0"/>
              <wp:positionH relativeFrom="page">
                <wp:posOffset>5148580</wp:posOffset>
              </wp:positionH>
              <wp:positionV relativeFrom="page">
                <wp:posOffset>9234170</wp:posOffset>
              </wp:positionV>
              <wp:extent cx="1623695" cy="16446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64465"/>
                      </a:xfrm>
                      <a:prstGeom prst="rect">
                        <a:avLst/>
                      </a:prstGeom>
                      <a:noFill/>
                      <a:ln>
                        <a:noFill/>
                      </a:ln>
                    </wps:spPr>
                    <wps:txbx>
                      <w:txbxContent>
                        <w:p w14:paraId="3770C728" w14:textId="0A2AADEC" w:rsidR="0003306F" w:rsidRPr="00DC7C0C" w:rsidRDefault="0003306F" w:rsidP="00E23A55">
                          <w:pPr>
                            <w:spacing w:before="20"/>
                            <w:ind w:left="20"/>
                            <w:rPr>
                              <w:b/>
                              <w:u w:val="singl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878108" id="_x0000_t202" coordsize="21600,21600" o:spt="202" path="m,l,21600r21600,l21600,xe">
              <v:stroke joinstyle="miter"/>
              <v:path gradientshapeok="t" o:connecttype="rect"/>
            </v:shapetype>
            <v:shape id="Text Box 12" o:spid="_x0000_s1037" type="#_x0000_t202" style="position:absolute;margin-left:405.4pt;margin-top:727.1pt;width:127.85pt;height:12.9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" filled="f" stroked="f">
              <v:textbox inset="0,0,0,0">
                <w:txbxContent>
                  <w:p w14:paraId="3770C728" w14:textId="0A2AADEC" w:rsidR="0003306F" w:rsidRPr="00DC7C0C" w:rsidRDefault="0003306F" w:rsidP="00E23A55">
                    <w:pPr>
                      <w:spacing w:before="20"/>
                      <w:ind w:left="20"/>
                      <w:rPr>
                        <w:b/>
                        <w:u w:val="single"/>
                      </w:rPr>
                    </w:pPr>
                  </w:p>
                </w:txbxContent>
              </v:textbox>
              <w10:wrap anchorx="page" anchory="page"/>
            </v:shape>
          </w:pict>
        </mc:Fallback>
      </mc:AlternateContent>
    </w:r>
  </w:p>
  <w:p w14:paraId="09C89B86" w14:textId="17469C33" w:rsidR="0003306F" w:rsidRDefault="0003306F" w:rsidP="00E23A55">
    <w:pPr>
      <w:spacing w:after="3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1AFB02" w14:textId="77777777" w:rsidR="007E550D" w:rsidRDefault="007E550D" w:rsidP="00C50A3E">
      <w:r>
        <w:separator/>
      </w:r>
    </w:p>
  </w:footnote>
  <w:footnote w:type="continuationSeparator" w:id="0">
    <w:p w14:paraId="20710DE2" w14:textId="77777777" w:rsidR="007E550D" w:rsidRDefault="007E550D" w:rsidP="00C50A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AAD2B" w14:textId="7CFB44CE" w:rsidR="0003306F" w:rsidRDefault="0003306F">
    <w:pPr>
      <w:pStyle w:val="Header"/>
    </w:pPr>
    <w:r>
      <w:rPr>
        <w:noProof/>
      </w:rPr>
      <mc:AlternateContent>
        <mc:Choice Requires="wpg">
          <w:drawing>
            <wp:anchor distT="0" distB="0" distL="114300" distR="114300" simplePos="0" relativeHeight="251659264" behindDoc="0" locked="0" layoutInCell="1" allowOverlap="1" wp14:anchorId="4568FCFA" wp14:editId="12EDEA75">
              <wp:simplePos x="0" y="0"/>
              <wp:positionH relativeFrom="page">
                <wp:posOffset>381663</wp:posOffset>
              </wp:positionH>
              <wp:positionV relativeFrom="page">
                <wp:posOffset>659958</wp:posOffset>
              </wp:positionV>
              <wp:extent cx="6961505" cy="223353"/>
              <wp:effectExtent l="0" t="0" r="0" b="5715"/>
              <wp:wrapSquare wrapText="bothSides"/>
              <wp:docPr id="13" name="Group 68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1505" cy="223353"/>
                        <a:chOff x="0" y="3417"/>
                        <a:chExt cx="69616" cy="2384"/>
                      </a:xfrm>
                    </wpg:grpSpPr>
                    <wps:wsp>
                      <wps:cNvPr id="1716705834" name="Rectangle 68798"/>
                      <wps:cNvSpPr>
                        <a:spLocks noChangeArrowheads="1"/>
                      </wps:cNvSpPr>
                      <wps:spPr bwMode="auto">
                        <a:xfrm>
                          <a:off x="12407" y="3824"/>
                          <a:ext cx="489"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CB2DF" w14:textId="77777777" w:rsidR="0003306F" w:rsidRDefault="0003306F" w:rsidP="00B140BF">
                            <w:r>
                              <w:rPr>
                                <w:rFonts w:ascii="Georgia" w:eastAsia="Georgia" w:hAnsi="Georgia" w:cs="Georgia"/>
                              </w:rPr>
                              <w:t xml:space="preserve"> </w:t>
                            </w:r>
                          </w:p>
                        </w:txbxContent>
                      </wps:txbx>
                      <wps:bodyPr rot="0" vert="horz" wrap="square" lIns="0" tIns="0" rIns="0" bIns="0" anchor="t" anchorCtr="0" upright="1">
                        <a:noAutofit/>
                      </wps:bodyPr>
                    </wps:wsp>
                    <wps:wsp>
                      <wps:cNvPr id="920227543" name="Rectangle 68799"/>
                      <wps:cNvSpPr>
                        <a:spLocks noChangeArrowheads="1"/>
                      </wps:cNvSpPr>
                      <wps:spPr bwMode="auto">
                        <a:xfrm>
                          <a:off x="23716" y="4103"/>
                          <a:ext cx="2636"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CE76F" w14:textId="77777777" w:rsidR="0003306F" w:rsidRDefault="0003306F" w:rsidP="00B140BF">
                            <w:r>
                              <w:rPr>
                                <w:rFonts w:eastAsia="Verdana"/>
                                <w:b/>
                                <w:color w:val="C00000"/>
                              </w:rPr>
                              <w:t>&lt;&lt;</w:t>
                            </w:r>
                          </w:p>
                        </w:txbxContent>
                      </wps:txbx>
                      <wps:bodyPr rot="0" vert="horz" wrap="square" lIns="0" tIns="0" rIns="0" bIns="0" anchor="t" anchorCtr="0" upright="1">
                        <a:noAutofit/>
                      </wps:bodyPr>
                    </wps:wsp>
                    <wps:wsp>
                      <wps:cNvPr id="453924107" name="Rectangle 68800"/>
                      <wps:cNvSpPr>
                        <a:spLocks noChangeArrowheads="1"/>
                      </wps:cNvSpPr>
                      <wps:spPr bwMode="auto">
                        <a:xfrm>
                          <a:off x="26078" y="4012"/>
                          <a:ext cx="14975" cy="1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5457D" w14:textId="52BDB1AE" w:rsidR="0003306F" w:rsidRPr="006611F8" w:rsidRDefault="0003306F" w:rsidP="00B140BF">
                            <w:r w:rsidRPr="006611F8">
                              <w:rPr>
                                <w:rFonts w:eastAsia="Verdana"/>
                                <w:b/>
                                <w:color w:val="C00000"/>
                              </w:rPr>
                              <w:t xml:space="preserve"> </w:t>
                            </w:r>
                            <w:hyperlink w:anchor="TableofContents_Latest2" w:history="1">
                              <w:r w:rsidRPr="00E77C99">
                                <w:rPr>
                                  <w:rStyle w:val="Hyperlink"/>
                                  <w:rFonts w:eastAsia="Verdana"/>
                                  <w:b/>
                                </w:rPr>
                                <w:t>Table of Contents</w:t>
                              </w:r>
                            </w:hyperlink>
                            <w:r w:rsidRPr="006611F8">
                              <w:rPr>
                                <w:rFonts w:eastAsia="Verdana"/>
                                <w:b/>
                                <w:color w:val="C00000"/>
                              </w:rPr>
                              <w:t xml:space="preserve"> </w:t>
                            </w:r>
                          </w:p>
                        </w:txbxContent>
                      </wps:txbx>
                      <wps:bodyPr rot="0" vert="horz" wrap="square" lIns="0" tIns="0" rIns="0" bIns="0" anchor="t" anchorCtr="0" upright="1">
                        <a:noAutofit/>
                      </wps:bodyPr>
                    </wps:wsp>
                    <wps:wsp>
                      <wps:cNvPr id="1565149543" name="Rectangle 68801"/>
                      <wps:cNvSpPr>
                        <a:spLocks noChangeArrowheads="1"/>
                      </wps:cNvSpPr>
                      <wps:spPr bwMode="auto">
                        <a:xfrm>
                          <a:off x="37932" y="4227"/>
                          <a:ext cx="2614"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3EEE8" w14:textId="77777777" w:rsidR="0003306F" w:rsidRDefault="0003306F" w:rsidP="00B140BF">
                            <w:r>
                              <w:rPr>
                                <w:rFonts w:eastAsia="Verdana"/>
                                <w:b/>
                                <w:color w:val="C00000"/>
                              </w:rPr>
                              <w:t>&gt;&gt;</w:t>
                            </w:r>
                          </w:p>
                        </w:txbxContent>
                      </wps:txbx>
                      <wps:bodyPr rot="0" vert="horz" wrap="square" lIns="0" tIns="0" rIns="0" bIns="0" anchor="t" anchorCtr="0" upright="1">
                        <a:noAutofit/>
                      </wps:bodyPr>
                    </wps:wsp>
                    <wps:wsp>
                      <wps:cNvPr id="1652521074" name="Rectangle 68803"/>
                      <wps:cNvSpPr>
                        <a:spLocks noChangeArrowheads="1"/>
                      </wps:cNvSpPr>
                      <wps:spPr bwMode="auto">
                        <a:xfrm>
                          <a:off x="60454" y="3417"/>
                          <a:ext cx="3147" cy="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0E76B" w14:textId="77777777" w:rsidR="0003306F" w:rsidRDefault="0003306F" w:rsidP="00B140BF">
                            <w:r>
                              <w:rPr>
                                <w:rFonts w:ascii="Arial" w:eastAsia="Arial" w:hAnsi="Arial" w:cs="Arial"/>
                              </w:rPr>
                              <w:fldChar w:fldCharType="begin"/>
                            </w:r>
                            <w:r>
                              <w:rPr>
                                <w:rFonts w:ascii="Arial" w:eastAsia="Arial" w:hAnsi="Arial" w:cs="Arial"/>
                              </w:rPr>
                              <w:instrText xml:space="preserve"> PAGE   \* MERGEFORMAT </w:instrText>
                            </w:r>
                            <w:r>
                              <w:rPr>
                                <w:rFonts w:ascii="Arial" w:eastAsia="Arial" w:hAnsi="Arial" w:cs="Arial"/>
                              </w:rPr>
                              <w:fldChar w:fldCharType="separate"/>
                            </w:r>
                            <w:r w:rsidR="00C31EE3">
                              <w:rPr>
                                <w:rFonts w:ascii="Arial" w:eastAsia="Arial" w:hAnsi="Arial" w:cs="Arial"/>
                                <w:noProof/>
                              </w:rPr>
                              <w:t>1</w:t>
                            </w:r>
                            <w:r>
                              <w:rPr>
                                <w:rFonts w:ascii="Arial" w:eastAsia="Arial" w:hAnsi="Arial" w:cs="Arial"/>
                              </w:rPr>
                              <w:fldChar w:fldCharType="end"/>
                            </w:r>
                          </w:p>
                        </w:txbxContent>
                      </wps:txbx>
                      <wps:bodyPr rot="0" vert="horz" wrap="square" lIns="0" tIns="0" rIns="0" bIns="0" anchor="t" anchorCtr="0" upright="1">
                        <a:noAutofit/>
                      </wps:bodyPr>
                    </wps:wsp>
                    <wps:wsp>
                      <wps:cNvPr id="484579579" name="Rectangle 68804"/>
                      <wps:cNvSpPr>
                        <a:spLocks noChangeArrowheads="1"/>
                      </wps:cNvSpPr>
                      <wps:spPr bwMode="auto">
                        <a:xfrm>
                          <a:off x="56446" y="3832"/>
                          <a:ext cx="467"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C1274" w14:textId="77777777" w:rsidR="0003306F" w:rsidRDefault="0003306F" w:rsidP="00B140BF">
                            <w:r>
                              <w:rPr>
                                <w:rFonts w:ascii="Arial" w:eastAsia="Arial" w:hAnsi="Arial" w:cs="Arial"/>
                              </w:rPr>
                              <w:t xml:space="preserve"> </w:t>
                            </w:r>
                          </w:p>
                        </w:txbxContent>
                      </wps:txbx>
                      <wps:bodyPr rot="0" vert="horz" wrap="square" lIns="0" tIns="0" rIns="0" bIns="0" anchor="t" anchorCtr="0" upright="1">
                        <a:noAutofit/>
                      </wps:bodyPr>
                    </wps:wsp>
                    <wps:wsp>
                      <wps:cNvPr id="852591270" name="Rectangle 68805"/>
                      <wps:cNvSpPr>
                        <a:spLocks noChangeArrowheads="1"/>
                      </wps:cNvSpPr>
                      <wps:spPr bwMode="auto">
                        <a:xfrm>
                          <a:off x="63400" y="3417"/>
                          <a:ext cx="1865"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A71F6" w14:textId="77777777" w:rsidR="0003306F" w:rsidRDefault="0003306F" w:rsidP="00B140BF">
                            <w:r>
                              <w:rPr>
                                <w:rFonts w:ascii="Arial" w:eastAsia="Arial" w:hAnsi="Arial" w:cs="Arial"/>
                              </w:rPr>
                              <w:t xml:space="preserve">of  </w:t>
                            </w:r>
                          </w:p>
                        </w:txbxContent>
                      </wps:txbx>
                      <wps:bodyPr rot="0" vert="horz" wrap="square" lIns="0" tIns="0" rIns="0" bIns="0" anchor="t" anchorCtr="0" upright="1">
                        <a:noAutofit/>
                      </wps:bodyPr>
                    </wps:wsp>
                    <wps:wsp>
                      <wps:cNvPr id="483092512" name="Rectangle 68806"/>
                      <wps:cNvSpPr>
                        <a:spLocks noChangeArrowheads="1"/>
                      </wps:cNvSpPr>
                      <wps:spPr bwMode="auto">
                        <a:xfrm>
                          <a:off x="65063" y="3417"/>
                          <a:ext cx="3349" cy="2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55129" w14:textId="7A9F838F" w:rsidR="0003306F" w:rsidRDefault="0003306F" w:rsidP="00B140BF">
                            <w:r>
                              <w:rPr>
                                <w:rFonts w:ascii="Arial" w:eastAsia="Arial" w:hAnsi="Arial" w:cs="Arial"/>
                              </w:rPr>
                              <w:fldChar w:fldCharType="begin"/>
                            </w:r>
                            <w:r>
                              <w:rPr>
                                <w:rFonts w:ascii="Arial" w:eastAsia="Arial" w:hAnsi="Arial" w:cs="Arial"/>
                              </w:rPr>
                              <w:instrText xml:space="preserve"> NUMPAGES   \* MERGEFORMAT </w:instrText>
                            </w:r>
                            <w:r>
                              <w:rPr>
                                <w:rFonts w:ascii="Arial" w:eastAsia="Arial" w:hAnsi="Arial" w:cs="Arial"/>
                              </w:rPr>
                              <w:fldChar w:fldCharType="separate"/>
                            </w:r>
                            <w:r w:rsidR="00C31EE3">
                              <w:rPr>
                                <w:rFonts w:ascii="Arial" w:eastAsia="Arial" w:hAnsi="Arial" w:cs="Arial"/>
                                <w:noProof/>
                              </w:rPr>
                              <w:t>24</w:t>
                            </w:r>
                            <w:r>
                              <w:rPr>
                                <w:rFonts w:ascii="Arial" w:eastAsia="Arial" w:hAnsi="Arial" w:cs="Arial"/>
                              </w:rPr>
                              <w:fldChar w:fldCharType="end"/>
                            </w:r>
                          </w:p>
                        </w:txbxContent>
                      </wps:txbx>
                      <wps:bodyPr rot="0" vert="horz" wrap="square" lIns="0" tIns="0" rIns="0" bIns="0" anchor="t" anchorCtr="0" upright="1">
                        <a:noAutofit/>
                      </wps:bodyPr>
                    </wps:wsp>
                    <wps:wsp>
                      <wps:cNvPr id="1301249618" name="Rectangle 68807"/>
                      <wps:cNvSpPr>
                        <a:spLocks noChangeArrowheads="1"/>
                      </wps:cNvSpPr>
                      <wps:spPr bwMode="auto">
                        <a:xfrm>
                          <a:off x="59631" y="3916"/>
                          <a:ext cx="449" cy="1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EFF4E" w14:textId="77777777" w:rsidR="0003306F" w:rsidRDefault="0003306F" w:rsidP="00B140BF">
                            <w:r>
                              <w:rPr>
                                <w:rFonts w:ascii="Georgia" w:eastAsia="Georgia" w:hAnsi="Georgia" w:cs="Georgia"/>
                              </w:rPr>
                              <w:t xml:space="preserve"> </w:t>
                            </w:r>
                          </w:p>
                        </w:txbxContent>
                      </wps:txbx>
                      <wps:bodyPr rot="0" vert="horz" wrap="square" lIns="0" tIns="0" rIns="0" bIns="0" anchor="t" anchorCtr="0" upright="1">
                        <a:noAutofit/>
                      </wps:bodyPr>
                    </wps:wsp>
                    <wps:wsp>
                      <wps:cNvPr id="684878177" name="Shape 74131"/>
                      <wps:cNvSpPr>
                        <a:spLocks/>
                      </wps:cNvSpPr>
                      <wps:spPr bwMode="auto">
                        <a:xfrm>
                          <a:off x="0" y="5388"/>
                          <a:ext cx="69616" cy="92"/>
                        </a:xfrm>
                        <a:custGeom>
                          <a:avLst/>
                          <a:gdLst>
                            <a:gd name="T0" fmla="*/ 0 w 6961632"/>
                            <a:gd name="T1" fmla="*/ 0 h 9144"/>
                            <a:gd name="T2" fmla="*/ 69616 w 6961632"/>
                            <a:gd name="T3" fmla="*/ 0 h 9144"/>
                            <a:gd name="T4" fmla="*/ 69616 w 6961632"/>
                            <a:gd name="T5" fmla="*/ 92 h 9144"/>
                            <a:gd name="T6" fmla="*/ 0 w 6961632"/>
                            <a:gd name="T7" fmla="*/ 92 h 9144"/>
                            <a:gd name="T8" fmla="*/ 0 w 6961632"/>
                            <a:gd name="T9" fmla="*/ 0 h 9144"/>
                            <a:gd name="T10" fmla="*/ 0 60000 65536"/>
                            <a:gd name="T11" fmla="*/ 0 60000 65536"/>
                            <a:gd name="T12" fmla="*/ 0 60000 65536"/>
                            <a:gd name="T13" fmla="*/ 0 60000 65536"/>
                            <a:gd name="T14" fmla="*/ 0 60000 65536"/>
                            <a:gd name="T15" fmla="*/ 0 w 6961632"/>
                            <a:gd name="T16" fmla="*/ 0 h 9144"/>
                            <a:gd name="T17" fmla="*/ 6961632 w 6961632"/>
                            <a:gd name="T18" fmla="*/ 9144 h 9144"/>
                          </a:gdLst>
                          <a:ahLst/>
                          <a:cxnLst>
                            <a:cxn ang="T10">
                              <a:pos x="T0" y="T1"/>
                            </a:cxn>
                            <a:cxn ang="T11">
                              <a:pos x="T2" y="T3"/>
                            </a:cxn>
                            <a:cxn ang="T12">
                              <a:pos x="T4" y="T5"/>
                            </a:cxn>
                            <a:cxn ang="T13">
                              <a:pos x="T6" y="T7"/>
                            </a:cxn>
                            <a:cxn ang="T14">
                              <a:pos x="T8" y="T9"/>
                            </a:cxn>
                          </a:cxnLst>
                          <a:rect l="T15" t="T16" r="T17" b="T18"/>
                          <a:pathLst>
                            <a:path w="6961632" h="9144">
                              <a:moveTo>
                                <a:pt x="0" y="0"/>
                              </a:moveTo>
                              <a:lnTo>
                                <a:pt x="6961632" y="0"/>
                              </a:lnTo>
                              <a:lnTo>
                                <a:pt x="69616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68FCFA" id="Group 68795" o:spid="_x0000_s1026" style="position:absolute;margin-left:30.05pt;margin-top:51.95pt;width:548.15pt;height:17.6pt;z-index:251659264;mso-position-horizontal-relative:page;mso-position-vertical-relative:page" coordorigin=",3417" coordsize="69616,2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">
              <v:rect id="Rectangle 68798" o:spid="_x0000_s1027" style="position:absolute;left:12407;top:3824;width:489;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" filled="f" stroked="f">
                <v:textbox inset="0,0,0,0">
                  <w:txbxContent>
                    <w:p w14:paraId="4D0CB2DF" w14:textId="77777777" w:rsidR="0003306F" w:rsidRDefault="0003306F" w:rsidP="00B140BF">
                      <w:r>
                        <w:rPr>
                          <w:rFonts w:ascii="Georgia" w:eastAsia="Georgia" w:hAnsi="Georgia" w:cs="Georgia"/>
                        </w:rPr>
                        <w:t xml:space="preserve"> </w:t>
                      </w:r>
                    </w:p>
                  </w:txbxContent>
                </v:textbox>
              </v:rect>
              <v:rect id="Rectangle 68799" o:spid="_x0000_s1028" style="position:absolute;left:23716;top:4103;width:2636;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" filled="f" stroked="f">
                <v:textbox inset="0,0,0,0">
                  <w:txbxContent>
                    <w:p w14:paraId="03ACE76F" w14:textId="77777777" w:rsidR="0003306F" w:rsidRDefault="0003306F" w:rsidP="00B140BF">
                      <w:r>
                        <w:rPr>
                          <w:rFonts w:eastAsia="Verdana"/>
                          <w:b/>
                          <w:color w:val="C00000"/>
                        </w:rPr>
                        <w:t>&lt;&lt;</w:t>
                      </w:r>
                    </w:p>
                  </w:txbxContent>
                </v:textbox>
              </v:rect>
              <v:rect id="Rectangle 68800" o:spid="_x0000_s1029" style="position:absolute;left:26078;top:4012;width:1497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" filled="f" stroked="f">
                <v:textbox inset="0,0,0,0">
                  <w:txbxContent>
                    <w:p w14:paraId="3225457D" w14:textId="52BDB1AE" w:rsidR="0003306F" w:rsidRPr="006611F8" w:rsidRDefault="0003306F" w:rsidP="00B140BF">
                      <w:r w:rsidRPr="006611F8">
                        <w:rPr>
                          <w:rFonts w:eastAsia="Verdana"/>
                          <w:b/>
                          <w:color w:val="C00000"/>
                        </w:rPr>
                        <w:t xml:space="preserve"> </w:t>
                      </w:r>
                      <w:hyperlink w:anchor="TableofContents_Latest2" w:history="1">
                        <w:r w:rsidRPr="00E77C99">
                          <w:rPr>
                            <w:rStyle w:val="Hyperlink"/>
                            <w:rFonts w:eastAsia="Verdana"/>
                            <w:b/>
                          </w:rPr>
                          <w:t>Table of Contents</w:t>
                        </w:r>
                      </w:hyperlink>
                      <w:r w:rsidRPr="006611F8">
                        <w:rPr>
                          <w:rFonts w:eastAsia="Verdana"/>
                          <w:b/>
                          <w:color w:val="C00000"/>
                        </w:rPr>
                        <w:t xml:space="preserve"> </w:t>
                      </w:r>
                    </w:p>
                  </w:txbxContent>
                </v:textbox>
              </v:rect>
              <v:rect id="Rectangle 68801" o:spid="_x0000_s1030" style="position:absolute;left:37932;top:4227;width:2614;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" filled="f" stroked="f">
                <v:textbox inset="0,0,0,0">
                  <w:txbxContent>
                    <w:p w14:paraId="0493EEE8" w14:textId="77777777" w:rsidR="0003306F" w:rsidRDefault="0003306F" w:rsidP="00B140BF">
                      <w:r>
                        <w:rPr>
                          <w:rFonts w:eastAsia="Verdana"/>
                          <w:b/>
                          <w:color w:val="C00000"/>
                        </w:rPr>
                        <w:t>&gt;&gt;</w:t>
                      </w:r>
                    </w:p>
                  </w:txbxContent>
                </v:textbox>
              </v:rect>
              <v:rect id="Rectangle 68803" o:spid="_x0000_s1031" style="position:absolute;left:60454;top:3417;width:3147;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" filled="f" stroked="f">
                <v:textbox inset="0,0,0,0">
                  <w:txbxContent>
                    <w:p w14:paraId="69D0E76B" w14:textId="77777777" w:rsidR="0003306F" w:rsidRDefault="0003306F" w:rsidP="00B140BF">
                      <w:r>
                        <w:rPr>
                          <w:rFonts w:ascii="Arial" w:eastAsia="Arial" w:hAnsi="Arial" w:cs="Arial"/>
                        </w:rPr>
                        <w:fldChar w:fldCharType="begin"/>
                      </w:r>
                      <w:r>
                        <w:rPr>
                          <w:rFonts w:ascii="Arial" w:eastAsia="Arial" w:hAnsi="Arial" w:cs="Arial"/>
                        </w:rPr>
                        <w:instrText xml:space="preserve"> PAGE   \* MERGEFORMAT </w:instrText>
                      </w:r>
                      <w:r>
                        <w:rPr>
                          <w:rFonts w:ascii="Arial" w:eastAsia="Arial" w:hAnsi="Arial" w:cs="Arial"/>
                        </w:rPr>
                        <w:fldChar w:fldCharType="separate"/>
                      </w:r>
                      <w:r w:rsidR="00C31EE3">
                        <w:rPr>
                          <w:rFonts w:ascii="Arial" w:eastAsia="Arial" w:hAnsi="Arial" w:cs="Arial"/>
                          <w:noProof/>
                        </w:rPr>
                        <w:t>1</w:t>
                      </w:r>
                      <w:r>
                        <w:rPr>
                          <w:rFonts w:ascii="Arial" w:eastAsia="Arial" w:hAnsi="Arial" w:cs="Arial"/>
                        </w:rPr>
                        <w:fldChar w:fldCharType="end"/>
                      </w:r>
                    </w:p>
                  </w:txbxContent>
                </v:textbox>
              </v:rect>
              <v:rect id="Rectangle 68804" o:spid="_x0000_s1032" style="position:absolute;left:56446;top:3832;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" filled="f" stroked="f">
                <v:textbox inset="0,0,0,0">
                  <w:txbxContent>
                    <w:p w14:paraId="6C2C1274" w14:textId="77777777" w:rsidR="0003306F" w:rsidRDefault="0003306F" w:rsidP="00B140BF">
                      <w:r>
                        <w:rPr>
                          <w:rFonts w:ascii="Arial" w:eastAsia="Arial" w:hAnsi="Arial" w:cs="Arial"/>
                        </w:rPr>
                        <w:t xml:space="preserve"> </w:t>
                      </w:r>
                    </w:p>
                  </w:txbxContent>
                </v:textbox>
              </v:rect>
              <v:rect id="Rectangle 68805" o:spid="_x0000_s1033" style="position:absolute;left:63400;top:3417;width:1865;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" filled="f" stroked="f">
                <v:textbox inset="0,0,0,0">
                  <w:txbxContent>
                    <w:p w14:paraId="590A71F6" w14:textId="77777777" w:rsidR="0003306F" w:rsidRDefault="0003306F" w:rsidP="00B140BF">
                      <w:r>
                        <w:rPr>
                          <w:rFonts w:ascii="Arial" w:eastAsia="Arial" w:hAnsi="Arial" w:cs="Arial"/>
                        </w:rPr>
                        <w:t xml:space="preserve">of  </w:t>
                      </w:r>
                    </w:p>
                  </w:txbxContent>
                </v:textbox>
              </v:rect>
              <v:rect id="Rectangle 68806" o:spid="_x0000_s1034" style="position:absolute;left:65063;top:3417;width:3349;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" filled="f" stroked="f">
                <v:textbox inset="0,0,0,0">
                  <w:txbxContent>
                    <w:p w14:paraId="4E355129" w14:textId="7A9F838F" w:rsidR="0003306F" w:rsidRDefault="0003306F" w:rsidP="00B140BF">
                      <w:r>
                        <w:rPr>
                          <w:rFonts w:ascii="Arial" w:eastAsia="Arial" w:hAnsi="Arial" w:cs="Arial"/>
                        </w:rPr>
                        <w:fldChar w:fldCharType="begin"/>
                      </w:r>
                      <w:r>
                        <w:rPr>
                          <w:rFonts w:ascii="Arial" w:eastAsia="Arial" w:hAnsi="Arial" w:cs="Arial"/>
                        </w:rPr>
                        <w:instrText xml:space="preserve"> NUMPAGES   \* MERGEFORMAT </w:instrText>
                      </w:r>
                      <w:r>
                        <w:rPr>
                          <w:rFonts w:ascii="Arial" w:eastAsia="Arial" w:hAnsi="Arial" w:cs="Arial"/>
                        </w:rPr>
                        <w:fldChar w:fldCharType="separate"/>
                      </w:r>
                      <w:r w:rsidR="00C31EE3">
                        <w:rPr>
                          <w:rFonts w:ascii="Arial" w:eastAsia="Arial" w:hAnsi="Arial" w:cs="Arial"/>
                          <w:noProof/>
                        </w:rPr>
                        <w:t>24</w:t>
                      </w:r>
                      <w:r>
                        <w:rPr>
                          <w:rFonts w:ascii="Arial" w:eastAsia="Arial" w:hAnsi="Arial" w:cs="Arial"/>
                        </w:rPr>
                        <w:fldChar w:fldCharType="end"/>
                      </w:r>
                    </w:p>
                  </w:txbxContent>
                </v:textbox>
              </v:rect>
              <v:rect id="Rectangle 68807" o:spid="_x0000_s1035" style="position:absolute;left:59631;top:3916;width:449;height:1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" filled="f" stroked="f">
                <v:textbox inset="0,0,0,0">
                  <w:txbxContent>
                    <w:p w14:paraId="79FEFF4E" w14:textId="77777777" w:rsidR="0003306F" w:rsidRDefault="0003306F" w:rsidP="00B140BF">
                      <w:r>
                        <w:rPr>
                          <w:rFonts w:ascii="Georgia" w:eastAsia="Georgia" w:hAnsi="Georgia" w:cs="Georgia"/>
                        </w:rPr>
                        <w:t xml:space="preserve"> </w:t>
                      </w:r>
                    </w:p>
                  </w:txbxContent>
                </v:textbox>
              </v:rect>
              <v:shape id="Shape 74131" o:spid="_x0000_s1036" style="position:absolute;top:5388;width:69616;height:92;visibility:visible;mso-wrap-style:square;v-text-anchor:top" coordsize="69616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" path="m,l6961632,r,9144l,9144,,e" fillcolor="black" stroked="f" strokeweight="0">
                <v:stroke miterlimit="83231f" joinstyle="miter"/>
                <v:path arrowok="t" o:connecttype="custom" o:connectlocs="0,0;696,0;696,1;0,1;0,0" o:connectangles="0,0,0,0,0" textboxrect="0,0,6961632,9144"/>
              </v:shape>
              <w10:wrap type="square" anchorx="page" anchory="page"/>
            </v:group>
          </w:pict>
        </mc:Fallback>
      </mc:AlternateContent>
    </w:r>
    <w:r>
      <w:rPr>
        <w:noProof/>
      </w:rPr>
      <w:drawing>
        <wp:anchor distT="0" distB="0" distL="114300" distR="114300" simplePos="0" relativeHeight="251665408" behindDoc="0" locked="0" layoutInCell="1" hidden="0" allowOverlap="1" wp14:anchorId="19B0A559" wp14:editId="4E8B7B5C">
          <wp:simplePos x="0" y="0"/>
          <wp:positionH relativeFrom="margin">
            <wp:posOffset>-304800</wp:posOffset>
          </wp:positionH>
          <wp:positionV relativeFrom="paragraph">
            <wp:posOffset>-203200</wp:posOffset>
          </wp:positionV>
          <wp:extent cx="1397000" cy="544195"/>
          <wp:effectExtent l="0" t="0" r="0" b="0"/>
          <wp:wrapSquare wrapText="bothSides" distT="0" distB="0" distL="114300" distR="114300"/>
          <wp:docPr id="460910108" name="Picture 460910108"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Logo&#10;&#10;Description automatically generated with medium confidence"/>
                  <pic:cNvPicPr preferRelativeResize="0"/>
                </pic:nvPicPr>
                <pic:blipFill>
                  <a:blip r:embed="rId1"/>
                  <a:srcRect/>
                  <a:stretch>
                    <a:fillRect/>
                  </a:stretch>
                </pic:blipFill>
                <pic:spPr>
                  <a:xfrm>
                    <a:off x="0" y="0"/>
                    <a:ext cx="1397000" cy="544195"/>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77C6F"/>
    <w:multiLevelType w:val="hybridMultilevel"/>
    <w:tmpl w:val="00B0C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F84E13"/>
    <w:multiLevelType w:val="hybridMultilevel"/>
    <w:tmpl w:val="1B9E046C"/>
    <w:lvl w:ilvl="0" w:tplc="01D0C1C2">
      <w:start w:val="1"/>
      <w:numFmt w:val="bullet"/>
      <w:lvlText w:val="·"/>
      <w:lvlJc w:val="left"/>
      <w:pPr>
        <w:ind w:left="720" w:hanging="360"/>
      </w:pPr>
      <w:rPr>
        <w:rFonts w:ascii="Symbol" w:hAnsi="Symbol" w:hint="default"/>
      </w:rPr>
    </w:lvl>
    <w:lvl w:ilvl="1" w:tplc="D1DA4CB6">
      <w:start w:val="1"/>
      <w:numFmt w:val="bullet"/>
      <w:lvlText w:val="o"/>
      <w:lvlJc w:val="left"/>
      <w:pPr>
        <w:ind w:left="1440" w:hanging="360"/>
      </w:pPr>
      <w:rPr>
        <w:rFonts w:ascii="Courier New" w:hAnsi="Courier New" w:hint="default"/>
      </w:rPr>
    </w:lvl>
    <w:lvl w:ilvl="2" w:tplc="4648B11A">
      <w:start w:val="1"/>
      <w:numFmt w:val="bullet"/>
      <w:lvlText w:val=""/>
      <w:lvlJc w:val="left"/>
      <w:pPr>
        <w:ind w:left="2160" w:hanging="360"/>
      </w:pPr>
      <w:rPr>
        <w:rFonts w:ascii="Wingdings" w:hAnsi="Wingdings" w:hint="default"/>
      </w:rPr>
    </w:lvl>
    <w:lvl w:ilvl="3" w:tplc="D33C2576">
      <w:start w:val="1"/>
      <w:numFmt w:val="bullet"/>
      <w:lvlText w:val=""/>
      <w:lvlJc w:val="left"/>
      <w:pPr>
        <w:ind w:left="2880" w:hanging="360"/>
      </w:pPr>
      <w:rPr>
        <w:rFonts w:ascii="Symbol" w:hAnsi="Symbol" w:hint="default"/>
      </w:rPr>
    </w:lvl>
    <w:lvl w:ilvl="4" w:tplc="68A6FE7E">
      <w:start w:val="1"/>
      <w:numFmt w:val="bullet"/>
      <w:lvlText w:val="o"/>
      <w:lvlJc w:val="left"/>
      <w:pPr>
        <w:ind w:left="3600" w:hanging="360"/>
      </w:pPr>
      <w:rPr>
        <w:rFonts w:ascii="Courier New" w:hAnsi="Courier New" w:hint="default"/>
      </w:rPr>
    </w:lvl>
    <w:lvl w:ilvl="5" w:tplc="C08A1F68">
      <w:start w:val="1"/>
      <w:numFmt w:val="bullet"/>
      <w:lvlText w:val=""/>
      <w:lvlJc w:val="left"/>
      <w:pPr>
        <w:ind w:left="4320" w:hanging="360"/>
      </w:pPr>
      <w:rPr>
        <w:rFonts w:ascii="Wingdings" w:hAnsi="Wingdings" w:hint="default"/>
      </w:rPr>
    </w:lvl>
    <w:lvl w:ilvl="6" w:tplc="21DEA91E">
      <w:start w:val="1"/>
      <w:numFmt w:val="bullet"/>
      <w:lvlText w:val=""/>
      <w:lvlJc w:val="left"/>
      <w:pPr>
        <w:ind w:left="5040" w:hanging="360"/>
      </w:pPr>
      <w:rPr>
        <w:rFonts w:ascii="Symbol" w:hAnsi="Symbol" w:hint="default"/>
      </w:rPr>
    </w:lvl>
    <w:lvl w:ilvl="7" w:tplc="89E6AE96">
      <w:start w:val="1"/>
      <w:numFmt w:val="bullet"/>
      <w:lvlText w:val="o"/>
      <w:lvlJc w:val="left"/>
      <w:pPr>
        <w:ind w:left="5760" w:hanging="360"/>
      </w:pPr>
      <w:rPr>
        <w:rFonts w:ascii="Courier New" w:hAnsi="Courier New" w:hint="default"/>
      </w:rPr>
    </w:lvl>
    <w:lvl w:ilvl="8" w:tplc="1CF8A1A4">
      <w:start w:val="1"/>
      <w:numFmt w:val="bullet"/>
      <w:lvlText w:val=""/>
      <w:lvlJc w:val="left"/>
      <w:pPr>
        <w:ind w:left="6480" w:hanging="360"/>
      </w:pPr>
      <w:rPr>
        <w:rFonts w:ascii="Wingdings" w:hAnsi="Wingdings" w:hint="default"/>
      </w:rPr>
    </w:lvl>
  </w:abstractNum>
  <w:abstractNum w:abstractNumId="2" w15:restartNumberingAfterBreak="0">
    <w:nsid w:val="014E4930"/>
    <w:multiLevelType w:val="multilevel"/>
    <w:tmpl w:val="D4D0B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2467855"/>
    <w:multiLevelType w:val="multilevel"/>
    <w:tmpl w:val="566A74BA"/>
    <w:styleLink w:val="CurrentList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2ECF842"/>
    <w:multiLevelType w:val="hybridMultilevel"/>
    <w:tmpl w:val="1F86C0EC"/>
    <w:lvl w:ilvl="0" w:tplc="C5E2ECB0">
      <w:start w:val="1"/>
      <w:numFmt w:val="bullet"/>
      <w:lvlText w:val="·"/>
      <w:lvlJc w:val="left"/>
      <w:pPr>
        <w:ind w:left="720" w:hanging="360"/>
      </w:pPr>
      <w:rPr>
        <w:rFonts w:ascii="Symbol" w:hAnsi="Symbol" w:hint="default"/>
      </w:rPr>
    </w:lvl>
    <w:lvl w:ilvl="1" w:tplc="DC206C42">
      <w:start w:val="1"/>
      <w:numFmt w:val="bullet"/>
      <w:lvlText w:val="o"/>
      <w:lvlJc w:val="left"/>
      <w:pPr>
        <w:ind w:left="1440" w:hanging="360"/>
      </w:pPr>
      <w:rPr>
        <w:rFonts w:ascii="Courier New" w:hAnsi="Courier New" w:hint="default"/>
      </w:rPr>
    </w:lvl>
    <w:lvl w:ilvl="2" w:tplc="76AAE6D6">
      <w:start w:val="1"/>
      <w:numFmt w:val="bullet"/>
      <w:lvlText w:val=""/>
      <w:lvlJc w:val="left"/>
      <w:pPr>
        <w:ind w:left="2160" w:hanging="360"/>
      </w:pPr>
      <w:rPr>
        <w:rFonts w:ascii="Wingdings" w:hAnsi="Wingdings" w:hint="default"/>
      </w:rPr>
    </w:lvl>
    <w:lvl w:ilvl="3" w:tplc="47C0DEFE">
      <w:start w:val="1"/>
      <w:numFmt w:val="bullet"/>
      <w:lvlText w:val=""/>
      <w:lvlJc w:val="left"/>
      <w:pPr>
        <w:ind w:left="2880" w:hanging="360"/>
      </w:pPr>
      <w:rPr>
        <w:rFonts w:ascii="Symbol" w:hAnsi="Symbol" w:hint="default"/>
      </w:rPr>
    </w:lvl>
    <w:lvl w:ilvl="4" w:tplc="77187680">
      <w:start w:val="1"/>
      <w:numFmt w:val="bullet"/>
      <w:lvlText w:val="o"/>
      <w:lvlJc w:val="left"/>
      <w:pPr>
        <w:ind w:left="3600" w:hanging="360"/>
      </w:pPr>
      <w:rPr>
        <w:rFonts w:ascii="Courier New" w:hAnsi="Courier New" w:hint="default"/>
      </w:rPr>
    </w:lvl>
    <w:lvl w:ilvl="5" w:tplc="A40A9E20">
      <w:start w:val="1"/>
      <w:numFmt w:val="bullet"/>
      <w:lvlText w:val=""/>
      <w:lvlJc w:val="left"/>
      <w:pPr>
        <w:ind w:left="4320" w:hanging="360"/>
      </w:pPr>
      <w:rPr>
        <w:rFonts w:ascii="Wingdings" w:hAnsi="Wingdings" w:hint="default"/>
      </w:rPr>
    </w:lvl>
    <w:lvl w:ilvl="6" w:tplc="9F68D49A">
      <w:start w:val="1"/>
      <w:numFmt w:val="bullet"/>
      <w:lvlText w:val=""/>
      <w:lvlJc w:val="left"/>
      <w:pPr>
        <w:ind w:left="5040" w:hanging="360"/>
      </w:pPr>
      <w:rPr>
        <w:rFonts w:ascii="Symbol" w:hAnsi="Symbol" w:hint="default"/>
      </w:rPr>
    </w:lvl>
    <w:lvl w:ilvl="7" w:tplc="AE00C604">
      <w:start w:val="1"/>
      <w:numFmt w:val="bullet"/>
      <w:lvlText w:val="o"/>
      <w:lvlJc w:val="left"/>
      <w:pPr>
        <w:ind w:left="5760" w:hanging="360"/>
      </w:pPr>
      <w:rPr>
        <w:rFonts w:ascii="Courier New" w:hAnsi="Courier New" w:hint="default"/>
      </w:rPr>
    </w:lvl>
    <w:lvl w:ilvl="8" w:tplc="0D641872">
      <w:start w:val="1"/>
      <w:numFmt w:val="bullet"/>
      <w:lvlText w:val=""/>
      <w:lvlJc w:val="left"/>
      <w:pPr>
        <w:ind w:left="6480" w:hanging="360"/>
      </w:pPr>
      <w:rPr>
        <w:rFonts w:ascii="Wingdings" w:hAnsi="Wingdings" w:hint="default"/>
      </w:rPr>
    </w:lvl>
  </w:abstractNum>
  <w:abstractNum w:abstractNumId="5" w15:restartNumberingAfterBreak="0">
    <w:nsid w:val="035921A9"/>
    <w:multiLevelType w:val="multilevel"/>
    <w:tmpl w:val="15E66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457F930"/>
    <w:multiLevelType w:val="hybridMultilevel"/>
    <w:tmpl w:val="BE985982"/>
    <w:lvl w:ilvl="0" w:tplc="3D1CC6FC">
      <w:start w:val="1"/>
      <w:numFmt w:val="bullet"/>
      <w:lvlText w:val=""/>
      <w:lvlJc w:val="left"/>
      <w:pPr>
        <w:ind w:left="720" w:hanging="360"/>
      </w:pPr>
      <w:rPr>
        <w:rFonts w:ascii="Symbol" w:hAnsi="Symbol" w:hint="default"/>
      </w:rPr>
    </w:lvl>
    <w:lvl w:ilvl="1" w:tplc="28E4F688">
      <w:start w:val="1"/>
      <w:numFmt w:val="bullet"/>
      <w:lvlText w:val="o"/>
      <w:lvlJc w:val="left"/>
      <w:pPr>
        <w:ind w:left="1440" w:hanging="360"/>
      </w:pPr>
      <w:rPr>
        <w:rFonts w:ascii="Courier New" w:hAnsi="Courier New" w:hint="default"/>
      </w:rPr>
    </w:lvl>
    <w:lvl w:ilvl="2" w:tplc="60843DC6">
      <w:start w:val="1"/>
      <w:numFmt w:val="bullet"/>
      <w:lvlText w:val=""/>
      <w:lvlJc w:val="left"/>
      <w:pPr>
        <w:ind w:left="2160" w:hanging="360"/>
      </w:pPr>
      <w:rPr>
        <w:rFonts w:ascii="Wingdings" w:hAnsi="Wingdings" w:hint="default"/>
      </w:rPr>
    </w:lvl>
    <w:lvl w:ilvl="3" w:tplc="61824FFA">
      <w:start w:val="1"/>
      <w:numFmt w:val="bullet"/>
      <w:lvlText w:val=""/>
      <w:lvlJc w:val="left"/>
      <w:pPr>
        <w:ind w:left="2880" w:hanging="360"/>
      </w:pPr>
      <w:rPr>
        <w:rFonts w:ascii="Symbol" w:hAnsi="Symbol" w:hint="default"/>
      </w:rPr>
    </w:lvl>
    <w:lvl w:ilvl="4" w:tplc="8634EB4C">
      <w:start w:val="1"/>
      <w:numFmt w:val="bullet"/>
      <w:lvlText w:val="o"/>
      <w:lvlJc w:val="left"/>
      <w:pPr>
        <w:ind w:left="3600" w:hanging="360"/>
      </w:pPr>
      <w:rPr>
        <w:rFonts w:ascii="Courier New" w:hAnsi="Courier New" w:hint="default"/>
      </w:rPr>
    </w:lvl>
    <w:lvl w:ilvl="5" w:tplc="7F48536A">
      <w:start w:val="1"/>
      <w:numFmt w:val="bullet"/>
      <w:lvlText w:val=""/>
      <w:lvlJc w:val="left"/>
      <w:pPr>
        <w:ind w:left="4320" w:hanging="360"/>
      </w:pPr>
      <w:rPr>
        <w:rFonts w:ascii="Wingdings" w:hAnsi="Wingdings" w:hint="default"/>
      </w:rPr>
    </w:lvl>
    <w:lvl w:ilvl="6" w:tplc="83908B88">
      <w:start w:val="1"/>
      <w:numFmt w:val="bullet"/>
      <w:lvlText w:val=""/>
      <w:lvlJc w:val="left"/>
      <w:pPr>
        <w:ind w:left="5040" w:hanging="360"/>
      </w:pPr>
      <w:rPr>
        <w:rFonts w:ascii="Symbol" w:hAnsi="Symbol" w:hint="default"/>
      </w:rPr>
    </w:lvl>
    <w:lvl w:ilvl="7" w:tplc="69987AC6">
      <w:start w:val="1"/>
      <w:numFmt w:val="bullet"/>
      <w:lvlText w:val="o"/>
      <w:lvlJc w:val="left"/>
      <w:pPr>
        <w:ind w:left="5760" w:hanging="360"/>
      </w:pPr>
      <w:rPr>
        <w:rFonts w:ascii="Courier New" w:hAnsi="Courier New" w:hint="default"/>
      </w:rPr>
    </w:lvl>
    <w:lvl w:ilvl="8" w:tplc="5D4A6012">
      <w:start w:val="1"/>
      <w:numFmt w:val="bullet"/>
      <w:lvlText w:val=""/>
      <w:lvlJc w:val="left"/>
      <w:pPr>
        <w:ind w:left="6480" w:hanging="360"/>
      </w:pPr>
      <w:rPr>
        <w:rFonts w:ascii="Wingdings" w:hAnsi="Wingdings" w:hint="default"/>
      </w:rPr>
    </w:lvl>
  </w:abstractNum>
  <w:abstractNum w:abstractNumId="7" w15:restartNumberingAfterBreak="0">
    <w:nsid w:val="04B368E4"/>
    <w:multiLevelType w:val="multilevel"/>
    <w:tmpl w:val="8CBA1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54E0036"/>
    <w:multiLevelType w:val="hybridMultilevel"/>
    <w:tmpl w:val="B0DEAC5A"/>
    <w:lvl w:ilvl="0" w:tplc="6B0890E4">
      <w:start w:val="1"/>
      <w:numFmt w:val="bullet"/>
      <w:lvlText w:val="Ø"/>
      <w:lvlJc w:val="left"/>
      <w:pPr>
        <w:ind w:left="720" w:hanging="360"/>
      </w:pPr>
      <w:rPr>
        <w:rFonts w:ascii="Wingdings" w:hAnsi="Wingdings" w:hint="default"/>
      </w:rPr>
    </w:lvl>
    <w:lvl w:ilvl="1" w:tplc="27CAE04C">
      <w:start w:val="1"/>
      <w:numFmt w:val="bullet"/>
      <w:lvlText w:val="o"/>
      <w:lvlJc w:val="left"/>
      <w:pPr>
        <w:ind w:left="1440" w:hanging="360"/>
      </w:pPr>
      <w:rPr>
        <w:rFonts w:ascii="Courier New" w:hAnsi="Courier New" w:hint="default"/>
      </w:rPr>
    </w:lvl>
    <w:lvl w:ilvl="2" w:tplc="8176ED98">
      <w:start w:val="1"/>
      <w:numFmt w:val="bullet"/>
      <w:lvlText w:val=""/>
      <w:lvlJc w:val="left"/>
      <w:pPr>
        <w:ind w:left="2160" w:hanging="360"/>
      </w:pPr>
      <w:rPr>
        <w:rFonts w:ascii="Wingdings" w:hAnsi="Wingdings" w:hint="default"/>
      </w:rPr>
    </w:lvl>
    <w:lvl w:ilvl="3" w:tplc="753A9010">
      <w:start w:val="1"/>
      <w:numFmt w:val="bullet"/>
      <w:lvlText w:val=""/>
      <w:lvlJc w:val="left"/>
      <w:pPr>
        <w:ind w:left="2880" w:hanging="360"/>
      </w:pPr>
      <w:rPr>
        <w:rFonts w:ascii="Symbol" w:hAnsi="Symbol" w:hint="default"/>
      </w:rPr>
    </w:lvl>
    <w:lvl w:ilvl="4" w:tplc="34CA8904">
      <w:start w:val="1"/>
      <w:numFmt w:val="bullet"/>
      <w:lvlText w:val="o"/>
      <w:lvlJc w:val="left"/>
      <w:pPr>
        <w:ind w:left="3600" w:hanging="360"/>
      </w:pPr>
      <w:rPr>
        <w:rFonts w:ascii="Courier New" w:hAnsi="Courier New" w:hint="default"/>
      </w:rPr>
    </w:lvl>
    <w:lvl w:ilvl="5" w:tplc="CBBA3314">
      <w:start w:val="1"/>
      <w:numFmt w:val="bullet"/>
      <w:lvlText w:val=""/>
      <w:lvlJc w:val="left"/>
      <w:pPr>
        <w:ind w:left="4320" w:hanging="360"/>
      </w:pPr>
      <w:rPr>
        <w:rFonts w:ascii="Wingdings" w:hAnsi="Wingdings" w:hint="default"/>
      </w:rPr>
    </w:lvl>
    <w:lvl w:ilvl="6" w:tplc="D9EA6A6A">
      <w:start w:val="1"/>
      <w:numFmt w:val="bullet"/>
      <w:lvlText w:val=""/>
      <w:lvlJc w:val="left"/>
      <w:pPr>
        <w:ind w:left="5040" w:hanging="360"/>
      </w:pPr>
      <w:rPr>
        <w:rFonts w:ascii="Symbol" w:hAnsi="Symbol" w:hint="default"/>
      </w:rPr>
    </w:lvl>
    <w:lvl w:ilvl="7" w:tplc="D5106818">
      <w:start w:val="1"/>
      <w:numFmt w:val="bullet"/>
      <w:lvlText w:val="o"/>
      <w:lvlJc w:val="left"/>
      <w:pPr>
        <w:ind w:left="5760" w:hanging="360"/>
      </w:pPr>
      <w:rPr>
        <w:rFonts w:ascii="Courier New" w:hAnsi="Courier New" w:hint="default"/>
      </w:rPr>
    </w:lvl>
    <w:lvl w:ilvl="8" w:tplc="C16030C8">
      <w:start w:val="1"/>
      <w:numFmt w:val="bullet"/>
      <w:lvlText w:val=""/>
      <w:lvlJc w:val="left"/>
      <w:pPr>
        <w:ind w:left="6480" w:hanging="360"/>
      </w:pPr>
      <w:rPr>
        <w:rFonts w:ascii="Wingdings" w:hAnsi="Wingdings" w:hint="default"/>
      </w:rPr>
    </w:lvl>
  </w:abstractNum>
  <w:abstractNum w:abstractNumId="9" w15:restartNumberingAfterBreak="0">
    <w:nsid w:val="07AF6BA0"/>
    <w:multiLevelType w:val="hybridMultilevel"/>
    <w:tmpl w:val="A12807C6"/>
    <w:lvl w:ilvl="0" w:tplc="987664D0">
      <w:start w:val="1"/>
      <w:numFmt w:val="bullet"/>
      <w:lvlText w:val=""/>
      <w:lvlJc w:val="left"/>
      <w:pPr>
        <w:ind w:left="1080" w:hanging="360"/>
      </w:pPr>
      <w:rPr>
        <w:rFonts w:ascii="Symbol" w:hAnsi="Symbol" w:hint="default"/>
      </w:rPr>
    </w:lvl>
    <w:lvl w:ilvl="1" w:tplc="D750BF8A">
      <w:start w:val="1"/>
      <w:numFmt w:val="bullet"/>
      <w:lvlText w:val="o"/>
      <w:lvlJc w:val="left"/>
      <w:pPr>
        <w:ind w:left="1800" w:hanging="360"/>
      </w:pPr>
      <w:rPr>
        <w:rFonts w:ascii="Courier New" w:hAnsi="Courier New" w:hint="default"/>
      </w:rPr>
    </w:lvl>
    <w:lvl w:ilvl="2" w:tplc="A354786C">
      <w:start w:val="1"/>
      <w:numFmt w:val="bullet"/>
      <w:lvlText w:val=""/>
      <w:lvlJc w:val="left"/>
      <w:pPr>
        <w:ind w:left="2520" w:hanging="360"/>
      </w:pPr>
      <w:rPr>
        <w:rFonts w:ascii="Wingdings" w:hAnsi="Wingdings" w:hint="default"/>
      </w:rPr>
    </w:lvl>
    <w:lvl w:ilvl="3" w:tplc="6CC2C7BA">
      <w:start w:val="1"/>
      <w:numFmt w:val="bullet"/>
      <w:lvlText w:val=""/>
      <w:lvlJc w:val="left"/>
      <w:pPr>
        <w:ind w:left="3240" w:hanging="360"/>
      </w:pPr>
      <w:rPr>
        <w:rFonts w:ascii="Symbol" w:hAnsi="Symbol" w:hint="default"/>
      </w:rPr>
    </w:lvl>
    <w:lvl w:ilvl="4" w:tplc="BD4480F8">
      <w:start w:val="1"/>
      <w:numFmt w:val="bullet"/>
      <w:lvlText w:val="o"/>
      <w:lvlJc w:val="left"/>
      <w:pPr>
        <w:ind w:left="3960" w:hanging="360"/>
      </w:pPr>
      <w:rPr>
        <w:rFonts w:ascii="Courier New" w:hAnsi="Courier New" w:hint="default"/>
      </w:rPr>
    </w:lvl>
    <w:lvl w:ilvl="5" w:tplc="0BFABC16">
      <w:start w:val="1"/>
      <w:numFmt w:val="bullet"/>
      <w:lvlText w:val=""/>
      <w:lvlJc w:val="left"/>
      <w:pPr>
        <w:ind w:left="4680" w:hanging="360"/>
      </w:pPr>
      <w:rPr>
        <w:rFonts w:ascii="Wingdings" w:hAnsi="Wingdings" w:hint="default"/>
      </w:rPr>
    </w:lvl>
    <w:lvl w:ilvl="6" w:tplc="42D070FA">
      <w:start w:val="1"/>
      <w:numFmt w:val="bullet"/>
      <w:lvlText w:val=""/>
      <w:lvlJc w:val="left"/>
      <w:pPr>
        <w:ind w:left="5400" w:hanging="360"/>
      </w:pPr>
      <w:rPr>
        <w:rFonts w:ascii="Symbol" w:hAnsi="Symbol" w:hint="default"/>
      </w:rPr>
    </w:lvl>
    <w:lvl w:ilvl="7" w:tplc="BDD640D0">
      <w:start w:val="1"/>
      <w:numFmt w:val="bullet"/>
      <w:lvlText w:val="o"/>
      <w:lvlJc w:val="left"/>
      <w:pPr>
        <w:ind w:left="6120" w:hanging="360"/>
      </w:pPr>
      <w:rPr>
        <w:rFonts w:ascii="Courier New" w:hAnsi="Courier New" w:hint="default"/>
      </w:rPr>
    </w:lvl>
    <w:lvl w:ilvl="8" w:tplc="F56E17FA">
      <w:start w:val="1"/>
      <w:numFmt w:val="bullet"/>
      <w:lvlText w:val=""/>
      <w:lvlJc w:val="left"/>
      <w:pPr>
        <w:ind w:left="6840" w:hanging="360"/>
      </w:pPr>
      <w:rPr>
        <w:rFonts w:ascii="Wingdings" w:hAnsi="Wingdings" w:hint="default"/>
      </w:rPr>
    </w:lvl>
  </w:abstractNum>
  <w:abstractNum w:abstractNumId="10" w15:restartNumberingAfterBreak="0">
    <w:nsid w:val="08140828"/>
    <w:multiLevelType w:val="multilevel"/>
    <w:tmpl w:val="467C8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896259B"/>
    <w:multiLevelType w:val="multilevel"/>
    <w:tmpl w:val="B7FE3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8DA6CCA"/>
    <w:multiLevelType w:val="hybridMultilevel"/>
    <w:tmpl w:val="CE621DBC"/>
    <w:lvl w:ilvl="0" w:tplc="1DCC8FB8">
      <w:start w:val="1"/>
      <w:numFmt w:val="bullet"/>
      <w:lvlText w:val=""/>
      <w:lvlJc w:val="left"/>
      <w:pPr>
        <w:ind w:left="720" w:hanging="360"/>
      </w:pPr>
      <w:rPr>
        <w:rFonts w:ascii="Symbol" w:hAnsi="Symbol" w:hint="default"/>
      </w:rPr>
    </w:lvl>
    <w:lvl w:ilvl="1" w:tplc="0D54CFEA">
      <w:start w:val="1"/>
      <w:numFmt w:val="bullet"/>
      <w:lvlText w:val="o"/>
      <w:lvlJc w:val="left"/>
      <w:pPr>
        <w:ind w:left="1440" w:hanging="360"/>
      </w:pPr>
      <w:rPr>
        <w:rFonts w:ascii="Courier New" w:hAnsi="Courier New" w:hint="default"/>
      </w:rPr>
    </w:lvl>
    <w:lvl w:ilvl="2" w:tplc="D9DE925A">
      <w:start w:val="1"/>
      <w:numFmt w:val="bullet"/>
      <w:lvlText w:val=""/>
      <w:lvlJc w:val="left"/>
      <w:pPr>
        <w:ind w:left="2160" w:hanging="360"/>
      </w:pPr>
      <w:rPr>
        <w:rFonts w:ascii="Wingdings" w:hAnsi="Wingdings" w:hint="default"/>
      </w:rPr>
    </w:lvl>
    <w:lvl w:ilvl="3" w:tplc="2398DFAE">
      <w:start w:val="1"/>
      <w:numFmt w:val="bullet"/>
      <w:lvlText w:val=""/>
      <w:lvlJc w:val="left"/>
      <w:pPr>
        <w:ind w:left="2880" w:hanging="360"/>
      </w:pPr>
      <w:rPr>
        <w:rFonts w:ascii="Symbol" w:hAnsi="Symbol" w:hint="default"/>
      </w:rPr>
    </w:lvl>
    <w:lvl w:ilvl="4" w:tplc="BEB22D18">
      <w:start w:val="1"/>
      <w:numFmt w:val="bullet"/>
      <w:lvlText w:val="o"/>
      <w:lvlJc w:val="left"/>
      <w:pPr>
        <w:ind w:left="3600" w:hanging="360"/>
      </w:pPr>
      <w:rPr>
        <w:rFonts w:ascii="Courier New" w:hAnsi="Courier New" w:hint="default"/>
      </w:rPr>
    </w:lvl>
    <w:lvl w:ilvl="5" w:tplc="76BA42E6">
      <w:start w:val="1"/>
      <w:numFmt w:val="bullet"/>
      <w:lvlText w:val=""/>
      <w:lvlJc w:val="left"/>
      <w:pPr>
        <w:ind w:left="4320" w:hanging="360"/>
      </w:pPr>
      <w:rPr>
        <w:rFonts w:ascii="Wingdings" w:hAnsi="Wingdings" w:hint="default"/>
      </w:rPr>
    </w:lvl>
    <w:lvl w:ilvl="6" w:tplc="D9BCB756">
      <w:start w:val="1"/>
      <w:numFmt w:val="bullet"/>
      <w:lvlText w:val=""/>
      <w:lvlJc w:val="left"/>
      <w:pPr>
        <w:ind w:left="5040" w:hanging="360"/>
      </w:pPr>
      <w:rPr>
        <w:rFonts w:ascii="Symbol" w:hAnsi="Symbol" w:hint="default"/>
      </w:rPr>
    </w:lvl>
    <w:lvl w:ilvl="7" w:tplc="F2AEC098">
      <w:start w:val="1"/>
      <w:numFmt w:val="bullet"/>
      <w:lvlText w:val="o"/>
      <w:lvlJc w:val="left"/>
      <w:pPr>
        <w:ind w:left="5760" w:hanging="360"/>
      </w:pPr>
      <w:rPr>
        <w:rFonts w:ascii="Courier New" w:hAnsi="Courier New" w:hint="default"/>
      </w:rPr>
    </w:lvl>
    <w:lvl w:ilvl="8" w:tplc="FA02D906">
      <w:start w:val="1"/>
      <w:numFmt w:val="bullet"/>
      <w:lvlText w:val=""/>
      <w:lvlJc w:val="left"/>
      <w:pPr>
        <w:ind w:left="6480" w:hanging="360"/>
      </w:pPr>
      <w:rPr>
        <w:rFonts w:ascii="Wingdings" w:hAnsi="Wingdings" w:hint="default"/>
      </w:rPr>
    </w:lvl>
  </w:abstractNum>
  <w:abstractNum w:abstractNumId="13" w15:restartNumberingAfterBreak="0">
    <w:nsid w:val="09A8256D"/>
    <w:multiLevelType w:val="hybridMultilevel"/>
    <w:tmpl w:val="E47C0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A2B49B9"/>
    <w:multiLevelType w:val="hybridMultilevel"/>
    <w:tmpl w:val="E1F64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B4576AB"/>
    <w:multiLevelType w:val="multilevel"/>
    <w:tmpl w:val="AD6A3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B611B10"/>
    <w:multiLevelType w:val="hybridMultilevel"/>
    <w:tmpl w:val="D664427A"/>
    <w:lvl w:ilvl="0" w:tplc="A5760B74">
      <w:start w:val="1"/>
      <w:numFmt w:val="decimal"/>
      <w:lvlText w:val="%1."/>
      <w:lvlJc w:val="left"/>
      <w:pPr>
        <w:ind w:left="720" w:hanging="360"/>
      </w:pPr>
      <w:rPr>
        <w:rFonts w:ascii="Verdana" w:hAnsi="Verdana" w:hint="default"/>
      </w:rPr>
    </w:lvl>
    <w:lvl w:ilvl="1" w:tplc="9AD2EC98">
      <w:start w:val="1"/>
      <w:numFmt w:val="lowerLetter"/>
      <w:lvlText w:val="%2."/>
      <w:lvlJc w:val="left"/>
      <w:pPr>
        <w:ind w:left="1440" w:hanging="360"/>
      </w:pPr>
    </w:lvl>
    <w:lvl w:ilvl="2" w:tplc="10FCFC14">
      <w:start w:val="1"/>
      <w:numFmt w:val="lowerRoman"/>
      <w:lvlText w:val="%3."/>
      <w:lvlJc w:val="right"/>
      <w:pPr>
        <w:ind w:left="2160" w:hanging="180"/>
      </w:pPr>
    </w:lvl>
    <w:lvl w:ilvl="3" w:tplc="3AFAEB36">
      <w:start w:val="1"/>
      <w:numFmt w:val="decimal"/>
      <w:lvlText w:val="%4."/>
      <w:lvlJc w:val="left"/>
      <w:pPr>
        <w:ind w:left="2880" w:hanging="360"/>
      </w:pPr>
    </w:lvl>
    <w:lvl w:ilvl="4" w:tplc="180ABCD6">
      <w:start w:val="1"/>
      <w:numFmt w:val="lowerLetter"/>
      <w:lvlText w:val="%5."/>
      <w:lvlJc w:val="left"/>
      <w:pPr>
        <w:ind w:left="3600" w:hanging="360"/>
      </w:pPr>
    </w:lvl>
    <w:lvl w:ilvl="5" w:tplc="DD965998">
      <w:start w:val="1"/>
      <w:numFmt w:val="lowerRoman"/>
      <w:lvlText w:val="%6."/>
      <w:lvlJc w:val="right"/>
      <w:pPr>
        <w:ind w:left="4320" w:hanging="180"/>
      </w:pPr>
    </w:lvl>
    <w:lvl w:ilvl="6" w:tplc="71A8A04A">
      <w:start w:val="1"/>
      <w:numFmt w:val="decimal"/>
      <w:lvlText w:val="%7."/>
      <w:lvlJc w:val="left"/>
      <w:pPr>
        <w:ind w:left="5040" w:hanging="360"/>
      </w:pPr>
    </w:lvl>
    <w:lvl w:ilvl="7" w:tplc="AB4C0956">
      <w:start w:val="1"/>
      <w:numFmt w:val="lowerLetter"/>
      <w:lvlText w:val="%8."/>
      <w:lvlJc w:val="left"/>
      <w:pPr>
        <w:ind w:left="5760" w:hanging="360"/>
      </w:pPr>
    </w:lvl>
    <w:lvl w:ilvl="8" w:tplc="72545E40">
      <w:start w:val="1"/>
      <w:numFmt w:val="lowerRoman"/>
      <w:lvlText w:val="%9."/>
      <w:lvlJc w:val="right"/>
      <w:pPr>
        <w:ind w:left="6480" w:hanging="180"/>
      </w:pPr>
    </w:lvl>
  </w:abstractNum>
  <w:abstractNum w:abstractNumId="17" w15:restartNumberingAfterBreak="0">
    <w:nsid w:val="0C513371"/>
    <w:multiLevelType w:val="hybridMultilevel"/>
    <w:tmpl w:val="42CE2572"/>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0C927446"/>
    <w:multiLevelType w:val="multilevel"/>
    <w:tmpl w:val="FFF64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CEFA27F"/>
    <w:multiLevelType w:val="hybridMultilevel"/>
    <w:tmpl w:val="6B88A540"/>
    <w:lvl w:ilvl="0" w:tplc="38600CD0">
      <w:start w:val="1"/>
      <w:numFmt w:val="bullet"/>
      <w:lvlText w:val=""/>
      <w:lvlJc w:val="left"/>
      <w:pPr>
        <w:ind w:left="1080" w:hanging="360"/>
      </w:pPr>
      <w:rPr>
        <w:rFonts w:ascii="Symbol" w:hAnsi="Symbol" w:hint="default"/>
      </w:rPr>
    </w:lvl>
    <w:lvl w:ilvl="1" w:tplc="03ECB91A">
      <w:start w:val="1"/>
      <w:numFmt w:val="bullet"/>
      <w:lvlText w:val="o"/>
      <w:lvlJc w:val="left"/>
      <w:pPr>
        <w:ind w:left="1800" w:hanging="360"/>
      </w:pPr>
      <w:rPr>
        <w:rFonts w:ascii="Courier New" w:hAnsi="Courier New" w:hint="default"/>
      </w:rPr>
    </w:lvl>
    <w:lvl w:ilvl="2" w:tplc="BD2CCD86">
      <w:start w:val="1"/>
      <w:numFmt w:val="bullet"/>
      <w:lvlText w:val=""/>
      <w:lvlJc w:val="left"/>
      <w:pPr>
        <w:ind w:left="2520" w:hanging="360"/>
      </w:pPr>
      <w:rPr>
        <w:rFonts w:ascii="Wingdings" w:hAnsi="Wingdings" w:hint="default"/>
      </w:rPr>
    </w:lvl>
    <w:lvl w:ilvl="3" w:tplc="2528F31E">
      <w:start w:val="1"/>
      <w:numFmt w:val="bullet"/>
      <w:lvlText w:val=""/>
      <w:lvlJc w:val="left"/>
      <w:pPr>
        <w:ind w:left="3240" w:hanging="360"/>
      </w:pPr>
      <w:rPr>
        <w:rFonts w:ascii="Symbol" w:hAnsi="Symbol" w:hint="default"/>
      </w:rPr>
    </w:lvl>
    <w:lvl w:ilvl="4" w:tplc="7D941B9A">
      <w:start w:val="1"/>
      <w:numFmt w:val="bullet"/>
      <w:lvlText w:val="o"/>
      <w:lvlJc w:val="left"/>
      <w:pPr>
        <w:ind w:left="3960" w:hanging="360"/>
      </w:pPr>
      <w:rPr>
        <w:rFonts w:ascii="Courier New" w:hAnsi="Courier New" w:hint="default"/>
      </w:rPr>
    </w:lvl>
    <w:lvl w:ilvl="5" w:tplc="5AE4638A">
      <w:start w:val="1"/>
      <w:numFmt w:val="bullet"/>
      <w:lvlText w:val=""/>
      <w:lvlJc w:val="left"/>
      <w:pPr>
        <w:ind w:left="4680" w:hanging="360"/>
      </w:pPr>
      <w:rPr>
        <w:rFonts w:ascii="Wingdings" w:hAnsi="Wingdings" w:hint="default"/>
      </w:rPr>
    </w:lvl>
    <w:lvl w:ilvl="6" w:tplc="3A0C5A4A">
      <w:start w:val="1"/>
      <w:numFmt w:val="bullet"/>
      <w:lvlText w:val=""/>
      <w:lvlJc w:val="left"/>
      <w:pPr>
        <w:ind w:left="5400" w:hanging="360"/>
      </w:pPr>
      <w:rPr>
        <w:rFonts w:ascii="Symbol" w:hAnsi="Symbol" w:hint="default"/>
      </w:rPr>
    </w:lvl>
    <w:lvl w:ilvl="7" w:tplc="5DF26BB6">
      <w:start w:val="1"/>
      <w:numFmt w:val="bullet"/>
      <w:lvlText w:val="o"/>
      <w:lvlJc w:val="left"/>
      <w:pPr>
        <w:ind w:left="6120" w:hanging="360"/>
      </w:pPr>
      <w:rPr>
        <w:rFonts w:ascii="Courier New" w:hAnsi="Courier New" w:hint="default"/>
      </w:rPr>
    </w:lvl>
    <w:lvl w:ilvl="8" w:tplc="9C5E535C">
      <w:start w:val="1"/>
      <w:numFmt w:val="bullet"/>
      <w:lvlText w:val=""/>
      <w:lvlJc w:val="left"/>
      <w:pPr>
        <w:ind w:left="6840" w:hanging="360"/>
      </w:pPr>
      <w:rPr>
        <w:rFonts w:ascii="Wingdings" w:hAnsi="Wingdings" w:hint="default"/>
      </w:rPr>
    </w:lvl>
  </w:abstractNum>
  <w:abstractNum w:abstractNumId="20" w15:restartNumberingAfterBreak="0">
    <w:nsid w:val="0DB3ACBB"/>
    <w:multiLevelType w:val="hybridMultilevel"/>
    <w:tmpl w:val="1592E69C"/>
    <w:lvl w:ilvl="0" w:tplc="A17CAEBA">
      <w:start w:val="1"/>
      <w:numFmt w:val="bullet"/>
      <w:lvlText w:val="Ø"/>
      <w:lvlJc w:val="left"/>
      <w:pPr>
        <w:ind w:left="720" w:hanging="360"/>
      </w:pPr>
      <w:rPr>
        <w:rFonts w:ascii="Wingdings" w:hAnsi="Wingdings" w:hint="default"/>
      </w:rPr>
    </w:lvl>
    <w:lvl w:ilvl="1" w:tplc="C7B860F4">
      <w:start w:val="1"/>
      <w:numFmt w:val="bullet"/>
      <w:lvlText w:val="o"/>
      <w:lvlJc w:val="left"/>
      <w:pPr>
        <w:ind w:left="1440" w:hanging="360"/>
      </w:pPr>
      <w:rPr>
        <w:rFonts w:ascii="Courier New" w:hAnsi="Courier New" w:hint="default"/>
      </w:rPr>
    </w:lvl>
    <w:lvl w:ilvl="2" w:tplc="D8BEA208">
      <w:start w:val="1"/>
      <w:numFmt w:val="bullet"/>
      <w:lvlText w:val=""/>
      <w:lvlJc w:val="left"/>
      <w:pPr>
        <w:ind w:left="2160" w:hanging="360"/>
      </w:pPr>
      <w:rPr>
        <w:rFonts w:ascii="Wingdings" w:hAnsi="Wingdings" w:hint="default"/>
      </w:rPr>
    </w:lvl>
    <w:lvl w:ilvl="3" w:tplc="AACCD0C8">
      <w:start w:val="1"/>
      <w:numFmt w:val="bullet"/>
      <w:lvlText w:val=""/>
      <w:lvlJc w:val="left"/>
      <w:pPr>
        <w:ind w:left="2880" w:hanging="360"/>
      </w:pPr>
      <w:rPr>
        <w:rFonts w:ascii="Symbol" w:hAnsi="Symbol" w:hint="default"/>
      </w:rPr>
    </w:lvl>
    <w:lvl w:ilvl="4" w:tplc="3F7275A6">
      <w:start w:val="1"/>
      <w:numFmt w:val="bullet"/>
      <w:lvlText w:val="o"/>
      <w:lvlJc w:val="left"/>
      <w:pPr>
        <w:ind w:left="3600" w:hanging="360"/>
      </w:pPr>
      <w:rPr>
        <w:rFonts w:ascii="Courier New" w:hAnsi="Courier New" w:hint="default"/>
      </w:rPr>
    </w:lvl>
    <w:lvl w:ilvl="5" w:tplc="CAA23708">
      <w:start w:val="1"/>
      <w:numFmt w:val="bullet"/>
      <w:lvlText w:val=""/>
      <w:lvlJc w:val="left"/>
      <w:pPr>
        <w:ind w:left="4320" w:hanging="360"/>
      </w:pPr>
      <w:rPr>
        <w:rFonts w:ascii="Wingdings" w:hAnsi="Wingdings" w:hint="default"/>
      </w:rPr>
    </w:lvl>
    <w:lvl w:ilvl="6" w:tplc="79809D5A">
      <w:start w:val="1"/>
      <w:numFmt w:val="bullet"/>
      <w:lvlText w:val=""/>
      <w:lvlJc w:val="left"/>
      <w:pPr>
        <w:ind w:left="5040" w:hanging="360"/>
      </w:pPr>
      <w:rPr>
        <w:rFonts w:ascii="Symbol" w:hAnsi="Symbol" w:hint="default"/>
      </w:rPr>
    </w:lvl>
    <w:lvl w:ilvl="7" w:tplc="EBCA2D18">
      <w:start w:val="1"/>
      <w:numFmt w:val="bullet"/>
      <w:lvlText w:val="o"/>
      <w:lvlJc w:val="left"/>
      <w:pPr>
        <w:ind w:left="5760" w:hanging="360"/>
      </w:pPr>
      <w:rPr>
        <w:rFonts w:ascii="Courier New" w:hAnsi="Courier New" w:hint="default"/>
      </w:rPr>
    </w:lvl>
    <w:lvl w:ilvl="8" w:tplc="4B825112">
      <w:start w:val="1"/>
      <w:numFmt w:val="bullet"/>
      <w:lvlText w:val=""/>
      <w:lvlJc w:val="left"/>
      <w:pPr>
        <w:ind w:left="6480" w:hanging="360"/>
      </w:pPr>
      <w:rPr>
        <w:rFonts w:ascii="Wingdings" w:hAnsi="Wingdings" w:hint="default"/>
      </w:rPr>
    </w:lvl>
  </w:abstractNum>
  <w:abstractNum w:abstractNumId="21" w15:restartNumberingAfterBreak="0">
    <w:nsid w:val="0E4C3D5D"/>
    <w:multiLevelType w:val="multilevel"/>
    <w:tmpl w:val="A21EF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EEE7D1C"/>
    <w:multiLevelType w:val="hybridMultilevel"/>
    <w:tmpl w:val="D60C081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0F0A20C7"/>
    <w:multiLevelType w:val="multilevel"/>
    <w:tmpl w:val="AF2A656C"/>
    <w:styleLink w:val="CurrentList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0F7E24D3"/>
    <w:multiLevelType w:val="hybridMultilevel"/>
    <w:tmpl w:val="A04AB31E"/>
    <w:lvl w:ilvl="0" w:tplc="3C8C30D2">
      <w:start w:val="1"/>
      <w:numFmt w:val="bullet"/>
      <w:lvlText w:val="Ø"/>
      <w:lvlJc w:val="left"/>
      <w:pPr>
        <w:ind w:left="720" w:hanging="360"/>
      </w:pPr>
      <w:rPr>
        <w:rFonts w:ascii="Wingdings" w:hAnsi="Wingdings" w:hint="default"/>
      </w:rPr>
    </w:lvl>
    <w:lvl w:ilvl="1" w:tplc="5B52E224">
      <w:start w:val="1"/>
      <w:numFmt w:val="bullet"/>
      <w:lvlText w:val="o"/>
      <w:lvlJc w:val="left"/>
      <w:pPr>
        <w:ind w:left="1440" w:hanging="360"/>
      </w:pPr>
      <w:rPr>
        <w:rFonts w:ascii="Courier New" w:hAnsi="Courier New" w:hint="default"/>
      </w:rPr>
    </w:lvl>
    <w:lvl w:ilvl="2" w:tplc="1B062DB2">
      <w:start w:val="1"/>
      <w:numFmt w:val="bullet"/>
      <w:lvlText w:val=""/>
      <w:lvlJc w:val="left"/>
      <w:pPr>
        <w:ind w:left="2160" w:hanging="360"/>
      </w:pPr>
      <w:rPr>
        <w:rFonts w:ascii="Wingdings" w:hAnsi="Wingdings" w:hint="default"/>
      </w:rPr>
    </w:lvl>
    <w:lvl w:ilvl="3" w:tplc="5BE6F2A4">
      <w:start w:val="1"/>
      <w:numFmt w:val="bullet"/>
      <w:lvlText w:val=""/>
      <w:lvlJc w:val="left"/>
      <w:pPr>
        <w:ind w:left="2880" w:hanging="360"/>
      </w:pPr>
      <w:rPr>
        <w:rFonts w:ascii="Symbol" w:hAnsi="Symbol" w:hint="default"/>
      </w:rPr>
    </w:lvl>
    <w:lvl w:ilvl="4" w:tplc="271CC442">
      <w:start w:val="1"/>
      <w:numFmt w:val="bullet"/>
      <w:lvlText w:val="o"/>
      <w:lvlJc w:val="left"/>
      <w:pPr>
        <w:ind w:left="3600" w:hanging="360"/>
      </w:pPr>
      <w:rPr>
        <w:rFonts w:ascii="Courier New" w:hAnsi="Courier New" w:hint="default"/>
      </w:rPr>
    </w:lvl>
    <w:lvl w:ilvl="5" w:tplc="8BD6256C">
      <w:start w:val="1"/>
      <w:numFmt w:val="bullet"/>
      <w:lvlText w:val=""/>
      <w:lvlJc w:val="left"/>
      <w:pPr>
        <w:ind w:left="4320" w:hanging="360"/>
      </w:pPr>
      <w:rPr>
        <w:rFonts w:ascii="Wingdings" w:hAnsi="Wingdings" w:hint="default"/>
      </w:rPr>
    </w:lvl>
    <w:lvl w:ilvl="6" w:tplc="2C0C278A">
      <w:start w:val="1"/>
      <w:numFmt w:val="bullet"/>
      <w:lvlText w:val=""/>
      <w:lvlJc w:val="left"/>
      <w:pPr>
        <w:ind w:left="5040" w:hanging="360"/>
      </w:pPr>
      <w:rPr>
        <w:rFonts w:ascii="Symbol" w:hAnsi="Symbol" w:hint="default"/>
      </w:rPr>
    </w:lvl>
    <w:lvl w:ilvl="7" w:tplc="1C36A2F4">
      <w:start w:val="1"/>
      <w:numFmt w:val="bullet"/>
      <w:lvlText w:val="o"/>
      <w:lvlJc w:val="left"/>
      <w:pPr>
        <w:ind w:left="5760" w:hanging="360"/>
      </w:pPr>
      <w:rPr>
        <w:rFonts w:ascii="Courier New" w:hAnsi="Courier New" w:hint="default"/>
      </w:rPr>
    </w:lvl>
    <w:lvl w:ilvl="8" w:tplc="E83CEB3A">
      <w:start w:val="1"/>
      <w:numFmt w:val="bullet"/>
      <w:lvlText w:val=""/>
      <w:lvlJc w:val="left"/>
      <w:pPr>
        <w:ind w:left="6480" w:hanging="360"/>
      </w:pPr>
      <w:rPr>
        <w:rFonts w:ascii="Wingdings" w:hAnsi="Wingdings" w:hint="default"/>
      </w:rPr>
    </w:lvl>
  </w:abstractNum>
  <w:abstractNum w:abstractNumId="25" w15:restartNumberingAfterBreak="0">
    <w:nsid w:val="0FB4173B"/>
    <w:multiLevelType w:val="hybridMultilevel"/>
    <w:tmpl w:val="84565F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10A3BB9B"/>
    <w:multiLevelType w:val="hybridMultilevel"/>
    <w:tmpl w:val="8DEC1C5E"/>
    <w:lvl w:ilvl="0" w:tplc="B1547EFE">
      <w:start w:val="1"/>
      <w:numFmt w:val="bullet"/>
      <w:lvlText w:val="Ø"/>
      <w:lvlJc w:val="left"/>
      <w:pPr>
        <w:ind w:left="720" w:hanging="360"/>
      </w:pPr>
      <w:rPr>
        <w:rFonts w:ascii="Wingdings" w:hAnsi="Wingdings" w:hint="default"/>
      </w:rPr>
    </w:lvl>
    <w:lvl w:ilvl="1" w:tplc="56101870">
      <w:start w:val="1"/>
      <w:numFmt w:val="bullet"/>
      <w:lvlText w:val="o"/>
      <w:lvlJc w:val="left"/>
      <w:pPr>
        <w:ind w:left="1440" w:hanging="360"/>
      </w:pPr>
      <w:rPr>
        <w:rFonts w:ascii="Courier New" w:hAnsi="Courier New" w:hint="default"/>
      </w:rPr>
    </w:lvl>
    <w:lvl w:ilvl="2" w:tplc="BFE09554">
      <w:start w:val="1"/>
      <w:numFmt w:val="bullet"/>
      <w:lvlText w:val=""/>
      <w:lvlJc w:val="left"/>
      <w:pPr>
        <w:ind w:left="2160" w:hanging="360"/>
      </w:pPr>
      <w:rPr>
        <w:rFonts w:ascii="Wingdings" w:hAnsi="Wingdings" w:hint="default"/>
      </w:rPr>
    </w:lvl>
    <w:lvl w:ilvl="3" w:tplc="440ABE8E">
      <w:start w:val="1"/>
      <w:numFmt w:val="bullet"/>
      <w:lvlText w:val=""/>
      <w:lvlJc w:val="left"/>
      <w:pPr>
        <w:ind w:left="2880" w:hanging="360"/>
      </w:pPr>
      <w:rPr>
        <w:rFonts w:ascii="Symbol" w:hAnsi="Symbol" w:hint="default"/>
      </w:rPr>
    </w:lvl>
    <w:lvl w:ilvl="4" w:tplc="09869724">
      <w:start w:val="1"/>
      <w:numFmt w:val="bullet"/>
      <w:lvlText w:val="o"/>
      <w:lvlJc w:val="left"/>
      <w:pPr>
        <w:ind w:left="3600" w:hanging="360"/>
      </w:pPr>
      <w:rPr>
        <w:rFonts w:ascii="Courier New" w:hAnsi="Courier New" w:hint="default"/>
      </w:rPr>
    </w:lvl>
    <w:lvl w:ilvl="5" w:tplc="D00CE534">
      <w:start w:val="1"/>
      <w:numFmt w:val="bullet"/>
      <w:lvlText w:val=""/>
      <w:lvlJc w:val="left"/>
      <w:pPr>
        <w:ind w:left="4320" w:hanging="360"/>
      </w:pPr>
      <w:rPr>
        <w:rFonts w:ascii="Wingdings" w:hAnsi="Wingdings" w:hint="default"/>
      </w:rPr>
    </w:lvl>
    <w:lvl w:ilvl="6" w:tplc="887A21F2">
      <w:start w:val="1"/>
      <w:numFmt w:val="bullet"/>
      <w:lvlText w:val=""/>
      <w:lvlJc w:val="left"/>
      <w:pPr>
        <w:ind w:left="5040" w:hanging="360"/>
      </w:pPr>
      <w:rPr>
        <w:rFonts w:ascii="Symbol" w:hAnsi="Symbol" w:hint="default"/>
      </w:rPr>
    </w:lvl>
    <w:lvl w:ilvl="7" w:tplc="B1020586">
      <w:start w:val="1"/>
      <w:numFmt w:val="bullet"/>
      <w:lvlText w:val="o"/>
      <w:lvlJc w:val="left"/>
      <w:pPr>
        <w:ind w:left="5760" w:hanging="360"/>
      </w:pPr>
      <w:rPr>
        <w:rFonts w:ascii="Courier New" w:hAnsi="Courier New" w:hint="default"/>
      </w:rPr>
    </w:lvl>
    <w:lvl w:ilvl="8" w:tplc="52C267C0">
      <w:start w:val="1"/>
      <w:numFmt w:val="bullet"/>
      <w:lvlText w:val=""/>
      <w:lvlJc w:val="left"/>
      <w:pPr>
        <w:ind w:left="6480" w:hanging="360"/>
      </w:pPr>
      <w:rPr>
        <w:rFonts w:ascii="Wingdings" w:hAnsi="Wingdings" w:hint="default"/>
      </w:rPr>
    </w:lvl>
  </w:abstractNum>
  <w:abstractNum w:abstractNumId="27" w15:restartNumberingAfterBreak="0">
    <w:nsid w:val="13956867"/>
    <w:multiLevelType w:val="multilevel"/>
    <w:tmpl w:val="F650F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4634456"/>
    <w:multiLevelType w:val="hybridMultilevel"/>
    <w:tmpl w:val="A9968EF4"/>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15174AB4"/>
    <w:multiLevelType w:val="multilevel"/>
    <w:tmpl w:val="28EC4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6212302"/>
    <w:multiLevelType w:val="multilevel"/>
    <w:tmpl w:val="91D4E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6B8334E"/>
    <w:multiLevelType w:val="hybridMultilevel"/>
    <w:tmpl w:val="984ADCEC"/>
    <w:lvl w:ilvl="0" w:tplc="E3B89B0C">
      <w:start w:val="1"/>
      <w:numFmt w:val="decimal"/>
      <w:lvlText w:val="%1."/>
      <w:lvlJc w:val="left"/>
      <w:pPr>
        <w:ind w:left="720" w:hanging="360"/>
      </w:pPr>
      <w:rPr>
        <w:rFonts w:ascii="Verdana" w:hAnsi="Verdana" w:hint="default"/>
        <w:b w:val="0"/>
        <w:bCs w:val="0"/>
        <w:sz w:val="18"/>
        <w:szCs w:val="18"/>
      </w:rPr>
    </w:lvl>
    <w:lvl w:ilvl="1" w:tplc="FFFFFFFF">
      <w:numFmt w:val="bullet"/>
      <w:lvlText w:val="·"/>
      <w:lvlJc w:val="left"/>
      <w:pPr>
        <w:ind w:left="1455" w:hanging="375"/>
      </w:pPr>
      <w:rPr>
        <w:rFonts w:ascii="Verdana" w:eastAsia="Verdana" w:hAnsi="Verdana" w:cs="Verdana" w:hint="default"/>
      </w:rPr>
    </w:lvl>
    <w:lvl w:ilvl="2" w:tplc="235CD708">
      <w:start w:val="1"/>
      <w:numFmt w:val="lowerLetter"/>
      <w:lvlText w:val="%3)"/>
      <w:lvlJc w:val="left"/>
      <w:pPr>
        <w:ind w:left="2700" w:hanging="720"/>
      </w:pPr>
      <w:rPr>
        <w:rFonts w:ascii="Verdana" w:hAnsi="Verdana" w:hint="default"/>
        <w:color w:val="202124"/>
        <w:sz w:val="18"/>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DD0709A"/>
    <w:multiLevelType w:val="hybridMultilevel"/>
    <w:tmpl w:val="205E0896"/>
    <w:lvl w:ilvl="0" w:tplc="4009001B">
      <w:start w:val="1"/>
      <w:numFmt w:val="lowerRoman"/>
      <w:lvlText w:val="%1."/>
      <w:lvlJc w:val="righ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3" w15:restartNumberingAfterBreak="0">
    <w:nsid w:val="1F8D2586"/>
    <w:multiLevelType w:val="multilevel"/>
    <w:tmpl w:val="8038844E"/>
    <w:lvl w:ilvl="0">
      <w:start w:val="2"/>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34" w15:restartNumberingAfterBreak="0">
    <w:nsid w:val="1FDA3847"/>
    <w:multiLevelType w:val="multilevel"/>
    <w:tmpl w:val="51940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11FA0E2"/>
    <w:multiLevelType w:val="hybridMultilevel"/>
    <w:tmpl w:val="74B27498"/>
    <w:lvl w:ilvl="0" w:tplc="8D601FD6">
      <w:start w:val="1"/>
      <w:numFmt w:val="bullet"/>
      <w:lvlText w:val=""/>
      <w:lvlJc w:val="left"/>
      <w:pPr>
        <w:ind w:left="1080" w:hanging="360"/>
      </w:pPr>
      <w:rPr>
        <w:rFonts w:ascii="Symbol" w:hAnsi="Symbol" w:hint="default"/>
      </w:rPr>
    </w:lvl>
    <w:lvl w:ilvl="1" w:tplc="BA6AEF86">
      <w:start w:val="1"/>
      <w:numFmt w:val="bullet"/>
      <w:lvlText w:val="o"/>
      <w:lvlJc w:val="left"/>
      <w:pPr>
        <w:ind w:left="1800" w:hanging="360"/>
      </w:pPr>
      <w:rPr>
        <w:rFonts w:ascii="Courier New" w:hAnsi="Courier New" w:hint="default"/>
      </w:rPr>
    </w:lvl>
    <w:lvl w:ilvl="2" w:tplc="7BEA3882">
      <w:start w:val="1"/>
      <w:numFmt w:val="bullet"/>
      <w:lvlText w:val=""/>
      <w:lvlJc w:val="left"/>
      <w:pPr>
        <w:ind w:left="2520" w:hanging="360"/>
      </w:pPr>
      <w:rPr>
        <w:rFonts w:ascii="Wingdings" w:hAnsi="Wingdings" w:hint="default"/>
      </w:rPr>
    </w:lvl>
    <w:lvl w:ilvl="3" w:tplc="5DDC1BA0">
      <w:start w:val="1"/>
      <w:numFmt w:val="bullet"/>
      <w:lvlText w:val=""/>
      <w:lvlJc w:val="left"/>
      <w:pPr>
        <w:ind w:left="3240" w:hanging="360"/>
      </w:pPr>
      <w:rPr>
        <w:rFonts w:ascii="Symbol" w:hAnsi="Symbol" w:hint="default"/>
      </w:rPr>
    </w:lvl>
    <w:lvl w:ilvl="4" w:tplc="0A5CE0C2">
      <w:start w:val="1"/>
      <w:numFmt w:val="bullet"/>
      <w:lvlText w:val="o"/>
      <w:lvlJc w:val="left"/>
      <w:pPr>
        <w:ind w:left="3960" w:hanging="360"/>
      </w:pPr>
      <w:rPr>
        <w:rFonts w:ascii="Courier New" w:hAnsi="Courier New" w:hint="default"/>
      </w:rPr>
    </w:lvl>
    <w:lvl w:ilvl="5" w:tplc="F6FA629E">
      <w:start w:val="1"/>
      <w:numFmt w:val="bullet"/>
      <w:lvlText w:val=""/>
      <w:lvlJc w:val="left"/>
      <w:pPr>
        <w:ind w:left="4680" w:hanging="360"/>
      </w:pPr>
      <w:rPr>
        <w:rFonts w:ascii="Wingdings" w:hAnsi="Wingdings" w:hint="default"/>
      </w:rPr>
    </w:lvl>
    <w:lvl w:ilvl="6" w:tplc="9C640E0E">
      <w:start w:val="1"/>
      <w:numFmt w:val="bullet"/>
      <w:lvlText w:val=""/>
      <w:lvlJc w:val="left"/>
      <w:pPr>
        <w:ind w:left="5400" w:hanging="360"/>
      </w:pPr>
      <w:rPr>
        <w:rFonts w:ascii="Symbol" w:hAnsi="Symbol" w:hint="default"/>
      </w:rPr>
    </w:lvl>
    <w:lvl w:ilvl="7" w:tplc="882A4BD4">
      <w:start w:val="1"/>
      <w:numFmt w:val="bullet"/>
      <w:lvlText w:val="o"/>
      <w:lvlJc w:val="left"/>
      <w:pPr>
        <w:ind w:left="6120" w:hanging="360"/>
      </w:pPr>
      <w:rPr>
        <w:rFonts w:ascii="Courier New" w:hAnsi="Courier New" w:hint="default"/>
      </w:rPr>
    </w:lvl>
    <w:lvl w:ilvl="8" w:tplc="56402ACE">
      <w:start w:val="1"/>
      <w:numFmt w:val="bullet"/>
      <w:lvlText w:val=""/>
      <w:lvlJc w:val="left"/>
      <w:pPr>
        <w:ind w:left="6840" w:hanging="360"/>
      </w:pPr>
      <w:rPr>
        <w:rFonts w:ascii="Wingdings" w:hAnsi="Wingdings" w:hint="default"/>
      </w:rPr>
    </w:lvl>
  </w:abstractNum>
  <w:abstractNum w:abstractNumId="36" w15:restartNumberingAfterBreak="0">
    <w:nsid w:val="235F2829"/>
    <w:multiLevelType w:val="multilevel"/>
    <w:tmpl w:val="AFF03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563103F"/>
    <w:multiLevelType w:val="hybridMultilevel"/>
    <w:tmpl w:val="E25C954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25B5FC1A"/>
    <w:multiLevelType w:val="hybridMultilevel"/>
    <w:tmpl w:val="33B07428"/>
    <w:lvl w:ilvl="0" w:tplc="AF06E690">
      <w:start w:val="1"/>
      <w:numFmt w:val="bullet"/>
      <w:lvlText w:val=""/>
      <w:lvlJc w:val="left"/>
      <w:pPr>
        <w:ind w:left="1080" w:hanging="360"/>
      </w:pPr>
      <w:rPr>
        <w:rFonts w:ascii="Symbol" w:hAnsi="Symbol" w:hint="default"/>
      </w:rPr>
    </w:lvl>
    <w:lvl w:ilvl="1" w:tplc="A9F6C5FC">
      <w:start w:val="1"/>
      <w:numFmt w:val="bullet"/>
      <w:lvlText w:val="o"/>
      <w:lvlJc w:val="left"/>
      <w:pPr>
        <w:ind w:left="1440" w:hanging="360"/>
      </w:pPr>
      <w:rPr>
        <w:rFonts w:ascii="Courier New" w:hAnsi="Courier New" w:hint="default"/>
      </w:rPr>
    </w:lvl>
    <w:lvl w:ilvl="2" w:tplc="F85CA316">
      <w:start w:val="1"/>
      <w:numFmt w:val="bullet"/>
      <w:lvlText w:val=""/>
      <w:lvlJc w:val="left"/>
      <w:pPr>
        <w:ind w:left="2160" w:hanging="360"/>
      </w:pPr>
      <w:rPr>
        <w:rFonts w:ascii="Wingdings" w:hAnsi="Wingdings" w:hint="default"/>
      </w:rPr>
    </w:lvl>
    <w:lvl w:ilvl="3" w:tplc="01AC83C8">
      <w:start w:val="1"/>
      <w:numFmt w:val="bullet"/>
      <w:lvlText w:val=""/>
      <w:lvlJc w:val="left"/>
      <w:pPr>
        <w:ind w:left="2880" w:hanging="360"/>
      </w:pPr>
      <w:rPr>
        <w:rFonts w:ascii="Symbol" w:hAnsi="Symbol" w:hint="default"/>
      </w:rPr>
    </w:lvl>
    <w:lvl w:ilvl="4" w:tplc="3278A3EE">
      <w:start w:val="1"/>
      <w:numFmt w:val="bullet"/>
      <w:lvlText w:val="o"/>
      <w:lvlJc w:val="left"/>
      <w:pPr>
        <w:ind w:left="3600" w:hanging="360"/>
      </w:pPr>
      <w:rPr>
        <w:rFonts w:ascii="Courier New" w:hAnsi="Courier New" w:hint="default"/>
      </w:rPr>
    </w:lvl>
    <w:lvl w:ilvl="5" w:tplc="5588D1F6">
      <w:start w:val="1"/>
      <w:numFmt w:val="bullet"/>
      <w:lvlText w:val=""/>
      <w:lvlJc w:val="left"/>
      <w:pPr>
        <w:ind w:left="4320" w:hanging="360"/>
      </w:pPr>
      <w:rPr>
        <w:rFonts w:ascii="Wingdings" w:hAnsi="Wingdings" w:hint="default"/>
      </w:rPr>
    </w:lvl>
    <w:lvl w:ilvl="6" w:tplc="5734FD0E">
      <w:start w:val="1"/>
      <w:numFmt w:val="bullet"/>
      <w:lvlText w:val=""/>
      <w:lvlJc w:val="left"/>
      <w:pPr>
        <w:ind w:left="5040" w:hanging="360"/>
      </w:pPr>
      <w:rPr>
        <w:rFonts w:ascii="Symbol" w:hAnsi="Symbol" w:hint="default"/>
      </w:rPr>
    </w:lvl>
    <w:lvl w:ilvl="7" w:tplc="9C3EA714">
      <w:start w:val="1"/>
      <w:numFmt w:val="bullet"/>
      <w:lvlText w:val="o"/>
      <w:lvlJc w:val="left"/>
      <w:pPr>
        <w:ind w:left="5760" w:hanging="360"/>
      </w:pPr>
      <w:rPr>
        <w:rFonts w:ascii="Courier New" w:hAnsi="Courier New" w:hint="default"/>
      </w:rPr>
    </w:lvl>
    <w:lvl w:ilvl="8" w:tplc="13226CB4">
      <w:start w:val="1"/>
      <w:numFmt w:val="bullet"/>
      <w:lvlText w:val=""/>
      <w:lvlJc w:val="left"/>
      <w:pPr>
        <w:ind w:left="6480" w:hanging="360"/>
      </w:pPr>
      <w:rPr>
        <w:rFonts w:ascii="Wingdings" w:hAnsi="Wingdings" w:hint="default"/>
      </w:rPr>
    </w:lvl>
  </w:abstractNum>
  <w:abstractNum w:abstractNumId="39" w15:restartNumberingAfterBreak="0">
    <w:nsid w:val="266123C1"/>
    <w:multiLevelType w:val="hybridMultilevel"/>
    <w:tmpl w:val="A9B2862C"/>
    <w:lvl w:ilvl="0" w:tplc="4009000B">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0" w15:restartNumberingAfterBreak="0">
    <w:nsid w:val="26E13383"/>
    <w:multiLevelType w:val="multilevel"/>
    <w:tmpl w:val="4FD050D4"/>
    <w:styleLink w:val="CurrentList9"/>
    <w:lvl w:ilvl="0">
      <w:start w:val="1"/>
      <w:numFmt w:val="decimal"/>
      <w:lvlText w:val="%1."/>
      <w:lvlJc w:val="left"/>
      <w:pPr>
        <w:tabs>
          <w:tab w:val="num" w:pos="720"/>
        </w:tabs>
        <w:ind w:left="720" w:hanging="360"/>
      </w:pPr>
    </w:lvl>
    <w:lvl w:ilvl="1">
      <w:start w:val="2"/>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287663E6"/>
    <w:multiLevelType w:val="multilevel"/>
    <w:tmpl w:val="5336C4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9EC0D31"/>
    <w:multiLevelType w:val="multilevel"/>
    <w:tmpl w:val="81E47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AF99D48"/>
    <w:multiLevelType w:val="hybridMultilevel"/>
    <w:tmpl w:val="AA645E10"/>
    <w:lvl w:ilvl="0" w:tplc="2306EFB6">
      <w:start w:val="1"/>
      <w:numFmt w:val="bullet"/>
      <w:lvlText w:val="·"/>
      <w:lvlJc w:val="left"/>
      <w:pPr>
        <w:ind w:left="720" w:hanging="360"/>
      </w:pPr>
      <w:rPr>
        <w:rFonts w:ascii="Symbol" w:hAnsi="Symbol" w:hint="default"/>
      </w:rPr>
    </w:lvl>
    <w:lvl w:ilvl="1" w:tplc="A3B834E0">
      <w:start w:val="1"/>
      <w:numFmt w:val="bullet"/>
      <w:lvlText w:val="o"/>
      <w:lvlJc w:val="left"/>
      <w:pPr>
        <w:ind w:left="1440" w:hanging="360"/>
      </w:pPr>
      <w:rPr>
        <w:rFonts w:ascii="Courier New" w:hAnsi="Courier New" w:hint="default"/>
      </w:rPr>
    </w:lvl>
    <w:lvl w:ilvl="2" w:tplc="FC90D68E">
      <w:start w:val="1"/>
      <w:numFmt w:val="bullet"/>
      <w:lvlText w:val=""/>
      <w:lvlJc w:val="left"/>
      <w:pPr>
        <w:ind w:left="2160" w:hanging="360"/>
      </w:pPr>
      <w:rPr>
        <w:rFonts w:ascii="Wingdings" w:hAnsi="Wingdings" w:hint="default"/>
      </w:rPr>
    </w:lvl>
    <w:lvl w:ilvl="3" w:tplc="C1EC02CA">
      <w:start w:val="1"/>
      <w:numFmt w:val="bullet"/>
      <w:lvlText w:val=""/>
      <w:lvlJc w:val="left"/>
      <w:pPr>
        <w:ind w:left="2880" w:hanging="360"/>
      </w:pPr>
      <w:rPr>
        <w:rFonts w:ascii="Symbol" w:hAnsi="Symbol" w:hint="default"/>
      </w:rPr>
    </w:lvl>
    <w:lvl w:ilvl="4" w:tplc="5964A35E">
      <w:start w:val="1"/>
      <w:numFmt w:val="bullet"/>
      <w:lvlText w:val="o"/>
      <w:lvlJc w:val="left"/>
      <w:pPr>
        <w:ind w:left="3600" w:hanging="360"/>
      </w:pPr>
      <w:rPr>
        <w:rFonts w:ascii="Courier New" w:hAnsi="Courier New" w:hint="default"/>
      </w:rPr>
    </w:lvl>
    <w:lvl w:ilvl="5" w:tplc="DE24B0B6">
      <w:start w:val="1"/>
      <w:numFmt w:val="bullet"/>
      <w:lvlText w:val=""/>
      <w:lvlJc w:val="left"/>
      <w:pPr>
        <w:ind w:left="4320" w:hanging="360"/>
      </w:pPr>
      <w:rPr>
        <w:rFonts w:ascii="Wingdings" w:hAnsi="Wingdings" w:hint="default"/>
      </w:rPr>
    </w:lvl>
    <w:lvl w:ilvl="6" w:tplc="AA7CEF2E">
      <w:start w:val="1"/>
      <w:numFmt w:val="bullet"/>
      <w:lvlText w:val=""/>
      <w:lvlJc w:val="left"/>
      <w:pPr>
        <w:ind w:left="5040" w:hanging="360"/>
      </w:pPr>
      <w:rPr>
        <w:rFonts w:ascii="Symbol" w:hAnsi="Symbol" w:hint="default"/>
      </w:rPr>
    </w:lvl>
    <w:lvl w:ilvl="7" w:tplc="72220304">
      <w:start w:val="1"/>
      <w:numFmt w:val="bullet"/>
      <w:lvlText w:val="o"/>
      <w:lvlJc w:val="left"/>
      <w:pPr>
        <w:ind w:left="5760" w:hanging="360"/>
      </w:pPr>
      <w:rPr>
        <w:rFonts w:ascii="Courier New" w:hAnsi="Courier New" w:hint="default"/>
      </w:rPr>
    </w:lvl>
    <w:lvl w:ilvl="8" w:tplc="33827084">
      <w:start w:val="1"/>
      <w:numFmt w:val="bullet"/>
      <w:lvlText w:val=""/>
      <w:lvlJc w:val="left"/>
      <w:pPr>
        <w:ind w:left="6480" w:hanging="360"/>
      </w:pPr>
      <w:rPr>
        <w:rFonts w:ascii="Wingdings" w:hAnsi="Wingdings" w:hint="default"/>
      </w:rPr>
    </w:lvl>
  </w:abstractNum>
  <w:abstractNum w:abstractNumId="44" w15:restartNumberingAfterBreak="0">
    <w:nsid w:val="2B3CD623"/>
    <w:multiLevelType w:val="hybridMultilevel"/>
    <w:tmpl w:val="EEB67EF0"/>
    <w:lvl w:ilvl="0" w:tplc="37EA93F6">
      <w:start w:val="1"/>
      <w:numFmt w:val="bullet"/>
      <w:lvlText w:val=""/>
      <w:lvlJc w:val="left"/>
      <w:pPr>
        <w:ind w:left="1080" w:hanging="360"/>
      </w:pPr>
      <w:rPr>
        <w:rFonts w:ascii="Symbol" w:hAnsi="Symbol" w:hint="default"/>
      </w:rPr>
    </w:lvl>
    <w:lvl w:ilvl="1" w:tplc="D10C6564">
      <w:start w:val="1"/>
      <w:numFmt w:val="bullet"/>
      <w:lvlText w:val="o"/>
      <w:lvlJc w:val="left"/>
      <w:pPr>
        <w:ind w:left="1800" w:hanging="360"/>
      </w:pPr>
      <w:rPr>
        <w:rFonts w:ascii="Courier New" w:hAnsi="Courier New" w:hint="default"/>
      </w:rPr>
    </w:lvl>
    <w:lvl w:ilvl="2" w:tplc="1B6C4D92">
      <w:start w:val="1"/>
      <w:numFmt w:val="bullet"/>
      <w:lvlText w:val=""/>
      <w:lvlJc w:val="left"/>
      <w:pPr>
        <w:ind w:left="2520" w:hanging="360"/>
      </w:pPr>
      <w:rPr>
        <w:rFonts w:ascii="Wingdings" w:hAnsi="Wingdings" w:hint="default"/>
      </w:rPr>
    </w:lvl>
    <w:lvl w:ilvl="3" w:tplc="50541C38">
      <w:start w:val="1"/>
      <w:numFmt w:val="bullet"/>
      <w:lvlText w:val=""/>
      <w:lvlJc w:val="left"/>
      <w:pPr>
        <w:ind w:left="3240" w:hanging="360"/>
      </w:pPr>
      <w:rPr>
        <w:rFonts w:ascii="Symbol" w:hAnsi="Symbol" w:hint="default"/>
      </w:rPr>
    </w:lvl>
    <w:lvl w:ilvl="4" w:tplc="D24C4E9A">
      <w:start w:val="1"/>
      <w:numFmt w:val="bullet"/>
      <w:lvlText w:val="o"/>
      <w:lvlJc w:val="left"/>
      <w:pPr>
        <w:ind w:left="3960" w:hanging="360"/>
      </w:pPr>
      <w:rPr>
        <w:rFonts w:ascii="Courier New" w:hAnsi="Courier New" w:hint="default"/>
      </w:rPr>
    </w:lvl>
    <w:lvl w:ilvl="5" w:tplc="BCB030B8">
      <w:start w:val="1"/>
      <w:numFmt w:val="bullet"/>
      <w:lvlText w:val=""/>
      <w:lvlJc w:val="left"/>
      <w:pPr>
        <w:ind w:left="4680" w:hanging="360"/>
      </w:pPr>
      <w:rPr>
        <w:rFonts w:ascii="Wingdings" w:hAnsi="Wingdings" w:hint="default"/>
      </w:rPr>
    </w:lvl>
    <w:lvl w:ilvl="6" w:tplc="668455FE">
      <w:start w:val="1"/>
      <w:numFmt w:val="bullet"/>
      <w:lvlText w:val=""/>
      <w:lvlJc w:val="left"/>
      <w:pPr>
        <w:ind w:left="5400" w:hanging="360"/>
      </w:pPr>
      <w:rPr>
        <w:rFonts w:ascii="Symbol" w:hAnsi="Symbol" w:hint="default"/>
      </w:rPr>
    </w:lvl>
    <w:lvl w:ilvl="7" w:tplc="84E02058">
      <w:start w:val="1"/>
      <w:numFmt w:val="bullet"/>
      <w:lvlText w:val="o"/>
      <w:lvlJc w:val="left"/>
      <w:pPr>
        <w:ind w:left="6120" w:hanging="360"/>
      </w:pPr>
      <w:rPr>
        <w:rFonts w:ascii="Courier New" w:hAnsi="Courier New" w:hint="default"/>
      </w:rPr>
    </w:lvl>
    <w:lvl w:ilvl="8" w:tplc="235C0380">
      <w:start w:val="1"/>
      <w:numFmt w:val="bullet"/>
      <w:lvlText w:val=""/>
      <w:lvlJc w:val="left"/>
      <w:pPr>
        <w:ind w:left="6840" w:hanging="360"/>
      </w:pPr>
      <w:rPr>
        <w:rFonts w:ascii="Wingdings" w:hAnsi="Wingdings" w:hint="default"/>
      </w:rPr>
    </w:lvl>
  </w:abstractNum>
  <w:abstractNum w:abstractNumId="45" w15:restartNumberingAfterBreak="0">
    <w:nsid w:val="2CDD9959"/>
    <w:multiLevelType w:val="hybridMultilevel"/>
    <w:tmpl w:val="EA52F794"/>
    <w:lvl w:ilvl="0" w:tplc="B1989A6E">
      <w:start w:val="1"/>
      <w:numFmt w:val="bullet"/>
      <w:lvlText w:val="·"/>
      <w:lvlJc w:val="left"/>
      <w:pPr>
        <w:ind w:left="720" w:hanging="360"/>
      </w:pPr>
      <w:rPr>
        <w:rFonts w:ascii="Symbol" w:hAnsi="Symbol" w:hint="default"/>
      </w:rPr>
    </w:lvl>
    <w:lvl w:ilvl="1" w:tplc="E8906FB0">
      <w:start w:val="1"/>
      <w:numFmt w:val="bullet"/>
      <w:lvlText w:val="o"/>
      <w:lvlJc w:val="left"/>
      <w:pPr>
        <w:ind w:left="1440" w:hanging="360"/>
      </w:pPr>
      <w:rPr>
        <w:rFonts w:ascii="Courier New" w:hAnsi="Courier New" w:hint="default"/>
      </w:rPr>
    </w:lvl>
    <w:lvl w:ilvl="2" w:tplc="3E661B02">
      <w:start w:val="1"/>
      <w:numFmt w:val="bullet"/>
      <w:lvlText w:val=""/>
      <w:lvlJc w:val="left"/>
      <w:pPr>
        <w:ind w:left="2160" w:hanging="360"/>
      </w:pPr>
      <w:rPr>
        <w:rFonts w:ascii="Wingdings" w:hAnsi="Wingdings" w:hint="default"/>
      </w:rPr>
    </w:lvl>
    <w:lvl w:ilvl="3" w:tplc="836A1088">
      <w:start w:val="1"/>
      <w:numFmt w:val="bullet"/>
      <w:lvlText w:val=""/>
      <w:lvlJc w:val="left"/>
      <w:pPr>
        <w:ind w:left="2880" w:hanging="360"/>
      </w:pPr>
      <w:rPr>
        <w:rFonts w:ascii="Symbol" w:hAnsi="Symbol" w:hint="default"/>
      </w:rPr>
    </w:lvl>
    <w:lvl w:ilvl="4" w:tplc="B74EC0EE">
      <w:start w:val="1"/>
      <w:numFmt w:val="bullet"/>
      <w:lvlText w:val="o"/>
      <w:lvlJc w:val="left"/>
      <w:pPr>
        <w:ind w:left="3600" w:hanging="360"/>
      </w:pPr>
      <w:rPr>
        <w:rFonts w:ascii="Courier New" w:hAnsi="Courier New" w:hint="default"/>
      </w:rPr>
    </w:lvl>
    <w:lvl w:ilvl="5" w:tplc="0BDAF236">
      <w:start w:val="1"/>
      <w:numFmt w:val="bullet"/>
      <w:lvlText w:val=""/>
      <w:lvlJc w:val="left"/>
      <w:pPr>
        <w:ind w:left="4320" w:hanging="360"/>
      </w:pPr>
      <w:rPr>
        <w:rFonts w:ascii="Wingdings" w:hAnsi="Wingdings" w:hint="default"/>
      </w:rPr>
    </w:lvl>
    <w:lvl w:ilvl="6" w:tplc="8D58CD6E">
      <w:start w:val="1"/>
      <w:numFmt w:val="bullet"/>
      <w:lvlText w:val=""/>
      <w:lvlJc w:val="left"/>
      <w:pPr>
        <w:ind w:left="5040" w:hanging="360"/>
      </w:pPr>
      <w:rPr>
        <w:rFonts w:ascii="Symbol" w:hAnsi="Symbol" w:hint="default"/>
      </w:rPr>
    </w:lvl>
    <w:lvl w:ilvl="7" w:tplc="9758AA3A">
      <w:start w:val="1"/>
      <w:numFmt w:val="bullet"/>
      <w:lvlText w:val="o"/>
      <w:lvlJc w:val="left"/>
      <w:pPr>
        <w:ind w:left="5760" w:hanging="360"/>
      </w:pPr>
      <w:rPr>
        <w:rFonts w:ascii="Courier New" w:hAnsi="Courier New" w:hint="default"/>
      </w:rPr>
    </w:lvl>
    <w:lvl w:ilvl="8" w:tplc="E8A0DB10">
      <w:start w:val="1"/>
      <w:numFmt w:val="bullet"/>
      <w:lvlText w:val=""/>
      <w:lvlJc w:val="left"/>
      <w:pPr>
        <w:ind w:left="6480" w:hanging="360"/>
      </w:pPr>
      <w:rPr>
        <w:rFonts w:ascii="Wingdings" w:hAnsi="Wingdings" w:hint="default"/>
      </w:rPr>
    </w:lvl>
  </w:abstractNum>
  <w:abstractNum w:abstractNumId="46" w15:restartNumberingAfterBreak="0">
    <w:nsid w:val="2F285CE2"/>
    <w:multiLevelType w:val="hybridMultilevel"/>
    <w:tmpl w:val="3F5AD12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30DC57D0"/>
    <w:multiLevelType w:val="hybridMultilevel"/>
    <w:tmpl w:val="932A1B04"/>
    <w:lvl w:ilvl="0" w:tplc="B3FEA5BE">
      <w:start w:val="1"/>
      <w:numFmt w:val="bullet"/>
      <w:lvlText w:val="Ø"/>
      <w:lvlJc w:val="left"/>
      <w:pPr>
        <w:ind w:left="720" w:hanging="360"/>
      </w:pPr>
      <w:rPr>
        <w:rFonts w:ascii="Wingdings" w:hAnsi="Wingdings" w:hint="default"/>
      </w:rPr>
    </w:lvl>
    <w:lvl w:ilvl="1" w:tplc="EC5C1E7A">
      <w:start w:val="1"/>
      <w:numFmt w:val="bullet"/>
      <w:lvlText w:val="·"/>
      <w:lvlJc w:val="left"/>
      <w:pPr>
        <w:ind w:left="1440" w:hanging="360"/>
      </w:pPr>
      <w:rPr>
        <w:rFonts w:ascii="Wingdings" w:hAnsi="Wingdings" w:hint="default"/>
      </w:rPr>
    </w:lvl>
    <w:lvl w:ilvl="2" w:tplc="81262F26">
      <w:start w:val="1"/>
      <w:numFmt w:val="bullet"/>
      <w:lvlText w:val=""/>
      <w:lvlJc w:val="left"/>
      <w:pPr>
        <w:ind w:left="2160" w:hanging="360"/>
      </w:pPr>
      <w:rPr>
        <w:rFonts w:ascii="Wingdings" w:hAnsi="Wingdings" w:hint="default"/>
      </w:rPr>
    </w:lvl>
    <w:lvl w:ilvl="3" w:tplc="33862A4C">
      <w:start w:val="1"/>
      <w:numFmt w:val="bullet"/>
      <w:lvlText w:val=""/>
      <w:lvlJc w:val="left"/>
      <w:pPr>
        <w:ind w:left="2880" w:hanging="360"/>
      </w:pPr>
      <w:rPr>
        <w:rFonts w:ascii="Symbol" w:hAnsi="Symbol" w:hint="default"/>
      </w:rPr>
    </w:lvl>
    <w:lvl w:ilvl="4" w:tplc="2ED62B2E">
      <w:start w:val="1"/>
      <w:numFmt w:val="bullet"/>
      <w:lvlText w:val="o"/>
      <w:lvlJc w:val="left"/>
      <w:pPr>
        <w:ind w:left="3600" w:hanging="360"/>
      </w:pPr>
      <w:rPr>
        <w:rFonts w:ascii="Courier New" w:hAnsi="Courier New" w:hint="default"/>
      </w:rPr>
    </w:lvl>
    <w:lvl w:ilvl="5" w:tplc="E0628C3A">
      <w:start w:val="1"/>
      <w:numFmt w:val="bullet"/>
      <w:lvlText w:val=""/>
      <w:lvlJc w:val="left"/>
      <w:pPr>
        <w:ind w:left="4320" w:hanging="360"/>
      </w:pPr>
      <w:rPr>
        <w:rFonts w:ascii="Wingdings" w:hAnsi="Wingdings" w:hint="default"/>
      </w:rPr>
    </w:lvl>
    <w:lvl w:ilvl="6" w:tplc="12C429DC">
      <w:start w:val="1"/>
      <w:numFmt w:val="bullet"/>
      <w:lvlText w:val=""/>
      <w:lvlJc w:val="left"/>
      <w:pPr>
        <w:ind w:left="5040" w:hanging="360"/>
      </w:pPr>
      <w:rPr>
        <w:rFonts w:ascii="Symbol" w:hAnsi="Symbol" w:hint="default"/>
      </w:rPr>
    </w:lvl>
    <w:lvl w:ilvl="7" w:tplc="5AC2384A">
      <w:start w:val="1"/>
      <w:numFmt w:val="bullet"/>
      <w:lvlText w:val="o"/>
      <w:lvlJc w:val="left"/>
      <w:pPr>
        <w:ind w:left="5760" w:hanging="360"/>
      </w:pPr>
      <w:rPr>
        <w:rFonts w:ascii="Courier New" w:hAnsi="Courier New" w:hint="default"/>
      </w:rPr>
    </w:lvl>
    <w:lvl w:ilvl="8" w:tplc="E8EA1AF0">
      <w:start w:val="1"/>
      <w:numFmt w:val="bullet"/>
      <w:lvlText w:val=""/>
      <w:lvlJc w:val="left"/>
      <w:pPr>
        <w:ind w:left="6480" w:hanging="360"/>
      </w:pPr>
      <w:rPr>
        <w:rFonts w:ascii="Wingdings" w:hAnsi="Wingdings" w:hint="default"/>
      </w:rPr>
    </w:lvl>
  </w:abstractNum>
  <w:abstractNum w:abstractNumId="48" w15:restartNumberingAfterBreak="0">
    <w:nsid w:val="310B2657"/>
    <w:multiLevelType w:val="hybridMultilevel"/>
    <w:tmpl w:val="253E0DEE"/>
    <w:lvl w:ilvl="0" w:tplc="40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3151C8A8"/>
    <w:multiLevelType w:val="hybridMultilevel"/>
    <w:tmpl w:val="B4A2196C"/>
    <w:lvl w:ilvl="0" w:tplc="82AA5BF8">
      <w:start w:val="1"/>
      <w:numFmt w:val="bullet"/>
      <w:lvlText w:val="·"/>
      <w:lvlJc w:val="left"/>
      <w:pPr>
        <w:ind w:left="720" w:hanging="360"/>
      </w:pPr>
      <w:rPr>
        <w:rFonts w:ascii="Symbol" w:hAnsi="Symbol" w:hint="default"/>
      </w:rPr>
    </w:lvl>
    <w:lvl w:ilvl="1" w:tplc="CFD60506">
      <w:start w:val="1"/>
      <w:numFmt w:val="bullet"/>
      <w:lvlText w:val="o"/>
      <w:lvlJc w:val="left"/>
      <w:pPr>
        <w:ind w:left="1440" w:hanging="360"/>
      </w:pPr>
      <w:rPr>
        <w:rFonts w:ascii="Courier New" w:hAnsi="Courier New" w:hint="default"/>
      </w:rPr>
    </w:lvl>
    <w:lvl w:ilvl="2" w:tplc="2BFCC0C6">
      <w:start w:val="1"/>
      <w:numFmt w:val="bullet"/>
      <w:lvlText w:val=""/>
      <w:lvlJc w:val="left"/>
      <w:pPr>
        <w:ind w:left="2160" w:hanging="360"/>
      </w:pPr>
      <w:rPr>
        <w:rFonts w:ascii="Wingdings" w:hAnsi="Wingdings" w:hint="default"/>
      </w:rPr>
    </w:lvl>
    <w:lvl w:ilvl="3" w:tplc="14DC7E1E">
      <w:start w:val="1"/>
      <w:numFmt w:val="bullet"/>
      <w:lvlText w:val=""/>
      <w:lvlJc w:val="left"/>
      <w:pPr>
        <w:ind w:left="2880" w:hanging="360"/>
      </w:pPr>
      <w:rPr>
        <w:rFonts w:ascii="Symbol" w:hAnsi="Symbol" w:hint="default"/>
      </w:rPr>
    </w:lvl>
    <w:lvl w:ilvl="4" w:tplc="ADC03528">
      <w:start w:val="1"/>
      <w:numFmt w:val="bullet"/>
      <w:lvlText w:val="o"/>
      <w:lvlJc w:val="left"/>
      <w:pPr>
        <w:ind w:left="3600" w:hanging="360"/>
      </w:pPr>
      <w:rPr>
        <w:rFonts w:ascii="Courier New" w:hAnsi="Courier New" w:hint="default"/>
      </w:rPr>
    </w:lvl>
    <w:lvl w:ilvl="5" w:tplc="CC6036CC">
      <w:start w:val="1"/>
      <w:numFmt w:val="bullet"/>
      <w:lvlText w:val=""/>
      <w:lvlJc w:val="left"/>
      <w:pPr>
        <w:ind w:left="4320" w:hanging="360"/>
      </w:pPr>
      <w:rPr>
        <w:rFonts w:ascii="Wingdings" w:hAnsi="Wingdings" w:hint="default"/>
      </w:rPr>
    </w:lvl>
    <w:lvl w:ilvl="6" w:tplc="89FE5D5C">
      <w:start w:val="1"/>
      <w:numFmt w:val="bullet"/>
      <w:lvlText w:val=""/>
      <w:lvlJc w:val="left"/>
      <w:pPr>
        <w:ind w:left="5040" w:hanging="360"/>
      </w:pPr>
      <w:rPr>
        <w:rFonts w:ascii="Symbol" w:hAnsi="Symbol" w:hint="default"/>
      </w:rPr>
    </w:lvl>
    <w:lvl w:ilvl="7" w:tplc="122C6A34">
      <w:start w:val="1"/>
      <w:numFmt w:val="bullet"/>
      <w:lvlText w:val="o"/>
      <w:lvlJc w:val="left"/>
      <w:pPr>
        <w:ind w:left="5760" w:hanging="360"/>
      </w:pPr>
      <w:rPr>
        <w:rFonts w:ascii="Courier New" w:hAnsi="Courier New" w:hint="default"/>
      </w:rPr>
    </w:lvl>
    <w:lvl w:ilvl="8" w:tplc="E2AED68A">
      <w:start w:val="1"/>
      <w:numFmt w:val="bullet"/>
      <w:lvlText w:val=""/>
      <w:lvlJc w:val="left"/>
      <w:pPr>
        <w:ind w:left="6480" w:hanging="360"/>
      </w:pPr>
      <w:rPr>
        <w:rFonts w:ascii="Wingdings" w:hAnsi="Wingdings" w:hint="default"/>
      </w:rPr>
    </w:lvl>
  </w:abstractNum>
  <w:abstractNum w:abstractNumId="50" w15:restartNumberingAfterBreak="0">
    <w:nsid w:val="32F114BF"/>
    <w:multiLevelType w:val="multilevel"/>
    <w:tmpl w:val="B68CC974"/>
    <w:styleLink w:val="CurrentList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33AFBB70"/>
    <w:multiLevelType w:val="hybridMultilevel"/>
    <w:tmpl w:val="FCBEB028"/>
    <w:lvl w:ilvl="0" w:tplc="63CA91C4">
      <w:start w:val="1"/>
      <w:numFmt w:val="bullet"/>
      <w:lvlText w:val="·"/>
      <w:lvlJc w:val="left"/>
      <w:pPr>
        <w:ind w:left="720" w:hanging="360"/>
      </w:pPr>
      <w:rPr>
        <w:rFonts w:ascii="Symbol" w:hAnsi="Symbol" w:hint="default"/>
      </w:rPr>
    </w:lvl>
    <w:lvl w:ilvl="1" w:tplc="B288A760">
      <w:start w:val="1"/>
      <w:numFmt w:val="bullet"/>
      <w:lvlText w:val="o"/>
      <w:lvlJc w:val="left"/>
      <w:pPr>
        <w:ind w:left="1440" w:hanging="360"/>
      </w:pPr>
      <w:rPr>
        <w:rFonts w:ascii="Courier New" w:hAnsi="Courier New" w:hint="default"/>
      </w:rPr>
    </w:lvl>
    <w:lvl w:ilvl="2" w:tplc="C270E36C">
      <w:start w:val="1"/>
      <w:numFmt w:val="bullet"/>
      <w:lvlText w:val=""/>
      <w:lvlJc w:val="left"/>
      <w:pPr>
        <w:ind w:left="2160" w:hanging="360"/>
      </w:pPr>
      <w:rPr>
        <w:rFonts w:ascii="Wingdings" w:hAnsi="Wingdings" w:hint="default"/>
      </w:rPr>
    </w:lvl>
    <w:lvl w:ilvl="3" w:tplc="518CC3A0">
      <w:start w:val="1"/>
      <w:numFmt w:val="bullet"/>
      <w:lvlText w:val=""/>
      <w:lvlJc w:val="left"/>
      <w:pPr>
        <w:ind w:left="2880" w:hanging="360"/>
      </w:pPr>
      <w:rPr>
        <w:rFonts w:ascii="Symbol" w:hAnsi="Symbol" w:hint="default"/>
      </w:rPr>
    </w:lvl>
    <w:lvl w:ilvl="4" w:tplc="733EB3C0">
      <w:start w:val="1"/>
      <w:numFmt w:val="bullet"/>
      <w:lvlText w:val="o"/>
      <w:lvlJc w:val="left"/>
      <w:pPr>
        <w:ind w:left="3600" w:hanging="360"/>
      </w:pPr>
      <w:rPr>
        <w:rFonts w:ascii="Courier New" w:hAnsi="Courier New" w:hint="default"/>
      </w:rPr>
    </w:lvl>
    <w:lvl w:ilvl="5" w:tplc="71A43DE4">
      <w:start w:val="1"/>
      <w:numFmt w:val="bullet"/>
      <w:lvlText w:val=""/>
      <w:lvlJc w:val="left"/>
      <w:pPr>
        <w:ind w:left="4320" w:hanging="360"/>
      </w:pPr>
      <w:rPr>
        <w:rFonts w:ascii="Wingdings" w:hAnsi="Wingdings" w:hint="default"/>
      </w:rPr>
    </w:lvl>
    <w:lvl w:ilvl="6" w:tplc="B6266556">
      <w:start w:val="1"/>
      <w:numFmt w:val="bullet"/>
      <w:lvlText w:val=""/>
      <w:lvlJc w:val="left"/>
      <w:pPr>
        <w:ind w:left="5040" w:hanging="360"/>
      </w:pPr>
      <w:rPr>
        <w:rFonts w:ascii="Symbol" w:hAnsi="Symbol" w:hint="default"/>
      </w:rPr>
    </w:lvl>
    <w:lvl w:ilvl="7" w:tplc="00A0721E">
      <w:start w:val="1"/>
      <w:numFmt w:val="bullet"/>
      <w:lvlText w:val="o"/>
      <w:lvlJc w:val="left"/>
      <w:pPr>
        <w:ind w:left="5760" w:hanging="360"/>
      </w:pPr>
      <w:rPr>
        <w:rFonts w:ascii="Courier New" w:hAnsi="Courier New" w:hint="default"/>
      </w:rPr>
    </w:lvl>
    <w:lvl w:ilvl="8" w:tplc="6ECABFFE">
      <w:start w:val="1"/>
      <w:numFmt w:val="bullet"/>
      <w:lvlText w:val=""/>
      <w:lvlJc w:val="left"/>
      <w:pPr>
        <w:ind w:left="6480" w:hanging="360"/>
      </w:pPr>
      <w:rPr>
        <w:rFonts w:ascii="Wingdings" w:hAnsi="Wingdings" w:hint="default"/>
      </w:rPr>
    </w:lvl>
  </w:abstractNum>
  <w:abstractNum w:abstractNumId="52" w15:restartNumberingAfterBreak="0">
    <w:nsid w:val="33CC7840"/>
    <w:multiLevelType w:val="hybridMultilevel"/>
    <w:tmpl w:val="2440FC34"/>
    <w:lvl w:ilvl="0" w:tplc="141E2548">
      <w:start w:val="1"/>
      <w:numFmt w:val="bullet"/>
      <w:lvlText w:val=""/>
      <w:lvlJc w:val="left"/>
      <w:pPr>
        <w:ind w:left="720" w:hanging="360"/>
      </w:pPr>
      <w:rPr>
        <w:rFonts w:ascii="Symbol" w:hAnsi="Symbol" w:hint="default"/>
      </w:rPr>
    </w:lvl>
    <w:lvl w:ilvl="1" w:tplc="A52AE5B6">
      <w:start w:val="1"/>
      <w:numFmt w:val="bullet"/>
      <w:lvlText w:val="o"/>
      <w:lvlJc w:val="left"/>
      <w:pPr>
        <w:ind w:left="1440" w:hanging="360"/>
      </w:pPr>
      <w:rPr>
        <w:rFonts w:ascii="Courier New" w:hAnsi="Courier New" w:hint="default"/>
      </w:rPr>
    </w:lvl>
    <w:lvl w:ilvl="2" w:tplc="03EA6526">
      <w:start w:val="1"/>
      <w:numFmt w:val="bullet"/>
      <w:lvlText w:val=""/>
      <w:lvlJc w:val="left"/>
      <w:pPr>
        <w:ind w:left="2160" w:hanging="360"/>
      </w:pPr>
      <w:rPr>
        <w:rFonts w:ascii="Wingdings" w:hAnsi="Wingdings" w:hint="default"/>
      </w:rPr>
    </w:lvl>
    <w:lvl w:ilvl="3" w:tplc="BC268FD4">
      <w:start w:val="1"/>
      <w:numFmt w:val="bullet"/>
      <w:lvlText w:val=""/>
      <w:lvlJc w:val="left"/>
      <w:pPr>
        <w:ind w:left="2880" w:hanging="360"/>
      </w:pPr>
      <w:rPr>
        <w:rFonts w:ascii="Symbol" w:hAnsi="Symbol" w:hint="default"/>
      </w:rPr>
    </w:lvl>
    <w:lvl w:ilvl="4" w:tplc="2B1A0B7C">
      <w:start w:val="1"/>
      <w:numFmt w:val="bullet"/>
      <w:lvlText w:val="o"/>
      <w:lvlJc w:val="left"/>
      <w:pPr>
        <w:ind w:left="3600" w:hanging="360"/>
      </w:pPr>
      <w:rPr>
        <w:rFonts w:ascii="Courier New" w:hAnsi="Courier New" w:hint="default"/>
      </w:rPr>
    </w:lvl>
    <w:lvl w:ilvl="5" w:tplc="FDBE1F94">
      <w:start w:val="1"/>
      <w:numFmt w:val="bullet"/>
      <w:lvlText w:val=""/>
      <w:lvlJc w:val="left"/>
      <w:pPr>
        <w:ind w:left="4320" w:hanging="360"/>
      </w:pPr>
      <w:rPr>
        <w:rFonts w:ascii="Wingdings" w:hAnsi="Wingdings" w:hint="default"/>
      </w:rPr>
    </w:lvl>
    <w:lvl w:ilvl="6" w:tplc="E782FA72">
      <w:start w:val="1"/>
      <w:numFmt w:val="bullet"/>
      <w:lvlText w:val=""/>
      <w:lvlJc w:val="left"/>
      <w:pPr>
        <w:ind w:left="5040" w:hanging="360"/>
      </w:pPr>
      <w:rPr>
        <w:rFonts w:ascii="Symbol" w:hAnsi="Symbol" w:hint="default"/>
      </w:rPr>
    </w:lvl>
    <w:lvl w:ilvl="7" w:tplc="72B286D0">
      <w:start w:val="1"/>
      <w:numFmt w:val="bullet"/>
      <w:lvlText w:val="o"/>
      <w:lvlJc w:val="left"/>
      <w:pPr>
        <w:ind w:left="5760" w:hanging="360"/>
      </w:pPr>
      <w:rPr>
        <w:rFonts w:ascii="Courier New" w:hAnsi="Courier New" w:hint="default"/>
      </w:rPr>
    </w:lvl>
    <w:lvl w:ilvl="8" w:tplc="4B880624">
      <w:start w:val="1"/>
      <w:numFmt w:val="bullet"/>
      <w:lvlText w:val=""/>
      <w:lvlJc w:val="left"/>
      <w:pPr>
        <w:ind w:left="6480" w:hanging="360"/>
      </w:pPr>
      <w:rPr>
        <w:rFonts w:ascii="Wingdings" w:hAnsi="Wingdings" w:hint="default"/>
      </w:rPr>
    </w:lvl>
  </w:abstractNum>
  <w:abstractNum w:abstractNumId="53" w15:restartNumberingAfterBreak="0">
    <w:nsid w:val="34E02DA7"/>
    <w:multiLevelType w:val="multilevel"/>
    <w:tmpl w:val="41A00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653B895"/>
    <w:multiLevelType w:val="hybridMultilevel"/>
    <w:tmpl w:val="4AE22BF6"/>
    <w:lvl w:ilvl="0" w:tplc="01BABFDA">
      <w:start w:val="1"/>
      <w:numFmt w:val="lowerLetter"/>
      <w:lvlText w:val="%1."/>
      <w:lvlJc w:val="left"/>
      <w:pPr>
        <w:ind w:left="720" w:hanging="360"/>
      </w:pPr>
      <w:rPr>
        <w:rFonts w:ascii="Verdana" w:hAnsi="Verdana" w:hint="default"/>
      </w:rPr>
    </w:lvl>
    <w:lvl w:ilvl="1" w:tplc="933E45EC">
      <w:start w:val="1"/>
      <w:numFmt w:val="lowerLetter"/>
      <w:lvlText w:val="%2."/>
      <w:lvlJc w:val="left"/>
      <w:pPr>
        <w:ind w:left="1440" w:hanging="360"/>
      </w:pPr>
    </w:lvl>
    <w:lvl w:ilvl="2" w:tplc="C98EDAC6">
      <w:start w:val="1"/>
      <w:numFmt w:val="lowerRoman"/>
      <w:lvlText w:val="%3."/>
      <w:lvlJc w:val="right"/>
      <w:pPr>
        <w:ind w:left="2160" w:hanging="180"/>
      </w:pPr>
    </w:lvl>
    <w:lvl w:ilvl="3" w:tplc="96B2A9BE">
      <w:start w:val="1"/>
      <w:numFmt w:val="decimal"/>
      <w:lvlText w:val="%4."/>
      <w:lvlJc w:val="left"/>
      <w:pPr>
        <w:ind w:left="2880" w:hanging="360"/>
      </w:pPr>
    </w:lvl>
    <w:lvl w:ilvl="4" w:tplc="49D0040A">
      <w:start w:val="1"/>
      <w:numFmt w:val="lowerLetter"/>
      <w:lvlText w:val="%5."/>
      <w:lvlJc w:val="left"/>
      <w:pPr>
        <w:ind w:left="3600" w:hanging="360"/>
      </w:pPr>
    </w:lvl>
    <w:lvl w:ilvl="5" w:tplc="2C96FD9E">
      <w:start w:val="1"/>
      <w:numFmt w:val="lowerRoman"/>
      <w:lvlText w:val="%6."/>
      <w:lvlJc w:val="right"/>
      <w:pPr>
        <w:ind w:left="4320" w:hanging="180"/>
      </w:pPr>
    </w:lvl>
    <w:lvl w:ilvl="6" w:tplc="4D24BB6A">
      <w:start w:val="1"/>
      <w:numFmt w:val="decimal"/>
      <w:lvlText w:val="%7."/>
      <w:lvlJc w:val="left"/>
      <w:pPr>
        <w:ind w:left="5040" w:hanging="360"/>
      </w:pPr>
    </w:lvl>
    <w:lvl w:ilvl="7" w:tplc="4080FBA2">
      <w:start w:val="1"/>
      <w:numFmt w:val="lowerLetter"/>
      <w:lvlText w:val="%8."/>
      <w:lvlJc w:val="left"/>
      <w:pPr>
        <w:ind w:left="5760" w:hanging="360"/>
      </w:pPr>
    </w:lvl>
    <w:lvl w:ilvl="8" w:tplc="12268340">
      <w:start w:val="1"/>
      <w:numFmt w:val="lowerRoman"/>
      <w:lvlText w:val="%9."/>
      <w:lvlJc w:val="right"/>
      <w:pPr>
        <w:ind w:left="6480" w:hanging="180"/>
      </w:pPr>
    </w:lvl>
  </w:abstractNum>
  <w:abstractNum w:abstractNumId="55" w15:restartNumberingAfterBreak="0">
    <w:nsid w:val="37C82DF9"/>
    <w:multiLevelType w:val="hybridMultilevel"/>
    <w:tmpl w:val="E7D4584E"/>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6" w15:restartNumberingAfterBreak="0">
    <w:nsid w:val="37EE61C8"/>
    <w:multiLevelType w:val="multilevel"/>
    <w:tmpl w:val="EADA3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8BF8274"/>
    <w:multiLevelType w:val="hybridMultilevel"/>
    <w:tmpl w:val="67E41EBA"/>
    <w:lvl w:ilvl="0" w:tplc="357AE306">
      <w:start w:val="1"/>
      <w:numFmt w:val="bullet"/>
      <w:lvlText w:val="Ø"/>
      <w:lvlJc w:val="left"/>
      <w:pPr>
        <w:ind w:left="720" w:hanging="360"/>
      </w:pPr>
      <w:rPr>
        <w:rFonts w:ascii="Wingdings" w:hAnsi="Wingdings" w:hint="default"/>
      </w:rPr>
    </w:lvl>
    <w:lvl w:ilvl="1" w:tplc="E3A4AF7C">
      <w:start w:val="1"/>
      <w:numFmt w:val="bullet"/>
      <w:lvlText w:val="o"/>
      <w:lvlJc w:val="left"/>
      <w:pPr>
        <w:ind w:left="1440" w:hanging="360"/>
      </w:pPr>
      <w:rPr>
        <w:rFonts w:ascii="Courier New" w:hAnsi="Courier New" w:hint="default"/>
      </w:rPr>
    </w:lvl>
    <w:lvl w:ilvl="2" w:tplc="B6FA3070">
      <w:start w:val="1"/>
      <w:numFmt w:val="bullet"/>
      <w:lvlText w:val=""/>
      <w:lvlJc w:val="left"/>
      <w:pPr>
        <w:ind w:left="2160" w:hanging="360"/>
      </w:pPr>
      <w:rPr>
        <w:rFonts w:ascii="Wingdings" w:hAnsi="Wingdings" w:hint="default"/>
      </w:rPr>
    </w:lvl>
    <w:lvl w:ilvl="3" w:tplc="A9467F40">
      <w:start w:val="1"/>
      <w:numFmt w:val="bullet"/>
      <w:lvlText w:val=""/>
      <w:lvlJc w:val="left"/>
      <w:pPr>
        <w:ind w:left="2880" w:hanging="360"/>
      </w:pPr>
      <w:rPr>
        <w:rFonts w:ascii="Symbol" w:hAnsi="Symbol" w:hint="default"/>
      </w:rPr>
    </w:lvl>
    <w:lvl w:ilvl="4" w:tplc="50564B44">
      <w:start w:val="1"/>
      <w:numFmt w:val="bullet"/>
      <w:lvlText w:val="o"/>
      <w:lvlJc w:val="left"/>
      <w:pPr>
        <w:ind w:left="3600" w:hanging="360"/>
      </w:pPr>
      <w:rPr>
        <w:rFonts w:ascii="Courier New" w:hAnsi="Courier New" w:hint="default"/>
      </w:rPr>
    </w:lvl>
    <w:lvl w:ilvl="5" w:tplc="E0F81748">
      <w:start w:val="1"/>
      <w:numFmt w:val="bullet"/>
      <w:lvlText w:val=""/>
      <w:lvlJc w:val="left"/>
      <w:pPr>
        <w:ind w:left="4320" w:hanging="360"/>
      </w:pPr>
      <w:rPr>
        <w:rFonts w:ascii="Wingdings" w:hAnsi="Wingdings" w:hint="default"/>
      </w:rPr>
    </w:lvl>
    <w:lvl w:ilvl="6" w:tplc="A376778C">
      <w:start w:val="1"/>
      <w:numFmt w:val="bullet"/>
      <w:lvlText w:val=""/>
      <w:lvlJc w:val="left"/>
      <w:pPr>
        <w:ind w:left="5040" w:hanging="360"/>
      </w:pPr>
      <w:rPr>
        <w:rFonts w:ascii="Symbol" w:hAnsi="Symbol" w:hint="default"/>
      </w:rPr>
    </w:lvl>
    <w:lvl w:ilvl="7" w:tplc="B14EAB2C">
      <w:start w:val="1"/>
      <w:numFmt w:val="bullet"/>
      <w:lvlText w:val="o"/>
      <w:lvlJc w:val="left"/>
      <w:pPr>
        <w:ind w:left="5760" w:hanging="360"/>
      </w:pPr>
      <w:rPr>
        <w:rFonts w:ascii="Courier New" w:hAnsi="Courier New" w:hint="default"/>
      </w:rPr>
    </w:lvl>
    <w:lvl w:ilvl="8" w:tplc="2576AB88">
      <w:start w:val="1"/>
      <w:numFmt w:val="bullet"/>
      <w:lvlText w:val=""/>
      <w:lvlJc w:val="left"/>
      <w:pPr>
        <w:ind w:left="6480" w:hanging="360"/>
      </w:pPr>
      <w:rPr>
        <w:rFonts w:ascii="Wingdings" w:hAnsi="Wingdings" w:hint="default"/>
      </w:rPr>
    </w:lvl>
  </w:abstractNum>
  <w:abstractNum w:abstractNumId="58" w15:restartNumberingAfterBreak="0">
    <w:nsid w:val="394D7C04"/>
    <w:multiLevelType w:val="multilevel"/>
    <w:tmpl w:val="F7A05180"/>
    <w:lvl w:ilvl="0">
      <w:start w:val="3"/>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59" w15:restartNumberingAfterBreak="0">
    <w:nsid w:val="39924529"/>
    <w:multiLevelType w:val="hybridMultilevel"/>
    <w:tmpl w:val="8E9437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9A59F3B"/>
    <w:multiLevelType w:val="hybridMultilevel"/>
    <w:tmpl w:val="AFB421F6"/>
    <w:lvl w:ilvl="0" w:tplc="59AEEF18">
      <w:start w:val="1"/>
      <w:numFmt w:val="bullet"/>
      <w:lvlText w:val="Ø"/>
      <w:lvlJc w:val="left"/>
      <w:pPr>
        <w:ind w:left="720" w:hanging="360"/>
      </w:pPr>
      <w:rPr>
        <w:rFonts w:ascii="Wingdings" w:hAnsi="Wingdings" w:hint="default"/>
      </w:rPr>
    </w:lvl>
    <w:lvl w:ilvl="1" w:tplc="312855C6">
      <w:start w:val="1"/>
      <w:numFmt w:val="bullet"/>
      <w:lvlText w:val="o"/>
      <w:lvlJc w:val="left"/>
      <w:pPr>
        <w:ind w:left="1440" w:hanging="360"/>
      </w:pPr>
      <w:rPr>
        <w:rFonts w:ascii="Courier New" w:hAnsi="Courier New" w:hint="default"/>
      </w:rPr>
    </w:lvl>
    <w:lvl w:ilvl="2" w:tplc="107A938C">
      <w:start w:val="1"/>
      <w:numFmt w:val="bullet"/>
      <w:lvlText w:val=""/>
      <w:lvlJc w:val="left"/>
      <w:pPr>
        <w:ind w:left="2160" w:hanging="360"/>
      </w:pPr>
      <w:rPr>
        <w:rFonts w:ascii="Wingdings" w:hAnsi="Wingdings" w:hint="default"/>
      </w:rPr>
    </w:lvl>
    <w:lvl w:ilvl="3" w:tplc="DC541614">
      <w:start w:val="1"/>
      <w:numFmt w:val="bullet"/>
      <w:lvlText w:val=""/>
      <w:lvlJc w:val="left"/>
      <w:pPr>
        <w:ind w:left="2880" w:hanging="360"/>
      </w:pPr>
      <w:rPr>
        <w:rFonts w:ascii="Symbol" w:hAnsi="Symbol" w:hint="default"/>
      </w:rPr>
    </w:lvl>
    <w:lvl w:ilvl="4" w:tplc="691832EC">
      <w:start w:val="1"/>
      <w:numFmt w:val="bullet"/>
      <w:lvlText w:val="o"/>
      <w:lvlJc w:val="left"/>
      <w:pPr>
        <w:ind w:left="3600" w:hanging="360"/>
      </w:pPr>
      <w:rPr>
        <w:rFonts w:ascii="Courier New" w:hAnsi="Courier New" w:hint="default"/>
      </w:rPr>
    </w:lvl>
    <w:lvl w:ilvl="5" w:tplc="E5FEE82A">
      <w:start w:val="1"/>
      <w:numFmt w:val="bullet"/>
      <w:lvlText w:val=""/>
      <w:lvlJc w:val="left"/>
      <w:pPr>
        <w:ind w:left="4320" w:hanging="360"/>
      </w:pPr>
      <w:rPr>
        <w:rFonts w:ascii="Wingdings" w:hAnsi="Wingdings" w:hint="default"/>
      </w:rPr>
    </w:lvl>
    <w:lvl w:ilvl="6" w:tplc="262838CA">
      <w:start w:val="1"/>
      <w:numFmt w:val="bullet"/>
      <w:lvlText w:val=""/>
      <w:lvlJc w:val="left"/>
      <w:pPr>
        <w:ind w:left="5040" w:hanging="360"/>
      </w:pPr>
      <w:rPr>
        <w:rFonts w:ascii="Symbol" w:hAnsi="Symbol" w:hint="default"/>
      </w:rPr>
    </w:lvl>
    <w:lvl w:ilvl="7" w:tplc="FB904EB2">
      <w:start w:val="1"/>
      <w:numFmt w:val="bullet"/>
      <w:lvlText w:val="o"/>
      <w:lvlJc w:val="left"/>
      <w:pPr>
        <w:ind w:left="5760" w:hanging="360"/>
      </w:pPr>
      <w:rPr>
        <w:rFonts w:ascii="Courier New" w:hAnsi="Courier New" w:hint="default"/>
      </w:rPr>
    </w:lvl>
    <w:lvl w:ilvl="8" w:tplc="82AC6F06">
      <w:start w:val="1"/>
      <w:numFmt w:val="bullet"/>
      <w:lvlText w:val=""/>
      <w:lvlJc w:val="left"/>
      <w:pPr>
        <w:ind w:left="6480" w:hanging="360"/>
      </w:pPr>
      <w:rPr>
        <w:rFonts w:ascii="Wingdings" w:hAnsi="Wingdings" w:hint="default"/>
      </w:rPr>
    </w:lvl>
  </w:abstractNum>
  <w:abstractNum w:abstractNumId="61" w15:restartNumberingAfterBreak="0">
    <w:nsid w:val="39AC332A"/>
    <w:multiLevelType w:val="multilevel"/>
    <w:tmpl w:val="1020D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A947A20"/>
    <w:multiLevelType w:val="multilevel"/>
    <w:tmpl w:val="BFDA8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AD40D0E"/>
    <w:multiLevelType w:val="hybridMultilevel"/>
    <w:tmpl w:val="F6F6CCD2"/>
    <w:lvl w:ilvl="0" w:tplc="4009000B">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4" w15:restartNumberingAfterBreak="0">
    <w:nsid w:val="3C8B67A9"/>
    <w:multiLevelType w:val="multilevel"/>
    <w:tmpl w:val="2AB23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3E0043A6"/>
    <w:multiLevelType w:val="multilevel"/>
    <w:tmpl w:val="E0164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1854A95"/>
    <w:multiLevelType w:val="hybridMultilevel"/>
    <w:tmpl w:val="DED882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422A0CDC"/>
    <w:multiLevelType w:val="multilevel"/>
    <w:tmpl w:val="0E8EB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425748BF"/>
    <w:multiLevelType w:val="hybridMultilevel"/>
    <w:tmpl w:val="1812DB76"/>
    <w:lvl w:ilvl="0" w:tplc="4009000B">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9" w15:restartNumberingAfterBreak="0">
    <w:nsid w:val="4376A4C8"/>
    <w:multiLevelType w:val="hybridMultilevel"/>
    <w:tmpl w:val="33887974"/>
    <w:lvl w:ilvl="0" w:tplc="C4E87546">
      <w:start w:val="1"/>
      <w:numFmt w:val="decimal"/>
      <w:lvlText w:val="%1."/>
      <w:lvlJc w:val="left"/>
      <w:pPr>
        <w:ind w:left="720" w:hanging="360"/>
      </w:pPr>
      <w:rPr>
        <w:rFonts w:ascii="Verdana Pro" w:hAnsi="Verdana Pro" w:hint="default"/>
      </w:rPr>
    </w:lvl>
    <w:lvl w:ilvl="1" w:tplc="985EE8C6">
      <w:start w:val="1"/>
      <w:numFmt w:val="lowerLetter"/>
      <w:lvlText w:val="%2."/>
      <w:lvlJc w:val="left"/>
      <w:pPr>
        <w:ind w:left="1440" w:hanging="360"/>
      </w:pPr>
    </w:lvl>
    <w:lvl w:ilvl="2" w:tplc="A5564A32">
      <w:start w:val="1"/>
      <w:numFmt w:val="lowerRoman"/>
      <w:lvlText w:val="%3."/>
      <w:lvlJc w:val="right"/>
      <w:pPr>
        <w:ind w:left="2160" w:hanging="180"/>
      </w:pPr>
    </w:lvl>
    <w:lvl w:ilvl="3" w:tplc="ACB66EFC">
      <w:start w:val="1"/>
      <w:numFmt w:val="decimal"/>
      <w:lvlText w:val="%4."/>
      <w:lvlJc w:val="left"/>
      <w:pPr>
        <w:ind w:left="2880" w:hanging="360"/>
      </w:pPr>
    </w:lvl>
    <w:lvl w:ilvl="4" w:tplc="2B9C5700">
      <w:start w:val="1"/>
      <w:numFmt w:val="lowerLetter"/>
      <w:lvlText w:val="%5."/>
      <w:lvlJc w:val="left"/>
      <w:pPr>
        <w:ind w:left="3600" w:hanging="360"/>
      </w:pPr>
    </w:lvl>
    <w:lvl w:ilvl="5" w:tplc="2F2E47C6">
      <w:start w:val="1"/>
      <w:numFmt w:val="lowerRoman"/>
      <w:lvlText w:val="%6."/>
      <w:lvlJc w:val="right"/>
      <w:pPr>
        <w:ind w:left="4320" w:hanging="180"/>
      </w:pPr>
    </w:lvl>
    <w:lvl w:ilvl="6" w:tplc="E4202D42">
      <w:start w:val="1"/>
      <w:numFmt w:val="decimal"/>
      <w:lvlText w:val="%7."/>
      <w:lvlJc w:val="left"/>
      <w:pPr>
        <w:ind w:left="5040" w:hanging="360"/>
      </w:pPr>
    </w:lvl>
    <w:lvl w:ilvl="7" w:tplc="B06EFCB0">
      <w:start w:val="1"/>
      <w:numFmt w:val="lowerLetter"/>
      <w:lvlText w:val="%8."/>
      <w:lvlJc w:val="left"/>
      <w:pPr>
        <w:ind w:left="5760" w:hanging="360"/>
      </w:pPr>
    </w:lvl>
    <w:lvl w:ilvl="8" w:tplc="AEA69B5A">
      <w:start w:val="1"/>
      <w:numFmt w:val="lowerRoman"/>
      <w:lvlText w:val="%9."/>
      <w:lvlJc w:val="right"/>
      <w:pPr>
        <w:ind w:left="6480" w:hanging="180"/>
      </w:pPr>
    </w:lvl>
  </w:abstractNum>
  <w:abstractNum w:abstractNumId="70" w15:restartNumberingAfterBreak="0">
    <w:nsid w:val="43C22E28"/>
    <w:multiLevelType w:val="multilevel"/>
    <w:tmpl w:val="BD5AC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4B4DCCD"/>
    <w:multiLevelType w:val="hybridMultilevel"/>
    <w:tmpl w:val="BF5A86A2"/>
    <w:lvl w:ilvl="0" w:tplc="7180CF9C">
      <w:start w:val="1"/>
      <w:numFmt w:val="bullet"/>
      <w:lvlText w:val="Ø"/>
      <w:lvlJc w:val="left"/>
      <w:pPr>
        <w:ind w:left="720" w:hanging="360"/>
      </w:pPr>
      <w:rPr>
        <w:rFonts w:ascii="Wingdings" w:hAnsi="Wingdings" w:hint="default"/>
      </w:rPr>
    </w:lvl>
    <w:lvl w:ilvl="1" w:tplc="20E07ACA">
      <w:start w:val="1"/>
      <w:numFmt w:val="bullet"/>
      <w:lvlText w:val="o"/>
      <w:lvlJc w:val="left"/>
      <w:pPr>
        <w:ind w:left="1440" w:hanging="360"/>
      </w:pPr>
      <w:rPr>
        <w:rFonts w:ascii="Courier New" w:hAnsi="Courier New" w:hint="default"/>
      </w:rPr>
    </w:lvl>
    <w:lvl w:ilvl="2" w:tplc="2822E2F8">
      <w:start w:val="1"/>
      <w:numFmt w:val="bullet"/>
      <w:lvlText w:val=""/>
      <w:lvlJc w:val="left"/>
      <w:pPr>
        <w:ind w:left="2160" w:hanging="360"/>
      </w:pPr>
      <w:rPr>
        <w:rFonts w:ascii="Wingdings" w:hAnsi="Wingdings" w:hint="default"/>
      </w:rPr>
    </w:lvl>
    <w:lvl w:ilvl="3" w:tplc="EBEE8D06">
      <w:start w:val="1"/>
      <w:numFmt w:val="bullet"/>
      <w:lvlText w:val=""/>
      <w:lvlJc w:val="left"/>
      <w:pPr>
        <w:ind w:left="2880" w:hanging="360"/>
      </w:pPr>
      <w:rPr>
        <w:rFonts w:ascii="Symbol" w:hAnsi="Symbol" w:hint="default"/>
      </w:rPr>
    </w:lvl>
    <w:lvl w:ilvl="4" w:tplc="C4FA4904">
      <w:start w:val="1"/>
      <w:numFmt w:val="bullet"/>
      <w:lvlText w:val="o"/>
      <w:lvlJc w:val="left"/>
      <w:pPr>
        <w:ind w:left="3600" w:hanging="360"/>
      </w:pPr>
      <w:rPr>
        <w:rFonts w:ascii="Courier New" w:hAnsi="Courier New" w:hint="default"/>
      </w:rPr>
    </w:lvl>
    <w:lvl w:ilvl="5" w:tplc="8B7ED756">
      <w:start w:val="1"/>
      <w:numFmt w:val="bullet"/>
      <w:lvlText w:val=""/>
      <w:lvlJc w:val="left"/>
      <w:pPr>
        <w:ind w:left="4320" w:hanging="360"/>
      </w:pPr>
      <w:rPr>
        <w:rFonts w:ascii="Wingdings" w:hAnsi="Wingdings" w:hint="default"/>
      </w:rPr>
    </w:lvl>
    <w:lvl w:ilvl="6" w:tplc="B7CED09E">
      <w:start w:val="1"/>
      <w:numFmt w:val="bullet"/>
      <w:lvlText w:val=""/>
      <w:lvlJc w:val="left"/>
      <w:pPr>
        <w:ind w:left="5040" w:hanging="360"/>
      </w:pPr>
      <w:rPr>
        <w:rFonts w:ascii="Symbol" w:hAnsi="Symbol" w:hint="default"/>
      </w:rPr>
    </w:lvl>
    <w:lvl w:ilvl="7" w:tplc="D9E60C4A">
      <w:start w:val="1"/>
      <w:numFmt w:val="bullet"/>
      <w:lvlText w:val="o"/>
      <w:lvlJc w:val="left"/>
      <w:pPr>
        <w:ind w:left="5760" w:hanging="360"/>
      </w:pPr>
      <w:rPr>
        <w:rFonts w:ascii="Courier New" w:hAnsi="Courier New" w:hint="default"/>
      </w:rPr>
    </w:lvl>
    <w:lvl w:ilvl="8" w:tplc="D0F4D1D4">
      <w:start w:val="1"/>
      <w:numFmt w:val="bullet"/>
      <w:lvlText w:val=""/>
      <w:lvlJc w:val="left"/>
      <w:pPr>
        <w:ind w:left="6480" w:hanging="360"/>
      </w:pPr>
      <w:rPr>
        <w:rFonts w:ascii="Wingdings" w:hAnsi="Wingdings" w:hint="default"/>
      </w:rPr>
    </w:lvl>
  </w:abstractNum>
  <w:abstractNum w:abstractNumId="72" w15:restartNumberingAfterBreak="0">
    <w:nsid w:val="45C890D6"/>
    <w:multiLevelType w:val="hybridMultilevel"/>
    <w:tmpl w:val="C2A2752C"/>
    <w:lvl w:ilvl="0" w:tplc="7B1A2F9A">
      <w:start w:val="1"/>
      <w:numFmt w:val="bullet"/>
      <w:lvlText w:val=""/>
      <w:lvlJc w:val="left"/>
      <w:pPr>
        <w:ind w:left="720" w:hanging="360"/>
      </w:pPr>
      <w:rPr>
        <w:rFonts w:ascii="Symbol" w:hAnsi="Symbol" w:hint="default"/>
      </w:rPr>
    </w:lvl>
    <w:lvl w:ilvl="1" w:tplc="B00A2220">
      <w:start w:val="1"/>
      <w:numFmt w:val="bullet"/>
      <w:lvlText w:val="o"/>
      <w:lvlJc w:val="left"/>
      <w:pPr>
        <w:ind w:left="1440" w:hanging="360"/>
      </w:pPr>
      <w:rPr>
        <w:rFonts w:ascii="Courier New" w:hAnsi="Courier New" w:hint="default"/>
      </w:rPr>
    </w:lvl>
    <w:lvl w:ilvl="2" w:tplc="73FE652C">
      <w:start w:val="1"/>
      <w:numFmt w:val="bullet"/>
      <w:lvlText w:val=""/>
      <w:lvlJc w:val="left"/>
      <w:pPr>
        <w:ind w:left="2160" w:hanging="360"/>
      </w:pPr>
      <w:rPr>
        <w:rFonts w:ascii="Wingdings" w:hAnsi="Wingdings" w:hint="default"/>
      </w:rPr>
    </w:lvl>
    <w:lvl w:ilvl="3" w:tplc="DADCA7FA">
      <w:start w:val="1"/>
      <w:numFmt w:val="bullet"/>
      <w:lvlText w:val=""/>
      <w:lvlJc w:val="left"/>
      <w:pPr>
        <w:ind w:left="2880" w:hanging="360"/>
      </w:pPr>
      <w:rPr>
        <w:rFonts w:ascii="Symbol" w:hAnsi="Symbol" w:hint="default"/>
      </w:rPr>
    </w:lvl>
    <w:lvl w:ilvl="4" w:tplc="A2E2586C">
      <w:start w:val="1"/>
      <w:numFmt w:val="bullet"/>
      <w:lvlText w:val="o"/>
      <w:lvlJc w:val="left"/>
      <w:pPr>
        <w:ind w:left="3600" w:hanging="360"/>
      </w:pPr>
      <w:rPr>
        <w:rFonts w:ascii="Courier New" w:hAnsi="Courier New" w:hint="default"/>
      </w:rPr>
    </w:lvl>
    <w:lvl w:ilvl="5" w:tplc="C0EE0948">
      <w:start w:val="1"/>
      <w:numFmt w:val="bullet"/>
      <w:lvlText w:val=""/>
      <w:lvlJc w:val="left"/>
      <w:pPr>
        <w:ind w:left="4320" w:hanging="360"/>
      </w:pPr>
      <w:rPr>
        <w:rFonts w:ascii="Wingdings" w:hAnsi="Wingdings" w:hint="default"/>
      </w:rPr>
    </w:lvl>
    <w:lvl w:ilvl="6" w:tplc="936ACB6E">
      <w:start w:val="1"/>
      <w:numFmt w:val="bullet"/>
      <w:lvlText w:val=""/>
      <w:lvlJc w:val="left"/>
      <w:pPr>
        <w:ind w:left="5040" w:hanging="360"/>
      </w:pPr>
      <w:rPr>
        <w:rFonts w:ascii="Symbol" w:hAnsi="Symbol" w:hint="default"/>
      </w:rPr>
    </w:lvl>
    <w:lvl w:ilvl="7" w:tplc="E7F8AD44">
      <w:start w:val="1"/>
      <w:numFmt w:val="bullet"/>
      <w:lvlText w:val="o"/>
      <w:lvlJc w:val="left"/>
      <w:pPr>
        <w:ind w:left="5760" w:hanging="360"/>
      </w:pPr>
      <w:rPr>
        <w:rFonts w:ascii="Courier New" w:hAnsi="Courier New" w:hint="default"/>
      </w:rPr>
    </w:lvl>
    <w:lvl w:ilvl="8" w:tplc="8D20A0B2">
      <w:start w:val="1"/>
      <w:numFmt w:val="bullet"/>
      <w:lvlText w:val=""/>
      <w:lvlJc w:val="left"/>
      <w:pPr>
        <w:ind w:left="6480" w:hanging="360"/>
      </w:pPr>
      <w:rPr>
        <w:rFonts w:ascii="Wingdings" w:hAnsi="Wingdings" w:hint="default"/>
      </w:rPr>
    </w:lvl>
  </w:abstractNum>
  <w:abstractNum w:abstractNumId="73" w15:restartNumberingAfterBreak="0">
    <w:nsid w:val="45F879C2"/>
    <w:multiLevelType w:val="multilevel"/>
    <w:tmpl w:val="BAFE59A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47419993"/>
    <w:multiLevelType w:val="hybridMultilevel"/>
    <w:tmpl w:val="378451A4"/>
    <w:lvl w:ilvl="0" w:tplc="8FF2BD16">
      <w:start w:val="1"/>
      <w:numFmt w:val="bullet"/>
      <w:lvlText w:val="Ø"/>
      <w:lvlJc w:val="left"/>
      <w:pPr>
        <w:ind w:left="720" w:hanging="360"/>
      </w:pPr>
      <w:rPr>
        <w:rFonts w:ascii="Wingdings" w:hAnsi="Wingdings" w:hint="default"/>
      </w:rPr>
    </w:lvl>
    <w:lvl w:ilvl="1" w:tplc="AE964106">
      <w:start w:val="1"/>
      <w:numFmt w:val="bullet"/>
      <w:lvlText w:val="o"/>
      <w:lvlJc w:val="left"/>
      <w:pPr>
        <w:ind w:left="1440" w:hanging="360"/>
      </w:pPr>
      <w:rPr>
        <w:rFonts w:ascii="Courier New" w:hAnsi="Courier New" w:hint="default"/>
      </w:rPr>
    </w:lvl>
    <w:lvl w:ilvl="2" w:tplc="175EAEF6">
      <w:start w:val="1"/>
      <w:numFmt w:val="bullet"/>
      <w:lvlText w:val=""/>
      <w:lvlJc w:val="left"/>
      <w:pPr>
        <w:ind w:left="2160" w:hanging="360"/>
      </w:pPr>
      <w:rPr>
        <w:rFonts w:ascii="Wingdings" w:hAnsi="Wingdings" w:hint="default"/>
      </w:rPr>
    </w:lvl>
    <w:lvl w:ilvl="3" w:tplc="8EB8BEA6">
      <w:start w:val="1"/>
      <w:numFmt w:val="bullet"/>
      <w:lvlText w:val=""/>
      <w:lvlJc w:val="left"/>
      <w:pPr>
        <w:ind w:left="2880" w:hanging="360"/>
      </w:pPr>
      <w:rPr>
        <w:rFonts w:ascii="Symbol" w:hAnsi="Symbol" w:hint="default"/>
      </w:rPr>
    </w:lvl>
    <w:lvl w:ilvl="4" w:tplc="981A97A2">
      <w:start w:val="1"/>
      <w:numFmt w:val="bullet"/>
      <w:lvlText w:val="o"/>
      <w:lvlJc w:val="left"/>
      <w:pPr>
        <w:ind w:left="3600" w:hanging="360"/>
      </w:pPr>
      <w:rPr>
        <w:rFonts w:ascii="Courier New" w:hAnsi="Courier New" w:hint="default"/>
      </w:rPr>
    </w:lvl>
    <w:lvl w:ilvl="5" w:tplc="CCBCD96C">
      <w:start w:val="1"/>
      <w:numFmt w:val="bullet"/>
      <w:lvlText w:val=""/>
      <w:lvlJc w:val="left"/>
      <w:pPr>
        <w:ind w:left="4320" w:hanging="360"/>
      </w:pPr>
      <w:rPr>
        <w:rFonts w:ascii="Wingdings" w:hAnsi="Wingdings" w:hint="default"/>
      </w:rPr>
    </w:lvl>
    <w:lvl w:ilvl="6" w:tplc="9B2A1294">
      <w:start w:val="1"/>
      <w:numFmt w:val="bullet"/>
      <w:lvlText w:val=""/>
      <w:lvlJc w:val="left"/>
      <w:pPr>
        <w:ind w:left="5040" w:hanging="360"/>
      </w:pPr>
      <w:rPr>
        <w:rFonts w:ascii="Symbol" w:hAnsi="Symbol" w:hint="default"/>
      </w:rPr>
    </w:lvl>
    <w:lvl w:ilvl="7" w:tplc="2864CE60">
      <w:start w:val="1"/>
      <w:numFmt w:val="bullet"/>
      <w:lvlText w:val="o"/>
      <w:lvlJc w:val="left"/>
      <w:pPr>
        <w:ind w:left="5760" w:hanging="360"/>
      </w:pPr>
      <w:rPr>
        <w:rFonts w:ascii="Courier New" w:hAnsi="Courier New" w:hint="default"/>
      </w:rPr>
    </w:lvl>
    <w:lvl w:ilvl="8" w:tplc="B0D097EA">
      <w:start w:val="1"/>
      <w:numFmt w:val="bullet"/>
      <w:lvlText w:val=""/>
      <w:lvlJc w:val="left"/>
      <w:pPr>
        <w:ind w:left="6480" w:hanging="360"/>
      </w:pPr>
      <w:rPr>
        <w:rFonts w:ascii="Wingdings" w:hAnsi="Wingdings" w:hint="default"/>
      </w:rPr>
    </w:lvl>
  </w:abstractNum>
  <w:abstractNum w:abstractNumId="75" w15:restartNumberingAfterBreak="0">
    <w:nsid w:val="48DA2958"/>
    <w:multiLevelType w:val="multilevel"/>
    <w:tmpl w:val="A6CA4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4946917A"/>
    <w:multiLevelType w:val="hybridMultilevel"/>
    <w:tmpl w:val="36BE5E50"/>
    <w:lvl w:ilvl="0" w:tplc="843A2464">
      <w:start w:val="1"/>
      <w:numFmt w:val="bullet"/>
      <w:lvlText w:val="Ø"/>
      <w:lvlJc w:val="left"/>
      <w:pPr>
        <w:ind w:left="720" w:hanging="360"/>
      </w:pPr>
      <w:rPr>
        <w:rFonts w:ascii="Wingdings" w:hAnsi="Wingdings" w:hint="default"/>
      </w:rPr>
    </w:lvl>
    <w:lvl w:ilvl="1" w:tplc="6576ED28">
      <w:start w:val="1"/>
      <w:numFmt w:val="bullet"/>
      <w:lvlText w:val="o"/>
      <w:lvlJc w:val="left"/>
      <w:pPr>
        <w:ind w:left="1440" w:hanging="360"/>
      </w:pPr>
      <w:rPr>
        <w:rFonts w:ascii="Courier New" w:hAnsi="Courier New" w:hint="default"/>
      </w:rPr>
    </w:lvl>
    <w:lvl w:ilvl="2" w:tplc="DD522A88">
      <w:start w:val="1"/>
      <w:numFmt w:val="bullet"/>
      <w:lvlText w:val=""/>
      <w:lvlJc w:val="left"/>
      <w:pPr>
        <w:ind w:left="2160" w:hanging="360"/>
      </w:pPr>
      <w:rPr>
        <w:rFonts w:ascii="Wingdings" w:hAnsi="Wingdings" w:hint="default"/>
      </w:rPr>
    </w:lvl>
    <w:lvl w:ilvl="3" w:tplc="02A26C8A">
      <w:start w:val="1"/>
      <w:numFmt w:val="bullet"/>
      <w:lvlText w:val=""/>
      <w:lvlJc w:val="left"/>
      <w:pPr>
        <w:ind w:left="2880" w:hanging="360"/>
      </w:pPr>
      <w:rPr>
        <w:rFonts w:ascii="Symbol" w:hAnsi="Symbol" w:hint="default"/>
      </w:rPr>
    </w:lvl>
    <w:lvl w:ilvl="4" w:tplc="5B265B74">
      <w:start w:val="1"/>
      <w:numFmt w:val="bullet"/>
      <w:lvlText w:val="o"/>
      <w:lvlJc w:val="left"/>
      <w:pPr>
        <w:ind w:left="3600" w:hanging="360"/>
      </w:pPr>
      <w:rPr>
        <w:rFonts w:ascii="Courier New" w:hAnsi="Courier New" w:hint="default"/>
      </w:rPr>
    </w:lvl>
    <w:lvl w:ilvl="5" w:tplc="C714FA1A">
      <w:start w:val="1"/>
      <w:numFmt w:val="bullet"/>
      <w:lvlText w:val=""/>
      <w:lvlJc w:val="left"/>
      <w:pPr>
        <w:ind w:left="4320" w:hanging="360"/>
      </w:pPr>
      <w:rPr>
        <w:rFonts w:ascii="Wingdings" w:hAnsi="Wingdings" w:hint="default"/>
      </w:rPr>
    </w:lvl>
    <w:lvl w:ilvl="6" w:tplc="52B0A370">
      <w:start w:val="1"/>
      <w:numFmt w:val="bullet"/>
      <w:lvlText w:val=""/>
      <w:lvlJc w:val="left"/>
      <w:pPr>
        <w:ind w:left="5040" w:hanging="360"/>
      </w:pPr>
      <w:rPr>
        <w:rFonts w:ascii="Symbol" w:hAnsi="Symbol" w:hint="default"/>
      </w:rPr>
    </w:lvl>
    <w:lvl w:ilvl="7" w:tplc="817E54A2">
      <w:start w:val="1"/>
      <w:numFmt w:val="bullet"/>
      <w:lvlText w:val="o"/>
      <w:lvlJc w:val="left"/>
      <w:pPr>
        <w:ind w:left="5760" w:hanging="360"/>
      </w:pPr>
      <w:rPr>
        <w:rFonts w:ascii="Courier New" w:hAnsi="Courier New" w:hint="default"/>
      </w:rPr>
    </w:lvl>
    <w:lvl w:ilvl="8" w:tplc="35D0FAD0">
      <w:start w:val="1"/>
      <w:numFmt w:val="bullet"/>
      <w:lvlText w:val=""/>
      <w:lvlJc w:val="left"/>
      <w:pPr>
        <w:ind w:left="6480" w:hanging="360"/>
      </w:pPr>
      <w:rPr>
        <w:rFonts w:ascii="Wingdings" w:hAnsi="Wingdings" w:hint="default"/>
      </w:rPr>
    </w:lvl>
  </w:abstractNum>
  <w:abstractNum w:abstractNumId="77" w15:restartNumberingAfterBreak="0">
    <w:nsid w:val="4A6F5370"/>
    <w:multiLevelType w:val="multilevel"/>
    <w:tmpl w:val="4F420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4CB8B203"/>
    <w:multiLevelType w:val="hybridMultilevel"/>
    <w:tmpl w:val="01402E54"/>
    <w:lvl w:ilvl="0" w:tplc="A878B4CC">
      <w:start w:val="1"/>
      <w:numFmt w:val="bullet"/>
      <w:lvlText w:val="Ø"/>
      <w:lvlJc w:val="left"/>
      <w:pPr>
        <w:ind w:left="720" w:hanging="360"/>
      </w:pPr>
      <w:rPr>
        <w:rFonts w:ascii="Wingdings" w:hAnsi="Wingdings" w:hint="default"/>
      </w:rPr>
    </w:lvl>
    <w:lvl w:ilvl="1" w:tplc="746A8302">
      <w:start w:val="1"/>
      <w:numFmt w:val="bullet"/>
      <w:lvlText w:val="o"/>
      <w:lvlJc w:val="left"/>
      <w:pPr>
        <w:ind w:left="1440" w:hanging="360"/>
      </w:pPr>
      <w:rPr>
        <w:rFonts w:ascii="Courier New" w:hAnsi="Courier New" w:hint="default"/>
      </w:rPr>
    </w:lvl>
    <w:lvl w:ilvl="2" w:tplc="7A2413BA">
      <w:start w:val="1"/>
      <w:numFmt w:val="bullet"/>
      <w:lvlText w:val=""/>
      <w:lvlJc w:val="left"/>
      <w:pPr>
        <w:ind w:left="2160" w:hanging="360"/>
      </w:pPr>
      <w:rPr>
        <w:rFonts w:ascii="Wingdings" w:hAnsi="Wingdings" w:hint="default"/>
      </w:rPr>
    </w:lvl>
    <w:lvl w:ilvl="3" w:tplc="13B8EC0C">
      <w:start w:val="1"/>
      <w:numFmt w:val="bullet"/>
      <w:lvlText w:val=""/>
      <w:lvlJc w:val="left"/>
      <w:pPr>
        <w:ind w:left="2880" w:hanging="360"/>
      </w:pPr>
      <w:rPr>
        <w:rFonts w:ascii="Symbol" w:hAnsi="Symbol" w:hint="default"/>
      </w:rPr>
    </w:lvl>
    <w:lvl w:ilvl="4" w:tplc="0750DC3C">
      <w:start w:val="1"/>
      <w:numFmt w:val="bullet"/>
      <w:lvlText w:val="o"/>
      <w:lvlJc w:val="left"/>
      <w:pPr>
        <w:ind w:left="3600" w:hanging="360"/>
      </w:pPr>
      <w:rPr>
        <w:rFonts w:ascii="Courier New" w:hAnsi="Courier New" w:hint="default"/>
      </w:rPr>
    </w:lvl>
    <w:lvl w:ilvl="5" w:tplc="788C29D4">
      <w:start w:val="1"/>
      <w:numFmt w:val="bullet"/>
      <w:lvlText w:val=""/>
      <w:lvlJc w:val="left"/>
      <w:pPr>
        <w:ind w:left="4320" w:hanging="360"/>
      </w:pPr>
      <w:rPr>
        <w:rFonts w:ascii="Wingdings" w:hAnsi="Wingdings" w:hint="default"/>
      </w:rPr>
    </w:lvl>
    <w:lvl w:ilvl="6" w:tplc="EEBAE54A">
      <w:start w:val="1"/>
      <w:numFmt w:val="bullet"/>
      <w:lvlText w:val=""/>
      <w:lvlJc w:val="left"/>
      <w:pPr>
        <w:ind w:left="5040" w:hanging="360"/>
      </w:pPr>
      <w:rPr>
        <w:rFonts w:ascii="Symbol" w:hAnsi="Symbol" w:hint="default"/>
      </w:rPr>
    </w:lvl>
    <w:lvl w:ilvl="7" w:tplc="D32E12B2">
      <w:start w:val="1"/>
      <w:numFmt w:val="bullet"/>
      <w:lvlText w:val="o"/>
      <w:lvlJc w:val="left"/>
      <w:pPr>
        <w:ind w:left="5760" w:hanging="360"/>
      </w:pPr>
      <w:rPr>
        <w:rFonts w:ascii="Courier New" w:hAnsi="Courier New" w:hint="default"/>
      </w:rPr>
    </w:lvl>
    <w:lvl w:ilvl="8" w:tplc="9816ECA0">
      <w:start w:val="1"/>
      <w:numFmt w:val="bullet"/>
      <w:lvlText w:val=""/>
      <w:lvlJc w:val="left"/>
      <w:pPr>
        <w:ind w:left="6480" w:hanging="360"/>
      </w:pPr>
      <w:rPr>
        <w:rFonts w:ascii="Wingdings" w:hAnsi="Wingdings" w:hint="default"/>
      </w:rPr>
    </w:lvl>
  </w:abstractNum>
  <w:abstractNum w:abstractNumId="79" w15:restartNumberingAfterBreak="0">
    <w:nsid w:val="4CFBA01E"/>
    <w:multiLevelType w:val="hybridMultilevel"/>
    <w:tmpl w:val="725E03E0"/>
    <w:lvl w:ilvl="0" w:tplc="03BEEF2A">
      <w:start w:val="1"/>
      <w:numFmt w:val="bullet"/>
      <w:lvlText w:val="·"/>
      <w:lvlJc w:val="left"/>
      <w:pPr>
        <w:ind w:left="720" w:hanging="360"/>
      </w:pPr>
      <w:rPr>
        <w:rFonts w:ascii="Symbol" w:hAnsi="Symbol" w:hint="default"/>
      </w:rPr>
    </w:lvl>
    <w:lvl w:ilvl="1" w:tplc="CC904D9C">
      <w:start w:val="1"/>
      <w:numFmt w:val="bullet"/>
      <w:lvlText w:val="o"/>
      <w:lvlJc w:val="left"/>
      <w:pPr>
        <w:ind w:left="1440" w:hanging="360"/>
      </w:pPr>
      <w:rPr>
        <w:rFonts w:ascii="Courier New" w:hAnsi="Courier New" w:hint="default"/>
      </w:rPr>
    </w:lvl>
    <w:lvl w:ilvl="2" w:tplc="EBACC4F0">
      <w:start w:val="1"/>
      <w:numFmt w:val="bullet"/>
      <w:lvlText w:val=""/>
      <w:lvlJc w:val="left"/>
      <w:pPr>
        <w:ind w:left="2160" w:hanging="360"/>
      </w:pPr>
      <w:rPr>
        <w:rFonts w:ascii="Wingdings" w:hAnsi="Wingdings" w:hint="default"/>
      </w:rPr>
    </w:lvl>
    <w:lvl w:ilvl="3" w:tplc="D334082C">
      <w:start w:val="1"/>
      <w:numFmt w:val="bullet"/>
      <w:lvlText w:val=""/>
      <w:lvlJc w:val="left"/>
      <w:pPr>
        <w:ind w:left="2880" w:hanging="360"/>
      </w:pPr>
      <w:rPr>
        <w:rFonts w:ascii="Symbol" w:hAnsi="Symbol" w:hint="default"/>
      </w:rPr>
    </w:lvl>
    <w:lvl w:ilvl="4" w:tplc="D97C1066">
      <w:start w:val="1"/>
      <w:numFmt w:val="bullet"/>
      <w:lvlText w:val="o"/>
      <w:lvlJc w:val="left"/>
      <w:pPr>
        <w:ind w:left="3600" w:hanging="360"/>
      </w:pPr>
      <w:rPr>
        <w:rFonts w:ascii="Courier New" w:hAnsi="Courier New" w:hint="default"/>
      </w:rPr>
    </w:lvl>
    <w:lvl w:ilvl="5" w:tplc="570E0D7A">
      <w:start w:val="1"/>
      <w:numFmt w:val="bullet"/>
      <w:lvlText w:val=""/>
      <w:lvlJc w:val="left"/>
      <w:pPr>
        <w:ind w:left="4320" w:hanging="360"/>
      </w:pPr>
      <w:rPr>
        <w:rFonts w:ascii="Wingdings" w:hAnsi="Wingdings" w:hint="default"/>
      </w:rPr>
    </w:lvl>
    <w:lvl w:ilvl="6" w:tplc="77B0F530">
      <w:start w:val="1"/>
      <w:numFmt w:val="bullet"/>
      <w:lvlText w:val=""/>
      <w:lvlJc w:val="left"/>
      <w:pPr>
        <w:ind w:left="5040" w:hanging="360"/>
      </w:pPr>
      <w:rPr>
        <w:rFonts w:ascii="Symbol" w:hAnsi="Symbol" w:hint="default"/>
      </w:rPr>
    </w:lvl>
    <w:lvl w:ilvl="7" w:tplc="DC8A2C24">
      <w:start w:val="1"/>
      <w:numFmt w:val="bullet"/>
      <w:lvlText w:val="o"/>
      <w:lvlJc w:val="left"/>
      <w:pPr>
        <w:ind w:left="5760" w:hanging="360"/>
      </w:pPr>
      <w:rPr>
        <w:rFonts w:ascii="Courier New" w:hAnsi="Courier New" w:hint="default"/>
      </w:rPr>
    </w:lvl>
    <w:lvl w:ilvl="8" w:tplc="BB041A76">
      <w:start w:val="1"/>
      <w:numFmt w:val="bullet"/>
      <w:lvlText w:val=""/>
      <w:lvlJc w:val="left"/>
      <w:pPr>
        <w:ind w:left="6480" w:hanging="360"/>
      </w:pPr>
      <w:rPr>
        <w:rFonts w:ascii="Wingdings" w:hAnsi="Wingdings" w:hint="default"/>
      </w:rPr>
    </w:lvl>
  </w:abstractNum>
  <w:abstractNum w:abstractNumId="80" w15:restartNumberingAfterBreak="0">
    <w:nsid w:val="4DE099BE"/>
    <w:multiLevelType w:val="hybridMultilevel"/>
    <w:tmpl w:val="7BBC565E"/>
    <w:lvl w:ilvl="0" w:tplc="D39A5A9C">
      <w:start w:val="1"/>
      <w:numFmt w:val="bullet"/>
      <w:lvlText w:val="Ø"/>
      <w:lvlJc w:val="left"/>
      <w:pPr>
        <w:ind w:left="720" w:hanging="360"/>
      </w:pPr>
      <w:rPr>
        <w:rFonts w:ascii="Wingdings" w:hAnsi="Wingdings" w:hint="default"/>
      </w:rPr>
    </w:lvl>
    <w:lvl w:ilvl="1" w:tplc="94F4FDD6">
      <w:start w:val="1"/>
      <w:numFmt w:val="bullet"/>
      <w:lvlText w:val="o"/>
      <w:lvlJc w:val="left"/>
      <w:pPr>
        <w:ind w:left="1440" w:hanging="360"/>
      </w:pPr>
      <w:rPr>
        <w:rFonts w:ascii="Courier New" w:hAnsi="Courier New" w:hint="default"/>
      </w:rPr>
    </w:lvl>
    <w:lvl w:ilvl="2" w:tplc="B4AA7664">
      <w:start w:val="1"/>
      <w:numFmt w:val="bullet"/>
      <w:lvlText w:val=""/>
      <w:lvlJc w:val="left"/>
      <w:pPr>
        <w:ind w:left="2160" w:hanging="360"/>
      </w:pPr>
      <w:rPr>
        <w:rFonts w:ascii="Wingdings" w:hAnsi="Wingdings" w:hint="default"/>
      </w:rPr>
    </w:lvl>
    <w:lvl w:ilvl="3" w:tplc="7462389C">
      <w:start w:val="1"/>
      <w:numFmt w:val="bullet"/>
      <w:lvlText w:val=""/>
      <w:lvlJc w:val="left"/>
      <w:pPr>
        <w:ind w:left="2880" w:hanging="360"/>
      </w:pPr>
      <w:rPr>
        <w:rFonts w:ascii="Symbol" w:hAnsi="Symbol" w:hint="default"/>
      </w:rPr>
    </w:lvl>
    <w:lvl w:ilvl="4" w:tplc="05AE3E7E">
      <w:start w:val="1"/>
      <w:numFmt w:val="bullet"/>
      <w:lvlText w:val="o"/>
      <w:lvlJc w:val="left"/>
      <w:pPr>
        <w:ind w:left="3600" w:hanging="360"/>
      </w:pPr>
      <w:rPr>
        <w:rFonts w:ascii="Courier New" w:hAnsi="Courier New" w:hint="default"/>
      </w:rPr>
    </w:lvl>
    <w:lvl w:ilvl="5" w:tplc="EEDADA3C">
      <w:start w:val="1"/>
      <w:numFmt w:val="bullet"/>
      <w:lvlText w:val=""/>
      <w:lvlJc w:val="left"/>
      <w:pPr>
        <w:ind w:left="4320" w:hanging="360"/>
      </w:pPr>
      <w:rPr>
        <w:rFonts w:ascii="Wingdings" w:hAnsi="Wingdings" w:hint="default"/>
      </w:rPr>
    </w:lvl>
    <w:lvl w:ilvl="6" w:tplc="D46AA83E">
      <w:start w:val="1"/>
      <w:numFmt w:val="bullet"/>
      <w:lvlText w:val=""/>
      <w:lvlJc w:val="left"/>
      <w:pPr>
        <w:ind w:left="5040" w:hanging="360"/>
      </w:pPr>
      <w:rPr>
        <w:rFonts w:ascii="Symbol" w:hAnsi="Symbol" w:hint="default"/>
      </w:rPr>
    </w:lvl>
    <w:lvl w:ilvl="7" w:tplc="D8943040">
      <w:start w:val="1"/>
      <w:numFmt w:val="bullet"/>
      <w:lvlText w:val="o"/>
      <w:lvlJc w:val="left"/>
      <w:pPr>
        <w:ind w:left="5760" w:hanging="360"/>
      </w:pPr>
      <w:rPr>
        <w:rFonts w:ascii="Courier New" w:hAnsi="Courier New" w:hint="default"/>
      </w:rPr>
    </w:lvl>
    <w:lvl w:ilvl="8" w:tplc="63FAF212">
      <w:start w:val="1"/>
      <w:numFmt w:val="bullet"/>
      <w:lvlText w:val=""/>
      <w:lvlJc w:val="left"/>
      <w:pPr>
        <w:ind w:left="6480" w:hanging="360"/>
      </w:pPr>
      <w:rPr>
        <w:rFonts w:ascii="Wingdings" w:hAnsi="Wingdings" w:hint="default"/>
      </w:rPr>
    </w:lvl>
  </w:abstractNum>
  <w:abstractNum w:abstractNumId="81" w15:restartNumberingAfterBreak="0">
    <w:nsid w:val="4E4620B0"/>
    <w:multiLevelType w:val="multilevel"/>
    <w:tmpl w:val="6A9EA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4E4857F7"/>
    <w:multiLevelType w:val="multilevel"/>
    <w:tmpl w:val="B2F86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4E5716CB"/>
    <w:multiLevelType w:val="hybridMultilevel"/>
    <w:tmpl w:val="45CE4F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F4B437B"/>
    <w:multiLevelType w:val="multilevel"/>
    <w:tmpl w:val="9E0EECC2"/>
    <w:styleLink w:val="CurrentList5"/>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FAB0759"/>
    <w:multiLevelType w:val="hybridMultilevel"/>
    <w:tmpl w:val="51A820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6" w15:restartNumberingAfterBreak="0">
    <w:nsid w:val="51C52F75"/>
    <w:multiLevelType w:val="multilevel"/>
    <w:tmpl w:val="D158B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53384460"/>
    <w:multiLevelType w:val="multilevel"/>
    <w:tmpl w:val="9E0EECC2"/>
    <w:styleLink w:val="CurrentList7"/>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3B148EB"/>
    <w:multiLevelType w:val="hybridMultilevel"/>
    <w:tmpl w:val="03007690"/>
    <w:lvl w:ilvl="0" w:tplc="1820DF84">
      <w:start w:val="1"/>
      <w:numFmt w:val="bullet"/>
      <w:lvlText w:val="Ø"/>
      <w:lvlJc w:val="left"/>
      <w:pPr>
        <w:ind w:left="720" w:hanging="360"/>
      </w:pPr>
      <w:rPr>
        <w:rFonts w:ascii="Wingdings" w:hAnsi="Wingdings" w:hint="default"/>
      </w:rPr>
    </w:lvl>
    <w:lvl w:ilvl="1" w:tplc="8196D704">
      <w:start w:val="1"/>
      <w:numFmt w:val="bullet"/>
      <w:lvlText w:val="o"/>
      <w:lvlJc w:val="left"/>
      <w:pPr>
        <w:ind w:left="1440" w:hanging="360"/>
      </w:pPr>
      <w:rPr>
        <w:rFonts w:ascii="Courier New" w:hAnsi="Courier New" w:hint="default"/>
      </w:rPr>
    </w:lvl>
    <w:lvl w:ilvl="2" w:tplc="2E90B480">
      <w:start w:val="1"/>
      <w:numFmt w:val="bullet"/>
      <w:lvlText w:val=""/>
      <w:lvlJc w:val="left"/>
      <w:pPr>
        <w:ind w:left="2160" w:hanging="360"/>
      </w:pPr>
      <w:rPr>
        <w:rFonts w:ascii="Wingdings" w:hAnsi="Wingdings" w:hint="default"/>
      </w:rPr>
    </w:lvl>
    <w:lvl w:ilvl="3" w:tplc="044045F8">
      <w:start w:val="1"/>
      <w:numFmt w:val="bullet"/>
      <w:lvlText w:val=""/>
      <w:lvlJc w:val="left"/>
      <w:pPr>
        <w:ind w:left="2880" w:hanging="360"/>
      </w:pPr>
      <w:rPr>
        <w:rFonts w:ascii="Symbol" w:hAnsi="Symbol" w:hint="default"/>
      </w:rPr>
    </w:lvl>
    <w:lvl w:ilvl="4" w:tplc="CA28FA3A">
      <w:start w:val="1"/>
      <w:numFmt w:val="bullet"/>
      <w:lvlText w:val="o"/>
      <w:lvlJc w:val="left"/>
      <w:pPr>
        <w:ind w:left="3600" w:hanging="360"/>
      </w:pPr>
      <w:rPr>
        <w:rFonts w:ascii="Courier New" w:hAnsi="Courier New" w:hint="default"/>
      </w:rPr>
    </w:lvl>
    <w:lvl w:ilvl="5" w:tplc="4D201B0C">
      <w:start w:val="1"/>
      <w:numFmt w:val="bullet"/>
      <w:lvlText w:val=""/>
      <w:lvlJc w:val="left"/>
      <w:pPr>
        <w:ind w:left="4320" w:hanging="360"/>
      </w:pPr>
      <w:rPr>
        <w:rFonts w:ascii="Wingdings" w:hAnsi="Wingdings" w:hint="default"/>
      </w:rPr>
    </w:lvl>
    <w:lvl w:ilvl="6" w:tplc="E39ECE78">
      <w:start w:val="1"/>
      <w:numFmt w:val="bullet"/>
      <w:lvlText w:val=""/>
      <w:lvlJc w:val="left"/>
      <w:pPr>
        <w:ind w:left="5040" w:hanging="360"/>
      </w:pPr>
      <w:rPr>
        <w:rFonts w:ascii="Symbol" w:hAnsi="Symbol" w:hint="default"/>
      </w:rPr>
    </w:lvl>
    <w:lvl w:ilvl="7" w:tplc="6124F8E4">
      <w:start w:val="1"/>
      <w:numFmt w:val="bullet"/>
      <w:lvlText w:val="o"/>
      <w:lvlJc w:val="left"/>
      <w:pPr>
        <w:ind w:left="5760" w:hanging="360"/>
      </w:pPr>
      <w:rPr>
        <w:rFonts w:ascii="Courier New" w:hAnsi="Courier New" w:hint="default"/>
      </w:rPr>
    </w:lvl>
    <w:lvl w:ilvl="8" w:tplc="0F08E51E">
      <w:start w:val="1"/>
      <w:numFmt w:val="bullet"/>
      <w:lvlText w:val=""/>
      <w:lvlJc w:val="left"/>
      <w:pPr>
        <w:ind w:left="6480" w:hanging="360"/>
      </w:pPr>
      <w:rPr>
        <w:rFonts w:ascii="Wingdings" w:hAnsi="Wingdings" w:hint="default"/>
      </w:rPr>
    </w:lvl>
  </w:abstractNum>
  <w:abstractNum w:abstractNumId="89" w15:restartNumberingAfterBreak="0">
    <w:nsid w:val="54128A65"/>
    <w:multiLevelType w:val="hybridMultilevel"/>
    <w:tmpl w:val="E800D076"/>
    <w:lvl w:ilvl="0" w:tplc="E06E988C">
      <w:start w:val="1"/>
      <w:numFmt w:val="decimal"/>
      <w:lvlText w:val="%1."/>
      <w:lvlJc w:val="left"/>
      <w:pPr>
        <w:ind w:left="720" w:hanging="360"/>
      </w:pPr>
    </w:lvl>
    <w:lvl w:ilvl="1" w:tplc="B75AAF90">
      <w:start w:val="1"/>
      <w:numFmt w:val="lowerLetter"/>
      <w:lvlText w:val="%2."/>
      <w:lvlJc w:val="left"/>
      <w:pPr>
        <w:ind w:left="1440" w:hanging="360"/>
      </w:pPr>
    </w:lvl>
    <w:lvl w:ilvl="2" w:tplc="AE78E4E8">
      <w:start w:val="1"/>
      <w:numFmt w:val="lowerRoman"/>
      <w:lvlText w:val="%3."/>
      <w:lvlJc w:val="right"/>
      <w:pPr>
        <w:ind w:left="2160" w:hanging="180"/>
      </w:pPr>
    </w:lvl>
    <w:lvl w:ilvl="3" w:tplc="358A7CB6">
      <w:start w:val="1"/>
      <w:numFmt w:val="decimal"/>
      <w:lvlText w:val="%4."/>
      <w:lvlJc w:val="left"/>
      <w:pPr>
        <w:ind w:left="2880" w:hanging="360"/>
      </w:pPr>
    </w:lvl>
    <w:lvl w:ilvl="4" w:tplc="DCD6B94E">
      <w:start w:val="1"/>
      <w:numFmt w:val="lowerLetter"/>
      <w:lvlText w:val="%5."/>
      <w:lvlJc w:val="left"/>
      <w:pPr>
        <w:ind w:left="3600" w:hanging="360"/>
      </w:pPr>
    </w:lvl>
    <w:lvl w:ilvl="5" w:tplc="66A4FD86">
      <w:start w:val="1"/>
      <w:numFmt w:val="lowerRoman"/>
      <w:lvlText w:val="%6."/>
      <w:lvlJc w:val="right"/>
      <w:pPr>
        <w:ind w:left="4320" w:hanging="180"/>
      </w:pPr>
    </w:lvl>
    <w:lvl w:ilvl="6" w:tplc="AD0891B4">
      <w:start w:val="1"/>
      <w:numFmt w:val="decimal"/>
      <w:lvlText w:val="%7."/>
      <w:lvlJc w:val="left"/>
      <w:pPr>
        <w:ind w:left="5040" w:hanging="360"/>
      </w:pPr>
    </w:lvl>
    <w:lvl w:ilvl="7" w:tplc="45D201C4">
      <w:start w:val="1"/>
      <w:numFmt w:val="lowerLetter"/>
      <w:lvlText w:val="%8."/>
      <w:lvlJc w:val="left"/>
      <w:pPr>
        <w:ind w:left="5760" w:hanging="360"/>
      </w:pPr>
    </w:lvl>
    <w:lvl w:ilvl="8" w:tplc="0F241A4C">
      <w:start w:val="1"/>
      <w:numFmt w:val="lowerRoman"/>
      <w:lvlText w:val="%9."/>
      <w:lvlJc w:val="right"/>
      <w:pPr>
        <w:ind w:left="6480" w:hanging="180"/>
      </w:pPr>
    </w:lvl>
  </w:abstractNum>
  <w:abstractNum w:abstractNumId="90" w15:restartNumberingAfterBreak="0">
    <w:nsid w:val="58EF1BA2"/>
    <w:multiLevelType w:val="multilevel"/>
    <w:tmpl w:val="69CAE53C"/>
    <w:styleLink w:val="CurrentList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15:restartNumberingAfterBreak="0">
    <w:nsid w:val="58FB5B1C"/>
    <w:multiLevelType w:val="multilevel"/>
    <w:tmpl w:val="1E9A6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BE76D9E"/>
    <w:multiLevelType w:val="hybridMultilevel"/>
    <w:tmpl w:val="9AA673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3" w15:restartNumberingAfterBreak="0">
    <w:nsid w:val="5BE9DAEB"/>
    <w:multiLevelType w:val="hybridMultilevel"/>
    <w:tmpl w:val="D2A454A6"/>
    <w:lvl w:ilvl="0" w:tplc="D8000C18">
      <w:start w:val="1"/>
      <w:numFmt w:val="bullet"/>
      <w:lvlText w:val="Ø"/>
      <w:lvlJc w:val="left"/>
      <w:pPr>
        <w:ind w:left="720" w:hanging="360"/>
      </w:pPr>
      <w:rPr>
        <w:rFonts w:ascii="Wingdings" w:hAnsi="Wingdings" w:hint="default"/>
      </w:rPr>
    </w:lvl>
    <w:lvl w:ilvl="1" w:tplc="3E1AE322">
      <w:start w:val="1"/>
      <w:numFmt w:val="bullet"/>
      <w:lvlText w:val="o"/>
      <w:lvlJc w:val="left"/>
      <w:pPr>
        <w:ind w:left="1440" w:hanging="360"/>
      </w:pPr>
      <w:rPr>
        <w:rFonts w:ascii="Courier New" w:hAnsi="Courier New" w:hint="default"/>
      </w:rPr>
    </w:lvl>
    <w:lvl w:ilvl="2" w:tplc="2F649BA8">
      <w:start w:val="1"/>
      <w:numFmt w:val="bullet"/>
      <w:lvlText w:val=""/>
      <w:lvlJc w:val="left"/>
      <w:pPr>
        <w:ind w:left="2160" w:hanging="360"/>
      </w:pPr>
      <w:rPr>
        <w:rFonts w:ascii="Wingdings" w:hAnsi="Wingdings" w:hint="default"/>
      </w:rPr>
    </w:lvl>
    <w:lvl w:ilvl="3" w:tplc="F93C185E">
      <w:start w:val="1"/>
      <w:numFmt w:val="bullet"/>
      <w:lvlText w:val=""/>
      <w:lvlJc w:val="left"/>
      <w:pPr>
        <w:ind w:left="2880" w:hanging="360"/>
      </w:pPr>
      <w:rPr>
        <w:rFonts w:ascii="Symbol" w:hAnsi="Symbol" w:hint="default"/>
      </w:rPr>
    </w:lvl>
    <w:lvl w:ilvl="4" w:tplc="39B676FA">
      <w:start w:val="1"/>
      <w:numFmt w:val="bullet"/>
      <w:lvlText w:val="o"/>
      <w:lvlJc w:val="left"/>
      <w:pPr>
        <w:ind w:left="3600" w:hanging="360"/>
      </w:pPr>
      <w:rPr>
        <w:rFonts w:ascii="Courier New" w:hAnsi="Courier New" w:hint="default"/>
      </w:rPr>
    </w:lvl>
    <w:lvl w:ilvl="5" w:tplc="B5B20C5C">
      <w:start w:val="1"/>
      <w:numFmt w:val="bullet"/>
      <w:lvlText w:val=""/>
      <w:lvlJc w:val="left"/>
      <w:pPr>
        <w:ind w:left="4320" w:hanging="360"/>
      </w:pPr>
      <w:rPr>
        <w:rFonts w:ascii="Wingdings" w:hAnsi="Wingdings" w:hint="default"/>
      </w:rPr>
    </w:lvl>
    <w:lvl w:ilvl="6" w:tplc="901E391E">
      <w:start w:val="1"/>
      <w:numFmt w:val="bullet"/>
      <w:lvlText w:val=""/>
      <w:lvlJc w:val="left"/>
      <w:pPr>
        <w:ind w:left="5040" w:hanging="360"/>
      </w:pPr>
      <w:rPr>
        <w:rFonts w:ascii="Symbol" w:hAnsi="Symbol" w:hint="default"/>
      </w:rPr>
    </w:lvl>
    <w:lvl w:ilvl="7" w:tplc="B9C67CF2">
      <w:start w:val="1"/>
      <w:numFmt w:val="bullet"/>
      <w:lvlText w:val="o"/>
      <w:lvlJc w:val="left"/>
      <w:pPr>
        <w:ind w:left="5760" w:hanging="360"/>
      </w:pPr>
      <w:rPr>
        <w:rFonts w:ascii="Courier New" w:hAnsi="Courier New" w:hint="default"/>
      </w:rPr>
    </w:lvl>
    <w:lvl w:ilvl="8" w:tplc="CD82B228">
      <w:start w:val="1"/>
      <w:numFmt w:val="bullet"/>
      <w:lvlText w:val=""/>
      <w:lvlJc w:val="left"/>
      <w:pPr>
        <w:ind w:left="6480" w:hanging="360"/>
      </w:pPr>
      <w:rPr>
        <w:rFonts w:ascii="Wingdings" w:hAnsi="Wingdings" w:hint="default"/>
      </w:rPr>
    </w:lvl>
  </w:abstractNum>
  <w:abstractNum w:abstractNumId="94" w15:restartNumberingAfterBreak="0">
    <w:nsid w:val="5CFC6EDA"/>
    <w:multiLevelType w:val="multilevel"/>
    <w:tmpl w:val="E8EC362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5" w15:restartNumberingAfterBreak="0">
    <w:nsid w:val="5E511083"/>
    <w:multiLevelType w:val="hybridMultilevel"/>
    <w:tmpl w:val="69929C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6" w15:restartNumberingAfterBreak="0">
    <w:nsid w:val="5E907D97"/>
    <w:multiLevelType w:val="hybridMultilevel"/>
    <w:tmpl w:val="53C87C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7" w15:restartNumberingAfterBreak="0">
    <w:nsid w:val="601AF21E"/>
    <w:multiLevelType w:val="hybridMultilevel"/>
    <w:tmpl w:val="D4C41B16"/>
    <w:lvl w:ilvl="0" w:tplc="A28E94C2">
      <w:start w:val="1"/>
      <w:numFmt w:val="bullet"/>
      <w:lvlText w:val=""/>
      <w:lvlJc w:val="left"/>
      <w:pPr>
        <w:ind w:left="720" w:hanging="360"/>
      </w:pPr>
      <w:rPr>
        <w:rFonts w:ascii="Symbol" w:hAnsi="Symbol" w:hint="default"/>
      </w:rPr>
    </w:lvl>
    <w:lvl w:ilvl="1" w:tplc="65A254A0">
      <w:start w:val="1"/>
      <w:numFmt w:val="bullet"/>
      <w:lvlText w:val="o"/>
      <w:lvlJc w:val="left"/>
      <w:pPr>
        <w:ind w:left="1440" w:hanging="360"/>
      </w:pPr>
      <w:rPr>
        <w:rFonts w:ascii="Courier New" w:hAnsi="Courier New" w:hint="default"/>
      </w:rPr>
    </w:lvl>
    <w:lvl w:ilvl="2" w:tplc="ED8CB518">
      <w:start w:val="1"/>
      <w:numFmt w:val="bullet"/>
      <w:lvlText w:val=""/>
      <w:lvlJc w:val="left"/>
      <w:pPr>
        <w:ind w:left="2160" w:hanging="360"/>
      </w:pPr>
      <w:rPr>
        <w:rFonts w:ascii="Wingdings" w:hAnsi="Wingdings" w:hint="default"/>
      </w:rPr>
    </w:lvl>
    <w:lvl w:ilvl="3" w:tplc="D8B6393C">
      <w:start w:val="1"/>
      <w:numFmt w:val="bullet"/>
      <w:lvlText w:val=""/>
      <w:lvlJc w:val="left"/>
      <w:pPr>
        <w:ind w:left="2880" w:hanging="360"/>
      </w:pPr>
      <w:rPr>
        <w:rFonts w:ascii="Symbol" w:hAnsi="Symbol" w:hint="default"/>
      </w:rPr>
    </w:lvl>
    <w:lvl w:ilvl="4" w:tplc="11184038">
      <w:start w:val="1"/>
      <w:numFmt w:val="bullet"/>
      <w:lvlText w:val="o"/>
      <w:lvlJc w:val="left"/>
      <w:pPr>
        <w:ind w:left="3600" w:hanging="360"/>
      </w:pPr>
      <w:rPr>
        <w:rFonts w:ascii="Courier New" w:hAnsi="Courier New" w:hint="default"/>
      </w:rPr>
    </w:lvl>
    <w:lvl w:ilvl="5" w:tplc="F3A0CA42">
      <w:start w:val="1"/>
      <w:numFmt w:val="bullet"/>
      <w:lvlText w:val=""/>
      <w:lvlJc w:val="left"/>
      <w:pPr>
        <w:ind w:left="4320" w:hanging="360"/>
      </w:pPr>
      <w:rPr>
        <w:rFonts w:ascii="Wingdings" w:hAnsi="Wingdings" w:hint="default"/>
      </w:rPr>
    </w:lvl>
    <w:lvl w:ilvl="6" w:tplc="D1625466">
      <w:start w:val="1"/>
      <w:numFmt w:val="bullet"/>
      <w:lvlText w:val=""/>
      <w:lvlJc w:val="left"/>
      <w:pPr>
        <w:ind w:left="5040" w:hanging="360"/>
      </w:pPr>
      <w:rPr>
        <w:rFonts w:ascii="Symbol" w:hAnsi="Symbol" w:hint="default"/>
      </w:rPr>
    </w:lvl>
    <w:lvl w:ilvl="7" w:tplc="2D884002">
      <w:start w:val="1"/>
      <w:numFmt w:val="bullet"/>
      <w:lvlText w:val="o"/>
      <w:lvlJc w:val="left"/>
      <w:pPr>
        <w:ind w:left="5760" w:hanging="360"/>
      </w:pPr>
      <w:rPr>
        <w:rFonts w:ascii="Courier New" w:hAnsi="Courier New" w:hint="default"/>
      </w:rPr>
    </w:lvl>
    <w:lvl w:ilvl="8" w:tplc="FE56F2B0">
      <w:start w:val="1"/>
      <w:numFmt w:val="bullet"/>
      <w:lvlText w:val=""/>
      <w:lvlJc w:val="left"/>
      <w:pPr>
        <w:ind w:left="6480" w:hanging="360"/>
      </w:pPr>
      <w:rPr>
        <w:rFonts w:ascii="Wingdings" w:hAnsi="Wingdings" w:hint="default"/>
      </w:rPr>
    </w:lvl>
  </w:abstractNum>
  <w:abstractNum w:abstractNumId="98" w15:restartNumberingAfterBreak="0">
    <w:nsid w:val="60D465A1"/>
    <w:multiLevelType w:val="multilevel"/>
    <w:tmpl w:val="22D00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61860B14"/>
    <w:multiLevelType w:val="hybridMultilevel"/>
    <w:tmpl w:val="53DEE61E"/>
    <w:lvl w:ilvl="0" w:tplc="C43CA304">
      <w:start w:val="1"/>
      <w:numFmt w:val="bullet"/>
      <w:lvlText w:val="Ø"/>
      <w:lvlJc w:val="left"/>
      <w:pPr>
        <w:ind w:left="720" w:hanging="360"/>
      </w:pPr>
      <w:rPr>
        <w:rFonts w:ascii="Wingdings" w:hAnsi="Wingdings" w:hint="default"/>
      </w:rPr>
    </w:lvl>
    <w:lvl w:ilvl="1" w:tplc="3F96CB14">
      <w:start w:val="1"/>
      <w:numFmt w:val="bullet"/>
      <w:lvlText w:val="o"/>
      <w:lvlJc w:val="left"/>
      <w:pPr>
        <w:ind w:left="1440" w:hanging="360"/>
      </w:pPr>
      <w:rPr>
        <w:rFonts w:ascii="Courier New" w:hAnsi="Courier New" w:hint="default"/>
      </w:rPr>
    </w:lvl>
    <w:lvl w:ilvl="2" w:tplc="5240F5DE">
      <w:start w:val="1"/>
      <w:numFmt w:val="bullet"/>
      <w:lvlText w:val=""/>
      <w:lvlJc w:val="left"/>
      <w:pPr>
        <w:ind w:left="2160" w:hanging="360"/>
      </w:pPr>
      <w:rPr>
        <w:rFonts w:ascii="Wingdings" w:hAnsi="Wingdings" w:hint="default"/>
      </w:rPr>
    </w:lvl>
    <w:lvl w:ilvl="3" w:tplc="F4A4D18E">
      <w:start w:val="1"/>
      <w:numFmt w:val="bullet"/>
      <w:lvlText w:val=""/>
      <w:lvlJc w:val="left"/>
      <w:pPr>
        <w:ind w:left="2880" w:hanging="360"/>
      </w:pPr>
      <w:rPr>
        <w:rFonts w:ascii="Symbol" w:hAnsi="Symbol" w:hint="default"/>
      </w:rPr>
    </w:lvl>
    <w:lvl w:ilvl="4" w:tplc="D92AA35C">
      <w:start w:val="1"/>
      <w:numFmt w:val="bullet"/>
      <w:lvlText w:val="o"/>
      <w:lvlJc w:val="left"/>
      <w:pPr>
        <w:ind w:left="3600" w:hanging="360"/>
      </w:pPr>
      <w:rPr>
        <w:rFonts w:ascii="Courier New" w:hAnsi="Courier New" w:hint="default"/>
      </w:rPr>
    </w:lvl>
    <w:lvl w:ilvl="5" w:tplc="8970340C">
      <w:start w:val="1"/>
      <w:numFmt w:val="bullet"/>
      <w:lvlText w:val=""/>
      <w:lvlJc w:val="left"/>
      <w:pPr>
        <w:ind w:left="4320" w:hanging="360"/>
      </w:pPr>
      <w:rPr>
        <w:rFonts w:ascii="Wingdings" w:hAnsi="Wingdings" w:hint="default"/>
      </w:rPr>
    </w:lvl>
    <w:lvl w:ilvl="6" w:tplc="3ACAB4EC">
      <w:start w:val="1"/>
      <w:numFmt w:val="bullet"/>
      <w:lvlText w:val=""/>
      <w:lvlJc w:val="left"/>
      <w:pPr>
        <w:ind w:left="5040" w:hanging="360"/>
      </w:pPr>
      <w:rPr>
        <w:rFonts w:ascii="Symbol" w:hAnsi="Symbol" w:hint="default"/>
      </w:rPr>
    </w:lvl>
    <w:lvl w:ilvl="7" w:tplc="4ADC26B8">
      <w:start w:val="1"/>
      <w:numFmt w:val="bullet"/>
      <w:lvlText w:val="o"/>
      <w:lvlJc w:val="left"/>
      <w:pPr>
        <w:ind w:left="5760" w:hanging="360"/>
      </w:pPr>
      <w:rPr>
        <w:rFonts w:ascii="Courier New" w:hAnsi="Courier New" w:hint="default"/>
      </w:rPr>
    </w:lvl>
    <w:lvl w:ilvl="8" w:tplc="B978AF2C">
      <w:start w:val="1"/>
      <w:numFmt w:val="bullet"/>
      <w:lvlText w:val=""/>
      <w:lvlJc w:val="left"/>
      <w:pPr>
        <w:ind w:left="6480" w:hanging="360"/>
      </w:pPr>
      <w:rPr>
        <w:rFonts w:ascii="Wingdings" w:hAnsi="Wingdings" w:hint="default"/>
      </w:rPr>
    </w:lvl>
  </w:abstractNum>
  <w:abstractNum w:abstractNumId="100" w15:restartNumberingAfterBreak="0">
    <w:nsid w:val="61A6A832"/>
    <w:multiLevelType w:val="hybridMultilevel"/>
    <w:tmpl w:val="9F7E15E4"/>
    <w:lvl w:ilvl="0" w:tplc="27207818">
      <w:start w:val="1"/>
      <w:numFmt w:val="bullet"/>
      <w:lvlText w:val=""/>
      <w:lvlJc w:val="left"/>
      <w:pPr>
        <w:ind w:left="720" w:hanging="360"/>
      </w:pPr>
      <w:rPr>
        <w:rFonts w:ascii="Symbol" w:hAnsi="Symbol" w:hint="default"/>
      </w:rPr>
    </w:lvl>
    <w:lvl w:ilvl="1" w:tplc="AFFAAC7E">
      <w:start w:val="1"/>
      <w:numFmt w:val="bullet"/>
      <w:lvlText w:val="o"/>
      <w:lvlJc w:val="left"/>
      <w:pPr>
        <w:ind w:left="1440" w:hanging="360"/>
      </w:pPr>
      <w:rPr>
        <w:rFonts w:ascii="Courier New" w:hAnsi="Courier New" w:hint="default"/>
      </w:rPr>
    </w:lvl>
    <w:lvl w:ilvl="2" w:tplc="EFF4FA5C">
      <w:start w:val="1"/>
      <w:numFmt w:val="bullet"/>
      <w:lvlText w:val=""/>
      <w:lvlJc w:val="left"/>
      <w:pPr>
        <w:ind w:left="2160" w:hanging="360"/>
      </w:pPr>
      <w:rPr>
        <w:rFonts w:ascii="Wingdings" w:hAnsi="Wingdings" w:hint="default"/>
      </w:rPr>
    </w:lvl>
    <w:lvl w:ilvl="3" w:tplc="601A2D2E">
      <w:start w:val="1"/>
      <w:numFmt w:val="bullet"/>
      <w:lvlText w:val=""/>
      <w:lvlJc w:val="left"/>
      <w:pPr>
        <w:ind w:left="2880" w:hanging="360"/>
      </w:pPr>
      <w:rPr>
        <w:rFonts w:ascii="Symbol" w:hAnsi="Symbol" w:hint="default"/>
      </w:rPr>
    </w:lvl>
    <w:lvl w:ilvl="4" w:tplc="A0766D50">
      <w:start w:val="1"/>
      <w:numFmt w:val="bullet"/>
      <w:lvlText w:val="o"/>
      <w:lvlJc w:val="left"/>
      <w:pPr>
        <w:ind w:left="3600" w:hanging="360"/>
      </w:pPr>
      <w:rPr>
        <w:rFonts w:ascii="Courier New" w:hAnsi="Courier New" w:hint="default"/>
      </w:rPr>
    </w:lvl>
    <w:lvl w:ilvl="5" w:tplc="0BA2A580">
      <w:start w:val="1"/>
      <w:numFmt w:val="bullet"/>
      <w:lvlText w:val=""/>
      <w:lvlJc w:val="left"/>
      <w:pPr>
        <w:ind w:left="4320" w:hanging="360"/>
      </w:pPr>
      <w:rPr>
        <w:rFonts w:ascii="Wingdings" w:hAnsi="Wingdings" w:hint="default"/>
      </w:rPr>
    </w:lvl>
    <w:lvl w:ilvl="6" w:tplc="A7784A40">
      <w:start w:val="1"/>
      <w:numFmt w:val="bullet"/>
      <w:lvlText w:val=""/>
      <w:lvlJc w:val="left"/>
      <w:pPr>
        <w:ind w:left="5040" w:hanging="360"/>
      </w:pPr>
      <w:rPr>
        <w:rFonts w:ascii="Symbol" w:hAnsi="Symbol" w:hint="default"/>
      </w:rPr>
    </w:lvl>
    <w:lvl w:ilvl="7" w:tplc="DAF4589C">
      <w:start w:val="1"/>
      <w:numFmt w:val="bullet"/>
      <w:lvlText w:val="o"/>
      <w:lvlJc w:val="left"/>
      <w:pPr>
        <w:ind w:left="5760" w:hanging="360"/>
      </w:pPr>
      <w:rPr>
        <w:rFonts w:ascii="Courier New" w:hAnsi="Courier New" w:hint="default"/>
      </w:rPr>
    </w:lvl>
    <w:lvl w:ilvl="8" w:tplc="B912684A">
      <w:start w:val="1"/>
      <w:numFmt w:val="bullet"/>
      <w:lvlText w:val=""/>
      <w:lvlJc w:val="left"/>
      <w:pPr>
        <w:ind w:left="6480" w:hanging="360"/>
      </w:pPr>
      <w:rPr>
        <w:rFonts w:ascii="Wingdings" w:hAnsi="Wingdings" w:hint="default"/>
      </w:rPr>
    </w:lvl>
  </w:abstractNum>
  <w:abstractNum w:abstractNumId="101" w15:restartNumberingAfterBreak="0">
    <w:nsid w:val="624A0C28"/>
    <w:multiLevelType w:val="multilevel"/>
    <w:tmpl w:val="10281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627B457E"/>
    <w:multiLevelType w:val="multilevel"/>
    <w:tmpl w:val="7324C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59F5FAD"/>
    <w:multiLevelType w:val="hybridMultilevel"/>
    <w:tmpl w:val="9BA8F1BA"/>
    <w:lvl w:ilvl="0" w:tplc="1EAC06C2">
      <w:start w:val="1"/>
      <w:numFmt w:val="bullet"/>
      <w:lvlText w:val="Ø"/>
      <w:lvlJc w:val="left"/>
      <w:pPr>
        <w:ind w:left="720" w:hanging="360"/>
      </w:pPr>
      <w:rPr>
        <w:rFonts w:ascii="Wingdings" w:hAnsi="Wingdings" w:hint="default"/>
      </w:rPr>
    </w:lvl>
    <w:lvl w:ilvl="1" w:tplc="AA78471A">
      <w:start w:val="1"/>
      <w:numFmt w:val="bullet"/>
      <w:lvlText w:val="o"/>
      <w:lvlJc w:val="left"/>
      <w:pPr>
        <w:ind w:left="1440" w:hanging="360"/>
      </w:pPr>
      <w:rPr>
        <w:rFonts w:ascii="Courier New" w:hAnsi="Courier New" w:hint="default"/>
      </w:rPr>
    </w:lvl>
    <w:lvl w:ilvl="2" w:tplc="FD9CD58A">
      <w:start w:val="1"/>
      <w:numFmt w:val="bullet"/>
      <w:lvlText w:val=""/>
      <w:lvlJc w:val="left"/>
      <w:pPr>
        <w:ind w:left="2160" w:hanging="360"/>
      </w:pPr>
      <w:rPr>
        <w:rFonts w:ascii="Wingdings" w:hAnsi="Wingdings" w:hint="default"/>
      </w:rPr>
    </w:lvl>
    <w:lvl w:ilvl="3" w:tplc="8BD6F0E6">
      <w:start w:val="1"/>
      <w:numFmt w:val="bullet"/>
      <w:lvlText w:val=""/>
      <w:lvlJc w:val="left"/>
      <w:pPr>
        <w:ind w:left="2880" w:hanging="360"/>
      </w:pPr>
      <w:rPr>
        <w:rFonts w:ascii="Symbol" w:hAnsi="Symbol" w:hint="default"/>
      </w:rPr>
    </w:lvl>
    <w:lvl w:ilvl="4" w:tplc="6B60BC66">
      <w:start w:val="1"/>
      <w:numFmt w:val="bullet"/>
      <w:lvlText w:val="o"/>
      <w:lvlJc w:val="left"/>
      <w:pPr>
        <w:ind w:left="3600" w:hanging="360"/>
      </w:pPr>
      <w:rPr>
        <w:rFonts w:ascii="Courier New" w:hAnsi="Courier New" w:hint="default"/>
      </w:rPr>
    </w:lvl>
    <w:lvl w:ilvl="5" w:tplc="494AF8FC">
      <w:start w:val="1"/>
      <w:numFmt w:val="bullet"/>
      <w:lvlText w:val=""/>
      <w:lvlJc w:val="left"/>
      <w:pPr>
        <w:ind w:left="4320" w:hanging="360"/>
      </w:pPr>
      <w:rPr>
        <w:rFonts w:ascii="Wingdings" w:hAnsi="Wingdings" w:hint="default"/>
      </w:rPr>
    </w:lvl>
    <w:lvl w:ilvl="6" w:tplc="6B1A5536">
      <w:start w:val="1"/>
      <w:numFmt w:val="bullet"/>
      <w:lvlText w:val=""/>
      <w:lvlJc w:val="left"/>
      <w:pPr>
        <w:ind w:left="5040" w:hanging="360"/>
      </w:pPr>
      <w:rPr>
        <w:rFonts w:ascii="Symbol" w:hAnsi="Symbol" w:hint="default"/>
      </w:rPr>
    </w:lvl>
    <w:lvl w:ilvl="7" w:tplc="92983C4A">
      <w:start w:val="1"/>
      <w:numFmt w:val="bullet"/>
      <w:lvlText w:val="o"/>
      <w:lvlJc w:val="left"/>
      <w:pPr>
        <w:ind w:left="5760" w:hanging="360"/>
      </w:pPr>
      <w:rPr>
        <w:rFonts w:ascii="Courier New" w:hAnsi="Courier New" w:hint="default"/>
      </w:rPr>
    </w:lvl>
    <w:lvl w:ilvl="8" w:tplc="395E453A">
      <w:start w:val="1"/>
      <w:numFmt w:val="bullet"/>
      <w:lvlText w:val=""/>
      <w:lvlJc w:val="left"/>
      <w:pPr>
        <w:ind w:left="6480" w:hanging="360"/>
      </w:pPr>
      <w:rPr>
        <w:rFonts w:ascii="Wingdings" w:hAnsi="Wingdings" w:hint="default"/>
      </w:rPr>
    </w:lvl>
  </w:abstractNum>
  <w:abstractNum w:abstractNumId="104" w15:restartNumberingAfterBreak="0">
    <w:nsid w:val="66A4784A"/>
    <w:multiLevelType w:val="multilevel"/>
    <w:tmpl w:val="E494B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8D9207D"/>
    <w:multiLevelType w:val="multilevel"/>
    <w:tmpl w:val="426A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68F30825"/>
    <w:multiLevelType w:val="hybridMultilevel"/>
    <w:tmpl w:val="61FED002"/>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7" w15:restartNumberingAfterBreak="0">
    <w:nsid w:val="692455E3"/>
    <w:multiLevelType w:val="multilevel"/>
    <w:tmpl w:val="6AB05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A01479C"/>
    <w:multiLevelType w:val="hybridMultilevel"/>
    <w:tmpl w:val="076C3B28"/>
    <w:lvl w:ilvl="0" w:tplc="DA4ACB00">
      <w:start w:val="1"/>
      <w:numFmt w:val="bullet"/>
      <w:lvlText w:val=""/>
      <w:lvlJc w:val="left"/>
      <w:pPr>
        <w:ind w:left="1080" w:hanging="360"/>
      </w:pPr>
      <w:rPr>
        <w:rFonts w:ascii="Symbol" w:hAnsi="Symbol" w:hint="default"/>
      </w:rPr>
    </w:lvl>
    <w:lvl w:ilvl="1" w:tplc="703E84B2">
      <w:start w:val="1"/>
      <w:numFmt w:val="bullet"/>
      <w:lvlText w:val="o"/>
      <w:lvlJc w:val="left"/>
      <w:pPr>
        <w:ind w:left="1800" w:hanging="360"/>
      </w:pPr>
      <w:rPr>
        <w:rFonts w:ascii="Courier New" w:hAnsi="Courier New" w:hint="default"/>
      </w:rPr>
    </w:lvl>
    <w:lvl w:ilvl="2" w:tplc="29E21A62">
      <w:start w:val="1"/>
      <w:numFmt w:val="bullet"/>
      <w:lvlText w:val=""/>
      <w:lvlJc w:val="left"/>
      <w:pPr>
        <w:ind w:left="2520" w:hanging="360"/>
      </w:pPr>
      <w:rPr>
        <w:rFonts w:ascii="Wingdings" w:hAnsi="Wingdings" w:hint="default"/>
      </w:rPr>
    </w:lvl>
    <w:lvl w:ilvl="3" w:tplc="6B0E67C0">
      <w:start w:val="1"/>
      <w:numFmt w:val="bullet"/>
      <w:lvlText w:val=""/>
      <w:lvlJc w:val="left"/>
      <w:pPr>
        <w:ind w:left="3240" w:hanging="360"/>
      </w:pPr>
      <w:rPr>
        <w:rFonts w:ascii="Symbol" w:hAnsi="Symbol" w:hint="default"/>
      </w:rPr>
    </w:lvl>
    <w:lvl w:ilvl="4" w:tplc="B5AC23B6">
      <w:start w:val="1"/>
      <w:numFmt w:val="bullet"/>
      <w:lvlText w:val="o"/>
      <w:lvlJc w:val="left"/>
      <w:pPr>
        <w:ind w:left="3960" w:hanging="360"/>
      </w:pPr>
      <w:rPr>
        <w:rFonts w:ascii="Courier New" w:hAnsi="Courier New" w:hint="default"/>
      </w:rPr>
    </w:lvl>
    <w:lvl w:ilvl="5" w:tplc="597A19BA">
      <w:start w:val="1"/>
      <w:numFmt w:val="bullet"/>
      <w:lvlText w:val=""/>
      <w:lvlJc w:val="left"/>
      <w:pPr>
        <w:ind w:left="4680" w:hanging="360"/>
      </w:pPr>
      <w:rPr>
        <w:rFonts w:ascii="Wingdings" w:hAnsi="Wingdings" w:hint="default"/>
      </w:rPr>
    </w:lvl>
    <w:lvl w:ilvl="6" w:tplc="4428302E">
      <w:start w:val="1"/>
      <w:numFmt w:val="bullet"/>
      <w:lvlText w:val=""/>
      <w:lvlJc w:val="left"/>
      <w:pPr>
        <w:ind w:left="5400" w:hanging="360"/>
      </w:pPr>
      <w:rPr>
        <w:rFonts w:ascii="Symbol" w:hAnsi="Symbol" w:hint="default"/>
      </w:rPr>
    </w:lvl>
    <w:lvl w:ilvl="7" w:tplc="DBDE566A">
      <w:start w:val="1"/>
      <w:numFmt w:val="bullet"/>
      <w:lvlText w:val="o"/>
      <w:lvlJc w:val="left"/>
      <w:pPr>
        <w:ind w:left="6120" w:hanging="360"/>
      </w:pPr>
      <w:rPr>
        <w:rFonts w:ascii="Courier New" w:hAnsi="Courier New" w:hint="default"/>
      </w:rPr>
    </w:lvl>
    <w:lvl w:ilvl="8" w:tplc="8B4C5AC6">
      <w:start w:val="1"/>
      <w:numFmt w:val="bullet"/>
      <w:lvlText w:val=""/>
      <w:lvlJc w:val="left"/>
      <w:pPr>
        <w:ind w:left="6840" w:hanging="360"/>
      </w:pPr>
      <w:rPr>
        <w:rFonts w:ascii="Wingdings" w:hAnsi="Wingdings" w:hint="default"/>
      </w:rPr>
    </w:lvl>
  </w:abstractNum>
  <w:abstractNum w:abstractNumId="109" w15:restartNumberingAfterBreak="0">
    <w:nsid w:val="6A0A5704"/>
    <w:multiLevelType w:val="hybridMultilevel"/>
    <w:tmpl w:val="1E54D7C6"/>
    <w:lvl w:ilvl="0" w:tplc="43C67760">
      <w:start w:val="1"/>
      <w:numFmt w:val="bullet"/>
      <w:lvlText w:val="Ø"/>
      <w:lvlJc w:val="left"/>
      <w:pPr>
        <w:ind w:left="720" w:hanging="360"/>
      </w:pPr>
      <w:rPr>
        <w:rFonts w:ascii="Wingdings" w:hAnsi="Wingdings" w:hint="default"/>
      </w:rPr>
    </w:lvl>
    <w:lvl w:ilvl="1" w:tplc="264C9350">
      <w:start w:val="1"/>
      <w:numFmt w:val="bullet"/>
      <w:lvlText w:val="·"/>
      <w:lvlJc w:val="left"/>
      <w:pPr>
        <w:ind w:left="1440" w:hanging="360"/>
      </w:pPr>
      <w:rPr>
        <w:rFonts w:ascii="Wingdings" w:hAnsi="Wingdings" w:hint="default"/>
      </w:rPr>
    </w:lvl>
    <w:lvl w:ilvl="2" w:tplc="CF6C15C2">
      <w:start w:val="1"/>
      <w:numFmt w:val="bullet"/>
      <w:lvlText w:val=""/>
      <w:lvlJc w:val="left"/>
      <w:pPr>
        <w:ind w:left="2160" w:hanging="360"/>
      </w:pPr>
      <w:rPr>
        <w:rFonts w:ascii="Wingdings" w:hAnsi="Wingdings" w:hint="default"/>
      </w:rPr>
    </w:lvl>
    <w:lvl w:ilvl="3" w:tplc="0114C87A">
      <w:start w:val="1"/>
      <w:numFmt w:val="bullet"/>
      <w:lvlText w:val=""/>
      <w:lvlJc w:val="left"/>
      <w:pPr>
        <w:ind w:left="2880" w:hanging="360"/>
      </w:pPr>
      <w:rPr>
        <w:rFonts w:ascii="Symbol" w:hAnsi="Symbol" w:hint="default"/>
      </w:rPr>
    </w:lvl>
    <w:lvl w:ilvl="4" w:tplc="7158CDE2">
      <w:start w:val="1"/>
      <w:numFmt w:val="bullet"/>
      <w:lvlText w:val="o"/>
      <w:lvlJc w:val="left"/>
      <w:pPr>
        <w:ind w:left="3600" w:hanging="360"/>
      </w:pPr>
      <w:rPr>
        <w:rFonts w:ascii="Courier New" w:hAnsi="Courier New" w:hint="default"/>
      </w:rPr>
    </w:lvl>
    <w:lvl w:ilvl="5" w:tplc="FC060A1E">
      <w:start w:val="1"/>
      <w:numFmt w:val="bullet"/>
      <w:lvlText w:val=""/>
      <w:lvlJc w:val="left"/>
      <w:pPr>
        <w:ind w:left="4320" w:hanging="360"/>
      </w:pPr>
      <w:rPr>
        <w:rFonts w:ascii="Wingdings" w:hAnsi="Wingdings" w:hint="default"/>
      </w:rPr>
    </w:lvl>
    <w:lvl w:ilvl="6" w:tplc="7718603C">
      <w:start w:val="1"/>
      <w:numFmt w:val="bullet"/>
      <w:lvlText w:val=""/>
      <w:lvlJc w:val="left"/>
      <w:pPr>
        <w:ind w:left="5040" w:hanging="360"/>
      </w:pPr>
      <w:rPr>
        <w:rFonts w:ascii="Symbol" w:hAnsi="Symbol" w:hint="default"/>
      </w:rPr>
    </w:lvl>
    <w:lvl w:ilvl="7" w:tplc="761A3680">
      <w:start w:val="1"/>
      <w:numFmt w:val="bullet"/>
      <w:lvlText w:val="o"/>
      <w:lvlJc w:val="left"/>
      <w:pPr>
        <w:ind w:left="5760" w:hanging="360"/>
      </w:pPr>
      <w:rPr>
        <w:rFonts w:ascii="Courier New" w:hAnsi="Courier New" w:hint="default"/>
      </w:rPr>
    </w:lvl>
    <w:lvl w:ilvl="8" w:tplc="144AADB6">
      <w:start w:val="1"/>
      <w:numFmt w:val="bullet"/>
      <w:lvlText w:val=""/>
      <w:lvlJc w:val="left"/>
      <w:pPr>
        <w:ind w:left="6480" w:hanging="360"/>
      </w:pPr>
      <w:rPr>
        <w:rFonts w:ascii="Wingdings" w:hAnsi="Wingdings" w:hint="default"/>
      </w:rPr>
    </w:lvl>
  </w:abstractNum>
  <w:abstractNum w:abstractNumId="110" w15:restartNumberingAfterBreak="0">
    <w:nsid w:val="6A506036"/>
    <w:multiLevelType w:val="multilevel"/>
    <w:tmpl w:val="9F02A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6B9867F4"/>
    <w:multiLevelType w:val="multilevel"/>
    <w:tmpl w:val="97ECA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B9EAE85"/>
    <w:multiLevelType w:val="hybridMultilevel"/>
    <w:tmpl w:val="ACD4D73A"/>
    <w:lvl w:ilvl="0" w:tplc="80C8F746">
      <w:start w:val="1"/>
      <w:numFmt w:val="bullet"/>
      <w:lvlText w:val=""/>
      <w:lvlJc w:val="left"/>
      <w:pPr>
        <w:ind w:left="1080" w:hanging="360"/>
      </w:pPr>
      <w:rPr>
        <w:rFonts w:ascii="Symbol" w:hAnsi="Symbol" w:hint="default"/>
      </w:rPr>
    </w:lvl>
    <w:lvl w:ilvl="1" w:tplc="BB60E3B2">
      <w:start w:val="1"/>
      <w:numFmt w:val="bullet"/>
      <w:lvlText w:val="o"/>
      <w:lvlJc w:val="left"/>
      <w:pPr>
        <w:ind w:left="1800" w:hanging="360"/>
      </w:pPr>
      <w:rPr>
        <w:rFonts w:ascii="Courier New" w:hAnsi="Courier New" w:hint="default"/>
      </w:rPr>
    </w:lvl>
    <w:lvl w:ilvl="2" w:tplc="BC5A81FA">
      <w:start w:val="1"/>
      <w:numFmt w:val="bullet"/>
      <w:lvlText w:val=""/>
      <w:lvlJc w:val="left"/>
      <w:pPr>
        <w:ind w:left="2520" w:hanging="360"/>
      </w:pPr>
      <w:rPr>
        <w:rFonts w:ascii="Wingdings" w:hAnsi="Wingdings" w:hint="default"/>
      </w:rPr>
    </w:lvl>
    <w:lvl w:ilvl="3" w:tplc="F9586E48">
      <w:start w:val="1"/>
      <w:numFmt w:val="bullet"/>
      <w:lvlText w:val=""/>
      <w:lvlJc w:val="left"/>
      <w:pPr>
        <w:ind w:left="3240" w:hanging="360"/>
      </w:pPr>
      <w:rPr>
        <w:rFonts w:ascii="Symbol" w:hAnsi="Symbol" w:hint="default"/>
      </w:rPr>
    </w:lvl>
    <w:lvl w:ilvl="4" w:tplc="322C4B5E">
      <w:start w:val="1"/>
      <w:numFmt w:val="bullet"/>
      <w:lvlText w:val="o"/>
      <w:lvlJc w:val="left"/>
      <w:pPr>
        <w:ind w:left="3960" w:hanging="360"/>
      </w:pPr>
      <w:rPr>
        <w:rFonts w:ascii="Courier New" w:hAnsi="Courier New" w:hint="default"/>
      </w:rPr>
    </w:lvl>
    <w:lvl w:ilvl="5" w:tplc="A4AA81B2">
      <w:start w:val="1"/>
      <w:numFmt w:val="bullet"/>
      <w:lvlText w:val=""/>
      <w:lvlJc w:val="left"/>
      <w:pPr>
        <w:ind w:left="4680" w:hanging="360"/>
      </w:pPr>
      <w:rPr>
        <w:rFonts w:ascii="Wingdings" w:hAnsi="Wingdings" w:hint="default"/>
      </w:rPr>
    </w:lvl>
    <w:lvl w:ilvl="6" w:tplc="EAA666AC">
      <w:start w:val="1"/>
      <w:numFmt w:val="bullet"/>
      <w:lvlText w:val=""/>
      <w:lvlJc w:val="left"/>
      <w:pPr>
        <w:ind w:left="5400" w:hanging="360"/>
      </w:pPr>
      <w:rPr>
        <w:rFonts w:ascii="Symbol" w:hAnsi="Symbol" w:hint="default"/>
      </w:rPr>
    </w:lvl>
    <w:lvl w:ilvl="7" w:tplc="39AE43EA">
      <w:start w:val="1"/>
      <w:numFmt w:val="bullet"/>
      <w:lvlText w:val="o"/>
      <w:lvlJc w:val="left"/>
      <w:pPr>
        <w:ind w:left="6120" w:hanging="360"/>
      </w:pPr>
      <w:rPr>
        <w:rFonts w:ascii="Courier New" w:hAnsi="Courier New" w:hint="default"/>
      </w:rPr>
    </w:lvl>
    <w:lvl w:ilvl="8" w:tplc="FDCAE65E">
      <w:start w:val="1"/>
      <w:numFmt w:val="bullet"/>
      <w:lvlText w:val=""/>
      <w:lvlJc w:val="left"/>
      <w:pPr>
        <w:ind w:left="6840" w:hanging="360"/>
      </w:pPr>
      <w:rPr>
        <w:rFonts w:ascii="Wingdings" w:hAnsi="Wingdings" w:hint="default"/>
      </w:rPr>
    </w:lvl>
  </w:abstractNum>
  <w:abstractNum w:abstractNumId="113" w15:restartNumberingAfterBreak="0">
    <w:nsid w:val="6D6471E0"/>
    <w:multiLevelType w:val="multilevel"/>
    <w:tmpl w:val="0234F48A"/>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14" w15:restartNumberingAfterBreak="0">
    <w:nsid w:val="6E33402C"/>
    <w:multiLevelType w:val="hybridMultilevel"/>
    <w:tmpl w:val="7210287C"/>
    <w:lvl w:ilvl="0" w:tplc="79AE887A">
      <w:start w:val="1"/>
      <w:numFmt w:val="bullet"/>
      <w:lvlText w:val="Ø"/>
      <w:lvlJc w:val="left"/>
      <w:pPr>
        <w:ind w:left="720" w:hanging="360"/>
      </w:pPr>
      <w:rPr>
        <w:rFonts w:ascii="Wingdings" w:hAnsi="Wingdings" w:hint="default"/>
      </w:rPr>
    </w:lvl>
    <w:lvl w:ilvl="1" w:tplc="1CEE5A48">
      <w:start w:val="1"/>
      <w:numFmt w:val="bullet"/>
      <w:lvlText w:val="o"/>
      <w:lvlJc w:val="left"/>
      <w:pPr>
        <w:ind w:left="1440" w:hanging="360"/>
      </w:pPr>
      <w:rPr>
        <w:rFonts w:ascii="Courier New" w:hAnsi="Courier New" w:hint="default"/>
      </w:rPr>
    </w:lvl>
    <w:lvl w:ilvl="2" w:tplc="E9807670">
      <w:start w:val="1"/>
      <w:numFmt w:val="bullet"/>
      <w:lvlText w:val=""/>
      <w:lvlJc w:val="left"/>
      <w:pPr>
        <w:ind w:left="2160" w:hanging="360"/>
      </w:pPr>
      <w:rPr>
        <w:rFonts w:ascii="Wingdings" w:hAnsi="Wingdings" w:hint="default"/>
      </w:rPr>
    </w:lvl>
    <w:lvl w:ilvl="3" w:tplc="05307ACA">
      <w:start w:val="1"/>
      <w:numFmt w:val="bullet"/>
      <w:lvlText w:val=""/>
      <w:lvlJc w:val="left"/>
      <w:pPr>
        <w:ind w:left="2880" w:hanging="360"/>
      </w:pPr>
      <w:rPr>
        <w:rFonts w:ascii="Symbol" w:hAnsi="Symbol" w:hint="default"/>
      </w:rPr>
    </w:lvl>
    <w:lvl w:ilvl="4" w:tplc="F3E415E8">
      <w:start w:val="1"/>
      <w:numFmt w:val="bullet"/>
      <w:lvlText w:val="o"/>
      <w:lvlJc w:val="left"/>
      <w:pPr>
        <w:ind w:left="3600" w:hanging="360"/>
      </w:pPr>
      <w:rPr>
        <w:rFonts w:ascii="Courier New" w:hAnsi="Courier New" w:hint="default"/>
      </w:rPr>
    </w:lvl>
    <w:lvl w:ilvl="5" w:tplc="C0A4F80E">
      <w:start w:val="1"/>
      <w:numFmt w:val="bullet"/>
      <w:lvlText w:val=""/>
      <w:lvlJc w:val="left"/>
      <w:pPr>
        <w:ind w:left="4320" w:hanging="360"/>
      </w:pPr>
      <w:rPr>
        <w:rFonts w:ascii="Wingdings" w:hAnsi="Wingdings" w:hint="default"/>
      </w:rPr>
    </w:lvl>
    <w:lvl w:ilvl="6" w:tplc="F5BCBD1A">
      <w:start w:val="1"/>
      <w:numFmt w:val="bullet"/>
      <w:lvlText w:val=""/>
      <w:lvlJc w:val="left"/>
      <w:pPr>
        <w:ind w:left="5040" w:hanging="360"/>
      </w:pPr>
      <w:rPr>
        <w:rFonts w:ascii="Symbol" w:hAnsi="Symbol" w:hint="default"/>
      </w:rPr>
    </w:lvl>
    <w:lvl w:ilvl="7" w:tplc="049401A4">
      <w:start w:val="1"/>
      <w:numFmt w:val="bullet"/>
      <w:lvlText w:val="o"/>
      <w:lvlJc w:val="left"/>
      <w:pPr>
        <w:ind w:left="5760" w:hanging="360"/>
      </w:pPr>
      <w:rPr>
        <w:rFonts w:ascii="Courier New" w:hAnsi="Courier New" w:hint="default"/>
      </w:rPr>
    </w:lvl>
    <w:lvl w:ilvl="8" w:tplc="33605DC0">
      <w:start w:val="1"/>
      <w:numFmt w:val="bullet"/>
      <w:lvlText w:val=""/>
      <w:lvlJc w:val="left"/>
      <w:pPr>
        <w:ind w:left="6480" w:hanging="360"/>
      </w:pPr>
      <w:rPr>
        <w:rFonts w:ascii="Wingdings" w:hAnsi="Wingdings" w:hint="default"/>
      </w:rPr>
    </w:lvl>
  </w:abstractNum>
  <w:abstractNum w:abstractNumId="115" w15:restartNumberingAfterBreak="0">
    <w:nsid w:val="701B0718"/>
    <w:multiLevelType w:val="multilevel"/>
    <w:tmpl w:val="88767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7251547E"/>
    <w:multiLevelType w:val="hybridMultilevel"/>
    <w:tmpl w:val="7026F6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7" w15:restartNumberingAfterBreak="0">
    <w:nsid w:val="725440FC"/>
    <w:multiLevelType w:val="hybridMultilevel"/>
    <w:tmpl w:val="750A6A5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8" w15:restartNumberingAfterBreak="0">
    <w:nsid w:val="72EB62BC"/>
    <w:multiLevelType w:val="hybridMultilevel"/>
    <w:tmpl w:val="8452AD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9" w15:restartNumberingAfterBreak="0">
    <w:nsid w:val="75355424"/>
    <w:multiLevelType w:val="multilevel"/>
    <w:tmpl w:val="86C6C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762A7DB0"/>
    <w:multiLevelType w:val="multilevel"/>
    <w:tmpl w:val="35404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6451180"/>
    <w:multiLevelType w:val="multilevel"/>
    <w:tmpl w:val="0EF66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7110F63"/>
    <w:multiLevelType w:val="multilevel"/>
    <w:tmpl w:val="F1F86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77E72402"/>
    <w:multiLevelType w:val="multilevel"/>
    <w:tmpl w:val="21D41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787CE485"/>
    <w:multiLevelType w:val="hybridMultilevel"/>
    <w:tmpl w:val="764246DA"/>
    <w:lvl w:ilvl="0" w:tplc="67EEB2F6">
      <w:start w:val="1"/>
      <w:numFmt w:val="bullet"/>
      <w:lvlText w:val="Ø"/>
      <w:lvlJc w:val="left"/>
      <w:pPr>
        <w:ind w:left="720" w:hanging="360"/>
      </w:pPr>
      <w:rPr>
        <w:rFonts w:ascii="Wingdings" w:hAnsi="Wingdings" w:hint="default"/>
      </w:rPr>
    </w:lvl>
    <w:lvl w:ilvl="1" w:tplc="24ECF398">
      <w:start w:val="1"/>
      <w:numFmt w:val="bullet"/>
      <w:lvlText w:val="o"/>
      <w:lvlJc w:val="left"/>
      <w:pPr>
        <w:ind w:left="1440" w:hanging="360"/>
      </w:pPr>
      <w:rPr>
        <w:rFonts w:ascii="Courier New" w:hAnsi="Courier New" w:hint="default"/>
      </w:rPr>
    </w:lvl>
    <w:lvl w:ilvl="2" w:tplc="9CD28BE6">
      <w:start w:val="1"/>
      <w:numFmt w:val="bullet"/>
      <w:lvlText w:val=""/>
      <w:lvlJc w:val="left"/>
      <w:pPr>
        <w:ind w:left="2160" w:hanging="360"/>
      </w:pPr>
      <w:rPr>
        <w:rFonts w:ascii="Wingdings" w:hAnsi="Wingdings" w:hint="default"/>
      </w:rPr>
    </w:lvl>
    <w:lvl w:ilvl="3" w:tplc="7D3003DC">
      <w:start w:val="1"/>
      <w:numFmt w:val="bullet"/>
      <w:lvlText w:val=""/>
      <w:lvlJc w:val="left"/>
      <w:pPr>
        <w:ind w:left="2880" w:hanging="360"/>
      </w:pPr>
      <w:rPr>
        <w:rFonts w:ascii="Symbol" w:hAnsi="Symbol" w:hint="default"/>
      </w:rPr>
    </w:lvl>
    <w:lvl w:ilvl="4" w:tplc="46D6F00C">
      <w:start w:val="1"/>
      <w:numFmt w:val="bullet"/>
      <w:lvlText w:val="o"/>
      <w:lvlJc w:val="left"/>
      <w:pPr>
        <w:ind w:left="3600" w:hanging="360"/>
      </w:pPr>
      <w:rPr>
        <w:rFonts w:ascii="Courier New" w:hAnsi="Courier New" w:hint="default"/>
      </w:rPr>
    </w:lvl>
    <w:lvl w:ilvl="5" w:tplc="B886712A">
      <w:start w:val="1"/>
      <w:numFmt w:val="bullet"/>
      <w:lvlText w:val=""/>
      <w:lvlJc w:val="left"/>
      <w:pPr>
        <w:ind w:left="4320" w:hanging="360"/>
      </w:pPr>
      <w:rPr>
        <w:rFonts w:ascii="Wingdings" w:hAnsi="Wingdings" w:hint="default"/>
      </w:rPr>
    </w:lvl>
    <w:lvl w:ilvl="6" w:tplc="DC9E5140">
      <w:start w:val="1"/>
      <w:numFmt w:val="bullet"/>
      <w:lvlText w:val=""/>
      <w:lvlJc w:val="left"/>
      <w:pPr>
        <w:ind w:left="5040" w:hanging="360"/>
      </w:pPr>
      <w:rPr>
        <w:rFonts w:ascii="Symbol" w:hAnsi="Symbol" w:hint="default"/>
      </w:rPr>
    </w:lvl>
    <w:lvl w:ilvl="7" w:tplc="75B8B8FA">
      <w:start w:val="1"/>
      <w:numFmt w:val="bullet"/>
      <w:lvlText w:val="o"/>
      <w:lvlJc w:val="left"/>
      <w:pPr>
        <w:ind w:left="5760" w:hanging="360"/>
      </w:pPr>
      <w:rPr>
        <w:rFonts w:ascii="Courier New" w:hAnsi="Courier New" w:hint="default"/>
      </w:rPr>
    </w:lvl>
    <w:lvl w:ilvl="8" w:tplc="E6DC1742">
      <w:start w:val="1"/>
      <w:numFmt w:val="bullet"/>
      <w:lvlText w:val=""/>
      <w:lvlJc w:val="left"/>
      <w:pPr>
        <w:ind w:left="6480" w:hanging="360"/>
      </w:pPr>
      <w:rPr>
        <w:rFonts w:ascii="Wingdings" w:hAnsi="Wingdings" w:hint="default"/>
      </w:rPr>
    </w:lvl>
  </w:abstractNum>
  <w:abstractNum w:abstractNumId="125" w15:restartNumberingAfterBreak="0">
    <w:nsid w:val="7C063DC6"/>
    <w:multiLevelType w:val="multilevel"/>
    <w:tmpl w:val="AF2A656C"/>
    <w:styleLink w:val="CurrentList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15:restartNumberingAfterBreak="0">
    <w:nsid w:val="7CD959B0"/>
    <w:multiLevelType w:val="multilevel"/>
    <w:tmpl w:val="FF565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CDAEB35"/>
    <w:multiLevelType w:val="hybridMultilevel"/>
    <w:tmpl w:val="B97C5B34"/>
    <w:lvl w:ilvl="0" w:tplc="6BD405F6">
      <w:start w:val="1"/>
      <w:numFmt w:val="bullet"/>
      <w:lvlText w:val=""/>
      <w:lvlJc w:val="left"/>
      <w:pPr>
        <w:ind w:left="720" w:hanging="360"/>
      </w:pPr>
      <w:rPr>
        <w:rFonts w:ascii="Symbol" w:hAnsi="Symbol" w:hint="default"/>
      </w:rPr>
    </w:lvl>
    <w:lvl w:ilvl="1" w:tplc="18607062">
      <w:start w:val="1"/>
      <w:numFmt w:val="bullet"/>
      <w:lvlText w:val="Ø"/>
      <w:lvlJc w:val="left"/>
      <w:pPr>
        <w:ind w:left="1440" w:hanging="360"/>
      </w:pPr>
      <w:rPr>
        <w:rFonts w:ascii="Wingdings" w:hAnsi="Wingdings" w:hint="default"/>
      </w:rPr>
    </w:lvl>
    <w:lvl w:ilvl="2" w:tplc="F7028B80">
      <w:start w:val="1"/>
      <w:numFmt w:val="bullet"/>
      <w:lvlText w:val=""/>
      <w:lvlJc w:val="left"/>
      <w:pPr>
        <w:ind w:left="2160" w:hanging="360"/>
      </w:pPr>
      <w:rPr>
        <w:rFonts w:ascii="Wingdings" w:hAnsi="Wingdings" w:hint="default"/>
      </w:rPr>
    </w:lvl>
    <w:lvl w:ilvl="3" w:tplc="557A8BF8">
      <w:start w:val="1"/>
      <w:numFmt w:val="bullet"/>
      <w:lvlText w:val=""/>
      <w:lvlJc w:val="left"/>
      <w:pPr>
        <w:ind w:left="2880" w:hanging="360"/>
      </w:pPr>
      <w:rPr>
        <w:rFonts w:ascii="Symbol" w:hAnsi="Symbol" w:hint="default"/>
      </w:rPr>
    </w:lvl>
    <w:lvl w:ilvl="4" w:tplc="2C24B474">
      <w:start w:val="1"/>
      <w:numFmt w:val="bullet"/>
      <w:lvlText w:val="o"/>
      <w:lvlJc w:val="left"/>
      <w:pPr>
        <w:ind w:left="3600" w:hanging="360"/>
      </w:pPr>
      <w:rPr>
        <w:rFonts w:ascii="Courier New" w:hAnsi="Courier New" w:hint="default"/>
      </w:rPr>
    </w:lvl>
    <w:lvl w:ilvl="5" w:tplc="3F7A94E2">
      <w:start w:val="1"/>
      <w:numFmt w:val="bullet"/>
      <w:lvlText w:val=""/>
      <w:lvlJc w:val="left"/>
      <w:pPr>
        <w:ind w:left="4320" w:hanging="360"/>
      </w:pPr>
      <w:rPr>
        <w:rFonts w:ascii="Wingdings" w:hAnsi="Wingdings" w:hint="default"/>
      </w:rPr>
    </w:lvl>
    <w:lvl w:ilvl="6" w:tplc="4E4E5EF4">
      <w:start w:val="1"/>
      <w:numFmt w:val="bullet"/>
      <w:lvlText w:val=""/>
      <w:lvlJc w:val="left"/>
      <w:pPr>
        <w:ind w:left="5040" w:hanging="360"/>
      </w:pPr>
      <w:rPr>
        <w:rFonts w:ascii="Symbol" w:hAnsi="Symbol" w:hint="default"/>
      </w:rPr>
    </w:lvl>
    <w:lvl w:ilvl="7" w:tplc="239C6544">
      <w:start w:val="1"/>
      <w:numFmt w:val="bullet"/>
      <w:lvlText w:val="o"/>
      <w:lvlJc w:val="left"/>
      <w:pPr>
        <w:ind w:left="5760" w:hanging="360"/>
      </w:pPr>
      <w:rPr>
        <w:rFonts w:ascii="Courier New" w:hAnsi="Courier New" w:hint="default"/>
      </w:rPr>
    </w:lvl>
    <w:lvl w:ilvl="8" w:tplc="5E52F904">
      <w:start w:val="1"/>
      <w:numFmt w:val="bullet"/>
      <w:lvlText w:val=""/>
      <w:lvlJc w:val="left"/>
      <w:pPr>
        <w:ind w:left="6480" w:hanging="360"/>
      </w:pPr>
      <w:rPr>
        <w:rFonts w:ascii="Wingdings" w:hAnsi="Wingdings" w:hint="default"/>
      </w:rPr>
    </w:lvl>
  </w:abstractNum>
  <w:abstractNum w:abstractNumId="128" w15:restartNumberingAfterBreak="0">
    <w:nsid w:val="7F7F0CB3"/>
    <w:multiLevelType w:val="hybridMultilevel"/>
    <w:tmpl w:val="31AA94E2"/>
    <w:lvl w:ilvl="0" w:tplc="4009000B">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9" w15:restartNumberingAfterBreak="0">
    <w:nsid w:val="7FC44574"/>
    <w:multiLevelType w:val="multilevel"/>
    <w:tmpl w:val="9E0EECC2"/>
    <w:styleLink w:val="CurrentList6"/>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FCB5D54"/>
    <w:multiLevelType w:val="hybridMultilevel"/>
    <w:tmpl w:val="77545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73621146">
    <w:abstractNumId w:val="90"/>
  </w:num>
  <w:num w:numId="2" w16cid:durableId="1795247766">
    <w:abstractNumId w:val="23"/>
  </w:num>
  <w:num w:numId="3" w16cid:durableId="855114802">
    <w:abstractNumId w:val="125"/>
  </w:num>
  <w:num w:numId="4" w16cid:durableId="433091849">
    <w:abstractNumId w:val="50"/>
  </w:num>
  <w:num w:numId="5" w16cid:durableId="1796362835">
    <w:abstractNumId w:val="84"/>
  </w:num>
  <w:num w:numId="6" w16cid:durableId="730268602">
    <w:abstractNumId w:val="129"/>
  </w:num>
  <w:num w:numId="7" w16cid:durableId="1780564203">
    <w:abstractNumId w:val="87"/>
  </w:num>
  <w:num w:numId="8" w16cid:durableId="524447696">
    <w:abstractNumId w:val="3"/>
  </w:num>
  <w:num w:numId="9" w16cid:durableId="2011833898">
    <w:abstractNumId w:val="40"/>
  </w:num>
  <w:num w:numId="10" w16cid:durableId="1929188031">
    <w:abstractNumId w:val="31"/>
  </w:num>
  <w:num w:numId="11" w16cid:durableId="852305716">
    <w:abstractNumId w:val="69"/>
  </w:num>
  <w:num w:numId="12" w16cid:durableId="778140954">
    <w:abstractNumId w:val="44"/>
  </w:num>
  <w:num w:numId="13" w16cid:durableId="671378348">
    <w:abstractNumId w:val="19"/>
  </w:num>
  <w:num w:numId="14" w16cid:durableId="1765611892">
    <w:abstractNumId w:val="9"/>
  </w:num>
  <w:num w:numId="15" w16cid:durableId="930551355">
    <w:abstractNumId w:val="35"/>
  </w:num>
  <w:num w:numId="16" w16cid:durableId="2117603145">
    <w:abstractNumId w:val="112"/>
  </w:num>
  <w:num w:numId="17" w16cid:durableId="333152102">
    <w:abstractNumId w:val="108"/>
  </w:num>
  <w:num w:numId="18" w16cid:durableId="982269778">
    <w:abstractNumId w:val="24"/>
  </w:num>
  <w:num w:numId="19" w16cid:durableId="1676303117">
    <w:abstractNumId w:val="45"/>
  </w:num>
  <w:num w:numId="20" w16cid:durableId="1120032505">
    <w:abstractNumId w:val="74"/>
  </w:num>
  <w:num w:numId="21" w16cid:durableId="1516724691">
    <w:abstractNumId w:val="124"/>
  </w:num>
  <w:num w:numId="22" w16cid:durableId="341978791">
    <w:abstractNumId w:val="8"/>
  </w:num>
  <w:num w:numId="23" w16cid:durableId="2073772913">
    <w:abstractNumId w:val="1"/>
  </w:num>
  <w:num w:numId="24" w16cid:durableId="2067139451">
    <w:abstractNumId w:val="57"/>
  </w:num>
  <w:num w:numId="25" w16cid:durableId="422607896">
    <w:abstractNumId w:val="49"/>
  </w:num>
  <w:num w:numId="26" w16cid:durableId="2050260757">
    <w:abstractNumId w:val="71"/>
  </w:num>
  <w:num w:numId="27" w16cid:durableId="167446848">
    <w:abstractNumId w:val="93"/>
  </w:num>
  <w:num w:numId="28" w16cid:durableId="136193583">
    <w:abstractNumId w:val="109"/>
  </w:num>
  <w:num w:numId="29" w16cid:durableId="88934782">
    <w:abstractNumId w:val="76"/>
  </w:num>
  <w:num w:numId="30" w16cid:durableId="1207639821">
    <w:abstractNumId w:val="103"/>
  </w:num>
  <w:num w:numId="31" w16cid:durableId="1720473232">
    <w:abstractNumId w:val="80"/>
  </w:num>
  <w:num w:numId="32" w16cid:durableId="177085038">
    <w:abstractNumId w:val="99"/>
  </w:num>
  <w:num w:numId="33" w16cid:durableId="887574330">
    <w:abstractNumId w:val="20"/>
  </w:num>
  <w:num w:numId="34" w16cid:durableId="431435806">
    <w:abstractNumId w:val="43"/>
  </w:num>
  <w:num w:numId="35" w16cid:durableId="508300595">
    <w:abstractNumId w:val="26"/>
  </w:num>
  <w:num w:numId="36" w16cid:durableId="7022831">
    <w:abstractNumId w:val="60"/>
  </w:num>
  <w:num w:numId="37" w16cid:durableId="562183620">
    <w:abstractNumId w:val="47"/>
  </w:num>
  <w:num w:numId="38" w16cid:durableId="1424104322">
    <w:abstractNumId w:val="78"/>
  </w:num>
  <w:num w:numId="39" w16cid:durableId="139881983">
    <w:abstractNumId w:val="88"/>
  </w:num>
  <w:num w:numId="40" w16cid:durableId="580874602">
    <w:abstractNumId w:val="114"/>
  </w:num>
  <w:num w:numId="41" w16cid:durableId="826750724">
    <w:abstractNumId w:val="127"/>
  </w:num>
  <w:num w:numId="42" w16cid:durableId="1105808458">
    <w:abstractNumId w:val="79"/>
  </w:num>
  <w:num w:numId="43" w16cid:durableId="110246417">
    <w:abstractNumId w:val="51"/>
  </w:num>
  <w:num w:numId="44" w16cid:durableId="1644114796">
    <w:abstractNumId w:val="89"/>
  </w:num>
  <w:num w:numId="45" w16cid:durableId="773013191">
    <w:abstractNumId w:val="37"/>
  </w:num>
  <w:num w:numId="46" w16cid:durableId="321978649">
    <w:abstractNumId w:val="52"/>
  </w:num>
  <w:num w:numId="47" w16cid:durableId="1518276987">
    <w:abstractNumId w:val="72"/>
  </w:num>
  <w:num w:numId="48" w16cid:durableId="1334727021">
    <w:abstractNumId w:val="100"/>
  </w:num>
  <w:num w:numId="49" w16cid:durableId="235168156">
    <w:abstractNumId w:val="38"/>
  </w:num>
  <w:num w:numId="50" w16cid:durableId="1707292590">
    <w:abstractNumId w:val="54"/>
  </w:num>
  <w:num w:numId="51" w16cid:durableId="1481725762">
    <w:abstractNumId w:val="6"/>
  </w:num>
  <w:num w:numId="52" w16cid:durableId="1765954168">
    <w:abstractNumId w:val="12"/>
  </w:num>
  <w:num w:numId="53" w16cid:durableId="529102367">
    <w:abstractNumId w:val="97"/>
  </w:num>
  <w:num w:numId="54" w16cid:durableId="1139109167">
    <w:abstractNumId w:val="4"/>
  </w:num>
  <w:num w:numId="55" w16cid:durableId="1895509889">
    <w:abstractNumId w:val="16"/>
  </w:num>
  <w:num w:numId="56" w16cid:durableId="358244602">
    <w:abstractNumId w:val="32"/>
  </w:num>
  <w:num w:numId="57" w16cid:durableId="16782947">
    <w:abstractNumId w:val="123"/>
  </w:num>
  <w:num w:numId="58" w16cid:durableId="326514898">
    <w:abstractNumId w:val="104"/>
  </w:num>
  <w:num w:numId="59" w16cid:durableId="1762526404">
    <w:abstractNumId w:val="22"/>
  </w:num>
  <w:num w:numId="60" w16cid:durableId="210655849">
    <w:abstractNumId w:val="55"/>
  </w:num>
  <w:num w:numId="61" w16cid:durableId="228074087">
    <w:abstractNumId w:val="48"/>
  </w:num>
  <w:num w:numId="62" w16cid:durableId="309404568">
    <w:abstractNumId w:val="94"/>
  </w:num>
  <w:num w:numId="63" w16cid:durableId="749931205">
    <w:abstractNumId w:val="106"/>
  </w:num>
  <w:num w:numId="64" w16cid:durableId="1940798875">
    <w:abstractNumId w:val="59"/>
  </w:num>
  <w:num w:numId="65" w16cid:durableId="524515248">
    <w:abstractNumId w:val="118"/>
  </w:num>
  <w:num w:numId="66" w16cid:durableId="1433627935">
    <w:abstractNumId w:val="25"/>
  </w:num>
  <w:num w:numId="67" w16cid:durableId="1345323767">
    <w:abstractNumId w:val="96"/>
  </w:num>
  <w:num w:numId="68" w16cid:durableId="1515538943">
    <w:abstractNumId w:val="17"/>
  </w:num>
  <w:num w:numId="69" w16cid:durableId="1288051026">
    <w:abstractNumId w:val="126"/>
  </w:num>
  <w:num w:numId="70" w16cid:durableId="280186006">
    <w:abstractNumId w:val="85"/>
  </w:num>
  <w:num w:numId="71" w16cid:durableId="798957986">
    <w:abstractNumId w:val="128"/>
  </w:num>
  <w:num w:numId="72" w16cid:durableId="734745815">
    <w:abstractNumId w:val="68"/>
  </w:num>
  <w:num w:numId="73" w16cid:durableId="5209679">
    <w:abstractNumId w:val="63"/>
  </w:num>
  <w:num w:numId="74" w16cid:durableId="1051491016">
    <w:abstractNumId w:val="39"/>
  </w:num>
  <w:num w:numId="75" w16cid:durableId="992104133">
    <w:abstractNumId w:val="28"/>
  </w:num>
  <w:num w:numId="76" w16cid:durableId="1425804720">
    <w:abstractNumId w:val="10"/>
  </w:num>
  <w:num w:numId="77" w16cid:durableId="1535658484">
    <w:abstractNumId w:val="30"/>
  </w:num>
  <w:num w:numId="78" w16cid:durableId="1734230217">
    <w:abstractNumId w:val="64"/>
  </w:num>
  <w:num w:numId="79" w16cid:durableId="438136611">
    <w:abstractNumId w:val="42"/>
  </w:num>
  <w:num w:numId="80" w16cid:durableId="1883975785">
    <w:abstractNumId w:val="41"/>
  </w:num>
  <w:num w:numId="81" w16cid:durableId="1750617241">
    <w:abstractNumId w:val="73"/>
  </w:num>
  <w:num w:numId="82" w16cid:durableId="1233003251">
    <w:abstractNumId w:val="101"/>
  </w:num>
  <w:num w:numId="83" w16cid:durableId="2133281434">
    <w:abstractNumId w:val="7"/>
  </w:num>
  <w:num w:numId="84" w16cid:durableId="1715424944">
    <w:abstractNumId w:val="116"/>
  </w:num>
  <w:num w:numId="85" w16cid:durableId="320282404">
    <w:abstractNumId w:val="117"/>
  </w:num>
  <w:num w:numId="86" w16cid:durableId="479201680">
    <w:abstractNumId w:val="81"/>
  </w:num>
  <w:num w:numId="87" w16cid:durableId="283661568">
    <w:abstractNumId w:val="29"/>
  </w:num>
  <w:num w:numId="88" w16cid:durableId="381247799">
    <w:abstractNumId w:val="61"/>
  </w:num>
  <w:num w:numId="89" w16cid:durableId="1153987767">
    <w:abstractNumId w:val="115"/>
  </w:num>
  <w:num w:numId="90" w16cid:durableId="1714114342">
    <w:abstractNumId w:val="113"/>
  </w:num>
  <w:num w:numId="91" w16cid:durableId="717120994">
    <w:abstractNumId w:val="33"/>
  </w:num>
  <w:num w:numId="92" w16cid:durableId="1720086361">
    <w:abstractNumId w:val="58"/>
  </w:num>
  <w:num w:numId="93" w16cid:durableId="58523693">
    <w:abstractNumId w:val="95"/>
  </w:num>
  <w:num w:numId="94" w16cid:durableId="662438658">
    <w:abstractNumId w:val="75"/>
  </w:num>
  <w:num w:numId="95" w16cid:durableId="538397546">
    <w:abstractNumId w:val="92"/>
  </w:num>
  <w:num w:numId="96" w16cid:durableId="1209873629">
    <w:abstractNumId w:val="66"/>
  </w:num>
  <w:num w:numId="97" w16cid:durableId="129633348">
    <w:abstractNumId w:val="27"/>
  </w:num>
  <w:num w:numId="98" w16cid:durableId="986127034">
    <w:abstractNumId w:val="102"/>
  </w:num>
  <w:num w:numId="99" w16cid:durableId="179202434">
    <w:abstractNumId w:val="21"/>
  </w:num>
  <w:num w:numId="100" w16cid:durableId="2083916236">
    <w:abstractNumId w:val="119"/>
  </w:num>
  <w:num w:numId="101" w16cid:durableId="853962443">
    <w:abstractNumId w:val="46"/>
  </w:num>
  <w:num w:numId="102" w16cid:durableId="659310454">
    <w:abstractNumId w:val="11"/>
  </w:num>
  <w:num w:numId="103" w16cid:durableId="803698762">
    <w:abstractNumId w:val="122"/>
  </w:num>
  <w:num w:numId="104" w16cid:durableId="1847355475">
    <w:abstractNumId w:val="62"/>
  </w:num>
  <w:num w:numId="105" w16cid:durableId="375397388">
    <w:abstractNumId w:val="105"/>
  </w:num>
  <w:num w:numId="106" w16cid:durableId="1099325943">
    <w:abstractNumId w:val="91"/>
  </w:num>
  <w:num w:numId="107" w16cid:durableId="217861708">
    <w:abstractNumId w:val="98"/>
  </w:num>
  <w:num w:numId="108" w16cid:durableId="558368645">
    <w:abstractNumId w:val="53"/>
  </w:num>
  <w:num w:numId="109" w16cid:durableId="539129090">
    <w:abstractNumId w:val="67"/>
  </w:num>
  <w:num w:numId="110" w16cid:durableId="593705662">
    <w:abstractNumId w:val="107"/>
  </w:num>
  <w:num w:numId="111" w16cid:durableId="1161041222">
    <w:abstractNumId w:val="34"/>
  </w:num>
  <w:num w:numId="112" w16cid:durableId="1232352177">
    <w:abstractNumId w:val="111"/>
  </w:num>
  <w:num w:numId="113" w16cid:durableId="922497249">
    <w:abstractNumId w:val="77"/>
  </w:num>
  <w:num w:numId="114" w16cid:durableId="1452482262">
    <w:abstractNumId w:val="2"/>
  </w:num>
  <w:num w:numId="115" w16cid:durableId="566191183">
    <w:abstractNumId w:val="120"/>
  </w:num>
  <w:num w:numId="116" w16cid:durableId="1803382838">
    <w:abstractNumId w:val="15"/>
  </w:num>
  <w:num w:numId="117" w16cid:durableId="395209041">
    <w:abstractNumId w:val="5"/>
  </w:num>
  <w:num w:numId="118" w16cid:durableId="420683982">
    <w:abstractNumId w:val="86"/>
  </w:num>
  <w:num w:numId="119" w16cid:durableId="616446264">
    <w:abstractNumId w:val="70"/>
  </w:num>
  <w:num w:numId="120" w16cid:durableId="1635480681">
    <w:abstractNumId w:val="121"/>
  </w:num>
  <w:num w:numId="121" w16cid:durableId="1042249660">
    <w:abstractNumId w:val="36"/>
  </w:num>
  <w:num w:numId="122" w16cid:durableId="867329465">
    <w:abstractNumId w:val="18"/>
  </w:num>
  <w:num w:numId="123" w16cid:durableId="863320764">
    <w:abstractNumId w:val="82"/>
  </w:num>
  <w:num w:numId="124" w16cid:durableId="100147453">
    <w:abstractNumId w:val="65"/>
  </w:num>
  <w:num w:numId="125" w16cid:durableId="913201659">
    <w:abstractNumId w:val="56"/>
  </w:num>
  <w:num w:numId="126" w16cid:durableId="1138104907">
    <w:abstractNumId w:val="110"/>
  </w:num>
  <w:num w:numId="127" w16cid:durableId="1923835426">
    <w:abstractNumId w:val="130"/>
  </w:num>
  <w:num w:numId="128" w16cid:durableId="1416324806">
    <w:abstractNumId w:val="14"/>
  </w:num>
  <w:num w:numId="129" w16cid:durableId="1321272513">
    <w:abstractNumId w:val="0"/>
  </w:num>
  <w:num w:numId="130" w16cid:durableId="1765953090">
    <w:abstractNumId w:val="13"/>
  </w:num>
  <w:num w:numId="131" w16cid:durableId="1832912283">
    <w:abstractNumId w:val="83"/>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a2sDAwNzc1MDQzszRW0lEKTi0uzszPAykwrgUA3mJHRywAAAA="/>
  </w:docVars>
  <w:rsids>
    <w:rsidRoot w:val="00C50A3E"/>
    <w:rsid w:val="0000008B"/>
    <w:rsid w:val="00000290"/>
    <w:rsid w:val="0000061F"/>
    <w:rsid w:val="0000066C"/>
    <w:rsid w:val="000007F7"/>
    <w:rsid w:val="00000970"/>
    <w:rsid w:val="00000B78"/>
    <w:rsid w:val="00000EF3"/>
    <w:rsid w:val="00000FBC"/>
    <w:rsid w:val="000014AD"/>
    <w:rsid w:val="0000152E"/>
    <w:rsid w:val="00001536"/>
    <w:rsid w:val="000016C1"/>
    <w:rsid w:val="000016D6"/>
    <w:rsid w:val="000018C9"/>
    <w:rsid w:val="00001986"/>
    <w:rsid w:val="000019C6"/>
    <w:rsid w:val="00001AA3"/>
    <w:rsid w:val="00001CDE"/>
    <w:rsid w:val="00001D77"/>
    <w:rsid w:val="00001E0D"/>
    <w:rsid w:val="00001FB1"/>
    <w:rsid w:val="00002239"/>
    <w:rsid w:val="00002352"/>
    <w:rsid w:val="000024FE"/>
    <w:rsid w:val="00002582"/>
    <w:rsid w:val="000027D1"/>
    <w:rsid w:val="00002927"/>
    <w:rsid w:val="00002B6B"/>
    <w:rsid w:val="00002D2A"/>
    <w:rsid w:val="00002E40"/>
    <w:rsid w:val="000031C8"/>
    <w:rsid w:val="000031E3"/>
    <w:rsid w:val="0000333C"/>
    <w:rsid w:val="00003356"/>
    <w:rsid w:val="000034E1"/>
    <w:rsid w:val="0000356A"/>
    <w:rsid w:val="0000381C"/>
    <w:rsid w:val="000038A2"/>
    <w:rsid w:val="000038F4"/>
    <w:rsid w:val="00003A69"/>
    <w:rsid w:val="00003B0D"/>
    <w:rsid w:val="00003B5F"/>
    <w:rsid w:val="00003BA6"/>
    <w:rsid w:val="00003C36"/>
    <w:rsid w:val="00003D1A"/>
    <w:rsid w:val="000041EC"/>
    <w:rsid w:val="0000421A"/>
    <w:rsid w:val="00004374"/>
    <w:rsid w:val="000045B4"/>
    <w:rsid w:val="0000475D"/>
    <w:rsid w:val="0000480E"/>
    <w:rsid w:val="00004CE0"/>
    <w:rsid w:val="00005058"/>
    <w:rsid w:val="00005177"/>
    <w:rsid w:val="000051CB"/>
    <w:rsid w:val="000055C4"/>
    <w:rsid w:val="000056B3"/>
    <w:rsid w:val="0000575F"/>
    <w:rsid w:val="00005A2E"/>
    <w:rsid w:val="00005A6A"/>
    <w:rsid w:val="00005B8E"/>
    <w:rsid w:val="00005C4F"/>
    <w:rsid w:val="00005CC9"/>
    <w:rsid w:val="0000608B"/>
    <w:rsid w:val="00006472"/>
    <w:rsid w:val="00006546"/>
    <w:rsid w:val="000068DB"/>
    <w:rsid w:val="0000698E"/>
    <w:rsid w:val="00006B2A"/>
    <w:rsid w:val="00006E7F"/>
    <w:rsid w:val="00006EB1"/>
    <w:rsid w:val="00006FF1"/>
    <w:rsid w:val="00007076"/>
    <w:rsid w:val="000071F7"/>
    <w:rsid w:val="00007327"/>
    <w:rsid w:val="00007573"/>
    <w:rsid w:val="000075B6"/>
    <w:rsid w:val="00007703"/>
    <w:rsid w:val="00007962"/>
    <w:rsid w:val="000079DC"/>
    <w:rsid w:val="00007B8B"/>
    <w:rsid w:val="00007B90"/>
    <w:rsid w:val="00007CF6"/>
    <w:rsid w:val="00007D35"/>
    <w:rsid w:val="00007ECA"/>
    <w:rsid w:val="00007F2C"/>
    <w:rsid w:val="000100B6"/>
    <w:rsid w:val="00010334"/>
    <w:rsid w:val="000103D9"/>
    <w:rsid w:val="00010449"/>
    <w:rsid w:val="00010474"/>
    <w:rsid w:val="000107EF"/>
    <w:rsid w:val="000109F8"/>
    <w:rsid w:val="00010A85"/>
    <w:rsid w:val="00010BFE"/>
    <w:rsid w:val="00010C29"/>
    <w:rsid w:val="00010C72"/>
    <w:rsid w:val="00010D94"/>
    <w:rsid w:val="000111A6"/>
    <w:rsid w:val="00011235"/>
    <w:rsid w:val="0001127E"/>
    <w:rsid w:val="00011500"/>
    <w:rsid w:val="0001156F"/>
    <w:rsid w:val="000115F7"/>
    <w:rsid w:val="000116C5"/>
    <w:rsid w:val="00011983"/>
    <w:rsid w:val="00011A76"/>
    <w:rsid w:val="0001202F"/>
    <w:rsid w:val="0001215E"/>
    <w:rsid w:val="00012239"/>
    <w:rsid w:val="00012762"/>
    <w:rsid w:val="000128E7"/>
    <w:rsid w:val="00012985"/>
    <w:rsid w:val="00012A11"/>
    <w:rsid w:val="00012A61"/>
    <w:rsid w:val="00012C03"/>
    <w:rsid w:val="00012C40"/>
    <w:rsid w:val="00012E88"/>
    <w:rsid w:val="00013307"/>
    <w:rsid w:val="0001342A"/>
    <w:rsid w:val="00013593"/>
    <w:rsid w:val="00013781"/>
    <w:rsid w:val="0001384E"/>
    <w:rsid w:val="000138D3"/>
    <w:rsid w:val="00013C91"/>
    <w:rsid w:val="00013CBA"/>
    <w:rsid w:val="00013DD7"/>
    <w:rsid w:val="00013DDE"/>
    <w:rsid w:val="00013E48"/>
    <w:rsid w:val="000141D5"/>
    <w:rsid w:val="000141E0"/>
    <w:rsid w:val="0001472A"/>
    <w:rsid w:val="000147C7"/>
    <w:rsid w:val="00014A02"/>
    <w:rsid w:val="00014A4E"/>
    <w:rsid w:val="00014CC2"/>
    <w:rsid w:val="00014DB0"/>
    <w:rsid w:val="00014F35"/>
    <w:rsid w:val="00015053"/>
    <w:rsid w:val="00015062"/>
    <w:rsid w:val="00015184"/>
    <w:rsid w:val="00015299"/>
    <w:rsid w:val="00015306"/>
    <w:rsid w:val="00015380"/>
    <w:rsid w:val="00015869"/>
    <w:rsid w:val="00015AA0"/>
    <w:rsid w:val="00015BDC"/>
    <w:rsid w:val="00015C34"/>
    <w:rsid w:val="00015CA2"/>
    <w:rsid w:val="00015CB6"/>
    <w:rsid w:val="0001601D"/>
    <w:rsid w:val="00016105"/>
    <w:rsid w:val="000161AB"/>
    <w:rsid w:val="00016379"/>
    <w:rsid w:val="000164EA"/>
    <w:rsid w:val="00016836"/>
    <w:rsid w:val="000169AD"/>
    <w:rsid w:val="00016A75"/>
    <w:rsid w:val="00016A79"/>
    <w:rsid w:val="00016C96"/>
    <w:rsid w:val="00016CD4"/>
    <w:rsid w:val="00016E06"/>
    <w:rsid w:val="00016EDE"/>
    <w:rsid w:val="00016F07"/>
    <w:rsid w:val="00016F60"/>
    <w:rsid w:val="0001709C"/>
    <w:rsid w:val="000172CC"/>
    <w:rsid w:val="00017640"/>
    <w:rsid w:val="000176B5"/>
    <w:rsid w:val="0001775D"/>
    <w:rsid w:val="0001777E"/>
    <w:rsid w:val="00017786"/>
    <w:rsid w:val="00017836"/>
    <w:rsid w:val="00017A8E"/>
    <w:rsid w:val="00017CC9"/>
    <w:rsid w:val="00017F8C"/>
    <w:rsid w:val="00020066"/>
    <w:rsid w:val="000206EB"/>
    <w:rsid w:val="000207B4"/>
    <w:rsid w:val="0002086A"/>
    <w:rsid w:val="00020A90"/>
    <w:rsid w:val="00020C39"/>
    <w:rsid w:val="00020CFA"/>
    <w:rsid w:val="00020DB2"/>
    <w:rsid w:val="00020DB9"/>
    <w:rsid w:val="00020E82"/>
    <w:rsid w:val="00020EBD"/>
    <w:rsid w:val="00020F7D"/>
    <w:rsid w:val="00020F95"/>
    <w:rsid w:val="00021130"/>
    <w:rsid w:val="0002138F"/>
    <w:rsid w:val="000214D0"/>
    <w:rsid w:val="00021502"/>
    <w:rsid w:val="0002153D"/>
    <w:rsid w:val="00021678"/>
    <w:rsid w:val="000216AC"/>
    <w:rsid w:val="000218B4"/>
    <w:rsid w:val="00021A37"/>
    <w:rsid w:val="00021BA8"/>
    <w:rsid w:val="00021BF1"/>
    <w:rsid w:val="00021D93"/>
    <w:rsid w:val="00021EFF"/>
    <w:rsid w:val="00021F23"/>
    <w:rsid w:val="00021F32"/>
    <w:rsid w:val="0002203D"/>
    <w:rsid w:val="000223B0"/>
    <w:rsid w:val="0002242C"/>
    <w:rsid w:val="00022475"/>
    <w:rsid w:val="0002261D"/>
    <w:rsid w:val="00022626"/>
    <w:rsid w:val="00022639"/>
    <w:rsid w:val="00022741"/>
    <w:rsid w:val="000227A4"/>
    <w:rsid w:val="000227B8"/>
    <w:rsid w:val="000228A5"/>
    <w:rsid w:val="00022BFE"/>
    <w:rsid w:val="0002332B"/>
    <w:rsid w:val="00023461"/>
    <w:rsid w:val="000235A0"/>
    <w:rsid w:val="00023689"/>
    <w:rsid w:val="00023777"/>
    <w:rsid w:val="000237A4"/>
    <w:rsid w:val="000239CB"/>
    <w:rsid w:val="00023A1D"/>
    <w:rsid w:val="00023B53"/>
    <w:rsid w:val="00023BCD"/>
    <w:rsid w:val="00023BD5"/>
    <w:rsid w:val="00023C7E"/>
    <w:rsid w:val="00024013"/>
    <w:rsid w:val="00024187"/>
    <w:rsid w:val="0002426C"/>
    <w:rsid w:val="0002434E"/>
    <w:rsid w:val="00024460"/>
    <w:rsid w:val="000247E1"/>
    <w:rsid w:val="000248E0"/>
    <w:rsid w:val="000249CB"/>
    <w:rsid w:val="00024B3B"/>
    <w:rsid w:val="00024B55"/>
    <w:rsid w:val="00024CC2"/>
    <w:rsid w:val="00024E27"/>
    <w:rsid w:val="00024EBC"/>
    <w:rsid w:val="00024F68"/>
    <w:rsid w:val="000250A1"/>
    <w:rsid w:val="00025221"/>
    <w:rsid w:val="0002539C"/>
    <w:rsid w:val="00025450"/>
    <w:rsid w:val="00025452"/>
    <w:rsid w:val="00025531"/>
    <w:rsid w:val="0002561E"/>
    <w:rsid w:val="000257E6"/>
    <w:rsid w:val="00025A5F"/>
    <w:rsid w:val="00025B00"/>
    <w:rsid w:val="00025BE6"/>
    <w:rsid w:val="00025C89"/>
    <w:rsid w:val="00025D0E"/>
    <w:rsid w:val="00025EAC"/>
    <w:rsid w:val="00026102"/>
    <w:rsid w:val="0002614C"/>
    <w:rsid w:val="0002616D"/>
    <w:rsid w:val="0002635D"/>
    <w:rsid w:val="000263B8"/>
    <w:rsid w:val="000263BA"/>
    <w:rsid w:val="00026578"/>
    <w:rsid w:val="0002687D"/>
    <w:rsid w:val="000268E0"/>
    <w:rsid w:val="00026A7B"/>
    <w:rsid w:val="00026B98"/>
    <w:rsid w:val="00026CEB"/>
    <w:rsid w:val="0002704A"/>
    <w:rsid w:val="000270C0"/>
    <w:rsid w:val="0002728E"/>
    <w:rsid w:val="00027336"/>
    <w:rsid w:val="00027389"/>
    <w:rsid w:val="000273F5"/>
    <w:rsid w:val="000275FE"/>
    <w:rsid w:val="00027665"/>
    <w:rsid w:val="00027818"/>
    <w:rsid w:val="00027D40"/>
    <w:rsid w:val="00027F31"/>
    <w:rsid w:val="00027FAE"/>
    <w:rsid w:val="0003006B"/>
    <w:rsid w:val="000300AE"/>
    <w:rsid w:val="0003010D"/>
    <w:rsid w:val="0003033D"/>
    <w:rsid w:val="000305DF"/>
    <w:rsid w:val="00030721"/>
    <w:rsid w:val="0003077E"/>
    <w:rsid w:val="00030825"/>
    <w:rsid w:val="00030A0C"/>
    <w:rsid w:val="00030A2B"/>
    <w:rsid w:val="00030BD9"/>
    <w:rsid w:val="00030C4D"/>
    <w:rsid w:val="00030E48"/>
    <w:rsid w:val="00031101"/>
    <w:rsid w:val="0003115D"/>
    <w:rsid w:val="00031241"/>
    <w:rsid w:val="00031366"/>
    <w:rsid w:val="00031423"/>
    <w:rsid w:val="0003148B"/>
    <w:rsid w:val="000314A3"/>
    <w:rsid w:val="00031623"/>
    <w:rsid w:val="00031655"/>
    <w:rsid w:val="000316D2"/>
    <w:rsid w:val="00031702"/>
    <w:rsid w:val="00031866"/>
    <w:rsid w:val="00031A74"/>
    <w:rsid w:val="00031C2A"/>
    <w:rsid w:val="00031C63"/>
    <w:rsid w:val="00031CD9"/>
    <w:rsid w:val="00031F88"/>
    <w:rsid w:val="00032212"/>
    <w:rsid w:val="0003224B"/>
    <w:rsid w:val="0003247A"/>
    <w:rsid w:val="00032500"/>
    <w:rsid w:val="00032627"/>
    <w:rsid w:val="0003272B"/>
    <w:rsid w:val="00032786"/>
    <w:rsid w:val="00032905"/>
    <w:rsid w:val="00032932"/>
    <w:rsid w:val="00032B6A"/>
    <w:rsid w:val="00032D41"/>
    <w:rsid w:val="00032DB5"/>
    <w:rsid w:val="00032E64"/>
    <w:rsid w:val="00032E93"/>
    <w:rsid w:val="00032EEC"/>
    <w:rsid w:val="0003306F"/>
    <w:rsid w:val="00033178"/>
    <w:rsid w:val="000331E2"/>
    <w:rsid w:val="000332FA"/>
    <w:rsid w:val="00033593"/>
    <w:rsid w:val="000335C6"/>
    <w:rsid w:val="000335E0"/>
    <w:rsid w:val="0003362B"/>
    <w:rsid w:val="0003369B"/>
    <w:rsid w:val="000336F4"/>
    <w:rsid w:val="00033A34"/>
    <w:rsid w:val="00033A7D"/>
    <w:rsid w:val="00033BFF"/>
    <w:rsid w:val="00033C22"/>
    <w:rsid w:val="00033EF5"/>
    <w:rsid w:val="00034090"/>
    <w:rsid w:val="000341BC"/>
    <w:rsid w:val="000342E3"/>
    <w:rsid w:val="00034323"/>
    <w:rsid w:val="00034584"/>
    <w:rsid w:val="000346B8"/>
    <w:rsid w:val="000348D4"/>
    <w:rsid w:val="000349B5"/>
    <w:rsid w:val="000349D6"/>
    <w:rsid w:val="00034B25"/>
    <w:rsid w:val="00034BF3"/>
    <w:rsid w:val="00034C19"/>
    <w:rsid w:val="00034D0A"/>
    <w:rsid w:val="00034E11"/>
    <w:rsid w:val="00034F32"/>
    <w:rsid w:val="00034F5E"/>
    <w:rsid w:val="00034FD6"/>
    <w:rsid w:val="00035370"/>
    <w:rsid w:val="000357D5"/>
    <w:rsid w:val="00035DCE"/>
    <w:rsid w:val="00036025"/>
    <w:rsid w:val="000361E9"/>
    <w:rsid w:val="00036230"/>
    <w:rsid w:val="00036531"/>
    <w:rsid w:val="0003654B"/>
    <w:rsid w:val="000366BD"/>
    <w:rsid w:val="0003691E"/>
    <w:rsid w:val="00036981"/>
    <w:rsid w:val="00036A7A"/>
    <w:rsid w:val="00037018"/>
    <w:rsid w:val="0003716D"/>
    <w:rsid w:val="00037233"/>
    <w:rsid w:val="00037322"/>
    <w:rsid w:val="00037457"/>
    <w:rsid w:val="0003756C"/>
    <w:rsid w:val="000376E2"/>
    <w:rsid w:val="000376E7"/>
    <w:rsid w:val="00037811"/>
    <w:rsid w:val="00037A1B"/>
    <w:rsid w:val="00037E5E"/>
    <w:rsid w:val="00037E73"/>
    <w:rsid w:val="000402F2"/>
    <w:rsid w:val="000403E5"/>
    <w:rsid w:val="00040406"/>
    <w:rsid w:val="00040446"/>
    <w:rsid w:val="0004048C"/>
    <w:rsid w:val="000404F7"/>
    <w:rsid w:val="00040545"/>
    <w:rsid w:val="0004093A"/>
    <w:rsid w:val="00040BD4"/>
    <w:rsid w:val="00040CD8"/>
    <w:rsid w:val="00040F69"/>
    <w:rsid w:val="000412AD"/>
    <w:rsid w:val="0004130B"/>
    <w:rsid w:val="00041690"/>
    <w:rsid w:val="00041978"/>
    <w:rsid w:val="00041A84"/>
    <w:rsid w:val="00041C84"/>
    <w:rsid w:val="00041CED"/>
    <w:rsid w:val="00041D08"/>
    <w:rsid w:val="00041DF7"/>
    <w:rsid w:val="00042038"/>
    <w:rsid w:val="000420F8"/>
    <w:rsid w:val="000422E0"/>
    <w:rsid w:val="0004239E"/>
    <w:rsid w:val="00042458"/>
    <w:rsid w:val="000425AA"/>
    <w:rsid w:val="00042780"/>
    <w:rsid w:val="00042994"/>
    <w:rsid w:val="00042C28"/>
    <w:rsid w:val="00042D82"/>
    <w:rsid w:val="00042EA0"/>
    <w:rsid w:val="0004382A"/>
    <w:rsid w:val="0004387D"/>
    <w:rsid w:val="00043B5A"/>
    <w:rsid w:val="00043DBE"/>
    <w:rsid w:val="0004434A"/>
    <w:rsid w:val="00044400"/>
    <w:rsid w:val="00044462"/>
    <w:rsid w:val="00044924"/>
    <w:rsid w:val="00044945"/>
    <w:rsid w:val="00044A45"/>
    <w:rsid w:val="00044ACC"/>
    <w:rsid w:val="00044CBD"/>
    <w:rsid w:val="00044D3B"/>
    <w:rsid w:val="00044DED"/>
    <w:rsid w:val="00044F9F"/>
    <w:rsid w:val="00044FFA"/>
    <w:rsid w:val="000453AE"/>
    <w:rsid w:val="000456A5"/>
    <w:rsid w:val="0004585F"/>
    <w:rsid w:val="00045B33"/>
    <w:rsid w:val="00045DDF"/>
    <w:rsid w:val="00045FC9"/>
    <w:rsid w:val="00045FE4"/>
    <w:rsid w:val="00046174"/>
    <w:rsid w:val="0004617E"/>
    <w:rsid w:val="000461AD"/>
    <w:rsid w:val="000461EA"/>
    <w:rsid w:val="000467B5"/>
    <w:rsid w:val="0004686C"/>
    <w:rsid w:val="0004690A"/>
    <w:rsid w:val="00046A36"/>
    <w:rsid w:val="00046E55"/>
    <w:rsid w:val="00047218"/>
    <w:rsid w:val="000474AD"/>
    <w:rsid w:val="000475BE"/>
    <w:rsid w:val="0004765F"/>
    <w:rsid w:val="00047809"/>
    <w:rsid w:val="00047854"/>
    <w:rsid w:val="00047A5E"/>
    <w:rsid w:val="00047B54"/>
    <w:rsid w:val="00047BB3"/>
    <w:rsid w:val="00047D6B"/>
    <w:rsid w:val="00047E37"/>
    <w:rsid w:val="00047FAE"/>
    <w:rsid w:val="00047FDC"/>
    <w:rsid w:val="0005015E"/>
    <w:rsid w:val="00050164"/>
    <w:rsid w:val="000502A0"/>
    <w:rsid w:val="000502C2"/>
    <w:rsid w:val="00050617"/>
    <w:rsid w:val="000506B1"/>
    <w:rsid w:val="00050A44"/>
    <w:rsid w:val="00051053"/>
    <w:rsid w:val="00051355"/>
    <w:rsid w:val="00051909"/>
    <w:rsid w:val="00051BC8"/>
    <w:rsid w:val="00051DA1"/>
    <w:rsid w:val="00051F2A"/>
    <w:rsid w:val="000520A6"/>
    <w:rsid w:val="0005242F"/>
    <w:rsid w:val="0005243E"/>
    <w:rsid w:val="00052550"/>
    <w:rsid w:val="000525EF"/>
    <w:rsid w:val="00052671"/>
    <w:rsid w:val="00052696"/>
    <w:rsid w:val="00052754"/>
    <w:rsid w:val="000529D4"/>
    <w:rsid w:val="000529F9"/>
    <w:rsid w:val="00052B66"/>
    <w:rsid w:val="00052CC1"/>
    <w:rsid w:val="00052DD3"/>
    <w:rsid w:val="00052F07"/>
    <w:rsid w:val="00053035"/>
    <w:rsid w:val="000531C5"/>
    <w:rsid w:val="000531D7"/>
    <w:rsid w:val="0005322D"/>
    <w:rsid w:val="000537ED"/>
    <w:rsid w:val="000537FD"/>
    <w:rsid w:val="0005392B"/>
    <w:rsid w:val="000539B9"/>
    <w:rsid w:val="00053A31"/>
    <w:rsid w:val="00053A86"/>
    <w:rsid w:val="00053A8B"/>
    <w:rsid w:val="00053C16"/>
    <w:rsid w:val="00053C1C"/>
    <w:rsid w:val="00053C6C"/>
    <w:rsid w:val="00053E3C"/>
    <w:rsid w:val="00054067"/>
    <w:rsid w:val="0005406C"/>
    <w:rsid w:val="000540EC"/>
    <w:rsid w:val="000541E7"/>
    <w:rsid w:val="000544A2"/>
    <w:rsid w:val="0005450E"/>
    <w:rsid w:val="00054530"/>
    <w:rsid w:val="0005468F"/>
    <w:rsid w:val="000547F6"/>
    <w:rsid w:val="00054857"/>
    <w:rsid w:val="00054B5C"/>
    <w:rsid w:val="00054F04"/>
    <w:rsid w:val="00055092"/>
    <w:rsid w:val="000550FA"/>
    <w:rsid w:val="000551F5"/>
    <w:rsid w:val="0005542A"/>
    <w:rsid w:val="000554C0"/>
    <w:rsid w:val="000554F5"/>
    <w:rsid w:val="00055687"/>
    <w:rsid w:val="000558CF"/>
    <w:rsid w:val="0005591D"/>
    <w:rsid w:val="00055A2C"/>
    <w:rsid w:val="00055AF3"/>
    <w:rsid w:val="00055D99"/>
    <w:rsid w:val="00056195"/>
    <w:rsid w:val="0005623F"/>
    <w:rsid w:val="000563FF"/>
    <w:rsid w:val="000564F5"/>
    <w:rsid w:val="00056504"/>
    <w:rsid w:val="00056690"/>
    <w:rsid w:val="000567EE"/>
    <w:rsid w:val="00056A8C"/>
    <w:rsid w:val="00056AFC"/>
    <w:rsid w:val="00056EB2"/>
    <w:rsid w:val="00056F47"/>
    <w:rsid w:val="00057315"/>
    <w:rsid w:val="00057655"/>
    <w:rsid w:val="0006025F"/>
    <w:rsid w:val="000602A5"/>
    <w:rsid w:val="00060589"/>
    <w:rsid w:val="0006071F"/>
    <w:rsid w:val="000607FC"/>
    <w:rsid w:val="00060862"/>
    <w:rsid w:val="000608B3"/>
    <w:rsid w:val="0006093F"/>
    <w:rsid w:val="00060B7D"/>
    <w:rsid w:val="00060C0C"/>
    <w:rsid w:val="00060C8C"/>
    <w:rsid w:val="00060CE8"/>
    <w:rsid w:val="00060E76"/>
    <w:rsid w:val="00060F1A"/>
    <w:rsid w:val="00060FC2"/>
    <w:rsid w:val="000611CB"/>
    <w:rsid w:val="00061338"/>
    <w:rsid w:val="000614A2"/>
    <w:rsid w:val="00061613"/>
    <w:rsid w:val="0006162B"/>
    <w:rsid w:val="00061641"/>
    <w:rsid w:val="000618B5"/>
    <w:rsid w:val="00061CAF"/>
    <w:rsid w:val="00061F24"/>
    <w:rsid w:val="000620E0"/>
    <w:rsid w:val="00062101"/>
    <w:rsid w:val="0006213B"/>
    <w:rsid w:val="000622B2"/>
    <w:rsid w:val="000622C8"/>
    <w:rsid w:val="000625FC"/>
    <w:rsid w:val="000627C0"/>
    <w:rsid w:val="00062C02"/>
    <w:rsid w:val="00062F80"/>
    <w:rsid w:val="00063178"/>
    <w:rsid w:val="00063276"/>
    <w:rsid w:val="00063391"/>
    <w:rsid w:val="000636BD"/>
    <w:rsid w:val="00063706"/>
    <w:rsid w:val="00063C43"/>
    <w:rsid w:val="00063DE8"/>
    <w:rsid w:val="00063FE7"/>
    <w:rsid w:val="0006457C"/>
    <w:rsid w:val="00065283"/>
    <w:rsid w:val="00065929"/>
    <w:rsid w:val="00065AF7"/>
    <w:rsid w:val="00065C23"/>
    <w:rsid w:val="00065C86"/>
    <w:rsid w:val="00065DDA"/>
    <w:rsid w:val="00065E07"/>
    <w:rsid w:val="00065E56"/>
    <w:rsid w:val="00065F92"/>
    <w:rsid w:val="00065FE9"/>
    <w:rsid w:val="00066054"/>
    <w:rsid w:val="000662BB"/>
    <w:rsid w:val="0006648B"/>
    <w:rsid w:val="000665B3"/>
    <w:rsid w:val="00066702"/>
    <w:rsid w:val="0006671B"/>
    <w:rsid w:val="000668B1"/>
    <w:rsid w:val="00066B03"/>
    <w:rsid w:val="00066B42"/>
    <w:rsid w:val="00066C3C"/>
    <w:rsid w:val="00066D8A"/>
    <w:rsid w:val="00066EB6"/>
    <w:rsid w:val="00066EF4"/>
    <w:rsid w:val="00067001"/>
    <w:rsid w:val="000670AF"/>
    <w:rsid w:val="00067660"/>
    <w:rsid w:val="00067766"/>
    <w:rsid w:val="000679BA"/>
    <w:rsid w:val="00067D1E"/>
    <w:rsid w:val="00067DA1"/>
    <w:rsid w:val="00067EB2"/>
    <w:rsid w:val="00067F93"/>
    <w:rsid w:val="00067FE6"/>
    <w:rsid w:val="00070081"/>
    <w:rsid w:val="00070154"/>
    <w:rsid w:val="000701F7"/>
    <w:rsid w:val="000703F5"/>
    <w:rsid w:val="0007054B"/>
    <w:rsid w:val="000707A1"/>
    <w:rsid w:val="0007088D"/>
    <w:rsid w:val="00070931"/>
    <w:rsid w:val="00070955"/>
    <w:rsid w:val="00070AEA"/>
    <w:rsid w:val="00070B4D"/>
    <w:rsid w:val="00070C9D"/>
    <w:rsid w:val="00070D0B"/>
    <w:rsid w:val="000710D2"/>
    <w:rsid w:val="00071291"/>
    <w:rsid w:val="000712C6"/>
    <w:rsid w:val="00071442"/>
    <w:rsid w:val="00071643"/>
    <w:rsid w:val="00071710"/>
    <w:rsid w:val="00071B82"/>
    <w:rsid w:val="00071B8A"/>
    <w:rsid w:val="00072007"/>
    <w:rsid w:val="000721A9"/>
    <w:rsid w:val="0007224E"/>
    <w:rsid w:val="00072286"/>
    <w:rsid w:val="00072398"/>
    <w:rsid w:val="00072517"/>
    <w:rsid w:val="000725E8"/>
    <w:rsid w:val="0007293A"/>
    <w:rsid w:val="00072948"/>
    <w:rsid w:val="0007296C"/>
    <w:rsid w:val="00072A0F"/>
    <w:rsid w:val="00072E87"/>
    <w:rsid w:val="00072F77"/>
    <w:rsid w:val="00073067"/>
    <w:rsid w:val="000731C2"/>
    <w:rsid w:val="0007341C"/>
    <w:rsid w:val="00073482"/>
    <w:rsid w:val="000734F6"/>
    <w:rsid w:val="00073697"/>
    <w:rsid w:val="00074029"/>
    <w:rsid w:val="00074153"/>
    <w:rsid w:val="00074603"/>
    <w:rsid w:val="00074695"/>
    <w:rsid w:val="00074A07"/>
    <w:rsid w:val="00074A26"/>
    <w:rsid w:val="00074AD0"/>
    <w:rsid w:val="00074DCA"/>
    <w:rsid w:val="00074EDC"/>
    <w:rsid w:val="00075193"/>
    <w:rsid w:val="00075218"/>
    <w:rsid w:val="00075436"/>
    <w:rsid w:val="00075470"/>
    <w:rsid w:val="000756AA"/>
    <w:rsid w:val="000756F7"/>
    <w:rsid w:val="00075731"/>
    <w:rsid w:val="0007597E"/>
    <w:rsid w:val="000759C4"/>
    <w:rsid w:val="00075C9C"/>
    <w:rsid w:val="00076521"/>
    <w:rsid w:val="000768AB"/>
    <w:rsid w:val="00076949"/>
    <w:rsid w:val="0007694F"/>
    <w:rsid w:val="00076A66"/>
    <w:rsid w:val="00076B0B"/>
    <w:rsid w:val="00076B8D"/>
    <w:rsid w:val="00076CF7"/>
    <w:rsid w:val="00076EC0"/>
    <w:rsid w:val="00076F69"/>
    <w:rsid w:val="00077178"/>
    <w:rsid w:val="000771C6"/>
    <w:rsid w:val="000772A2"/>
    <w:rsid w:val="000773E2"/>
    <w:rsid w:val="000775D8"/>
    <w:rsid w:val="000775EE"/>
    <w:rsid w:val="000776B4"/>
    <w:rsid w:val="000777EE"/>
    <w:rsid w:val="00077AC5"/>
    <w:rsid w:val="00077ECA"/>
    <w:rsid w:val="00077EE0"/>
    <w:rsid w:val="00077F83"/>
    <w:rsid w:val="00077F9B"/>
    <w:rsid w:val="000801EE"/>
    <w:rsid w:val="00080384"/>
    <w:rsid w:val="00080793"/>
    <w:rsid w:val="000809A9"/>
    <w:rsid w:val="00080A60"/>
    <w:rsid w:val="00080B1F"/>
    <w:rsid w:val="00080B5D"/>
    <w:rsid w:val="00080B86"/>
    <w:rsid w:val="00080E9F"/>
    <w:rsid w:val="00080F53"/>
    <w:rsid w:val="000810C6"/>
    <w:rsid w:val="00081107"/>
    <w:rsid w:val="00081140"/>
    <w:rsid w:val="00081428"/>
    <w:rsid w:val="0008150F"/>
    <w:rsid w:val="000816D8"/>
    <w:rsid w:val="00081F44"/>
    <w:rsid w:val="00081F71"/>
    <w:rsid w:val="00081F99"/>
    <w:rsid w:val="000821AD"/>
    <w:rsid w:val="000822DD"/>
    <w:rsid w:val="00082426"/>
    <w:rsid w:val="0008242A"/>
    <w:rsid w:val="000824C4"/>
    <w:rsid w:val="0008296E"/>
    <w:rsid w:val="00082CC6"/>
    <w:rsid w:val="00082D2A"/>
    <w:rsid w:val="0008388B"/>
    <w:rsid w:val="000838A8"/>
    <w:rsid w:val="00083A90"/>
    <w:rsid w:val="00083C20"/>
    <w:rsid w:val="00083CF6"/>
    <w:rsid w:val="00084077"/>
    <w:rsid w:val="00084078"/>
    <w:rsid w:val="000842E5"/>
    <w:rsid w:val="00084421"/>
    <w:rsid w:val="00084721"/>
    <w:rsid w:val="0008480E"/>
    <w:rsid w:val="00084B81"/>
    <w:rsid w:val="00084D5B"/>
    <w:rsid w:val="00084D61"/>
    <w:rsid w:val="00084D91"/>
    <w:rsid w:val="00085959"/>
    <w:rsid w:val="000859FD"/>
    <w:rsid w:val="00085A72"/>
    <w:rsid w:val="00086091"/>
    <w:rsid w:val="0008614B"/>
    <w:rsid w:val="000865FB"/>
    <w:rsid w:val="00086739"/>
    <w:rsid w:val="00086804"/>
    <w:rsid w:val="00086CD7"/>
    <w:rsid w:val="00086D21"/>
    <w:rsid w:val="00086D85"/>
    <w:rsid w:val="00086E8C"/>
    <w:rsid w:val="00086EDF"/>
    <w:rsid w:val="00086F1E"/>
    <w:rsid w:val="00087086"/>
    <w:rsid w:val="00087283"/>
    <w:rsid w:val="000875C3"/>
    <w:rsid w:val="000878B3"/>
    <w:rsid w:val="00087A44"/>
    <w:rsid w:val="00087A61"/>
    <w:rsid w:val="00087FB0"/>
    <w:rsid w:val="00090213"/>
    <w:rsid w:val="00090522"/>
    <w:rsid w:val="00090842"/>
    <w:rsid w:val="000908C9"/>
    <w:rsid w:val="00090BEA"/>
    <w:rsid w:val="00090C49"/>
    <w:rsid w:val="00090E3A"/>
    <w:rsid w:val="00090F2E"/>
    <w:rsid w:val="00090F88"/>
    <w:rsid w:val="00090FCD"/>
    <w:rsid w:val="000910D5"/>
    <w:rsid w:val="000912F4"/>
    <w:rsid w:val="00091327"/>
    <w:rsid w:val="000913E6"/>
    <w:rsid w:val="000915B1"/>
    <w:rsid w:val="00091691"/>
    <w:rsid w:val="0009188C"/>
    <w:rsid w:val="00091A0F"/>
    <w:rsid w:val="00091C2A"/>
    <w:rsid w:val="00091C5D"/>
    <w:rsid w:val="00091F32"/>
    <w:rsid w:val="00091FB8"/>
    <w:rsid w:val="00092124"/>
    <w:rsid w:val="000923CB"/>
    <w:rsid w:val="000924EA"/>
    <w:rsid w:val="0009256D"/>
    <w:rsid w:val="000926CD"/>
    <w:rsid w:val="00092820"/>
    <w:rsid w:val="00092823"/>
    <w:rsid w:val="00092AA3"/>
    <w:rsid w:val="00092C0F"/>
    <w:rsid w:val="00092D50"/>
    <w:rsid w:val="00092E9D"/>
    <w:rsid w:val="00092F1D"/>
    <w:rsid w:val="00092FBF"/>
    <w:rsid w:val="000930DF"/>
    <w:rsid w:val="00093115"/>
    <w:rsid w:val="000932BA"/>
    <w:rsid w:val="0009338D"/>
    <w:rsid w:val="000933D8"/>
    <w:rsid w:val="0009346F"/>
    <w:rsid w:val="000937DA"/>
    <w:rsid w:val="0009381B"/>
    <w:rsid w:val="00093851"/>
    <w:rsid w:val="00093B97"/>
    <w:rsid w:val="00093C0E"/>
    <w:rsid w:val="00093E09"/>
    <w:rsid w:val="00093E2F"/>
    <w:rsid w:val="00093EA5"/>
    <w:rsid w:val="000940DC"/>
    <w:rsid w:val="0009441C"/>
    <w:rsid w:val="00094550"/>
    <w:rsid w:val="00094642"/>
    <w:rsid w:val="0009479A"/>
    <w:rsid w:val="0009493F"/>
    <w:rsid w:val="00094942"/>
    <w:rsid w:val="00094AC9"/>
    <w:rsid w:val="00094AEE"/>
    <w:rsid w:val="00094D01"/>
    <w:rsid w:val="0009500A"/>
    <w:rsid w:val="00095256"/>
    <w:rsid w:val="00095497"/>
    <w:rsid w:val="000954A5"/>
    <w:rsid w:val="00095532"/>
    <w:rsid w:val="0009574F"/>
    <w:rsid w:val="00095806"/>
    <w:rsid w:val="00095879"/>
    <w:rsid w:val="00095908"/>
    <w:rsid w:val="00095952"/>
    <w:rsid w:val="00095A1E"/>
    <w:rsid w:val="00095CE3"/>
    <w:rsid w:val="00095E8E"/>
    <w:rsid w:val="00095FA9"/>
    <w:rsid w:val="00095FAD"/>
    <w:rsid w:val="000960DB"/>
    <w:rsid w:val="0009637A"/>
    <w:rsid w:val="00096436"/>
    <w:rsid w:val="00096482"/>
    <w:rsid w:val="000966CE"/>
    <w:rsid w:val="00096772"/>
    <w:rsid w:val="000969E7"/>
    <w:rsid w:val="00096B41"/>
    <w:rsid w:val="00096C53"/>
    <w:rsid w:val="00096C77"/>
    <w:rsid w:val="00096CE3"/>
    <w:rsid w:val="00096EF7"/>
    <w:rsid w:val="00096F12"/>
    <w:rsid w:val="000971C7"/>
    <w:rsid w:val="00097405"/>
    <w:rsid w:val="0009745F"/>
    <w:rsid w:val="00097698"/>
    <w:rsid w:val="000976DF"/>
    <w:rsid w:val="000977BD"/>
    <w:rsid w:val="000978A5"/>
    <w:rsid w:val="000978EC"/>
    <w:rsid w:val="0009797F"/>
    <w:rsid w:val="00097D15"/>
    <w:rsid w:val="00097E8A"/>
    <w:rsid w:val="00097FA1"/>
    <w:rsid w:val="000A059F"/>
    <w:rsid w:val="000A061D"/>
    <w:rsid w:val="000A067B"/>
    <w:rsid w:val="000A0847"/>
    <w:rsid w:val="000A08CB"/>
    <w:rsid w:val="000A0D24"/>
    <w:rsid w:val="000A0E77"/>
    <w:rsid w:val="000A0F7E"/>
    <w:rsid w:val="000A103A"/>
    <w:rsid w:val="000A13DE"/>
    <w:rsid w:val="000A1461"/>
    <w:rsid w:val="000A1618"/>
    <w:rsid w:val="000A1737"/>
    <w:rsid w:val="000A186D"/>
    <w:rsid w:val="000A1878"/>
    <w:rsid w:val="000A1951"/>
    <w:rsid w:val="000A1AC7"/>
    <w:rsid w:val="000A1CBB"/>
    <w:rsid w:val="000A1CFD"/>
    <w:rsid w:val="000A1DAE"/>
    <w:rsid w:val="000A1E74"/>
    <w:rsid w:val="000A1EDB"/>
    <w:rsid w:val="000A239D"/>
    <w:rsid w:val="000A2A79"/>
    <w:rsid w:val="000A2BB2"/>
    <w:rsid w:val="000A2EE5"/>
    <w:rsid w:val="000A302F"/>
    <w:rsid w:val="000A30D7"/>
    <w:rsid w:val="000A31F8"/>
    <w:rsid w:val="000A32EE"/>
    <w:rsid w:val="000A33AB"/>
    <w:rsid w:val="000A3401"/>
    <w:rsid w:val="000A3464"/>
    <w:rsid w:val="000A349D"/>
    <w:rsid w:val="000A37EE"/>
    <w:rsid w:val="000A38B8"/>
    <w:rsid w:val="000A38D0"/>
    <w:rsid w:val="000A38F5"/>
    <w:rsid w:val="000A3900"/>
    <w:rsid w:val="000A3AC4"/>
    <w:rsid w:val="000A3E80"/>
    <w:rsid w:val="000A4036"/>
    <w:rsid w:val="000A4118"/>
    <w:rsid w:val="000A4304"/>
    <w:rsid w:val="000A436A"/>
    <w:rsid w:val="000A4423"/>
    <w:rsid w:val="000A46A9"/>
    <w:rsid w:val="000A470E"/>
    <w:rsid w:val="000A47DF"/>
    <w:rsid w:val="000A49D8"/>
    <w:rsid w:val="000A4B0F"/>
    <w:rsid w:val="000A4C6E"/>
    <w:rsid w:val="000A4E1D"/>
    <w:rsid w:val="000A520D"/>
    <w:rsid w:val="000A5256"/>
    <w:rsid w:val="000A5320"/>
    <w:rsid w:val="000A5501"/>
    <w:rsid w:val="000A56F1"/>
    <w:rsid w:val="000A5E63"/>
    <w:rsid w:val="000A61AA"/>
    <w:rsid w:val="000A61EE"/>
    <w:rsid w:val="000A6358"/>
    <w:rsid w:val="000A6513"/>
    <w:rsid w:val="000A6811"/>
    <w:rsid w:val="000A68C6"/>
    <w:rsid w:val="000A6BBC"/>
    <w:rsid w:val="000A6D4F"/>
    <w:rsid w:val="000A6F5A"/>
    <w:rsid w:val="000A6FC3"/>
    <w:rsid w:val="000A719F"/>
    <w:rsid w:val="000A733C"/>
    <w:rsid w:val="000A73EA"/>
    <w:rsid w:val="000A74A4"/>
    <w:rsid w:val="000A76A1"/>
    <w:rsid w:val="000A76CB"/>
    <w:rsid w:val="000A79F8"/>
    <w:rsid w:val="000A7A45"/>
    <w:rsid w:val="000A7C8C"/>
    <w:rsid w:val="000A7E9A"/>
    <w:rsid w:val="000A7E9B"/>
    <w:rsid w:val="000A7EE3"/>
    <w:rsid w:val="000A7EF8"/>
    <w:rsid w:val="000B0800"/>
    <w:rsid w:val="000B084D"/>
    <w:rsid w:val="000B08B4"/>
    <w:rsid w:val="000B0917"/>
    <w:rsid w:val="000B0A46"/>
    <w:rsid w:val="000B0C0A"/>
    <w:rsid w:val="000B0D9D"/>
    <w:rsid w:val="000B1096"/>
    <w:rsid w:val="000B1146"/>
    <w:rsid w:val="000B126A"/>
    <w:rsid w:val="000B1434"/>
    <w:rsid w:val="000B1483"/>
    <w:rsid w:val="000B15B6"/>
    <w:rsid w:val="000B1832"/>
    <w:rsid w:val="000B1AC3"/>
    <w:rsid w:val="000B1CCB"/>
    <w:rsid w:val="000B1DBB"/>
    <w:rsid w:val="000B1EC5"/>
    <w:rsid w:val="000B1F8A"/>
    <w:rsid w:val="000B203E"/>
    <w:rsid w:val="000B241D"/>
    <w:rsid w:val="000B2445"/>
    <w:rsid w:val="000B254A"/>
    <w:rsid w:val="000B26EC"/>
    <w:rsid w:val="000B2755"/>
    <w:rsid w:val="000B2814"/>
    <w:rsid w:val="000B28E0"/>
    <w:rsid w:val="000B2B13"/>
    <w:rsid w:val="000B2BF1"/>
    <w:rsid w:val="000B2C5E"/>
    <w:rsid w:val="000B30B9"/>
    <w:rsid w:val="000B30E9"/>
    <w:rsid w:val="000B3110"/>
    <w:rsid w:val="000B3345"/>
    <w:rsid w:val="000B33B0"/>
    <w:rsid w:val="000B34EC"/>
    <w:rsid w:val="000B38E7"/>
    <w:rsid w:val="000B3B16"/>
    <w:rsid w:val="000B3F35"/>
    <w:rsid w:val="000B3F5D"/>
    <w:rsid w:val="000B4374"/>
    <w:rsid w:val="000B439A"/>
    <w:rsid w:val="000B4689"/>
    <w:rsid w:val="000B4749"/>
    <w:rsid w:val="000B4A53"/>
    <w:rsid w:val="000B4AD1"/>
    <w:rsid w:val="000B4BA0"/>
    <w:rsid w:val="000B4C4C"/>
    <w:rsid w:val="000B4D85"/>
    <w:rsid w:val="000B4D92"/>
    <w:rsid w:val="000B4DF6"/>
    <w:rsid w:val="000B55BF"/>
    <w:rsid w:val="000B58A3"/>
    <w:rsid w:val="000B5959"/>
    <w:rsid w:val="000B5B70"/>
    <w:rsid w:val="000B5B82"/>
    <w:rsid w:val="000B5C48"/>
    <w:rsid w:val="000B5CAB"/>
    <w:rsid w:val="000B5F44"/>
    <w:rsid w:val="000B5F9E"/>
    <w:rsid w:val="000B60E3"/>
    <w:rsid w:val="000B60EA"/>
    <w:rsid w:val="000B624F"/>
    <w:rsid w:val="000B66CB"/>
    <w:rsid w:val="000B6862"/>
    <w:rsid w:val="000B698B"/>
    <w:rsid w:val="000B6B7C"/>
    <w:rsid w:val="000B6C6B"/>
    <w:rsid w:val="000B7253"/>
    <w:rsid w:val="000B7407"/>
    <w:rsid w:val="000B75A5"/>
    <w:rsid w:val="000B7AE6"/>
    <w:rsid w:val="000B7B9C"/>
    <w:rsid w:val="000B7F3C"/>
    <w:rsid w:val="000C0002"/>
    <w:rsid w:val="000C0302"/>
    <w:rsid w:val="000C05A6"/>
    <w:rsid w:val="000C070B"/>
    <w:rsid w:val="000C087F"/>
    <w:rsid w:val="000C0982"/>
    <w:rsid w:val="000C098A"/>
    <w:rsid w:val="000C0C06"/>
    <w:rsid w:val="000C0C49"/>
    <w:rsid w:val="000C0CD7"/>
    <w:rsid w:val="000C0D05"/>
    <w:rsid w:val="000C0E08"/>
    <w:rsid w:val="000C0F13"/>
    <w:rsid w:val="000C10BF"/>
    <w:rsid w:val="000C12A2"/>
    <w:rsid w:val="000C137C"/>
    <w:rsid w:val="000C1392"/>
    <w:rsid w:val="000C1417"/>
    <w:rsid w:val="000C1600"/>
    <w:rsid w:val="000C1681"/>
    <w:rsid w:val="000C1797"/>
    <w:rsid w:val="000C1CAC"/>
    <w:rsid w:val="000C1EB5"/>
    <w:rsid w:val="000C20B5"/>
    <w:rsid w:val="000C258C"/>
    <w:rsid w:val="000C272D"/>
    <w:rsid w:val="000C278C"/>
    <w:rsid w:val="000C2878"/>
    <w:rsid w:val="000C291F"/>
    <w:rsid w:val="000C2ABA"/>
    <w:rsid w:val="000C2C26"/>
    <w:rsid w:val="000C2C6C"/>
    <w:rsid w:val="000C2F11"/>
    <w:rsid w:val="000C2F64"/>
    <w:rsid w:val="000C30FB"/>
    <w:rsid w:val="000C32FF"/>
    <w:rsid w:val="000C3480"/>
    <w:rsid w:val="000C3599"/>
    <w:rsid w:val="000C37F0"/>
    <w:rsid w:val="000C399E"/>
    <w:rsid w:val="000C3BA9"/>
    <w:rsid w:val="000C3D13"/>
    <w:rsid w:val="000C3D8E"/>
    <w:rsid w:val="000C3D9A"/>
    <w:rsid w:val="000C42F9"/>
    <w:rsid w:val="000C43B9"/>
    <w:rsid w:val="000C4613"/>
    <w:rsid w:val="000C466E"/>
    <w:rsid w:val="000C46F1"/>
    <w:rsid w:val="000C47FF"/>
    <w:rsid w:val="000C482C"/>
    <w:rsid w:val="000C4DE5"/>
    <w:rsid w:val="000C4E4E"/>
    <w:rsid w:val="000C5167"/>
    <w:rsid w:val="000C5231"/>
    <w:rsid w:val="000C52E8"/>
    <w:rsid w:val="000C5395"/>
    <w:rsid w:val="000C55B8"/>
    <w:rsid w:val="000C5695"/>
    <w:rsid w:val="000C5AF7"/>
    <w:rsid w:val="000C5B64"/>
    <w:rsid w:val="000C5B79"/>
    <w:rsid w:val="000C5C04"/>
    <w:rsid w:val="000C5CC3"/>
    <w:rsid w:val="000C5D2C"/>
    <w:rsid w:val="000C6616"/>
    <w:rsid w:val="000C6957"/>
    <w:rsid w:val="000C695C"/>
    <w:rsid w:val="000C6B4C"/>
    <w:rsid w:val="000C6D92"/>
    <w:rsid w:val="000C6F5C"/>
    <w:rsid w:val="000C6F94"/>
    <w:rsid w:val="000C74F4"/>
    <w:rsid w:val="000C7555"/>
    <w:rsid w:val="000C76BF"/>
    <w:rsid w:val="000C7956"/>
    <w:rsid w:val="000C7A52"/>
    <w:rsid w:val="000C7C6A"/>
    <w:rsid w:val="000C7D80"/>
    <w:rsid w:val="000C7F13"/>
    <w:rsid w:val="000C7F3A"/>
    <w:rsid w:val="000C7FCF"/>
    <w:rsid w:val="000D00E9"/>
    <w:rsid w:val="000D0110"/>
    <w:rsid w:val="000D0351"/>
    <w:rsid w:val="000D03F8"/>
    <w:rsid w:val="000D0615"/>
    <w:rsid w:val="000D0651"/>
    <w:rsid w:val="000D07C5"/>
    <w:rsid w:val="000D0D27"/>
    <w:rsid w:val="000D0E31"/>
    <w:rsid w:val="000D105C"/>
    <w:rsid w:val="000D1406"/>
    <w:rsid w:val="000D140F"/>
    <w:rsid w:val="000D1549"/>
    <w:rsid w:val="000D155D"/>
    <w:rsid w:val="000D1771"/>
    <w:rsid w:val="000D1D90"/>
    <w:rsid w:val="000D213B"/>
    <w:rsid w:val="000D23EC"/>
    <w:rsid w:val="000D272F"/>
    <w:rsid w:val="000D2C96"/>
    <w:rsid w:val="000D33AF"/>
    <w:rsid w:val="000D355B"/>
    <w:rsid w:val="000D3644"/>
    <w:rsid w:val="000D3755"/>
    <w:rsid w:val="000D39B8"/>
    <w:rsid w:val="000D3B4B"/>
    <w:rsid w:val="000D3B54"/>
    <w:rsid w:val="000D3D79"/>
    <w:rsid w:val="000D3E4B"/>
    <w:rsid w:val="000D3EC6"/>
    <w:rsid w:val="000D4018"/>
    <w:rsid w:val="000D456E"/>
    <w:rsid w:val="000D4A22"/>
    <w:rsid w:val="000D4A2C"/>
    <w:rsid w:val="000D4A9A"/>
    <w:rsid w:val="000D4BA5"/>
    <w:rsid w:val="000D4BBD"/>
    <w:rsid w:val="000D4C07"/>
    <w:rsid w:val="000D4D41"/>
    <w:rsid w:val="000D4DDF"/>
    <w:rsid w:val="000D53EE"/>
    <w:rsid w:val="000D5479"/>
    <w:rsid w:val="000D55DD"/>
    <w:rsid w:val="000D5729"/>
    <w:rsid w:val="000D57C3"/>
    <w:rsid w:val="000D5847"/>
    <w:rsid w:val="000D5A24"/>
    <w:rsid w:val="000D5B02"/>
    <w:rsid w:val="000D5C0F"/>
    <w:rsid w:val="000D6030"/>
    <w:rsid w:val="000D66CD"/>
    <w:rsid w:val="000D671D"/>
    <w:rsid w:val="000D69D0"/>
    <w:rsid w:val="000D6A8A"/>
    <w:rsid w:val="000D6FE6"/>
    <w:rsid w:val="000D78E7"/>
    <w:rsid w:val="000D7981"/>
    <w:rsid w:val="000D7EAE"/>
    <w:rsid w:val="000E018A"/>
    <w:rsid w:val="000E02D0"/>
    <w:rsid w:val="000E04CA"/>
    <w:rsid w:val="000E0505"/>
    <w:rsid w:val="000E075D"/>
    <w:rsid w:val="000E0A09"/>
    <w:rsid w:val="000E0B52"/>
    <w:rsid w:val="000E0B58"/>
    <w:rsid w:val="000E0DA7"/>
    <w:rsid w:val="000E0DB1"/>
    <w:rsid w:val="000E0EF6"/>
    <w:rsid w:val="000E0F37"/>
    <w:rsid w:val="000E12C9"/>
    <w:rsid w:val="000E17EB"/>
    <w:rsid w:val="000E1865"/>
    <w:rsid w:val="000E1989"/>
    <w:rsid w:val="000E1AF4"/>
    <w:rsid w:val="000E1C5C"/>
    <w:rsid w:val="000E1F44"/>
    <w:rsid w:val="000E1FEC"/>
    <w:rsid w:val="000E2372"/>
    <w:rsid w:val="000E24B2"/>
    <w:rsid w:val="000E25F8"/>
    <w:rsid w:val="000E264C"/>
    <w:rsid w:val="000E26E7"/>
    <w:rsid w:val="000E29E9"/>
    <w:rsid w:val="000E2AA6"/>
    <w:rsid w:val="000E2B38"/>
    <w:rsid w:val="000E2B46"/>
    <w:rsid w:val="000E30B4"/>
    <w:rsid w:val="000E3140"/>
    <w:rsid w:val="000E3193"/>
    <w:rsid w:val="000E31BE"/>
    <w:rsid w:val="000E34DD"/>
    <w:rsid w:val="000E3619"/>
    <w:rsid w:val="000E3674"/>
    <w:rsid w:val="000E3950"/>
    <w:rsid w:val="000E3B4F"/>
    <w:rsid w:val="000E3FA0"/>
    <w:rsid w:val="000E414F"/>
    <w:rsid w:val="000E4152"/>
    <w:rsid w:val="000E4160"/>
    <w:rsid w:val="000E426B"/>
    <w:rsid w:val="000E42B8"/>
    <w:rsid w:val="000E4308"/>
    <w:rsid w:val="000E431D"/>
    <w:rsid w:val="000E43C3"/>
    <w:rsid w:val="000E45DA"/>
    <w:rsid w:val="000E480F"/>
    <w:rsid w:val="000E4973"/>
    <w:rsid w:val="000E4B4D"/>
    <w:rsid w:val="000E4D72"/>
    <w:rsid w:val="000E4E5A"/>
    <w:rsid w:val="000E4FBE"/>
    <w:rsid w:val="000E521A"/>
    <w:rsid w:val="000E5410"/>
    <w:rsid w:val="000E5426"/>
    <w:rsid w:val="000E5546"/>
    <w:rsid w:val="000E57DE"/>
    <w:rsid w:val="000E5862"/>
    <w:rsid w:val="000E586E"/>
    <w:rsid w:val="000E5898"/>
    <w:rsid w:val="000E5CB1"/>
    <w:rsid w:val="000E5DCF"/>
    <w:rsid w:val="000E5E1A"/>
    <w:rsid w:val="000E5FC5"/>
    <w:rsid w:val="000E6117"/>
    <w:rsid w:val="000E625C"/>
    <w:rsid w:val="000E63C1"/>
    <w:rsid w:val="000E646C"/>
    <w:rsid w:val="000E6471"/>
    <w:rsid w:val="000E6685"/>
    <w:rsid w:val="000E669E"/>
    <w:rsid w:val="000E698C"/>
    <w:rsid w:val="000E6A0A"/>
    <w:rsid w:val="000E6AC4"/>
    <w:rsid w:val="000E70C7"/>
    <w:rsid w:val="000E7112"/>
    <w:rsid w:val="000E714A"/>
    <w:rsid w:val="000E733A"/>
    <w:rsid w:val="000E73A3"/>
    <w:rsid w:val="000E73BF"/>
    <w:rsid w:val="000E74CE"/>
    <w:rsid w:val="000E7988"/>
    <w:rsid w:val="000E79C3"/>
    <w:rsid w:val="000E7A32"/>
    <w:rsid w:val="000E7C7D"/>
    <w:rsid w:val="000E7D13"/>
    <w:rsid w:val="000E7D30"/>
    <w:rsid w:val="000E7E72"/>
    <w:rsid w:val="000F010C"/>
    <w:rsid w:val="000F0179"/>
    <w:rsid w:val="000F03C7"/>
    <w:rsid w:val="000F04C6"/>
    <w:rsid w:val="000F0554"/>
    <w:rsid w:val="000F0641"/>
    <w:rsid w:val="000F06D8"/>
    <w:rsid w:val="000F0A17"/>
    <w:rsid w:val="000F0AA0"/>
    <w:rsid w:val="000F0B34"/>
    <w:rsid w:val="000F0B45"/>
    <w:rsid w:val="000F0DC7"/>
    <w:rsid w:val="000F0FDC"/>
    <w:rsid w:val="000F1426"/>
    <w:rsid w:val="000F14B9"/>
    <w:rsid w:val="000F169C"/>
    <w:rsid w:val="000F19BC"/>
    <w:rsid w:val="000F1AA4"/>
    <w:rsid w:val="000F1FD1"/>
    <w:rsid w:val="000F20BC"/>
    <w:rsid w:val="000F24AF"/>
    <w:rsid w:val="000F2595"/>
    <w:rsid w:val="000F2875"/>
    <w:rsid w:val="000F2CAC"/>
    <w:rsid w:val="000F2F34"/>
    <w:rsid w:val="000F3103"/>
    <w:rsid w:val="000F316F"/>
    <w:rsid w:val="000F3348"/>
    <w:rsid w:val="000F344A"/>
    <w:rsid w:val="000F3488"/>
    <w:rsid w:val="000F3524"/>
    <w:rsid w:val="000F3578"/>
    <w:rsid w:val="000F362C"/>
    <w:rsid w:val="000F364A"/>
    <w:rsid w:val="000F37F3"/>
    <w:rsid w:val="000F38AC"/>
    <w:rsid w:val="000F3A73"/>
    <w:rsid w:val="000F3B49"/>
    <w:rsid w:val="000F3C40"/>
    <w:rsid w:val="000F3EBB"/>
    <w:rsid w:val="000F3EED"/>
    <w:rsid w:val="000F462A"/>
    <w:rsid w:val="000F48C5"/>
    <w:rsid w:val="000F4B42"/>
    <w:rsid w:val="000F4D91"/>
    <w:rsid w:val="000F4EE6"/>
    <w:rsid w:val="000F4F40"/>
    <w:rsid w:val="000F52DD"/>
    <w:rsid w:val="000F5346"/>
    <w:rsid w:val="000F53D4"/>
    <w:rsid w:val="000F5419"/>
    <w:rsid w:val="000F54E0"/>
    <w:rsid w:val="000F5648"/>
    <w:rsid w:val="000F59DD"/>
    <w:rsid w:val="000F5AF9"/>
    <w:rsid w:val="000F5F1E"/>
    <w:rsid w:val="000F6163"/>
    <w:rsid w:val="000F63FB"/>
    <w:rsid w:val="000F6402"/>
    <w:rsid w:val="000F6485"/>
    <w:rsid w:val="000F64F2"/>
    <w:rsid w:val="000F65E1"/>
    <w:rsid w:val="000F6F0A"/>
    <w:rsid w:val="000F71B4"/>
    <w:rsid w:val="000F73ED"/>
    <w:rsid w:val="000F7433"/>
    <w:rsid w:val="000F74E2"/>
    <w:rsid w:val="000F7503"/>
    <w:rsid w:val="000F787B"/>
    <w:rsid w:val="000F793D"/>
    <w:rsid w:val="000F798F"/>
    <w:rsid w:val="000F79C3"/>
    <w:rsid w:val="0010000D"/>
    <w:rsid w:val="0010010B"/>
    <w:rsid w:val="00100831"/>
    <w:rsid w:val="00100B87"/>
    <w:rsid w:val="00100C86"/>
    <w:rsid w:val="00100F08"/>
    <w:rsid w:val="00100F81"/>
    <w:rsid w:val="00101017"/>
    <w:rsid w:val="00101099"/>
    <w:rsid w:val="0010117F"/>
    <w:rsid w:val="001011C4"/>
    <w:rsid w:val="001011D4"/>
    <w:rsid w:val="00101314"/>
    <w:rsid w:val="00101569"/>
    <w:rsid w:val="00101823"/>
    <w:rsid w:val="00101888"/>
    <w:rsid w:val="00101DB4"/>
    <w:rsid w:val="00101EA1"/>
    <w:rsid w:val="00102029"/>
    <w:rsid w:val="001023C0"/>
    <w:rsid w:val="0010253C"/>
    <w:rsid w:val="00102554"/>
    <w:rsid w:val="00102769"/>
    <w:rsid w:val="00102C47"/>
    <w:rsid w:val="00102CCE"/>
    <w:rsid w:val="00102D54"/>
    <w:rsid w:val="00102E9F"/>
    <w:rsid w:val="0010314F"/>
    <w:rsid w:val="00103538"/>
    <w:rsid w:val="00103936"/>
    <w:rsid w:val="001039BD"/>
    <w:rsid w:val="00103BAA"/>
    <w:rsid w:val="00103F4A"/>
    <w:rsid w:val="001040EB"/>
    <w:rsid w:val="00104147"/>
    <w:rsid w:val="001041DD"/>
    <w:rsid w:val="001042E3"/>
    <w:rsid w:val="001045A0"/>
    <w:rsid w:val="00104A99"/>
    <w:rsid w:val="00104C28"/>
    <w:rsid w:val="00104E3E"/>
    <w:rsid w:val="00105088"/>
    <w:rsid w:val="001052D9"/>
    <w:rsid w:val="001052EA"/>
    <w:rsid w:val="001053D5"/>
    <w:rsid w:val="001053F5"/>
    <w:rsid w:val="00105428"/>
    <w:rsid w:val="00105828"/>
    <w:rsid w:val="001058AC"/>
    <w:rsid w:val="00105A1D"/>
    <w:rsid w:val="00105CCD"/>
    <w:rsid w:val="00105E72"/>
    <w:rsid w:val="00105F4E"/>
    <w:rsid w:val="00105F5A"/>
    <w:rsid w:val="00106462"/>
    <w:rsid w:val="00106486"/>
    <w:rsid w:val="0010655B"/>
    <w:rsid w:val="00106610"/>
    <w:rsid w:val="00106799"/>
    <w:rsid w:val="00106935"/>
    <w:rsid w:val="00106C3E"/>
    <w:rsid w:val="00106C69"/>
    <w:rsid w:val="00106E8F"/>
    <w:rsid w:val="00106F32"/>
    <w:rsid w:val="00106F3E"/>
    <w:rsid w:val="00106F44"/>
    <w:rsid w:val="00107011"/>
    <w:rsid w:val="0010710D"/>
    <w:rsid w:val="00107515"/>
    <w:rsid w:val="00107636"/>
    <w:rsid w:val="00107A3D"/>
    <w:rsid w:val="00107BA3"/>
    <w:rsid w:val="00107CE6"/>
    <w:rsid w:val="00107F83"/>
    <w:rsid w:val="00110098"/>
    <w:rsid w:val="00110180"/>
    <w:rsid w:val="0011021A"/>
    <w:rsid w:val="0011034C"/>
    <w:rsid w:val="00110571"/>
    <w:rsid w:val="0011058E"/>
    <w:rsid w:val="00110776"/>
    <w:rsid w:val="001109EE"/>
    <w:rsid w:val="00110AC7"/>
    <w:rsid w:val="00110DBC"/>
    <w:rsid w:val="00110F07"/>
    <w:rsid w:val="00110F4A"/>
    <w:rsid w:val="00110F67"/>
    <w:rsid w:val="00111043"/>
    <w:rsid w:val="001111D0"/>
    <w:rsid w:val="00111274"/>
    <w:rsid w:val="00111437"/>
    <w:rsid w:val="00111B21"/>
    <w:rsid w:val="00111F41"/>
    <w:rsid w:val="00112016"/>
    <w:rsid w:val="0011206D"/>
    <w:rsid w:val="001121FB"/>
    <w:rsid w:val="0011230E"/>
    <w:rsid w:val="001124B1"/>
    <w:rsid w:val="0011264E"/>
    <w:rsid w:val="001126A3"/>
    <w:rsid w:val="001127D3"/>
    <w:rsid w:val="001127ED"/>
    <w:rsid w:val="00112866"/>
    <w:rsid w:val="00112A00"/>
    <w:rsid w:val="00112A29"/>
    <w:rsid w:val="00112AB8"/>
    <w:rsid w:val="00112F41"/>
    <w:rsid w:val="001130FE"/>
    <w:rsid w:val="001131B0"/>
    <w:rsid w:val="001135C1"/>
    <w:rsid w:val="0011379F"/>
    <w:rsid w:val="0011388E"/>
    <w:rsid w:val="00113890"/>
    <w:rsid w:val="001139FB"/>
    <w:rsid w:val="00113A63"/>
    <w:rsid w:val="00113A92"/>
    <w:rsid w:val="00113BE1"/>
    <w:rsid w:val="00113C0F"/>
    <w:rsid w:val="00113D41"/>
    <w:rsid w:val="00113D45"/>
    <w:rsid w:val="00113F61"/>
    <w:rsid w:val="00113F90"/>
    <w:rsid w:val="0011404C"/>
    <w:rsid w:val="00114056"/>
    <w:rsid w:val="00114185"/>
    <w:rsid w:val="0011424A"/>
    <w:rsid w:val="00114333"/>
    <w:rsid w:val="0011439C"/>
    <w:rsid w:val="00114401"/>
    <w:rsid w:val="0011442F"/>
    <w:rsid w:val="00114705"/>
    <w:rsid w:val="00114787"/>
    <w:rsid w:val="00114938"/>
    <w:rsid w:val="00114A2F"/>
    <w:rsid w:val="00114B3A"/>
    <w:rsid w:val="00114BD9"/>
    <w:rsid w:val="00114BE4"/>
    <w:rsid w:val="00114DEC"/>
    <w:rsid w:val="00114EEE"/>
    <w:rsid w:val="00114F08"/>
    <w:rsid w:val="0011501C"/>
    <w:rsid w:val="00115024"/>
    <w:rsid w:val="00115038"/>
    <w:rsid w:val="0011511D"/>
    <w:rsid w:val="0011516D"/>
    <w:rsid w:val="001151D9"/>
    <w:rsid w:val="001152EC"/>
    <w:rsid w:val="00115455"/>
    <w:rsid w:val="00115529"/>
    <w:rsid w:val="001155A0"/>
    <w:rsid w:val="001156E8"/>
    <w:rsid w:val="00115AFB"/>
    <w:rsid w:val="00115B21"/>
    <w:rsid w:val="00115B47"/>
    <w:rsid w:val="00115C23"/>
    <w:rsid w:val="00115CE3"/>
    <w:rsid w:val="00115D1A"/>
    <w:rsid w:val="00115D4C"/>
    <w:rsid w:val="00115DBB"/>
    <w:rsid w:val="00115E7D"/>
    <w:rsid w:val="00115EB7"/>
    <w:rsid w:val="00115F54"/>
    <w:rsid w:val="00115FDF"/>
    <w:rsid w:val="001160C2"/>
    <w:rsid w:val="0011618D"/>
    <w:rsid w:val="00116273"/>
    <w:rsid w:val="00116295"/>
    <w:rsid w:val="0011633C"/>
    <w:rsid w:val="0011644F"/>
    <w:rsid w:val="00116534"/>
    <w:rsid w:val="001165D3"/>
    <w:rsid w:val="001167D5"/>
    <w:rsid w:val="001168E4"/>
    <w:rsid w:val="00116BB5"/>
    <w:rsid w:val="00116C25"/>
    <w:rsid w:val="00116C55"/>
    <w:rsid w:val="001170D6"/>
    <w:rsid w:val="001173EB"/>
    <w:rsid w:val="00117487"/>
    <w:rsid w:val="0011764D"/>
    <w:rsid w:val="001177EE"/>
    <w:rsid w:val="001178FD"/>
    <w:rsid w:val="00117BC6"/>
    <w:rsid w:val="00117D61"/>
    <w:rsid w:val="00117EE0"/>
    <w:rsid w:val="00117F1F"/>
    <w:rsid w:val="00117F46"/>
    <w:rsid w:val="00117F5A"/>
    <w:rsid w:val="0012015A"/>
    <w:rsid w:val="001202BF"/>
    <w:rsid w:val="001203E7"/>
    <w:rsid w:val="001204C2"/>
    <w:rsid w:val="00120645"/>
    <w:rsid w:val="001206BD"/>
    <w:rsid w:val="00120927"/>
    <w:rsid w:val="00120945"/>
    <w:rsid w:val="00120B41"/>
    <w:rsid w:val="00120BD9"/>
    <w:rsid w:val="0012103E"/>
    <w:rsid w:val="0012124D"/>
    <w:rsid w:val="001214DA"/>
    <w:rsid w:val="00121507"/>
    <w:rsid w:val="001215F4"/>
    <w:rsid w:val="001216B7"/>
    <w:rsid w:val="001216EE"/>
    <w:rsid w:val="0012172B"/>
    <w:rsid w:val="00121928"/>
    <w:rsid w:val="001219E7"/>
    <w:rsid w:val="00121CAD"/>
    <w:rsid w:val="00121D8B"/>
    <w:rsid w:val="0012215D"/>
    <w:rsid w:val="00122295"/>
    <w:rsid w:val="001224AE"/>
    <w:rsid w:val="001225E1"/>
    <w:rsid w:val="001225F7"/>
    <w:rsid w:val="001226A8"/>
    <w:rsid w:val="001227C2"/>
    <w:rsid w:val="00122865"/>
    <w:rsid w:val="001228C3"/>
    <w:rsid w:val="00122ADC"/>
    <w:rsid w:val="00122DF8"/>
    <w:rsid w:val="00122EEF"/>
    <w:rsid w:val="00122F2D"/>
    <w:rsid w:val="0012333D"/>
    <w:rsid w:val="001235EC"/>
    <w:rsid w:val="001236E2"/>
    <w:rsid w:val="00123917"/>
    <w:rsid w:val="00123BFA"/>
    <w:rsid w:val="00123C65"/>
    <w:rsid w:val="00123D1C"/>
    <w:rsid w:val="00123EF5"/>
    <w:rsid w:val="00123F7F"/>
    <w:rsid w:val="001242C6"/>
    <w:rsid w:val="001242EE"/>
    <w:rsid w:val="0012438D"/>
    <w:rsid w:val="001243EE"/>
    <w:rsid w:val="0012454A"/>
    <w:rsid w:val="00124701"/>
    <w:rsid w:val="00124833"/>
    <w:rsid w:val="00124839"/>
    <w:rsid w:val="00124992"/>
    <w:rsid w:val="00124B1E"/>
    <w:rsid w:val="00124B9D"/>
    <w:rsid w:val="00124F98"/>
    <w:rsid w:val="001251E0"/>
    <w:rsid w:val="0012526C"/>
    <w:rsid w:val="001253E5"/>
    <w:rsid w:val="001255A2"/>
    <w:rsid w:val="0012570B"/>
    <w:rsid w:val="001258D9"/>
    <w:rsid w:val="00125BA2"/>
    <w:rsid w:val="00125C57"/>
    <w:rsid w:val="00125CA1"/>
    <w:rsid w:val="00125D96"/>
    <w:rsid w:val="00125F10"/>
    <w:rsid w:val="00126260"/>
    <w:rsid w:val="001263A8"/>
    <w:rsid w:val="0012651D"/>
    <w:rsid w:val="00126786"/>
    <w:rsid w:val="00126900"/>
    <w:rsid w:val="00126962"/>
    <w:rsid w:val="00126A27"/>
    <w:rsid w:val="00126C34"/>
    <w:rsid w:val="00126C81"/>
    <w:rsid w:val="00126C92"/>
    <w:rsid w:val="00126D94"/>
    <w:rsid w:val="00126F67"/>
    <w:rsid w:val="001272C2"/>
    <w:rsid w:val="001274D1"/>
    <w:rsid w:val="001274D8"/>
    <w:rsid w:val="00127B93"/>
    <w:rsid w:val="00127BDB"/>
    <w:rsid w:val="00127CB3"/>
    <w:rsid w:val="0013035A"/>
    <w:rsid w:val="0013037F"/>
    <w:rsid w:val="0013053B"/>
    <w:rsid w:val="001305A2"/>
    <w:rsid w:val="001305C5"/>
    <w:rsid w:val="00130647"/>
    <w:rsid w:val="0013082C"/>
    <w:rsid w:val="00130858"/>
    <w:rsid w:val="001308FA"/>
    <w:rsid w:val="00130953"/>
    <w:rsid w:val="001310AE"/>
    <w:rsid w:val="00131264"/>
    <w:rsid w:val="00131407"/>
    <w:rsid w:val="001314C5"/>
    <w:rsid w:val="001315B6"/>
    <w:rsid w:val="00131638"/>
    <w:rsid w:val="001317CA"/>
    <w:rsid w:val="00131AF2"/>
    <w:rsid w:val="00132153"/>
    <w:rsid w:val="00132168"/>
    <w:rsid w:val="00132237"/>
    <w:rsid w:val="001324F5"/>
    <w:rsid w:val="0013262E"/>
    <w:rsid w:val="001326B3"/>
    <w:rsid w:val="0013274C"/>
    <w:rsid w:val="00132923"/>
    <w:rsid w:val="001329EA"/>
    <w:rsid w:val="00132AB1"/>
    <w:rsid w:val="00132B2F"/>
    <w:rsid w:val="00132F26"/>
    <w:rsid w:val="00133364"/>
    <w:rsid w:val="001337FA"/>
    <w:rsid w:val="0013391B"/>
    <w:rsid w:val="0013394A"/>
    <w:rsid w:val="00133A09"/>
    <w:rsid w:val="00133A5C"/>
    <w:rsid w:val="00133BE5"/>
    <w:rsid w:val="00133CF0"/>
    <w:rsid w:val="00133F75"/>
    <w:rsid w:val="00134106"/>
    <w:rsid w:val="001341C3"/>
    <w:rsid w:val="0013424F"/>
    <w:rsid w:val="0013440E"/>
    <w:rsid w:val="00134420"/>
    <w:rsid w:val="001344A1"/>
    <w:rsid w:val="001349E0"/>
    <w:rsid w:val="00134C2E"/>
    <w:rsid w:val="00134F5B"/>
    <w:rsid w:val="00135113"/>
    <w:rsid w:val="0013526F"/>
    <w:rsid w:val="001352F1"/>
    <w:rsid w:val="0013540A"/>
    <w:rsid w:val="00135516"/>
    <w:rsid w:val="001355FB"/>
    <w:rsid w:val="00135664"/>
    <w:rsid w:val="00135A54"/>
    <w:rsid w:val="00135C09"/>
    <w:rsid w:val="00135CBF"/>
    <w:rsid w:val="0013608C"/>
    <w:rsid w:val="00136149"/>
    <w:rsid w:val="0013626E"/>
    <w:rsid w:val="0013634F"/>
    <w:rsid w:val="00136694"/>
    <w:rsid w:val="00136872"/>
    <w:rsid w:val="00136DAC"/>
    <w:rsid w:val="00136E70"/>
    <w:rsid w:val="00136FBF"/>
    <w:rsid w:val="00137461"/>
    <w:rsid w:val="00137620"/>
    <w:rsid w:val="001378CD"/>
    <w:rsid w:val="001379AE"/>
    <w:rsid w:val="00137F64"/>
    <w:rsid w:val="0014002D"/>
    <w:rsid w:val="0014020F"/>
    <w:rsid w:val="00140227"/>
    <w:rsid w:val="001404BC"/>
    <w:rsid w:val="0014069D"/>
    <w:rsid w:val="001407A8"/>
    <w:rsid w:val="00140A8C"/>
    <w:rsid w:val="00140C1B"/>
    <w:rsid w:val="00140D8D"/>
    <w:rsid w:val="00140DA2"/>
    <w:rsid w:val="00140E5C"/>
    <w:rsid w:val="00141205"/>
    <w:rsid w:val="001412A7"/>
    <w:rsid w:val="001412CE"/>
    <w:rsid w:val="0014139E"/>
    <w:rsid w:val="001414CE"/>
    <w:rsid w:val="00141731"/>
    <w:rsid w:val="0014180C"/>
    <w:rsid w:val="00141A0C"/>
    <w:rsid w:val="00141D14"/>
    <w:rsid w:val="00141ED5"/>
    <w:rsid w:val="00141FD7"/>
    <w:rsid w:val="00142029"/>
    <w:rsid w:val="0014218C"/>
    <w:rsid w:val="00142289"/>
    <w:rsid w:val="00142433"/>
    <w:rsid w:val="0014256B"/>
    <w:rsid w:val="00142723"/>
    <w:rsid w:val="00142C03"/>
    <w:rsid w:val="00142DD5"/>
    <w:rsid w:val="00142E3D"/>
    <w:rsid w:val="00143120"/>
    <w:rsid w:val="001433C2"/>
    <w:rsid w:val="0014371D"/>
    <w:rsid w:val="001438CD"/>
    <w:rsid w:val="0014393D"/>
    <w:rsid w:val="00143959"/>
    <w:rsid w:val="00143A8E"/>
    <w:rsid w:val="00143AAC"/>
    <w:rsid w:val="00143B68"/>
    <w:rsid w:val="00143C65"/>
    <w:rsid w:val="00143C83"/>
    <w:rsid w:val="00143E34"/>
    <w:rsid w:val="00144068"/>
    <w:rsid w:val="001440D7"/>
    <w:rsid w:val="001440FA"/>
    <w:rsid w:val="001441C3"/>
    <w:rsid w:val="001442AF"/>
    <w:rsid w:val="001443E5"/>
    <w:rsid w:val="001444E7"/>
    <w:rsid w:val="00144660"/>
    <w:rsid w:val="001448B4"/>
    <w:rsid w:val="00144A6B"/>
    <w:rsid w:val="00144CA9"/>
    <w:rsid w:val="00145130"/>
    <w:rsid w:val="00145245"/>
    <w:rsid w:val="0014534B"/>
    <w:rsid w:val="0014566F"/>
    <w:rsid w:val="00145779"/>
    <w:rsid w:val="00145B00"/>
    <w:rsid w:val="00145B7B"/>
    <w:rsid w:val="00145F7F"/>
    <w:rsid w:val="00146152"/>
    <w:rsid w:val="0014621F"/>
    <w:rsid w:val="0014625C"/>
    <w:rsid w:val="0014644A"/>
    <w:rsid w:val="00146469"/>
    <w:rsid w:val="00146689"/>
    <w:rsid w:val="00146696"/>
    <w:rsid w:val="001466EB"/>
    <w:rsid w:val="00146778"/>
    <w:rsid w:val="00146893"/>
    <w:rsid w:val="001468F4"/>
    <w:rsid w:val="0014697C"/>
    <w:rsid w:val="00147054"/>
    <w:rsid w:val="001471C7"/>
    <w:rsid w:val="001472B7"/>
    <w:rsid w:val="0014739A"/>
    <w:rsid w:val="001473BC"/>
    <w:rsid w:val="0014786E"/>
    <w:rsid w:val="00147E18"/>
    <w:rsid w:val="00147E20"/>
    <w:rsid w:val="00150216"/>
    <w:rsid w:val="001502FF"/>
    <w:rsid w:val="00150597"/>
    <w:rsid w:val="00150777"/>
    <w:rsid w:val="00150780"/>
    <w:rsid w:val="0015087E"/>
    <w:rsid w:val="00150970"/>
    <w:rsid w:val="001509A6"/>
    <w:rsid w:val="00150AE6"/>
    <w:rsid w:val="00150E29"/>
    <w:rsid w:val="00151136"/>
    <w:rsid w:val="0015131C"/>
    <w:rsid w:val="001516B1"/>
    <w:rsid w:val="0015176F"/>
    <w:rsid w:val="00151856"/>
    <w:rsid w:val="00151A6E"/>
    <w:rsid w:val="00152132"/>
    <w:rsid w:val="001523E0"/>
    <w:rsid w:val="001525AA"/>
    <w:rsid w:val="0015267B"/>
    <w:rsid w:val="0015291B"/>
    <w:rsid w:val="00152935"/>
    <w:rsid w:val="00152BA4"/>
    <w:rsid w:val="00152BBA"/>
    <w:rsid w:val="00152C08"/>
    <w:rsid w:val="00152D12"/>
    <w:rsid w:val="00152D8C"/>
    <w:rsid w:val="00152DEB"/>
    <w:rsid w:val="00152FFC"/>
    <w:rsid w:val="00153053"/>
    <w:rsid w:val="00153121"/>
    <w:rsid w:val="001531C5"/>
    <w:rsid w:val="00153216"/>
    <w:rsid w:val="00153476"/>
    <w:rsid w:val="001535D4"/>
    <w:rsid w:val="00153B11"/>
    <w:rsid w:val="00153E0E"/>
    <w:rsid w:val="00153E31"/>
    <w:rsid w:val="00154015"/>
    <w:rsid w:val="00154174"/>
    <w:rsid w:val="00154785"/>
    <w:rsid w:val="00154BC9"/>
    <w:rsid w:val="00154CAE"/>
    <w:rsid w:val="0015522C"/>
    <w:rsid w:val="001557B4"/>
    <w:rsid w:val="00155809"/>
    <w:rsid w:val="001559C3"/>
    <w:rsid w:val="00155B3E"/>
    <w:rsid w:val="00155B54"/>
    <w:rsid w:val="001560E2"/>
    <w:rsid w:val="0015615D"/>
    <w:rsid w:val="001563A9"/>
    <w:rsid w:val="001567EA"/>
    <w:rsid w:val="00156936"/>
    <w:rsid w:val="00156AE6"/>
    <w:rsid w:val="00156C9C"/>
    <w:rsid w:val="00157003"/>
    <w:rsid w:val="001571CD"/>
    <w:rsid w:val="00157853"/>
    <w:rsid w:val="00160032"/>
    <w:rsid w:val="00160050"/>
    <w:rsid w:val="001600D1"/>
    <w:rsid w:val="0016027A"/>
    <w:rsid w:val="0016028E"/>
    <w:rsid w:val="00160395"/>
    <w:rsid w:val="0016047B"/>
    <w:rsid w:val="001605C7"/>
    <w:rsid w:val="00160A62"/>
    <w:rsid w:val="00160BC2"/>
    <w:rsid w:val="00160C44"/>
    <w:rsid w:val="00160CAF"/>
    <w:rsid w:val="00160EC0"/>
    <w:rsid w:val="00160FC7"/>
    <w:rsid w:val="00161196"/>
    <w:rsid w:val="001612C9"/>
    <w:rsid w:val="001613C1"/>
    <w:rsid w:val="00161432"/>
    <w:rsid w:val="001615D2"/>
    <w:rsid w:val="001618D7"/>
    <w:rsid w:val="00161AA3"/>
    <w:rsid w:val="00161CE2"/>
    <w:rsid w:val="00161D1E"/>
    <w:rsid w:val="00161F5D"/>
    <w:rsid w:val="00161FA1"/>
    <w:rsid w:val="001626F2"/>
    <w:rsid w:val="00162845"/>
    <w:rsid w:val="0016287D"/>
    <w:rsid w:val="00162B3E"/>
    <w:rsid w:val="00162BCE"/>
    <w:rsid w:val="00162DD2"/>
    <w:rsid w:val="001632B1"/>
    <w:rsid w:val="001632D4"/>
    <w:rsid w:val="00163322"/>
    <w:rsid w:val="0016369C"/>
    <w:rsid w:val="001637AA"/>
    <w:rsid w:val="001637C0"/>
    <w:rsid w:val="00163841"/>
    <w:rsid w:val="00163896"/>
    <w:rsid w:val="00163904"/>
    <w:rsid w:val="00163B72"/>
    <w:rsid w:val="00163DA0"/>
    <w:rsid w:val="00164160"/>
    <w:rsid w:val="00164194"/>
    <w:rsid w:val="001643E6"/>
    <w:rsid w:val="00164451"/>
    <w:rsid w:val="001644D3"/>
    <w:rsid w:val="00164606"/>
    <w:rsid w:val="0016466F"/>
    <w:rsid w:val="0016490A"/>
    <w:rsid w:val="00164966"/>
    <w:rsid w:val="00164A9C"/>
    <w:rsid w:val="00164D4A"/>
    <w:rsid w:val="00164E78"/>
    <w:rsid w:val="00164E7A"/>
    <w:rsid w:val="00164F24"/>
    <w:rsid w:val="001650BA"/>
    <w:rsid w:val="0016529B"/>
    <w:rsid w:val="001652D7"/>
    <w:rsid w:val="00165384"/>
    <w:rsid w:val="00165487"/>
    <w:rsid w:val="001655A0"/>
    <w:rsid w:val="00165D51"/>
    <w:rsid w:val="001662C3"/>
    <w:rsid w:val="001664EA"/>
    <w:rsid w:val="0016667A"/>
    <w:rsid w:val="0016674B"/>
    <w:rsid w:val="0016679B"/>
    <w:rsid w:val="00166968"/>
    <w:rsid w:val="00166AE5"/>
    <w:rsid w:val="00166BB6"/>
    <w:rsid w:val="00166E15"/>
    <w:rsid w:val="00167141"/>
    <w:rsid w:val="001672BF"/>
    <w:rsid w:val="00167569"/>
    <w:rsid w:val="001677ED"/>
    <w:rsid w:val="00167934"/>
    <w:rsid w:val="00167B18"/>
    <w:rsid w:val="00167D2E"/>
    <w:rsid w:val="00167DA9"/>
    <w:rsid w:val="00167FBC"/>
    <w:rsid w:val="00167FD9"/>
    <w:rsid w:val="001702F9"/>
    <w:rsid w:val="0017036F"/>
    <w:rsid w:val="00170491"/>
    <w:rsid w:val="001705B6"/>
    <w:rsid w:val="00170658"/>
    <w:rsid w:val="0017069D"/>
    <w:rsid w:val="0017073D"/>
    <w:rsid w:val="00170776"/>
    <w:rsid w:val="00170824"/>
    <w:rsid w:val="00170B69"/>
    <w:rsid w:val="00170BD6"/>
    <w:rsid w:val="00170C6F"/>
    <w:rsid w:val="00170CBC"/>
    <w:rsid w:val="00170CD5"/>
    <w:rsid w:val="00170E1B"/>
    <w:rsid w:val="00171123"/>
    <w:rsid w:val="00171315"/>
    <w:rsid w:val="0017174E"/>
    <w:rsid w:val="00171806"/>
    <w:rsid w:val="00171AB6"/>
    <w:rsid w:val="00171D65"/>
    <w:rsid w:val="00172158"/>
    <w:rsid w:val="0017219C"/>
    <w:rsid w:val="00172511"/>
    <w:rsid w:val="00172618"/>
    <w:rsid w:val="001726DD"/>
    <w:rsid w:val="00172894"/>
    <w:rsid w:val="00172BA5"/>
    <w:rsid w:val="00172F42"/>
    <w:rsid w:val="00172FDC"/>
    <w:rsid w:val="001731C3"/>
    <w:rsid w:val="0017323C"/>
    <w:rsid w:val="001737AC"/>
    <w:rsid w:val="00173BD1"/>
    <w:rsid w:val="00173D5C"/>
    <w:rsid w:val="00173D71"/>
    <w:rsid w:val="00173D88"/>
    <w:rsid w:val="00174177"/>
    <w:rsid w:val="001741C6"/>
    <w:rsid w:val="001742C9"/>
    <w:rsid w:val="00174436"/>
    <w:rsid w:val="0017459C"/>
    <w:rsid w:val="001745E7"/>
    <w:rsid w:val="00174633"/>
    <w:rsid w:val="00174895"/>
    <w:rsid w:val="00174BFF"/>
    <w:rsid w:val="00174C44"/>
    <w:rsid w:val="00175303"/>
    <w:rsid w:val="00175396"/>
    <w:rsid w:val="0017563F"/>
    <w:rsid w:val="00175668"/>
    <w:rsid w:val="00175793"/>
    <w:rsid w:val="001758A6"/>
    <w:rsid w:val="001758BF"/>
    <w:rsid w:val="0017595D"/>
    <w:rsid w:val="001759EF"/>
    <w:rsid w:val="00175DE6"/>
    <w:rsid w:val="00175E5E"/>
    <w:rsid w:val="00176186"/>
    <w:rsid w:val="00176283"/>
    <w:rsid w:val="001762BE"/>
    <w:rsid w:val="001765AD"/>
    <w:rsid w:val="00176670"/>
    <w:rsid w:val="0017697B"/>
    <w:rsid w:val="00176A53"/>
    <w:rsid w:val="00176BAE"/>
    <w:rsid w:val="00176C55"/>
    <w:rsid w:val="00176D94"/>
    <w:rsid w:val="00177264"/>
    <w:rsid w:val="001772F5"/>
    <w:rsid w:val="0017771A"/>
    <w:rsid w:val="00177759"/>
    <w:rsid w:val="0017792C"/>
    <w:rsid w:val="00177977"/>
    <w:rsid w:val="00177AC5"/>
    <w:rsid w:val="00177B6A"/>
    <w:rsid w:val="00177BBC"/>
    <w:rsid w:val="00177E2E"/>
    <w:rsid w:val="00177E8C"/>
    <w:rsid w:val="00177EBC"/>
    <w:rsid w:val="00177F44"/>
    <w:rsid w:val="001800D6"/>
    <w:rsid w:val="00180663"/>
    <w:rsid w:val="001807ED"/>
    <w:rsid w:val="00180801"/>
    <w:rsid w:val="00180BE2"/>
    <w:rsid w:val="00180C01"/>
    <w:rsid w:val="00180D4E"/>
    <w:rsid w:val="00180D84"/>
    <w:rsid w:val="00180ECD"/>
    <w:rsid w:val="00180ED2"/>
    <w:rsid w:val="00181227"/>
    <w:rsid w:val="00181362"/>
    <w:rsid w:val="001813A0"/>
    <w:rsid w:val="0018140C"/>
    <w:rsid w:val="00181421"/>
    <w:rsid w:val="0018148A"/>
    <w:rsid w:val="001814A7"/>
    <w:rsid w:val="00181536"/>
    <w:rsid w:val="001815BE"/>
    <w:rsid w:val="00181794"/>
    <w:rsid w:val="001817AF"/>
    <w:rsid w:val="00181803"/>
    <w:rsid w:val="00181836"/>
    <w:rsid w:val="00181870"/>
    <w:rsid w:val="001818B8"/>
    <w:rsid w:val="00181A3C"/>
    <w:rsid w:val="00181C9E"/>
    <w:rsid w:val="00181F1E"/>
    <w:rsid w:val="00181F6A"/>
    <w:rsid w:val="00181F82"/>
    <w:rsid w:val="001820B6"/>
    <w:rsid w:val="001821C4"/>
    <w:rsid w:val="001822ED"/>
    <w:rsid w:val="001823AA"/>
    <w:rsid w:val="00182501"/>
    <w:rsid w:val="00182618"/>
    <w:rsid w:val="0018261A"/>
    <w:rsid w:val="0018261B"/>
    <w:rsid w:val="001826FF"/>
    <w:rsid w:val="0018277C"/>
    <w:rsid w:val="00182B56"/>
    <w:rsid w:val="00182D50"/>
    <w:rsid w:val="001832A1"/>
    <w:rsid w:val="0018348F"/>
    <w:rsid w:val="00183500"/>
    <w:rsid w:val="00183646"/>
    <w:rsid w:val="00183A0F"/>
    <w:rsid w:val="00183A89"/>
    <w:rsid w:val="00183B35"/>
    <w:rsid w:val="00183C6E"/>
    <w:rsid w:val="00183C79"/>
    <w:rsid w:val="00183CAA"/>
    <w:rsid w:val="00183D5A"/>
    <w:rsid w:val="00183E59"/>
    <w:rsid w:val="00183E72"/>
    <w:rsid w:val="00184077"/>
    <w:rsid w:val="001841F8"/>
    <w:rsid w:val="001842C9"/>
    <w:rsid w:val="001843C8"/>
    <w:rsid w:val="00184677"/>
    <w:rsid w:val="00184740"/>
    <w:rsid w:val="001847D5"/>
    <w:rsid w:val="00184999"/>
    <w:rsid w:val="00184B9D"/>
    <w:rsid w:val="00184BBB"/>
    <w:rsid w:val="00184C3A"/>
    <w:rsid w:val="00184D80"/>
    <w:rsid w:val="0018512F"/>
    <w:rsid w:val="00185270"/>
    <w:rsid w:val="001852B0"/>
    <w:rsid w:val="00185656"/>
    <w:rsid w:val="001856EE"/>
    <w:rsid w:val="00185711"/>
    <w:rsid w:val="001857F2"/>
    <w:rsid w:val="00185869"/>
    <w:rsid w:val="00185938"/>
    <w:rsid w:val="00185977"/>
    <w:rsid w:val="001859F6"/>
    <w:rsid w:val="00185B6B"/>
    <w:rsid w:val="00185D29"/>
    <w:rsid w:val="00186907"/>
    <w:rsid w:val="00186977"/>
    <w:rsid w:val="001869DA"/>
    <w:rsid w:val="001869DE"/>
    <w:rsid w:val="00186B17"/>
    <w:rsid w:val="0018705E"/>
    <w:rsid w:val="001872CD"/>
    <w:rsid w:val="00187317"/>
    <w:rsid w:val="00187337"/>
    <w:rsid w:val="00187454"/>
    <w:rsid w:val="001875C5"/>
    <w:rsid w:val="001878BD"/>
    <w:rsid w:val="00187A5B"/>
    <w:rsid w:val="00187D4E"/>
    <w:rsid w:val="00187E1C"/>
    <w:rsid w:val="00187EDF"/>
    <w:rsid w:val="00187F2B"/>
    <w:rsid w:val="001900BF"/>
    <w:rsid w:val="0019010C"/>
    <w:rsid w:val="001902B5"/>
    <w:rsid w:val="0019059F"/>
    <w:rsid w:val="001906C8"/>
    <w:rsid w:val="00190771"/>
    <w:rsid w:val="00190BA3"/>
    <w:rsid w:val="00190BD2"/>
    <w:rsid w:val="00190D4C"/>
    <w:rsid w:val="00190F77"/>
    <w:rsid w:val="0019103E"/>
    <w:rsid w:val="00191057"/>
    <w:rsid w:val="00191070"/>
    <w:rsid w:val="0019113E"/>
    <w:rsid w:val="00191340"/>
    <w:rsid w:val="001913A8"/>
    <w:rsid w:val="001915CF"/>
    <w:rsid w:val="00191648"/>
    <w:rsid w:val="001917C7"/>
    <w:rsid w:val="00191A16"/>
    <w:rsid w:val="00191AAC"/>
    <w:rsid w:val="00191C1B"/>
    <w:rsid w:val="00191CF4"/>
    <w:rsid w:val="00192103"/>
    <w:rsid w:val="001921E0"/>
    <w:rsid w:val="001923C9"/>
    <w:rsid w:val="00192485"/>
    <w:rsid w:val="0019272A"/>
    <w:rsid w:val="001928AC"/>
    <w:rsid w:val="001929F1"/>
    <w:rsid w:val="00192A98"/>
    <w:rsid w:val="00192C2A"/>
    <w:rsid w:val="00192C63"/>
    <w:rsid w:val="00192D2D"/>
    <w:rsid w:val="00192EAF"/>
    <w:rsid w:val="00192F45"/>
    <w:rsid w:val="00192FCA"/>
    <w:rsid w:val="0019311A"/>
    <w:rsid w:val="0019316E"/>
    <w:rsid w:val="00193243"/>
    <w:rsid w:val="0019325A"/>
    <w:rsid w:val="0019392E"/>
    <w:rsid w:val="00193BA9"/>
    <w:rsid w:val="00193C62"/>
    <w:rsid w:val="00193D68"/>
    <w:rsid w:val="00193DAB"/>
    <w:rsid w:val="00193DC4"/>
    <w:rsid w:val="00193FF8"/>
    <w:rsid w:val="00194088"/>
    <w:rsid w:val="001940B0"/>
    <w:rsid w:val="001942D5"/>
    <w:rsid w:val="001945E0"/>
    <w:rsid w:val="00194618"/>
    <w:rsid w:val="001947E5"/>
    <w:rsid w:val="00194B53"/>
    <w:rsid w:val="00194BB2"/>
    <w:rsid w:val="00194E10"/>
    <w:rsid w:val="00195029"/>
    <w:rsid w:val="00195047"/>
    <w:rsid w:val="00195067"/>
    <w:rsid w:val="001950D8"/>
    <w:rsid w:val="001952AF"/>
    <w:rsid w:val="00195478"/>
    <w:rsid w:val="00195810"/>
    <w:rsid w:val="001958F8"/>
    <w:rsid w:val="00195A4F"/>
    <w:rsid w:val="00195B17"/>
    <w:rsid w:val="00195CB4"/>
    <w:rsid w:val="00195CC4"/>
    <w:rsid w:val="00195DAE"/>
    <w:rsid w:val="00195DC1"/>
    <w:rsid w:val="00195EBF"/>
    <w:rsid w:val="00195ED0"/>
    <w:rsid w:val="00195FC1"/>
    <w:rsid w:val="001960C0"/>
    <w:rsid w:val="00196158"/>
    <w:rsid w:val="00196296"/>
    <w:rsid w:val="00196300"/>
    <w:rsid w:val="00196459"/>
    <w:rsid w:val="0019656C"/>
    <w:rsid w:val="001965B2"/>
    <w:rsid w:val="0019684A"/>
    <w:rsid w:val="00196886"/>
    <w:rsid w:val="0019694A"/>
    <w:rsid w:val="001969C1"/>
    <w:rsid w:val="00196ADB"/>
    <w:rsid w:val="00196E3E"/>
    <w:rsid w:val="00196EC3"/>
    <w:rsid w:val="00196F1F"/>
    <w:rsid w:val="00196F52"/>
    <w:rsid w:val="00196F68"/>
    <w:rsid w:val="00196FC9"/>
    <w:rsid w:val="001971B4"/>
    <w:rsid w:val="001971EB"/>
    <w:rsid w:val="00197352"/>
    <w:rsid w:val="0019736D"/>
    <w:rsid w:val="00197466"/>
    <w:rsid w:val="00197473"/>
    <w:rsid w:val="00197518"/>
    <w:rsid w:val="00197682"/>
    <w:rsid w:val="001976BA"/>
    <w:rsid w:val="00197979"/>
    <w:rsid w:val="001979C4"/>
    <w:rsid w:val="00197A4A"/>
    <w:rsid w:val="001A0315"/>
    <w:rsid w:val="001A03BE"/>
    <w:rsid w:val="001A044B"/>
    <w:rsid w:val="001A0569"/>
    <w:rsid w:val="001A06A6"/>
    <w:rsid w:val="001A0887"/>
    <w:rsid w:val="001A090A"/>
    <w:rsid w:val="001A092F"/>
    <w:rsid w:val="001A093B"/>
    <w:rsid w:val="001A0D1A"/>
    <w:rsid w:val="001A0D25"/>
    <w:rsid w:val="001A0D51"/>
    <w:rsid w:val="001A0DBD"/>
    <w:rsid w:val="001A0E15"/>
    <w:rsid w:val="001A0E77"/>
    <w:rsid w:val="001A0E78"/>
    <w:rsid w:val="001A0EA6"/>
    <w:rsid w:val="001A0F30"/>
    <w:rsid w:val="001A0F77"/>
    <w:rsid w:val="001A0FFA"/>
    <w:rsid w:val="001A1060"/>
    <w:rsid w:val="001A11B9"/>
    <w:rsid w:val="001A125F"/>
    <w:rsid w:val="001A1359"/>
    <w:rsid w:val="001A13AA"/>
    <w:rsid w:val="001A13E3"/>
    <w:rsid w:val="001A1659"/>
    <w:rsid w:val="001A1755"/>
    <w:rsid w:val="001A1B54"/>
    <w:rsid w:val="001A1F13"/>
    <w:rsid w:val="001A1F52"/>
    <w:rsid w:val="001A22AB"/>
    <w:rsid w:val="001A2434"/>
    <w:rsid w:val="001A25DB"/>
    <w:rsid w:val="001A282F"/>
    <w:rsid w:val="001A2844"/>
    <w:rsid w:val="001A29F5"/>
    <w:rsid w:val="001A2BE0"/>
    <w:rsid w:val="001A2CE8"/>
    <w:rsid w:val="001A312E"/>
    <w:rsid w:val="001A313A"/>
    <w:rsid w:val="001A3248"/>
    <w:rsid w:val="001A3365"/>
    <w:rsid w:val="001A3581"/>
    <w:rsid w:val="001A36CA"/>
    <w:rsid w:val="001A3731"/>
    <w:rsid w:val="001A3A37"/>
    <w:rsid w:val="001A3AAD"/>
    <w:rsid w:val="001A3D11"/>
    <w:rsid w:val="001A3D84"/>
    <w:rsid w:val="001A3DD5"/>
    <w:rsid w:val="001A3ED5"/>
    <w:rsid w:val="001A4214"/>
    <w:rsid w:val="001A423C"/>
    <w:rsid w:val="001A43C1"/>
    <w:rsid w:val="001A4465"/>
    <w:rsid w:val="001A4563"/>
    <w:rsid w:val="001A464D"/>
    <w:rsid w:val="001A4A29"/>
    <w:rsid w:val="001A4D60"/>
    <w:rsid w:val="001A4ECC"/>
    <w:rsid w:val="001A5161"/>
    <w:rsid w:val="001A51C5"/>
    <w:rsid w:val="001A537E"/>
    <w:rsid w:val="001A547B"/>
    <w:rsid w:val="001A54F5"/>
    <w:rsid w:val="001A556F"/>
    <w:rsid w:val="001A561D"/>
    <w:rsid w:val="001A57D3"/>
    <w:rsid w:val="001A5859"/>
    <w:rsid w:val="001A5BCD"/>
    <w:rsid w:val="001A5CAD"/>
    <w:rsid w:val="001A6294"/>
    <w:rsid w:val="001A62F4"/>
    <w:rsid w:val="001A6411"/>
    <w:rsid w:val="001A66F9"/>
    <w:rsid w:val="001A6748"/>
    <w:rsid w:val="001A6760"/>
    <w:rsid w:val="001A6762"/>
    <w:rsid w:val="001A676E"/>
    <w:rsid w:val="001A6A13"/>
    <w:rsid w:val="001A6AAB"/>
    <w:rsid w:val="001A6AEE"/>
    <w:rsid w:val="001A6C11"/>
    <w:rsid w:val="001A6F2E"/>
    <w:rsid w:val="001A6FDC"/>
    <w:rsid w:val="001A7131"/>
    <w:rsid w:val="001A7149"/>
    <w:rsid w:val="001A715C"/>
    <w:rsid w:val="001A721D"/>
    <w:rsid w:val="001A73CC"/>
    <w:rsid w:val="001A73F7"/>
    <w:rsid w:val="001A7609"/>
    <w:rsid w:val="001A7635"/>
    <w:rsid w:val="001A77AA"/>
    <w:rsid w:val="001A788B"/>
    <w:rsid w:val="001A789F"/>
    <w:rsid w:val="001A78B0"/>
    <w:rsid w:val="001A78CC"/>
    <w:rsid w:val="001A7AD1"/>
    <w:rsid w:val="001A7B9E"/>
    <w:rsid w:val="001A7C67"/>
    <w:rsid w:val="001A7C77"/>
    <w:rsid w:val="001A7EA1"/>
    <w:rsid w:val="001B00A0"/>
    <w:rsid w:val="001B017F"/>
    <w:rsid w:val="001B0200"/>
    <w:rsid w:val="001B023D"/>
    <w:rsid w:val="001B0293"/>
    <w:rsid w:val="001B0390"/>
    <w:rsid w:val="001B0647"/>
    <w:rsid w:val="001B0959"/>
    <w:rsid w:val="001B0A91"/>
    <w:rsid w:val="001B0BC6"/>
    <w:rsid w:val="001B0CA6"/>
    <w:rsid w:val="001B0CEC"/>
    <w:rsid w:val="001B0CEE"/>
    <w:rsid w:val="001B0DBF"/>
    <w:rsid w:val="001B0E7B"/>
    <w:rsid w:val="001B0EFE"/>
    <w:rsid w:val="001B10B3"/>
    <w:rsid w:val="001B1343"/>
    <w:rsid w:val="001B14E3"/>
    <w:rsid w:val="001B17CB"/>
    <w:rsid w:val="001B1884"/>
    <w:rsid w:val="001B1927"/>
    <w:rsid w:val="001B1B40"/>
    <w:rsid w:val="001B1C31"/>
    <w:rsid w:val="001B1C35"/>
    <w:rsid w:val="001B1DA2"/>
    <w:rsid w:val="001B1F2A"/>
    <w:rsid w:val="001B22D8"/>
    <w:rsid w:val="001B23D4"/>
    <w:rsid w:val="001B273B"/>
    <w:rsid w:val="001B2D94"/>
    <w:rsid w:val="001B3422"/>
    <w:rsid w:val="001B3587"/>
    <w:rsid w:val="001B35D1"/>
    <w:rsid w:val="001B36ED"/>
    <w:rsid w:val="001B3887"/>
    <w:rsid w:val="001B394E"/>
    <w:rsid w:val="001B3AA5"/>
    <w:rsid w:val="001B3C56"/>
    <w:rsid w:val="001B3DAF"/>
    <w:rsid w:val="001B3EC9"/>
    <w:rsid w:val="001B406A"/>
    <w:rsid w:val="001B40F8"/>
    <w:rsid w:val="001B4109"/>
    <w:rsid w:val="001B4139"/>
    <w:rsid w:val="001B4567"/>
    <w:rsid w:val="001B45BE"/>
    <w:rsid w:val="001B4989"/>
    <w:rsid w:val="001B4AEA"/>
    <w:rsid w:val="001B4C74"/>
    <w:rsid w:val="001B4DD2"/>
    <w:rsid w:val="001B500B"/>
    <w:rsid w:val="001B50CE"/>
    <w:rsid w:val="001B53E9"/>
    <w:rsid w:val="001B556C"/>
    <w:rsid w:val="001B5815"/>
    <w:rsid w:val="001B58AD"/>
    <w:rsid w:val="001B5AA1"/>
    <w:rsid w:val="001B5B89"/>
    <w:rsid w:val="001B61E1"/>
    <w:rsid w:val="001B62EC"/>
    <w:rsid w:val="001B63E0"/>
    <w:rsid w:val="001B64A6"/>
    <w:rsid w:val="001B6610"/>
    <w:rsid w:val="001B66AB"/>
    <w:rsid w:val="001B6771"/>
    <w:rsid w:val="001B6AE2"/>
    <w:rsid w:val="001B6B13"/>
    <w:rsid w:val="001B6B1B"/>
    <w:rsid w:val="001B6CAB"/>
    <w:rsid w:val="001B6D39"/>
    <w:rsid w:val="001B6DB5"/>
    <w:rsid w:val="001B71C6"/>
    <w:rsid w:val="001B72CD"/>
    <w:rsid w:val="001B74A7"/>
    <w:rsid w:val="001B752D"/>
    <w:rsid w:val="001B757E"/>
    <w:rsid w:val="001B759C"/>
    <w:rsid w:val="001B779F"/>
    <w:rsid w:val="001B78AF"/>
    <w:rsid w:val="001B78C7"/>
    <w:rsid w:val="001B7A50"/>
    <w:rsid w:val="001B7B31"/>
    <w:rsid w:val="001B7BBE"/>
    <w:rsid w:val="001B7F5D"/>
    <w:rsid w:val="001B7FC2"/>
    <w:rsid w:val="001B7FE9"/>
    <w:rsid w:val="001C02B1"/>
    <w:rsid w:val="001C0381"/>
    <w:rsid w:val="001C0642"/>
    <w:rsid w:val="001C08EA"/>
    <w:rsid w:val="001C0EE9"/>
    <w:rsid w:val="001C112D"/>
    <w:rsid w:val="001C11EB"/>
    <w:rsid w:val="001C16BD"/>
    <w:rsid w:val="001C18B2"/>
    <w:rsid w:val="001C1968"/>
    <w:rsid w:val="001C1A7D"/>
    <w:rsid w:val="001C1AEB"/>
    <w:rsid w:val="001C1C07"/>
    <w:rsid w:val="001C1C37"/>
    <w:rsid w:val="001C1C58"/>
    <w:rsid w:val="001C1E83"/>
    <w:rsid w:val="001C1EDA"/>
    <w:rsid w:val="001C206D"/>
    <w:rsid w:val="001C2249"/>
    <w:rsid w:val="001C22AD"/>
    <w:rsid w:val="001C238D"/>
    <w:rsid w:val="001C2521"/>
    <w:rsid w:val="001C25F0"/>
    <w:rsid w:val="001C2730"/>
    <w:rsid w:val="001C2880"/>
    <w:rsid w:val="001C2954"/>
    <w:rsid w:val="001C2C08"/>
    <w:rsid w:val="001C2CBB"/>
    <w:rsid w:val="001C2D49"/>
    <w:rsid w:val="001C2D81"/>
    <w:rsid w:val="001C2DAD"/>
    <w:rsid w:val="001C3180"/>
    <w:rsid w:val="001C334C"/>
    <w:rsid w:val="001C34BB"/>
    <w:rsid w:val="001C34F2"/>
    <w:rsid w:val="001C3512"/>
    <w:rsid w:val="001C376A"/>
    <w:rsid w:val="001C378E"/>
    <w:rsid w:val="001C38EC"/>
    <w:rsid w:val="001C3A2D"/>
    <w:rsid w:val="001C3D04"/>
    <w:rsid w:val="001C3D95"/>
    <w:rsid w:val="001C3DD4"/>
    <w:rsid w:val="001C3E18"/>
    <w:rsid w:val="001C3FDB"/>
    <w:rsid w:val="001C407C"/>
    <w:rsid w:val="001C4089"/>
    <w:rsid w:val="001C408B"/>
    <w:rsid w:val="001C4238"/>
    <w:rsid w:val="001C4470"/>
    <w:rsid w:val="001C452C"/>
    <w:rsid w:val="001C45B0"/>
    <w:rsid w:val="001C4747"/>
    <w:rsid w:val="001C4794"/>
    <w:rsid w:val="001C4914"/>
    <w:rsid w:val="001C4961"/>
    <w:rsid w:val="001C4A07"/>
    <w:rsid w:val="001C4A6A"/>
    <w:rsid w:val="001C4BA2"/>
    <w:rsid w:val="001C4ED9"/>
    <w:rsid w:val="001C507F"/>
    <w:rsid w:val="001C50BD"/>
    <w:rsid w:val="001C5280"/>
    <w:rsid w:val="001C54D6"/>
    <w:rsid w:val="001C552A"/>
    <w:rsid w:val="001C5631"/>
    <w:rsid w:val="001C57CD"/>
    <w:rsid w:val="001C5926"/>
    <w:rsid w:val="001C5928"/>
    <w:rsid w:val="001C594E"/>
    <w:rsid w:val="001C5ACD"/>
    <w:rsid w:val="001C5D73"/>
    <w:rsid w:val="001C5FFA"/>
    <w:rsid w:val="001C61D9"/>
    <w:rsid w:val="001C637E"/>
    <w:rsid w:val="001C6415"/>
    <w:rsid w:val="001C645C"/>
    <w:rsid w:val="001C687F"/>
    <w:rsid w:val="001C6A74"/>
    <w:rsid w:val="001C6ADF"/>
    <w:rsid w:val="001C70B2"/>
    <w:rsid w:val="001C7135"/>
    <w:rsid w:val="001C71A1"/>
    <w:rsid w:val="001C7276"/>
    <w:rsid w:val="001C74C2"/>
    <w:rsid w:val="001C7528"/>
    <w:rsid w:val="001C755A"/>
    <w:rsid w:val="001C75A8"/>
    <w:rsid w:val="001C775A"/>
    <w:rsid w:val="001C7778"/>
    <w:rsid w:val="001C77BA"/>
    <w:rsid w:val="001C784F"/>
    <w:rsid w:val="001C791D"/>
    <w:rsid w:val="001C79D0"/>
    <w:rsid w:val="001C7A56"/>
    <w:rsid w:val="001C7AF5"/>
    <w:rsid w:val="001C7BFB"/>
    <w:rsid w:val="001C7E2C"/>
    <w:rsid w:val="001C7F6E"/>
    <w:rsid w:val="001C7F73"/>
    <w:rsid w:val="001C7F89"/>
    <w:rsid w:val="001C7FA4"/>
    <w:rsid w:val="001D0034"/>
    <w:rsid w:val="001D0082"/>
    <w:rsid w:val="001D0469"/>
    <w:rsid w:val="001D04FB"/>
    <w:rsid w:val="001D057F"/>
    <w:rsid w:val="001D06BE"/>
    <w:rsid w:val="001D0C94"/>
    <w:rsid w:val="001D0EB8"/>
    <w:rsid w:val="001D1262"/>
    <w:rsid w:val="001D1680"/>
    <w:rsid w:val="001D1DA1"/>
    <w:rsid w:val="001D1E17"/>
    <w:rsid w:val="001D1E3B"/>
    <w:rsid w:val="001D1ED0"/>
    <w:rsid w:val="001D20A5"/>
    <w:rsid w:val="001D214F"/>
    <w:rsid w:val="001D2195"/>
    <w:rsid w:val="001D21BE"/>
    <w:rsid w:val="001D278F"/>
    <w:rsid w:val="001D28FA"/>
    <w:rsid w:val="001D29CF"/>
    <w:rsid w:val="001D2C86"/>
    <w:rsid w:val="001D2EC6"/>
    <w:rsid w:val="001D312C"/>
    <w:rsid w:val="001D32D5"/>
    <w:rsid w:val="001D3521"/>
    <w:rsid w:val="001D3870"/>
    <w:rsid w:val="001D394D"/>
    <w:rsid w:val="001D395C"/>
    <w:rsid w:val="001D3BAF"/>
    <w:rsid w:val="001D3BD2"/>
    <w:rsid w:val="001D3D38"/>
    <w:rsid w:val="001D4039"/>
    <w:rsid w:val="001D42DE"/>
    <w:rsid w:val="001D43EB"/>
    <w:rsid w:val="001D4427"/>
    <w:rsid w:val="001D46DC"/>
    <w:rsid w:val="001D485C"/>
    <w:rsid w:val="001D4A9C"/>
    <w:rsid w:val="001D4B95"/>
    <w:rsid w:val="001D4EFE"/>
    <w:rsid w:val="001D504E"/>
    <w:rsid w:val="001D5357"/>
    <w:rsid w:val="001D536E"/>
    <w:rsid w:val="001D546F"/>
    <w:rsid w:val="001D562F"/>
    <w:rsid w:val="001D5832"/>
    <w:rsid w:val="001D5928"/>
    <w:rsid w:val="001D59AC"/>
    <w:rsid w:val="001D5BEA"/>
    <w:rsid w:val="001D5DB5"/>
    <w:rsid w:val="001D60E0"/>
    <w:rsid w:val="001D62CF"/>
    <w:rsid w:val="001D63C2"/>
    <w:rsid w:val="001D6452"/>
    <w:rsid w:val="001D6833"/>
    <w:rsid w:val="001D69FD"/>
    <w:rsid w:val="001D6A3F"/>
    <w:rsid w:val="001D6B46"/>
    <w:rsid w:val="001D6CB7"/>
    <w:rsid w:val="001D6CD2"/>
    <w:rsid w:val="001D6DAE"/>
    <w:rsid w:val="001D6E99"/>
    <w:rsid w:val="001D6F20"/>
    <w:rsid w:val="001D6F4E"/>
    <w:rsid w:val="001D7325"/>
    <w:rsid w:val="001D73B9"/>
    <w:rsid w:val="001D755A"/>
    <w:rsid w:val="001D79B7"/>
    <w:rsid w:val="001D7B90"/>
    <w:rsid w:val="001D7CBE"/>
    <w:rsid w:val="001E0539"/>
    <w:rsid w:val="001E0569"/>
    <w:rsid w:val="001E05A0"/>
    <w:rsid w:val="001E06A7"/>
    <w:rsid w:val="001E071B"/>
    <w:rsid w:val="001E087F"/>
    <w:rsid w:val="001E0917"/>
    <w:rsid w:val="001E09AF"/>
    <w:rsid w:val="001E09C8"/>
    <w:rsid w:val="001E0B04"/>
    <w:rsid w:val="001E0C4E"/>
    <w:rsid w:val="001E0CF1"/>
    <w:rsid w:val="001E0D9A"/>
    <w:rsid w:val="001E0F5B"/>
    <w:rsid w:val="001E10A9"/>
    <w:rsid w:val="001E127E"/>
    <w:rsid w:val="001E1343"/>
    <w:rsid w:val="001E16C1"/>
    <w:rsid w:val="001E1751"/>
    <w:rsid w:val="001E1791"/>
    <w:rsid w:val="001E19DC"/>
    <w:rsid w:val="001E1B0D"/>
    <w:rsid w:val="001E1B36"/>
    <w:rsid w:val="001E1CC7"/>
    <w:rsid w:val="001E1CD9"/>
    <w:rsid w:val="001E1FF1"/>
    <w:rsid w:val="001E2244"/>
    <w:rsid w:val="001E2545"/>
    <w:rsid w:val="001E2550"/>
    <w:rsid w:val="001E2585"/>
    <w:rsid w:val="001E261A"/>
    <w:rsid w:val="001E2799"/>
    <w:rsid w:val="001E27C7"/>
    <w:rsid w:val="001E2A33"/>
    <w:rsid w:val="001E2C45"/>
    <w:rsid w:val="001E2C72"/>
    <w:rsid w:val="001E3105"/>
    <w:rsid w:val="001E31F4"/>
    <w:rsid w:val="001E339E"/>
    <w:rsid w:val="001E3A8A"/>
    <w:rsid w:val="001E3C02"/>
    <w:rsid w:val="001E3C2E"/>
    <w:rsid w:val="001E3E8E"/>
    <w:rsid w:val="001E4043"/>
    <w:rsid w:val="001E40AA"/>
    <w:rsid w:val="001E42BE"/>
    <w:rsid w:val="001E448A"/>
    <w:rsid w:val="001E4523"/>
    <w:rsid w:val="001E455F"/>
    <w:rsid w:val="001E463F"/>
    <w:rsid w:val="001E4647"/>
    <w:rsid w:val="001E484B"/>
    <w:rsid w:val="001E4882"/>
    <w:rsid w:val="001E4A64"/>
    <w:rsid w:val="001E4B14"/>
    <w:rsid w:val="001E4CFF"/>
    <w:rsid w:val="001E4DBE"/>
    <w:rsid w:val="001E4DFF"/>
    <w:rsid w:val="001E4E4D"/>
    <w:rsid w:val="001E4ED3"/>
    <w:rsid w:val="001E5613"/>
    <w:rsid w:val="001E588E"/>
    <w:rsid w:val="001E5968"/>
    <w:rsid w:val="001E5A06"/>
    <w:rsid w:val="001E5C82"/>
    <w:rsid w:val="001E6055"/>
    <w:rsid w:val="001E63AA"/>
    <w:rsid w:val="001E6437"/>
    <w:rsid w:val="001E64B2"/>
    <w:rsid w:val="001E66C8"/>
    <w:rsid w:val="001E6945"/>
    <w:rsid w:val="001E699F"/>
    <w:rsid w:val="001E6A34"/>
    <w:rsid w:val="001E6E05"/>
    <w:rsid w:val="001E6E45"/>
    <w:rsid w:val="001E7034"/>
    <w:rsid w:val="001E7117"/>
    <w:rsid w:val="001E76C2"/>
    <w:rsid w:val="001E76CF"/>
    <w:rsid w:val="001E7806"/>
    <w:rsid w:val="001E7829"/>
    <w:rsid w:val="001E7AC6"/>
    <w:rsid w:val="001E7B2B"/>
    <w:rsid w:val="001E7C46"/>
    <w:rsid w:val="001E7DAA"/>
    <w:rsid w:val="001F00D1"/>
    <w:rsid w:val="001F0477"/>
    <w:rsid w:val="001F05E8"/>
    <w:rsid w:val="001F07E0"/>
    <w:rsid w:val="001F082B"/>
    <w:rsid w:val="001F08FA"/>
    <w:rsid w:val="001F0911"/>
    <w:rsid w:val="001F091C"/>
    <w:rsid w:val="001F093A"/>
    <w:rsid w:val="001F097A"/>
    <w:rsid w:val="001F0A4C"/>
    <w:rsid w:val="001F0B26"/>
    <w:rsid w:val="001F0C8D"/>
    <w:rsid w:val="001F0FE3"/>
    <w:rsid w:val="001F1057"/>
    <w:rsid w:val="001F123E"/>
    <w:rsid w:val="001F1455"/>
    <w:rsid w:val="001F1C31"/>
    <w:rsid w:val="001F1CA8"/>
    <w:rsid w:val="001F2076"/>
    <w:rsid w:val="001F20E8"/>
    <w:rsid w:val="001F227B"/>
    <w:rsid w:val="001F237E"/>
    <w:rsid w:val="001F29F5"/>
    <w:rsid w:val="001F2C41"/>
    <w:rsid w:val="001F3079"/>
    <w:rsid w:val="001F32BC"/>
    <w:rsid w:val="001F32DB"/>
    <w:rsid w:val="001F33F2"/>
    <w:rsid w:val="001F3407"/>
    <w:rsid w:val="001F34D9"/>
    <w:rsid w:val="001F355B"/>
    <w:rsid w:val="001F36C9"/>
    <w:rsid w:val="001F3721"/>
    <w:rsid w:val="001F378B"/>
    <w:rsid w:val="001F37BA"/>
    <w:rsid w:val="001F37C0"/>
    <w:rsid w:val="001F4025"/>
    <w:rsid w:val="001F4046"/>
    <w:rsid w:val="001F414A"/>
    <w:rsid w:val="001F41F4"/>
    <w:rsid w:val="001F4330"/>
    <w:rsid w:val="001F4395"/>
    <w:rsid w:val="001F4486"/>
    <w:rsid w:val="001F4490"/>
    <w:rsid w:val="001F45BB"/>
    <w:rsid w:val="001F4936"/>
    <w:rsid w:val="001F49A7"/>
    <w:rsid w:val="001F4D1C"/>
    <w:rsid w:val="001F4DBF"/>
    <w:rsid w:val="001F4F99"/>
    <w:rsid w:val="001F4FA7"/>
    <w:rsid w:val="001F5113"/>
    <w:rsid w:val="001F56B2"/>
    <w:rsid w:val="001F56DD"/>
    <w:rsid w:val="001F5780"/>
    <w:rsid w:val="001F57E9"/>
    <w:rsid w:val="001F58C2"/>
    <w:rsid w:val="001F5A00"/>
    <w:rsid w:val="001F5A78"/>
    <w:rsid w:val="001F5DFB"/>
    <w:rsid w:val="001F5EEC"/>
    <w:rsid w:val="001F5FFA"/>
    <w:rsid w:val="001F6106"/>
    <w:rsid w:val="001F6219"/>
    <w:rsid w:val="001F6231"/>
    <w:rsid w:val="001F6241"/>
    <w:rsid w:val="001F6257"/>
    <w:rsid w:val="001F62B4"/>
    <w:rsid w:val="001F6637"/>
    <w:rsid w:val="001F6BC6"/>
    <w:rsid w:val="001F6C7B"/>
    <w:rsid w:val="001F6D3A"/>
    <w:rsid w:val="001F70AE"/>
    <w:rsid w:val="001F70C7"/>
    <w:rsid w:val="001F718D"/>
    <w:rsid w:val="001F7193"/>
    <w:rsid w:val="001F7198"/>
    <w:rsid w:val="001F72C6"/>
    <w:rsid w:val="001F73E7"/>
    <w:rsid w:val="001F745D"/>
    <w:rsid w:val="001F76BA"/>
    <w:rsid w:val="001F7977"/>
    <w:rsid w:val="001F7A54"/>
    <w:rsid w:val="001F7A70"/>
    <w:rsid w:val="001F7B5B"/>
    <w:rsid w:val="001F7E83"/>
    <w:rsid w:val="001F7FC9"/>
    <w:rsid w:val="00200302"/>
    <w:rsid w:val="00200558"/>
    <w:rsid w:val="002005EE"/>
    <w:rsid w:val="002006E9"/>
    <w:rsid w:val="00200A2E"/>
    <w:rsid w:val="00200E80"/>
    <w:rsid w:val="0020103A"/>
    <w:rsid w:val="002012EB"/>
    <w:rsid w:val="00201374"/>
    <w:rsid w:val="0020138F"/>
    <w:rsid w:val="00201445"/>
    <w:rsid w:val="0020173A"/>
    <w:rsid w:val="0020180E"/>
    <w:rsid w:val="002019B1"/>
    <w:rsid w:val="00201A76"/>
    <w:rsid w:val="00201DE0"/>
    <w:rsid w:val="00201E13"/>
    <w:rsid w:val="00201EB8"/>
    <w:rsid w:val="00202061"/>
    <w:rsid w:val="002022E1"/>
    <w:rsid w:val="002024F8"/>
    <w:rsid w:val="002027CE"/>
    <w:rsid w:val="0020282C"/>
    <w:rsid w:val="002028B4"/>
    <w:rsid w:val="00202952"/>
    <w:rsid w:val="00202FF4"/>
    <w:rsid w:val="0020310E"/>
    <w:rsid w:val="00203120"/>
    <w:rsid w:val="00203131"/>
    <w:rsid w:val="00203639"/>
    <w:rsid w:val="002036A6"/>
    <w:rsid w:val="002039A2"/>
    <w:rsid w:val="00203A5E"/>
    <w:rsid w:val="00203BA6"/>
    <w:rsid w:val="00203BA9"/>
    <w:rsid w:val="00203FA5"/>
    <w:rsid w:val="0020408A"/>
    <w:rsid w:val="002041F6"/>
    <w:rsid w:val="00204227"/>
    <w:rsid w:val="0020426A"/>
    <w:rsid w:val="00204544"/>
    <w:rsid w:val="00204954"/>
    <w:rsid w:val="00204D76"/>
    <w:rsid w:val="00204F4C"/>
    <w:rsid w:val="00204FB7"/>
    <w:rsid w:val="00204FCA"/>
    <w:rsid w:val="0020514A"/>
    <w:rsid w:val="002052AD"/>
    <w:rsid w:val="00205374"/>
    <w:rsid w:val="00205821"/>
    <w:rsid w:val="0020596F"/>
    <w:rsid w:val="00205989"/>
    <w:rsid w:val="00205B35"/>
    <w:rsid w:val="00205B42"/>
    <w:rsid w:val="00205BDE"/>
    <w:rsid w:val="00205C7F"/>
    <w:rsid w:val="00205D01"/>
    <w:rsid w:val="00205F33"/>
    <w:rsid w:val="002061EA"/>
    <w:rsid w:val="00206784"/>
    <w:rsid w:val="002068DE"/>
    <w:rsid w:val="00206A0C"/>
    <w:rsid w:val="00206BB2"/>
    <w:rsid w:val="00206CC6"/>
    <w:rsid w:val="00207020"/>
    <w:rsid w:val="002070CE"/>
    <w:rsid w:val="0020730C"/>
    <w:rsid w:val="002073DD"/>
    <w:rsid w:val="002073E5"/>
    <w:rsid w:val="002073EB"/>
    <w:rsid w:val="00207600"/>
    <w:rsid w:val="0020760F"/>
    <w:rsid w:val="0020770C"/>
    <w:rsid w:val="00207AB7"/>
    <w:rsid w:val="00207BD3"/>
    <w:rsid w:val="00207BDE"/>
    <w:rsid w:val="00207C26"/>
    <w:rsid w:val="00207C2A"/>
    <w:rsid w:val="00207C56"/>
    <w:rsid w:val="00207D44"/>
    <w:rsid w:val="00207DB3"/>
    <w:rsid w:val="00207E57"/>
    <w:rsid w:val="00207E8D"/>
    <w:rsid w:val="0021004D"/>
    <w:rsid w:val="002105E0"/>
    <w:rsid w:val="00210DC6"/>
    <w:rsid w:val="0021142D"/>
    <w:rsid w:val="002115F9"/>
    <w:rsid w:val="00211796"/>
    <w:rsid w:val="00211801"/>
    <w:rsid w:val="00211B97"/>
    <w:rsid w:val="00211C1A"/>
    <w:rsid w:val="00211F12"/>
    <w:rsid w:val="00212100"/>
    <w:rsid w:val="002122DE"/>
    <w:rsid w:val="0021260E"/>
    <w:rsid w:val="002126BC"/>
    <w:rsid w:val="00212779"/>
    <w:rsid w:val="002127B5"/>
    <w:rsid w:val="00212F30"/>
    <w:rsid w:val="00212F81"/>
    <w:rsid w:val="00213131"/>
    <w:rsid w:val="0021313F"/>
    <w:rsid w:val="00213206"/>
    <w:rsid w:val="0021320A"/>
    <w:rsid w:val="002132CC"/>
    <w:rsid w:val="0021345E"/>
    <w:rsid w:val="002135DA"/>
    <w:rsid w:val="002135EF"/>
    <w:rsid w:val="002139C6"/>
    <w:rsid w:val="002139E4"/>
    <w:rsid w:val="00213B19"/>
    <w:rsid w:val="00213E2F"/>
    <w:rsid w:val="00213FDF"/>
    <w:rsid w:val="002140BE"/>
    <w:rsid w:val="002140E6"/>
    <w:rsid w:val="002141EA"/>
    <w:rsid w:val="0021454D"/>
    <w:rsid w:val="00214571"/>
    <w:rsid w:val="00214582"/>
    <w:rsid w:val="002146D8"/>
    <w:rsid w:val="002146F1"/>
    <w:rsid w:val="0021492A"/>
    <w:rsid w:val="002149A8"/>
    <w:rsid w:val="00214C1D"/>
    <w:rsid w:val="00214C5C"/>
    <w:rsid w:val="00214E52"/>
    <w:rsid w:val="00215041"/>
    <w:rsid w:val="002151C7"/>
    <w:rsid w:val="00215370"/>
    <w:rsid w:val="002154A0"/>
    <w:rsid w:val="00215813"/>
    <w:rsid w:val="00215AD0"/>
    <w:rsid w:val="00215B4B"/>
    <w:rsid w:val="00215CAE"/>
    <w:rsid w:val="0021653C"/>
    <w:rsid w:val="002165BC"/>
    <w:rsid w:val="00216769"/>
    <w:rsid w:val="00216913"/>
    <w:rsid w:val="00216BC2"/>
    <w:rsid w:val="00216CE7"/>
    <w:rsid w:val="00216D46"/>
    <w:rsid w:val="00216D92"/>
    <w:rsid w:val="00216FE7"/>
    <w:rsid w:val="002171DB"/>
    <w:rsid w:val="002172DA"/>
    <w:rsid w:val="002178A9"/>
    <w:rsid w:val="002179F2"/>
    <w:rsid w:val="00217B93"/>
    <w:rsid w:val="00217CCB"/>
    <w:rsid w:val="00217CCF"/>
    <w:rsid w:val="00217D4F"/>
    <w:rsid w:val="0022001A"/>
    <w:rsid w:val="00220115"/>
    <w:rsid w:val="00220215"/>
    <w:rsid w:val="00220316"/>
    <w:rsid w:val="0022084B"/>
    <w:rsid w:val="00220A08"/>
    <w:rsid w:val="00220B11"/>
    <w:rsid w:val="00220D61"/>
    <w:rsid w:val="00220EC8"/>
    <w:rsid w:val="002210C3"/>
    <w:rsid w:val="002211C0"/>
    <w:rsid w:val="00221341"/>
    <w:rsid w:val="00221389"/>
    <w:rsid w:val="00221559"/>
    <w:rsid w:val="002215A6"/>
    <w:rsid w:val="002216ED"/>
    <w:rsid w:val="00221820"/>
    <w:rsid w:val="002218A0"/>
    <w:rsid w:val="00221B53"/>
    <w:rsid w:val="00222040"/>
    <w:rsid w:val="00222045"/>
    <w:rsid w:val="002220EA"/>
    <w:rsid w:val="002221FB"/>
    <w:rsid w:val="0022226F"/>
    <w:rsid w:val="00222414"/>
    <w:rsid w:val="0022259D"/>
    <w:rsid w:val="002226BC"/>
    <w:rsid w:val="00222910"/>
    <w:rsid w:val="002229C0"/>
    <w:rsid w:val="00222A76"/>
    <w:rsid w:val="00222AF8"/>
    <w:rsid w:val="00222D79"/>
    <w:rsid w:val="00222DC1"/>
    <w:rsid w:val="00222DED"/>
    <w:rsid w:val="00222E28"/>
    <w:rsid w:val="00222FD4"/>
    <w:rsid w:val="00223201"/>
    <w:rsid w:val="0022337E"/>
    <w:rsid w:val="00223675"/>
    <w:rsid w:val="00223C57"/>
    <w:rsid w:val="00223D16"/>
    <w:rsid w:val="00223D94"/>
    <w:rsid w:val="00223DDE"/>
    <w:rsid w:val="00223E31"/>
    <w:rsid w:val="0022417C"/>
    <w:rsid w:val="002241C8"/>
    <w:rsid w:val="002244E3"/>
    <w:rsid w:val="00224615"/>
    <w:rsid w:val="0022487C"/>
    <w:rsid w:val="00224BAF"/>
    <w:rsid w:val="00224CC3"/>
    <w:rsid w:val="00225144"/>
    <w:rsid w:val="0022536A"/>
    <w:rsid w:val="00225552"/>
    <w:rsid w:val="00225697"/>
    <w:rsid w:val="002256E0"/>
    <w:rsid w:val="00225A44"/>
    <w:rsid w:val="00225B63"/>
    <w:rsid w:val="00225BB5"/>
    <w:rsid w:val="00225D07"/>
    <w:rsid w:val="00225D28"/>
    <w:rsid w:val="00225F72"/>
    <w:rsid w:val="00225FF5"/>
    <w:rsid w:val="00226103"/>
    <w:rsid w:val="002263F1"/>
    <w:rsid w:val="002264D5"/>
    <w:rsid w:val="002264F4"/>
    <w:rsid w:val="002265EB"/>
    <w:rsid w:val="0022682D"/>
    <w:rsid w:val="002269FF"/>
    <w:rsid w:val="00226C6E"/>
    <w:rsid w:val="00226CD6"/>
    <w:rsid w:val="00227206"/>
    <w:rsid w:val="002274CF"/>
    <w:rsid w:val="00227BB8"/>
    <w:rsid w:val="00227BC1"/>
    <w:rsid w:val="00227C9F"/>
    <w:rsid w:val="00227CF2"/>
    <w:rsid w:val="00230362"/>
    <w:rsid w:val="00230493"/>
    <w:rsid w:val="002305C8"/>
    <w:rsid w:val="0023068B"/>
    <w:rsid w:val="00230708"/>
    <w:rsid w:val="00230A29"/>
    <w:rsid w:val="00230AF2"/>
    <w:rsid w:val="00230C03"/>
    <w:rsid w:val="00230D29"/>
    <w:rsid w:val="00230F6D"/>
    <w:rsid w:val="00230FE8"/>
    <w:rsid w:val="00231274"/>
    <w:rsid w:val="002314F4"/>
    <w:rsid w:val="00231807"/>
    <w:rsid w:val="00231A50"/>
    <w:rsid w:val="00231ACC"/>
    <w:rsid w:val="00231B19"/>
    <w:rsid w:val="00231B43"/>
    <w:rsid w:val="00231B96"/>
    <w:rsid w:val="00231C50"/>
    <w:rsid w:val="00231F5D"/>
    <w:rsid w:val="00231FD9"/>
    <w:rsid w:val="0023229D"/>
    <w:rsid w:val="00232715"/>
    <w:rsid w:val="002329E7"/>
    <w:rsid w:val="00232A07"/>
    <w:rsid w:val="00232C15"/>
    <w:rsid w:val="00232D16"/>
    <w:rsid w:val="00232F9D"/>
    <w:rsid w:val="0023307C"/>
    <w:rsid w:val="00233523"/>
    <w:rsid w:val="002337CA"/>
    <w:rsid w:val="002339EB"/>
    <w:rsid w:val="00233A63"/>
    <w:rsid w:val="00233AC2"/>
    <w:rsid w:val="00233B7A"/>
    <w:rsid w:val="00233DFD"/>
    <w:rsid w:val="00233F7A"/>
    <w:rsid w:val="00234000"/>
    <w:rsid w:val="00234072"/>
    <w:rsid w:val="002340BA"/>
    <w:rsid w:val="0023432A"/>
    <w:rsid w:val="002344A9"/>
    <w:rsid w:val="00234591"/>
    <w:rsid w:val="002345E9"/>
    <w:rsid w:val="002345F0"/>
    <w:rsid w:val="0023472C"/>
    <w:rsid w:val="00234896"/>
    <w:rsid w:val="00234C6F"/>
    <w:rsid w:val="00234C7F"/>
    <w:rsid w:val="00234CE0"/>
    <w:rsid w:val="00234D1D"/>
    <w:rsid w:val="00234D61"/>
    <w:rsid w:val="00234E3D"/>
    <w:rsid w:val="002352AF"/>
    <w:rsid w:val="002354D6"/>
    <w:rsid w:val="002355FF"/>
    <w:rsid w:val="00235738"/>
    <w:rsid w:val="0023579C"/>
    <w:rsid w:val="0023592E"/>
    <w:rsid w:val="00235D6F"/>
    <w:rsid w:val="00236087"/>
    <w:rsid w:val="00236116"/>
    <w:rsid w:val="00236203"/>
    <w:rsid w:val="0023626E"/>
    <w:rsid w:val="0023642A"/>
    <w:rsid w:val="002367DB"/>
    <w:rsid w:val="00236B2E"/>
    <w:rsid w:val="00236C0D"/>
    <w:rsid w:val="00236CDF"/>
    <w:rsid w:val="00236E97"/>
    <w:rsid w:val="00237042"/>
    <w:rsid w:val="0023713F"/>
    <w:rsid w:val="002372BF"/>
    <w:rsid w:val="0023736D"/>
    <w:rsid w:val="0023786D"/>
    <w:rsid w:val="00237888"/>
    <w:rsid w:val="00237A88"/>
    <w:rsid w:val="00237B81"/>
    <w:rsid w:val="00237DAC"/>
    <w:rsid w:val="00237ED3"/>
    <w:rsid w:val="00237F59"/>
    <w:rsid w:val="00240283"/>
    <w:rsid w:val="002402B6"/>
    <w:rsid w:val="002402E0"/>
    <w:rsid w:val="00240562"/>
    <w:rsid w:val="00240621"/>
    <w:rsid w:val="002408C8"/>
    <w:rsid w:val="00240B46"/>
    <w:rsid w:val="00240DE0"/>
    <w:rsid w:val="00240EB5"/>
    <w:rsid w:val="00240F04"/>
    <w:rsid w:val="002414EC"/>
    <w:rsid w:val="00241532"/>
    <w:rsid w:val="002417FB"/>
    <w:rsid w:val="00241A49"/>
    <w:rsid w:val="00241CB7"/>
    <w:rsid w:val="00241CF7"/>
    <w:rsid w:val="00241D83"/>
    <w:rsid w:val="00241EB7"/>
    <w:rsid w:val="00242544"/>
    <w:rsid w:val="00242731"/>
    <w:rsid w:val="00242774"/>
    <w:rsid w:val="002427E3"/>
    <w:rsid w:val="00242A40"/>
    <w:rsid w:val="00242C89"/>
    <w:rsid w:val="00242D20"/>
    <w:rsid w:val="00242E59"/>
    <w:rsid w:val="00242EDB"/>
    <w:rsid w:val="00242FD2"/>
    <w:rsid w:val="0024307E"/>
    <w:rsid w:val="002431D3"/>
    <w:rsid w:val="00243293"/>
    <w:rsid w:val="0024363B"/>
    <w:rsid w:val="0024367B"/>
    <w:rsid w:val="00243775"/>
    <w:rsid w:val="00243916"/>
    <w:rsid w:val="00243928"/>
    <w:rsid w:val="00243973"/>
    <w:rsid w:val="00243A14"/>
    <w:rsid w:val="00243C2B"/>
    <w:rsid w:val="00243C82"/>
    <w:rsid w:val="00243CC3"/>
    <w:rsid w:val="00243CD0"/>
    <w:rsid w:val="00243D0A"/>
    <w:rsid w:val="0024410C"/>
    <w:rsid w:val="0024439F"/>
    <w:rsid w:val="00244574"/>
    <w:rsid w:val="00244641"/>
    <w:rsid w:val="00244680"/>
    <w:rsid w:val="002446D4"/>
    <w:rsid w:val="00244747"/>
    <w:rsid w:val="00244750"/>
    <w:rsid w:val="00244B05"/>
    <w:rsid w:val="00244B33"/>
    <w:rsid w:val="00244BB6"/>
    <w:rsid w:val="00244C27"/>
    <w:rsid w:val="00244D15"/>
    <w:rsid w:val="00244ED0"/>
    <w:rsid w:val="00245233"/>
    <w:rsid w:val="00245312"/>
    <w:rsid w:val="002454D0"/>
    <w:rsid w:val="0024564B"/>
    <w:rsid w:val="002456E0"/>
    <w:rsid w:val="0024590F"/>
    <w:rsid w:val="00245AC2"/>
    <w:rsid w:val="00245B23"/>
    <w:rsid w:val="00245B68"/>
    <w:rsid w:val="002460A3"/>
    <w:rsid w:val="002464E3"/>
    <w:rsid w:val="0024663A"/>
    <w:rsid w:val="002469DB"/>
    <w:rsid w:val="00246A35"/>
    <w:rsid w:val="00246DAF"/>
    <w:rsid w:val="00247092"/>
    <w:rsid w:val="002471BE"/>
    <w:rsid w:val="002471F6"/>
    <w:rsid w:val="0024726A"/>
    <w:rsid w:val="0024729D"/>
    <w:rsid w:val="002472A1"/>
    <w:rsid w:val="00247438"/>
    <w:rsid w:val="00247511"/>
    <w:rsid w:val="00247955"/>
    <w:rsid w:val="00247ED8"/>
    <w:rsid w:val="00250023"/>
    <w:rsid w:val="002500F6"/>
    <w:rsid w:val="00250234"/>
    <w:rsid w:val="002503BA"/>
    <w:rsid w:val="002504B4"/>
    <w:rsid w:val="0025061C"/>
    <w:rsid w:val="002506AA"/>
    <w:rsid w:val="00250772"/>
    <w:rsid w:val="00250AEA"/>
    <w:rsid w:val="00250B42"/>
    <w:rsid w:val="00250B7F"/>
    <w:rsid w:val="00250B8F"/>
    <w:rsid w:val="00250B9A"/>
    <w:rsid w:val="00250E9A"/>
    <w:rsid w:val="00250EB3"/>
    <w:rsid w:val="00250EDE"/>
    <w:rsid w:val="00250F41"/>
    <w:rsid w:val="00251030"/>
    <w:rsid w:val="00251659"/>
    <w:rsid w:val="002520E6"/>
    <w:rsid w:val="00252154"/>
    <w:rsid w:val="002525AC"/>
    <w:rsid w:val="00252770"/>
    <w:rsid w:val="00252955"/>
    <w:rsid w:val="00252973"/>
    <w:rsid w:val="002529EB"/>
    <w:rsid w:val="00252F23"/>
    <w:rsid w:val="00252F81"/>
    <w:rsid w:val="00253010"/>
    <w:rsid w:val="00253134"/>
    <w:rsid w:val="0025329A"/>
    <w:rsid w:val="00253372"/>
    <w:rsid w:val="002536C0"/>
    <w:rsid w:val="002536D6"/>
    <w:rsid w:val="00253766"/>
    <w:rsid w:val="00253937"/>
    <w:rsid w:val="002539A0"/>
    <w:rsid w:val="0025402E"/>
    <w:rsid w:val="002541D3"/>
    <w:rsid w:val="00254225"/>
    <w:rsid w:val="00254226"/>
    <w:rsid w:val="00254527"/>
    <w:rsid w:val="002547B4"/>
    <w:rsid w:val="0025495F"/>
    <w:rsid w:val="00254B0E"/>
    <w:rsid w:val="00254CA3"/>
    <w:rsid w:val="00254CC0"/>
    <w:rsid w:val="00254DB1"/>
    <w:rsid w:val="00254E0E"/>
    <w:rsid w:val="00254E67"/>
    <w:rsid w:val="00254E8C"/>
    <w:rsid w:val="0025518A"/>
    <w:rsid w:val="00255222"/>
    <w:rsid w:val="00255276"/>
    <w:rsid w:val="00255401"/>
    <w:rsid w:val="00255534"/>
    <w:rsid w:val="00255763"/>
    <w:rsid w:val="002557A2"/>
    <w:rsid w:val="0025582C"/>
    <w:rsid w:val="002559F2"/>
    <w:rsid w:val="00255B1E"/>
    <w:rsid w:val="00255BB1"/>
    <w:rsid w:val="00255D5C"/>
    <w:rsid w:val="00255FB9"/>
    <w:rsid w:val="0025608C"/>
    <w:rsid w:val="00256196"/>
    <w:rsid w:val="002564F8"/>
    <w:rsid w:val="00256611"/>
    <w:rsid w:val="0025666A"/>
    <w:rsid w:val="002566D0"/>
    <w:rsid w:val="0025672B"/>
    <w:rsid w:val="00256814"/>
    <w:rsid w:val="00256E24"/>
    <w:rsid w:val="00256FB9"/>
    <w:rsid w:val="002570F5"/>
    <w:rsid w:val="002572BF"/>
    <w:rsid w:val="00257747"/>
    <w:rsid w:val="002577F5"/>
    <w:rsid w:val="00257AD2"/>
    <w:rsid w:val="00257AF5"/>
    <w:rsid w:val="00257DC4"/>
    <w:rsid w:val="00257F07"/>
    <w:rsid w:val="00260120"/>
    <w:rsid w:val="00260129"/>
    <w:rsid w:val="00260256"/>
    <w:rsid w:val="002605F4"/>
    <w:rsid w:val="0026087D"/>
    <w:rsid w:val="002608FD"/>
    <w:rsid w:val="00260960"/>
    <w:rsid w:val="002609AE"/>
    <w:rsid w:val="00260BF1"/>
    <w:rsid w:val="00260BF3"/>
    <w:rsid w:val="00260E0D"/>
    <w:rsid w:val="00261014"/>
    <w:rsid w:val="00261018"/>
    <w:rsid w:val="00261196"/>
    <w:rsid w:val="0026180E"/>
    <w:rsid w:val="0026198E"/>
    <w:rsid w:val="002619FE"/>
    <w:rsid w:val="00261EC7"/>
    <w:rsid w:val="00262050"/>
    <w:rsid w:val="00262104"/>
    <w:rsid w:val="002621A0"/>
    <w:rsid w:val="0026221E"/>
    <w:rsid w:val="0026246D"/>
    <w:rsid w:val="0026247F"/>
    <w:rsid w:val="002628FF"/>
    <w:rsid w:val="002629BB"/>
    <w:rsid w:val="00262C5B"/>
    <w:rsid w:val="002631D3"/>
    <w:rsid w:val="002631F6"/>
    <w:rsid w:val="002632EE"/>
    <w:rsid w:val="002633C6"/>
    <w:rsid w:val="0026343E"/>
    <w:rsid w:val="0026375D"/>
    <w:rsid w:val="002637F6"/>
    <w:rsid w:val="00263958"/>
    <w:rsid w:val="0026399B"/>
    <w:rsid w:val="0026399D"/>
    <w:rsid w:val="002639BC"/>
    <w:rsid w:val="00263DCB"/>
    <w:rsid w:val="00263DE5"/>
    <w:rsid w:val="00263E8A"/>
    <w:rsid w:val="00264256"/>
    <w:rsid w:val="0026427B"/>
    <w:rsid w:val="002642C2"/>
    <w:rsid w:val="0026446D"/>
    <w:rsid w:val="00264564"/>
    <w:rsid w:val="00264837"/>
    <w:rsid w:val="00264850"/>
    <w:rsid w:val="00264AAA"/>
    <w:rsid w:val="00264E94"/>
    <w:rsid w:val="00264F48"/>
    <w:rsid w:val="002651C3"/>
    <w:rsid w:val="0026553E"/>
    <w:rsid w:val="002657E0"/>
    <w:rsid w:val="00265ACB"/>
    <w:rsid w:val="00265B04"/>
    <w:rsid w:val="00265B32"/>
    <w:rsid w:val="00265CA3"/>
    <w:rsid w:val="00265D20"/>
    <w:rsid w:val="00265DDC"/>
    <w:rsid w:val="00265EFC"/>
    <w:rsid w:val="0026604F"/>
    <w:rsid w:val="00266148"/>
    <w:rsid w:val="00266507"/>
    <w:rsid w:val="00266693"/>
    <w:rsid w:val="0026682E"/>
    <w:rsid w:val="00266A2A"/>
    <w:rsid w:val="00266AB0"/>
    <w:rsid w:val="00266ABC"/>
    <w:rsid w:val="00266BEC"/>
    <w:rsid w:val="00266CFB"/>
    <w:rsid w:val="00266E3B"/>
    <w:rsid w:val="00266E4E"/>
    <w:rsid w:val="00266EE8"/>
    <w:rsid w:val="00266F0F"/>
    <w:rsid w:val="00266FE5"/>
    <w:rsid w:val="002671B7"/>
    <w:rsid w:val="00267394"/>
    <w:rsid w:val="002677F4"/>
    <w:rsid w:val="00267ACE"/>
    <w:rsid w:val="00267CF8"/>
    <w:rsid w:val="00267E0D"/>
    <w:rsid w:val="00267E0E"/>
    <w:rsid w:val="00267F9D"/>
    <w:rsid w:val="0027002E"/>
    <w:rsid w:val="0027013B"/>
    <w:rsid w:val="00270484"/>
    <w:rsid w:val="00270539"/>
    <w:rsid w:val="00270688"/>
    <w:rsid w:val="00270746"/>
    <w:rsid w:val="002709DA"/>
    <w:rsid w:val="00270A2D"/>
    <w:rsid w:val="00270BF9"/>
    <w:rsid w:val="00271224"/>
    <w:rsid w:val="00271226"/>
    <w:rsid w:val="00271232"/>
    <w:rsid w:val="00271288"/>
    <w:rsid w:val="00271616"/>
    <w:rsid w:val="00271C9E"/>
    <w:rsid w:val="00271DD8"/>
    <w:rsid w:val="002721C4"/>
    <w:rsid w:val="0027220A"/>
    <w:rsid w:val="00272243"/>
    <w:rsid w:val="0027225A"/>
    <w:rsid w:val="00272769"/>
    <w:rsid w:val="002729AB"/>
    <w:rsid w:val="00272C8C"/>
    <w:rsid w:val="00272CFA"/>
    <w:rsid w:val="00272D56"/>
    <w:rsid w:val="00272D8A"/>
    <w:rsid w:val="00272F10"/>
    <w:rsid w:val="002731DE"/>
    <w:rsid w:val="002733DB"/>
    <w:rsid w:val="00273631"/>
    <w:rsid w:val="00273639"/>
    <w:rsid w:val="0027368B"/>
    <w:rsid w:val="0027369C"/>
    <w:rsid w:val="00273BAB"/>
    <w:rsid w:val="00273C21"/>
    <w:rsid w:val="00273D89"/>
    <w:rsid w:val="00273DD0"/>
    <w:rsid w:val="00273E67"/>
    <w:rsid w:val="00274037"/>
    <w:rsid w:val="0027424F"/>
    <w:rsid w:val="002742AD"/>
    <w:rsid w:val="00274428"/>
    <w:rsid w:val="0027453A"/>
    <w:rsid w:val="00274886"/>
    <w:rsid w:val="0027490F"/>
    <w:rsid w:val="00274916"/>
    <w:rsid w:val="00274B93"/>
    <w:rsid w:val="00274C66"/>
    <w:rsid w:val="00274D69"/>
    <w:rsid w:val="00274EA0"/>
    <w:rsid w:val="00274F07"/>
    <w:rsid w:val="00275177"/>
    <w:rsid w:val="002751B6"/>
    <w:rsid w:val="00275355"/>
    <w:rsid w:val="002753B8"/>
    <w:rsid w:val="002755A3"/>
    <w:rsid w:val="00275644"/>
    <w:rsid w:val="002759A2"/>
    <w:rsid w:val="00275C4B"/>
    <w:rsid w:val="00275E49"/>
    <w:rsid w:val="00275F2A"/>
    <w:rsid w:val="00275F79"/>
    <w:rsid w:val="0027609A"/>
    <w:rsid w:val="002760B6"/>
    <w:rsid w:val="00276506"/>
    <w:rsid w:val="00276624"/>
    <w:rsid w:val="002767C2"/>
    <w:rsid w:val="002769D6"/>
    <w:rsid w:val="00276A4A"/>
    <w:rsid w:val="00276AF9"/>
    <w:rsid w:val="00276B8C"/>
    <w:rsid w:val="00277039"/>
    <w:rsid w:val="00277150"/>
    <w:rsid w:val="00277216"/>
    <w:rsid w:val="00277490"/>
    <w:rsid w:val="002776DE"/>
    <w:rsid w:val="00277C9B"/>
    <w:rsid w:val="00277DB2"/>
    <w:rsid w:val="00277DE6"/>
    <w:rsid w:val="00277E6A"/>
    <w:rsid w:val="00280120"/>
    <w:rsid w:val="00280138"/>
    <w:rsid w:val="00280167"/>
    <w:rsid w:val="00280364"/>
    <w:rsid w:val="002804C8"/>
    <w:rsid w:val="002808AC"/>
    <w:rsid w:val="00280BD1"/>
    <w:rsid w:val="00280CE7"/>
    <w:rsid w:val="00280F25"/>
    <w:rsid w:val="0028106C"/>
    <w:rsid w:val="00281272"/>
    <w:rsid w:val="002813A4"/>
    <w:rsid w:val="002818B4"/>
    <w:rsid w:val="00281946"/>
    <w:rsid w:val="00281AB6"/>
    <w:rsid w:val="00281BB4"/>
    <w:rsid w:val="00281C12"/>
    <w:rsid w:val="00281CDB"/>
    <w:rsid w:val="00281CFE"/>
    <w:rsid w:val="00281D35"/>
    <w:rsid w:val="00282168"/>
    <w:rsid w:val="0028222E"/>
    <w:rsid w:val="00282273"/>
    <w:rsid w:val="002822BB"/>
    <w:rsid w:val="002822E5"/>
    <w:rsid w:val="00282378"/>
    <w:rsid w:val="00282420"/>
    <w:rsid w:val="0028247E"/>
    <w:rsid w:val="00282510"/>
    <w:rsid w:val="00282645"/>
    <w:rsid w:val="00282779"/>
    <w:rsid w:val="00282B47"/>
    <w:rsid w:val="00282B87"/>
    <w:rsid w:val="00282DA3"/>
    <w:rsid w:val="00282DD2"/>
    <w:rsid w:val="0028305E"/>
    <w:rsid w:val="00283122"/>
    <w:rsid w:val="00283309"/>
    <w:rsid w:val="00283406"/>
    <w:rsid w:val="0028359B"/>
    <w:rsid w:val="00283852"/>
    <w:rsid w:val="00283E11"/>
    <w:rsid w:val="00283EDF"/>
    <w:rsid w:val="00284077"/>
    <w:rsid w:val="00284303"/>
    <w:rsid w:val="002843A4"/>
    <w:rsid w:val="002843B2"/>
    <w:rsid w:val="002843FB"/>
    <w:rsid w:val="0028453C"/>
    <w:rsid w:val="00284601"/>
    <w:rsid w:val="002846A5"/>
    <w:rsid w:val="00284705"/>
    <w:rsid w:val="002847C8"/>
    <w:rsid w:val="00284C96"/>
    <w:rsid w:val="00284EDC"/>
    <w:rsid w:val="00284FD2"/>
    <w:rsid w:val="00285147"/>
    <w:rsid w:val="002851A3"/>
    <w:rsid w:val="002854D6"/>
    <w:rsid w:val="0028557A"/>
    <w:rsid w:val="0028568A"/>
    <w:rsid w:val="00285755"/>
    <w:rsid w:val="0028577F"/>
    <w:rsid w:val="002857E8"/>
    <w:rsid w:val="00285B37"/>
    <w:rsid w:val="00285BB1"/>
    <w:rsid w:val="00285CA5"/>
    <w:rsid w:val="00285DCE"/>
    <w:rsid w:val="00285E7C"/>
    <w:rsid w:val="00285EF1"/>
    <w:rsid w:val="00285F1D"/>
    <w:rsid w:val="00285F8B"/>
    <w:rsid w:val="002865EE"/>
    <w:rsid w:val="00286945"/>
    <w:rsid w:val="00286A47"/>
    <w:rsid w:val="00286C89"/>
    <w:rsid w:val="00286F55"/>
    <w:rsid w:val="00286F87"/>
    <w:rsid w:val="00287432"/>
    <w:rsid w:val="00287455"/>
    <w:rsid w:val="00287477"/>
    <w:rsid w:val="00287532"/>
    <w:rsid w:val="00287581"/>
    <w:rsid w:val="00287756"/>
    <w:rsid w:val="002878D0"/>
    <w:rsid w:val="00287978"/>
    <w:rsid w:val="00287A6E"/>
    <w:rsid w:val="00287AE7"/>
    <w:rsid w:val="00287CAD"/>
    <w:rsid w:val="00287DBE"/>
    <w:rsid w:val="00287DC9"/>
    <w:rsid w:val="00287DCD"/>
    <w:rsid w:val="00287F34"/>
    <w:rsid w:val="00287F55"/>
    <w:rsid w:val="00290082"/>
    <w:rsid w:val="002900B2"/>
    <w:rsid w:val="00290274"/>
    <w:rsid w:val="0029031D"/>
    <w:rsid w:val="0029080C"/>
    <w:rsid w:val="002908F2"/>
    <w:rsid w:val="00290CCF"/>
    <w:rsid w:val="00290CFB"/>
    <w:rsid w:val="00290D9C"/>
    <w:rsid w:val="00290DD1"/>
    <w:rsid w:val="00291054"/>
    <w:rsid w:val="0029127D"/>
    <w:rsid w:val="002912DD"/>
    <w:rsid w:val="002914D5"/>
    <w:rsid w:val="0029181E"/>
    <w:rsid w:val="00291A63"/>
    <w:rsid w:val="00291BA3"/>
    <w:rsid w:val="00291D26"/>
    <w:rsid w:val="00292088"/>
    <w:rsid w:val="002920EA"/>
    <w:rsid w:val="0029215D"/>
    <w:rsid w:val="00292504"/>
    <w:rsid w:val="002928E3"/>
    <w:rsid w:val="00292AB3"/>
    <w:rsid w:val="00292C24"/>
    <w:rsid w:val="00292C75"/>
    <w:rsid w:val="00292DCD"/>
    <w:rsid w:val="00293443"/>
    <w:rsid w:val="00293471"/>
    <w:rsid w:val="002934A8"/>
    <w:rsid w:val="002935FD"/>
    <w:rsid w:val="00293715"/>
    <w:rsid w:val="0029376A"/>
    <w:rsid w:val="00293858"/>
    <w:rsid w:val="002938C7"/>
    <w:rsid w:val="00293901"/>
    <w:rsid w:val="00293C86"/>
    <w:rsid w:val="00293CF9"/>
    <w:rsid w:val="00293D4F"/>
    <w:rsid w:val="00293E8B"/>
    <w:rsid w:val="00294133"/>
    <w:rsid w:val="0029466F"/>
    <w:rsid w:val="00294699"/>
    <w:rsid w:val="002947AB"/>
    <w:rsid w:val="002947CD"/>
    <w:rsid w:val="002948B2"/>
    <w:rsid w:val="00294914"/>
    <w:rsid w:val="00294980"/>
    <w:rsid w:val="00294C4E"/>
    <w:rsid w:val="00294CCD"/>
    <w:rsid w:val="00294DB9"/>
    <w:rsid w:val="00294F63"/>
    <w:rsid w:val="00294FF6"/>
    <w:rsid w:val="00295027"/>
    <w:rsid w:val="00295402"/>
    <w:rsid w:val="00295511"/>
    <w:rsid w:val="002955F8"/>
    <w:rsid w:val="00295870"/>
    <w:rsid w:val="002959B4"/>
    <w:rsid w:val="002959FF"/>
    <w:rsid w:val="00295D16"/>
    <w:rsid w:val="00295E18"/>
    <w:rsid w:val="00295E98"/>
    <w:rsid w:val="002962A6"/>
    <w:rsid w:val="0029630E"/>
    <w:rsid w:val="002967C6"/>
    <w:rsid w:val="00296873"/>
    <w:rsid w:val="00296A18"/>
    <w:rsid w:val="00296A3F"/>
    <w:rsid w:val="00296A9E"/>
    <w:rsid w:val="00296CDB"/>
    <w:rsid w:val="00296E88"/>
    <w:rsid w:val="00296EB1"/>
    <w:rsid w:val="00296F32"/>
    <w:rsid w:val="002972B4"/>
    <w:rsid w:val="00297623"/>
    <w:rsid w:val="0029763C"/>
    <w:rsid w:val="00297830"/>
    <w:rsid w:val="00297A49"/>
    <w:rsid w:val="00297AB9"/>
    <w:rsid w:val="00297C54"/>
    <w:rsid w:val="00297D1A"/>
    <w:rsid w:val="00297FC5"/>
    <w:rsid w:val="002A054E"/>
    <w:rsid w:val="002A097F"/>
    <w:rsid w:val="002A0A1F"/>
    <w:rsid w:val="002A0EBE"/>
    <w:rsid w:val="002A0EDD"/>
    <w:rsid w:val="002A0F1E"/>
    <w:rsid w:val="002A0FBD"/>
    <w:rsid w:val="002A13F5"/>
    <w:rsid w:val="002A15B3"/>
    <w:rsid w:val="002A193A"/>
    <w:rsid w:val="002A1CE2"/>
    <w:rsid w:val="002A1D61"/>
    <w:rsid w:val="002A1EF8"/>
    <w:rsid w:val="002A2097"/>
    <w:rsid w:val="002A2354"/>
    <w:rsid w:val="002A237D"/>
    <w:rsid w:val="002A25DA"/>
    <w:rsid w:val="002A2927"/>
    <w:rsid w:val="002A295D"/>
    <w:rsid w:val="002A2C1E"/>
    <w:rsid w:val="002A2D19"/>
    <w:rsid w:val="002A2DB4"/>
    <w:rsid w:val="002A2E12"/>
    <w:rsid w:val="002A2FA1"/>
    <w:rsid w:val="002A2FA3"/>
    <w:rsid w:val="002A3039"/>
    <w:rsid w:val="002A3193"/>
    <w:rsid w:val="002A33AA"/>
    <w:rsid w:val="002A34F9"/>
    <w:rsid w:val="002A34FD"/>
    <w:rsid w:val="002A3750"/>
    <w:rsid w:val="002A3A18"/>
    <w:rsid w:val="002A3DDD"/>
    <w:rsid w:val="002A4017"/>
    <w:rsid w:val="002A4061"/>
    <w:rsid w:val="002A4320"/>
    <w:rsid w:val="002A4461"/>
    <w:rsid w:val="002A458E"/>
    <w:rsid w:val="002A4C46"/>
    <w:rsid w:val="002A4CE5"/>
    <w:rsid w:val="002A4D91"/>
    <w:rsid w:val="002A4E02"/>
    <w:rsid w:val="002A4F40"/>
    <w:rsid w:val="002A52F7"/>
    <w:rsid w:val="002A53E9"/>
    <w:rsid w:val="002A544F"/>
    <w:rsid w:val="002A565B"/>
    <w:rsid w:val="002A5769"/>
    <w:rsid w:val="002A59C1"/>
    <w:rsid w:val="002A5A17"/>
    <w:rsid w:val="002A5A96"/>
    <w:rsid w:val="002A5B4C"/>
    <w:rsid w:val="002A5D7F"/>
    <w:rsid w:val="002A5E73"/>
    <w:rsid w:val="002A6383"/>
    <w:rsid w:val="002A658D"/>
    <w:rsid w:val="002A66E1"/>
    <w:rsid w:val="002A678E"/>
    <w:rsid w:val="002A6A40"/>
    <w:rsid w:val="002A6A55"/>
    <w:rsid w:val="002A6A80"/>
    <w:rsid w:val="002A6A96"/>
    <w:rsid w:val="002A6BB3"/>
    <w:rsid w:val="002A6C57"/>
    <w:rsid w:val="002A6D72"/>
    <w:rsid w:val="002A6DEF"/>
    <w:rsid w:val="002A6E30"/>
    <w:rsid w:val="002A6F9B"/>
    <w:rsid w:val="002A719E"/>
    <w:rsid w:val="002A7228"/>
    <w:rsid w:val="002A7701"/>
    <w:rsid w:val="002A7A52"/>
    <w:rsid w:val="002A7C94"/>
    <w:rsid w:val="002A7CE6"/>
    <w:rsid w:val="002A7D4C"/>
    <w:rsid w:val="002A7D97"/>
    <w:rsid w:val="002B000C"/>
    <w:rsid w:val="002B001F"/>
    <w:rsid w:val="002B00D9"/>
    <w:rsid w:val="002B070A"/>
    <w:rsid w:val="002B0710"/>
    <w:rsid w:val="002B079C"/>
    <w:rsid w:val="002B082E"/>
    <w:rsid w:val="002B0895"/>
    <w:rsid w:val="002B0B6E"/>
    <w:rsid w:val="002B0CE0"/>
    <w:rsid w:val="002B1291"/>
    <w:rsid w:val="002B132D"/>
    <w:rsid w:val="002B15CB"/>
    <w:rsid w:val="002B166A"/>
    <w:rsid w:val="002B1766"/>
    <w:rsid w:val="002B177B"/>
    <w:rsid w:val="002B17B8"/>
    <w:rsid w:val="002B181E"/>
    <w:rsid w:val="002B1A08"/>
    <w:rsid w:val="002B1D47"/>
    <w:rsid w:val="002B1D80"/>
    <w:rsid w:val="002B1FE1"/>
    <w:rsid w:val="002B2128"/>
    <w:rsid w:val="002B2663"/>
    <w:rsid w:val="002B2856"/>
    <w:rsid w:val="002B2C68"/>
    <w:rsid w:val="002B2E36"/>
    <w:rsid w:val="002B2EA9"/>
    <w:rsid w:val="002B2F64"/>
    <w:rsid w:val="002B32A6"/>
    <w:rsid w:val="002B33A1"/>
    <w:rsid w:val="002B33D8"/>
    <w:rsid w:val="002B35C5"/>
    <w:rsid w:val="002B3626"/>
    <w:rsid w:val="002B3857"/>
    <w:rsid w:val="002B38CF"/>
    <w:rsid w:val="002B38DE"/>
    <w:rsid w:val="002B3999"/>
    <w:rsid w:val="002B3CAB"/>
    <w:rsid w:val="002B3CAD"/>
    <w:rsid w:val="002B3D92"/>
    <w:rsid w:val="002B4052"/>
    <w:rsid w:val="002B40A9"/>
    <w:rsid w:val="002B4374"/>
    <w:rsid w:val="002B43BB"/>
    <w:rsid w:val="002B43EC"/>
    <w:rsid w:val="002B45CC"/>
    <w:rsid w:val="002B46B9"/>
    <w:rsid w:val="002B49AD"/>
    <w:rsid w:val="002B49EF"/>
    <w:rsid w:val="002B4C55"/>
    <w:rsid w:val="002B4FA5"/>
    <w:rsid w:val="002B52D9"/>
    <w:rsid w:val="002B55C9"/>
    <w:rsid w:val="002B5630"/>
    <w:rsid w:val="002B5C17"/>
    <w:rsid w:val="002B5C1E"/>
    <w:rsid w:val="002B5CA2"/>
    <w:rsid w:val="002B5CB0"/>
    <w:rsid w:val="002B5DC6"/>
    <w:rsid w:val="002B5F29"/>
    <w:rsid w:val="002B5FD5"/>
    <w:rsid w:val="002B61AE"/>
    <w:rsid w:val="002B65FE"/>
    <w:rsid w:val="002B678C"/>
    <w:rsid w:val="002B688C"/>
    <w:rsid w:val="002B6975"/>
    <w:rsid w:val="002B6A21"/>
    <w:rsid w:val="002B6B3A"/>
    <w:rsid w:val="002B6B79"/>
    <w:rsid w:val="002B6BFF"/>
    <w:rsid w:val="002B6EED"/>
    <w:rsid w:val="002B6F51"/>
    <w:rsid w:val="002B7706"/>
    <w:rsid w:val="002B78CC"/>
    <w:rsid w:val="002B7910"/>
    <w:rsid w:val="002B7A82"/>
    <w:rsid w:val="002B7C3C"/>
    <w:rsid w:val="002B7CF5"/>
    <w:rsid w:val="002B7D02"/>
    <w:rsid w:val="002B7EEE"/>
    <w:rsid w:val="002C0513"/>
    <w:rsid w:val="002C05EA"/>
    <w:rsid w:val="002C062A"/>
    <w:rsid w:val="002C0675"/>
    <w:rsid w:val="002C091F"/>
    <w:rsid w:val="002C0B1C"/>
    <w:rsid w:val="002C0C4A"/>
    <w:rsid w:val="002C0D20"/>
    <w:rsid w:val="002C0DFF"/>
    <w:rsid w:val="002C0ED7"/>
    <w:rsid w:val="002C0FFD"/>
    <w:rsid w:val="002C1095"/>
    <w:rsid w:val="002C115C"/>
    <w:rsid w:val="002C1459"/>
    <w:rsid w:val="002C1475"/>
    <w:rsid w:val="002C175E"/>
    <w:rsid w:val="002C18E3"/>
    <w:rsid w:val="002C1A23"/>
    <w:rsid w:val="002C1A8C"/>
    <w:rsid w:val="002C1AD8"/>
    <w:rsid w:val="002C1CF3"/>
    <w:rsid w:val="002C201F"/>
    <w:rsid w:val="002C204E"/>
    <w:rsid w:val="002C20A8"/>
    <w:rsid w:val="002C26F7"/>
    <w:rsid w:val="002C2759"/>
    <w:rsid w:val="002C2A76"/>
    <w:rsid w:val="002C2BCA"/>
    <w:rsid w:val="002C2F83"/>
    <w:rsid w:val="002C30F2"/>
    <w:rsid w:val="002C32B8"/>
    <w:rsid w:val="002C32BA"/>
    <w:rsid w:val="002C32CD"/>
    <w:rsid w:val="002C34D7"/>
    <w:rsid w:val="002C3582"/>
    <w:rsid w:val="002C37DE"/>
    <w:rsid w:val="002C398C"/>
    <w:rsid w:val="002C3BA9"/>
    <w:rsid w:val="002C3D64"/>
    <w:rsid w:val="002C3E4D"/>
    <w:rsid w:val="002C4095"/>
    <w:rsid w:val="002C40E9"/>
    <w:rsid w:val="002C4114"/>
    <w:rsid w:val="002C417B"/>
    <w:rsid w:val="002C42B8"/>
    <w:rsid w:val="002C4315"/>
    <w:rsid w:val="002C44FC"/>
    <w:rsid w:val="002C4A6F"/>
    <w:rsid w:val="002C4D00"/>
    <w:rsid w:val="002C4D2E"/>
    <w:rsid w:val="002C4E05"/>
    <w:rsid w:val="002C4F5C"/>
    <w:rsid w:val="002C52E9"/>
    <w:rsid w:val="002C532C"/>
    <w:rsid w:val="002C54D8"/>
    <w:rsid w:val="002C55C1"/>
    <w:rsid w:val="002C569B"/>
    <w:rsid w:val="002C5B27"/>
    <w:rsid w:val="002C5E43"/>
    <w:rsid w:val="002C5EBC"/>
    <w:rsid w:val="002C6350"/>
    <w:rsid w:val="002C647A"/>
    <w:rsid w:val="002C64D4"/>
    <w:rsid w:val="002C6732"/>
    <w:rsid w:val="002C6995"/>
    <w:rsid w:val="002C6D01"/>
    <w:rsid w:val="002C6D63"/>
    <w:rsid w:val="002C6F50"/>
    <w:rsid w:val="002C7265"/>
    <w:rsid w:val="002C75C8"/>
    <w:rsid w:val="002C75D3"/>
    <w:rsid w:val="002C7B66"/>
    <w:rsid w:val="002C7D77"/>
    <w:rsid w:val="002C7EBB"/>
    <w:rsid w:val="002C7EFE"/>
    <w:rsid w:val="002C7FED"/>
    <w:rsid w:val="002D0152"/>
    <w:rsid w:val="002D0163"/>
    <w:rsid w:val="002D03A1"/>
    <w:rsid w:val="002D04CF"/>
    <w:rsid w:val="002D05B1"/>
    <w:rsid w:val="002D068E"/>
    <w:rsid w:val="002D0722"/>
    <w:rsid w:val="002D076C"/>
    <w:rsid w:val="002D07E2"/>
    <w:rsid w:val="002D0976"/>
    <w:rsid w:val="002D09EF"/>
    <w:rsid w:val="002D0A9F"/>
    <w:rsid w:val="002D0C93"/>
    <w:rsid w:val="002D0E7C"/>
    <w:rsid w:val="002D0FBB"/>
    <w:rsid w:val="002D1070"/>
    <w:rsid w:val="002D11F7"/>
    <w:rsid w:val="002D1231"/>
    <w:rsid w:val="002D130A"/>
    <w:rsid w:val="002D13DE"/>
    <w:rsid w:val="002D167D"/>
    <w:rsid w:val="002D16AC"/>
    <w:rsid w:val="002D1717"/>
    <w:rsid w:val="002D1731"/>
    <w:rsid w:val="002D19E4"/>
    <w:rsid w:val="002D1A1D"/>
    <w:rsid w:val="002D1A21"/>
    <w:rsid w:val="002D1BA7"/>
    <w:rsid w:val="002D1DF7"/>
    <w:rsid w:val="002D218E"/>
    <w:rsid w:val="002D2190"/>
    <w:rsid w:val="002D23EE"/>
    <w:rsid w:val="002D242A"/>
    <w:rsid w:val="002D2918"/>
    <w:rsid w:val="002D2BA6"/>
    <w:rsid w:val="002D2CC6"/>
    <w:rsid w:val="002D31BC"/>
    <w:rsid w:val="002D3575"/>
    <w:rsid w:val="002D3659"/>
    <w:rsid w:val="002D383D"/>
    <w:rsid w:val="002D3B0A"/>
    <w:rsid w:val="002D3B6D"/>
    <w:rsid w:val="002D3BFB"/>
    <w:rsid w:val="002D3F3A"/>
    <w:rsid w:val="002D4265"/>
    <w:rsid w:val="002D451A"/>
    <w:rsid w:val="002D45C8"/>
    <w:rsid w:val="002D46A5"/>
    <w:rsid w:val="002D4844"/>
    <w:rsid w:val="002D48B8"/>
    <w:rsid w:val="002D4AD2"/>
    <w:rsid w:val="002D4BEC"/>
    <w:rsid w:val="002D4DBC"/>
    <w:rsid w:val="002D4E05"/>
    <w:rsid w:val="002D4F44"/>
    <w:rsid w:val="002D504E"/>
    <w:rsid w:val="002D5297"/>
    <w:rsid w:val="002D5391"/>
    <w:rsid w:val="002D55C4"/>
    <w:rsid w:val="002D5677"/>
    <w:rsid w:val="002D58E0"/>
    <w:rsid w:val="002D5A33"/>
    <w:rsid w:val="002D5BAD"/>
    <w:rsid w:val="002D5BF5"/>
    <w:rsid w:val="002D5C22"/>
    <w:rsid w:val="002D5EE8"/>
    <w:rsid w:val="002D628A"/>
    <w:rsid w:val="002D62B0"/>
    <w:rsid w:val="002D63F0"/>
    <w:rsid w:val="002D64A9"/>
    <w:rsid w:val="002D6685"/>
    <w:rsid w:val="002D67EE"/>
    <w:rsid w:val="002D696C"/>
    <w:rsid w:val="002D69A6"/>
    <w:rsid w:val="002D6BB3"/>
    <w:rsid w:val="002D6BBA"/>
    <w:rsid w:val="002D6BBC"/>
    <w:rsid w:val="002D6D70"/>
    <w:rsid w:val="002D7143"/>
    <w:rsid w:val="002D71E2"/>
    <w:rsid w:val="002D74E7"/>
    <w:rsid w:val="002D7550"/>
    <w:rsid w:val="002D79C9"/>
    <w:rsid w:val="002D7A2B"/>
    <w:rsid w:val="002D7A6A"/>
    <w:rsid w:val="002D7B03"/>
    <w:rsid w:val="002D7C24"/>
    <w:rsid w:val="002D7CC8"/>
    <w:rsid w:val="002D7E63"/>
    <w:rsid w:val="002D7F0A"/>
    <w:rsid w:val="002D7FC5"/>
    <w:rsid w:val="002E0046"/>
    <w:rsid w:val="002E026B"/>
    <w:rsid w:val="002E05B4"/>
    <w:rsid w:val="002E06EE"/>
    <w:rsid w:val="002E0860"/>
    <w:rsid w:val="002E0CD8"/>
    <w:rsid w:val="002E0E1F"/>
    <w:rsid w:val="002E10E3"/>
    <w:rsid w:val="002E1160"/>
    <w:rsid w:val="002E11D7"/>
    <w:rsid w:val="002E1276"/>
    <w:rsid w:val="002E1330"/>
    <w:rsid w:val="002E139C"/>
    <w:rsid w:val="002E1796"/>
    <w:rsid w:val="002E17B9"/>
    <w:rsid w:val="002E1839"/>
    <w:rsid w:val="002E198E"/>
    <w:rsid w:val="002E1B49"/>
    <w:rsid w:val="002E1BD1"/>
    <w:rsid w:val="002E1D31"/>
    <w:rsid w:val="002E1FBF"/>
    <w:rsid w:val="002E2137"/>
    <w:rsid w:val="002E21D9"/>
    <w:rsid w:val="002E2689"/>
    <w:rsid w:val="002E2792"/>
    <w:rsid w:val="002E291D"/>
    <w:rsid w:val="002E2CBA"/>
    <w:rsid w:val="002E2D21"/>
    <w:rsid w:val="002E3424"/>
    <w:rsid w:val="002E3481"/>
    <w:rsid w:val="002E36C1"/>
    <w:rsid w:val="002E3C4E"/>
    <w:rsid w:val="002E3FBA"/>
    <w:rsid w:val="002E43EA"/>
    <w:rsid w:val="002E4691"/>
    <w:rsid w:val="002E46ED"/>
    <w:rsid w:val="002E4978"/>
    <w:rsid w:val="002E4CD5"/>
    <w:rsid w:val="002E4E0C"/>
    <w:rsid w:val="002E4E9F"/>
    <w:rsid w:val="002E535B"/>
    <w:rsid w:val="002E55E8"/>
    <w:rsid w:val="002E5795"/>
    <w:rsid w:val="002E57B6"/>
    <w:rsid w:val="002E585A"/>
    <w:rsid w:val="002E5931"/>
    <w:rsid w:val="002E5C37"/>
    <w:rsid w:val="002E630B"/>
    <w:rsid w:val="002E647A"/>
    <w:rsid w:val="002E65D4"/>
    <w:rsid w:val="002E662E"/>
    <w:rsid w:val="002E6684"/>
    <w:rsid w:val="002E680E"/>
    <w:rsid w:val="002E6872"/>
    <w:rsid w:val="002E6A7A"/>
    <w:rsid w:val="002E6BEA"/>
    <w:rsid w:val="002E6E58"/>
    <w:rsid w:val="002E6F3A"/>
    <w:rsid w:val="002E712B"/>
    <w:rsid w:val="002E71F9"/>
    <w:rsid w:val="002E72F6"/>
    <w:rsid w:val="002E7610"/>
    <w:rsid w:val="002E76ED"/>
    <w:rsid w:val="002E7710"/>
    <w:rsid w:val="002E7753"/>
    <w:rsid w:val="002E78E0"/>
    <w:rsid w:val="002E7DAF"/>
    <w:rsid w:val="002E7FBF"/>
    <w:rsid w:val="002F0273"/>
    <w:rsid w:val="002F037F"/>
    <w:rsid w:val="002F03BE"/>
    <w:rsid w:val="002F0450"/>
    <w:rsid w:val="002F053F"/>
    <w:rsid w:val="002F0682"/>
    <w:rsid w:val="002F06D5"/>
    <w:rsid w:val="002F06D8"/>
    <w:rsid w:val="002F06E3"/>
    <w:rsid w:val="002F073F"/>
    <w:rsid w:val="002F082F"/>
    <w:rsid w:val="002F091C"/>
    <w:rsid w:val="002F0A7A"/>
    <w:rsid w:val="002F0A8D"/>
    <w:rsid w:val="002F0A93"/>
    <w:rsid w:val="002F0B29"/>
    <w:rsid w:val="002F0C34"/>
    <w:rsid w:val="002F0E08"/>
    <w:rsid w:val="002F0EF0"/>
    <w:rsid w:val="002F1054"/>
    <w:rsid w:val="002F13D3"/>
    <w:rsid w:val="002F14FE"/>
    <w:rsid w:val="002F18F5"/>
    <w:rsid w:val="002F196B"/>
    <w:rsid w:val="002F19BB"/>
    <w:rsid w:val="002F1A01"/>
    <w:rsid w:val="002F1E5F"/>
    <w:rsid w:val="002F2058"/>
    <w:rsid w:val="002F23E8"/>
    <w:rsid w:val="002F24E4"/>
    <w:rsid w:val="002F2513"/>
    <w:rsid w:val="002F27F5"/>
    <w:rsid w:val="002F2922"/>
    <w:rsid w:val="002F29B4"/>
    <w:rsid w:val="002F2A7D"/>
    <w:rsid w:val="002F2CFE"/>
    <w:rsid w:val="002F2E77"/>
    <w:rsid w:val="002F2E86"/>
    <w:rsid w:val="002F2E95"/>
    <w:rsid w:val="002F31D8"/>
    <w:rsid w:val="002F3322"/>
    <w:rsid w:val="002F33AC"/>
    <w:rsid w:val="002F34E8"/>
    <w:rsid w:val="002F38B9"/>
    <w:rsid w:val="002F38E7"/>
    <w:rsid w:val="002F3916"/>
    <w:rsid w:val="002F3F62"/>
    <w:rsid w:val="002F43F7"/>
    <w:rsid w:val="002F44B6"/>
    <w:rsid w:val="002F4582"/>
    <w:rsid w:val="002F46AC"/>
    <w:rsid w:val="002F4AC0"/>
    <w:rsid w:val="002F4B6E"/>
    <w:rsid w:val="002F4BC0"/>
    <w:rsid w:val="002F4CE5"/>
    <w:rsid w:val="002F4DB9"/>
    <w:rsid w:val="002F4E39"/>
    <w:rsid w:val="002F512D"/>
    <w:rsid w:val="002F5171"/>
    <w:rsid w:val="002F545F"/>
    <w:rsid w:val="002F55F6"/>
    <w:rsid w:val="002F586E"/>
    <w:rsid w:val="002F5BB7"/>
    <w:rsid w:val="002F5CDE"/>
    <w:rsid w:val="002F5F24"/>
    <w:rsid w:val="002F6002"/>
    <w:rsid w:val="002F6312"/>
    <w:rsid w:val="002F6405"/>
    <w:rsid w:val="002F6532"/>
    <w:rsid w:val="002F6685"/>
    <w:rsid w:val="002F6770"/>
    <w:rsid w:val="002F686F"/>
    <w:rsid w:val="002F695E"/>
    <w:rsid w:val="002F6A12"/>
    <w:rsid w:val="002F6A93"/>
    <w:rsid w:val="002F6AA8"/>
    <w:rsid w:val="002F6B3F"/>
    <w:rsid w:val="002F6D27"/>
    <w:rsid w:val="002F6D72"/>
    <w:rsid w:val="002F6E4B"/>
    <w:rsid w:val="002F708B"/>
    <w:rsid w:val="002F7179"/>
    <w:rsid w:val="002F7198"/>
    <w:rsid w:val="002F7205"/>
    <w:rsid w:val="002F7563"/>
    <w:rsid w:val="002F76FA"/>
    <w:rsid w:val="002F77CE"/>
    <w:rsid w:val="002F780A"/>
    <w:rsid w:val="002F7883"/>
    <w:rsid w:val="002F799C"/>
    <w:rsid w:val="002F7DFA"/>
    <w:rsid w:val="002F7E87"/>
    <w:rsid w:val="00300012"/>
    <w:rsid w:val="0030047D"/>
    <w:rsid w:val="003004CF"/>
    <w:rsid w:val="0030053F"/>
    <w:rsid w:val="00300704"/>
    <w:rsid w:val="00300B1C"/>
    <w:rsid w:val="00300D36"/>
    <w:rsid w:val="00300D45"/>
    <w:rsid w:val="00300EE1"/>
    <w:rsid w:val="00300F2F"/>
    <w:rsid w:val="00301006"/>
    <w:rsid w:val="003010FA"/>
    <w:rsid w:val="00301178"/>
    <w:rsid w:val="0030125D"/>
    <w:rsid w:val="0030143A"/>
    <w:rsid w:val="003014C2"/>
    <w:rsid w:val="003014E7"/>
    <w:rsid w:val="00301989"/>
    <w:rsid w:val="003019AD"/>
    <w:rsid w:val="00301EFD"/>
    <w:rsid w:val="00302037"/>
    <w:rsid w:val="00302161"/>
    <w:rsid w:val="003023A6"/>
    <w:rsid w:val="0030257E"/>
    <w:rsid w:val="00302661"/>
    <w:rsid w:val="00302715"/>
    <w:rsid w:val="003027D9"/>
    <w:rsid w:val="003028E5"/>
    <w:rsid w:val="003028F5"/>
    <w:rsid w:val="00302C43"/>
    <w:rsid w:val="00302D51"/>
    <w:rsid w:val="00302DA0"/>
    <w:rsid w:val="00302F1F"/>
    <w:rsid w:val="003030E0"/>
    <w:rsid w:val="0030314D"/>
    <w:rsid w:val="0030335A"/>
    <w:rsid w:val="0030356E"/>
    <w:rsid w:val="003037BA"/>
    <w:rsid w:val="003037D2"/>
    <w:rsid w:val="003039CC"/>
    <w:rsid w:val="00303A13"/>
    <w:rsid w:val="00303AAC"/>
    <w:rsid w:val="00303F78"/>
    <w:rsid w:val="00304316"/>
    <w:rsid w:val="0030444A"/>
    <w:rsid w:val="003048F6"/>
    <w:rsid w:val="003049C8"/>
    <w:rsid w:val="00304A17"/>
    <w:rsid w:val="00304AF0"/>
    <w:rsid w:val="00304B9C"/>
    <w:rsid w:val="00304C43"/>
    <w:rsid w:val="00304E93"/>
    <w:rsid w:val="00305375"/>
    <w:rsid w:val="003055F8"/>
    <w:rsid w:val="00305872"/>
    <w:rsid w:val="00305934"/>
    <w:rsid w:val="0030595F"/>
    <w:rsid w:val="003059DD"/>
    <w:rsid w:val="00305CFE"/>
    <w:rsid w:val="00305D7F"/>
    <w:rsid w:val="00305E2E"/>
    <w:rsid w:val="00305F70"/>
    <w:rsid w:val="00305FAC"/>
    <w:rsid w:val="00306100"/>
    <w:rsid w:val="00306125"/>
    <w:rsid w:val="00306148"/>
    <w:rsid w:val="0030617F"/>
    <w:rsid w:val="00306192"/>
    <w:rsid w:val="003061C6"/>
    <w:rsid w:val="0030630B"/>
    <w:rsid w:val="00306369"/>
    <w:rsid w:val="00306577"/>
    <w:rsid w:val="00306773"/>
    <w:rsid w:val="0030687D"/>
    <w:rsid w:val="00306D34"/>
    <w:rsid w:val="00306E30"/>
    <w:rsid w:val="00306E96"/>
    <w:rsid w:val="00306F12"/>
    <w:rsid w:val="003071E3"/>
    <w:rsid w:val="00307566"/>
    <w:rsid w:val="003077CB"/>
    <w:rsid w:val="00307880"/>
    <w:rsid w:val="00307CC5"/>
    <w:rsid w:val="00307DF2"/>
    <w:rsid w:val="00307E21"/>
    <w:rsid w:val="00307F43"/>
    <w:rsid w:val="00310070"/>
    <w:rsid w:val="00310141"/>
    <w:rsid w:val="00310379"/>
    <w:rsid w:val="0031065E"/>
    <w:rsid w:val="0031075C"/>
    <w:rsid w:val="003107FA"/>
    <w:rsid w:val="00310829"/>
    <w:rsid w:val="00310A30"/>
    <w:rsid w:val="00310F59"/>
    <w:rsid w:val="003110CD"/>
    <w:rsid w:val="00311313"/>
    <w:rsid w:val="00311326"/>
    <w:rsid w:val="003114D6"/>
    <w:rsid w:val="0031169D"/>
    <w:rsid w:val="00311A77"/>
    <w:rsid w:val="00311AA3"/>
    <w:rsid w:val="00311F56"/>
    <w:rsid w:val="003122A4"/>
    <w:rsid w:val="00312390"/>
    <w:rsid w:val="003123A1"/>
    <w:rsid w:val="0031242C"/>
    <w:rsid w:val="00312555"/>
    <w:rsid w:val="0031263C"/>
    <w:rsid w:val="0031277B"/>
    <w:rsid w:val="00312855"/>
    <w:rsid w:val="00312B39"/>
    <w:rsid w:val="00312B57"/>
    <w:rsid w:val="003130B3"/>
    <w:rsid w:val="00313123"/>
    <w:rsid w:val="00313174"/>
    <w:rsid w:val="0031383F"/>
    <w:rsid w:val="00313B10"/>
    <w:rsid w:val="00313BA2"/>
    <w:rsid w:val="00313D96"/>
    <w:rsid w:val="00313EA2"/>
    <w:rsid w:val="0031418F"/>
    <w:rsid w:val="00314289"/>
    <w:rsid w:val="0031455C"/>
    <w:rsid w:val="0031463C"/>
    <w:rsid w:val="0031486F"/>
    <w:rsid w:val="00314B7A"/>
    <w:rsid w:val="00314CE7"/>
    <w:rsid w:val="00314EFC"/>
    <w:rsid w:val="003150A3"/>
    <w:rsid w:val="003151B2"/>
    <w:rsid w:val="00315298"/>
    <w:rsid w:val="00315430"/>
    <w:rsid w:val="00315550"/>
    <w:rsid w:val="00315762"/>
    <w:rsid w:val="003157D0"/>
    <w:rsid w:val="003157EE"/>
    <w:rsid w:val="0031588E"/>
    <w:rsid w:val="00315916"/>
    <w:rsid w:val="00315A4E"/>
    <w:rsid w:val="00315C01"/>
    <w:rsid w:val="00315CB4"/>
    <w:rsid w:val="00315E94"/>
    <w:rsid w:val="003160BB"/>
    <w:rsid w:val="00316581"/>
    <w:rsid w:val="003165CB"/>
    <w:rsid w:val="003166AE"/>
    <w:rsid w:val="0031675A"/>
    <w:rsid w:val="003167F3"/>
    <w:rsid w:val="00316A0E"/>
    <w:rsid w:val="00316A4A"/>
    <w:rsid w:val="00316CC1"/>
    <w:rsid w:val="00316DFC"/>
    <w:rsid w:val="00316F77"/>
    <w:rsid w:val="00317097"/>
    <w:rsid w:val="0031719C"/>
    <w:rsid w:val="0031728C"/>
    <w:rsid w:val="00317473"/>
    <w:rsid w:val="003177DD"/>
    <w:rsid w:val="00317862"/>
    <w:rsid w:val="00317CAD"/>
    <w:rsid w:val="00317D25"/>
    <w:rsid w:val="00317F2C"/>
    <w:rsid w:val="00317F91"/>
    <w:rsid w:val="003201E0"/>
    <w:rsid w:val="00320406"/>
    <w:rsid w:val="00320452"/>
    <w:rsid w:val="0032047C"/>
    <w:rsid w:val="00320564"/>
    <w:rsid w:val="003206D1"/>
    <w:rsid w:val="003207DD"/>
    <w:rsid w:val="00320926"/>
    <w:rsid w:val="00320E33"/>
    <w:rsid w:val="00320ECB"/>
    <w:rsid w:val="00321415"/>
    <w:rsid w:val="0032142B"/>
    <w:rsid w:val="0032146F"/>
    <w:rsid w:val="003219FA"/>
    <w:rsid w:val="0032202F"/>
    <w:rsid w:val="003220E9"/>
    <w:rsid w:val="00322315"/>
    <w:rsid w:val="00322551"/>
    <w:rsid w:val="00322652"/>
    <w:rsid w:val="00322A35"/>
    <w:rsid w:val="00322A4C"/>
    <w:rsid w:val="00322A80"/>
    <w:rsid w:val="00322EDD"/>
    <w:rsid w:val="00322F8F"/>
    <w:rsid w:val="003230E8"/>
    <w:rsid w:val="003234B7"/>
    <w:rsid w:val="00323515"/>
    <w:rsid w:val="0032357D"/>
    <w:rsid w:val="00323666"/>
    <w:rsid w:val="00323693"/>
    <w:rsid w:val="0032396E"/>
    <w:rsid w:val="00323972"/>
    <w:rsid w:val="00323AF9"/>
    <w:rsid w:val="00323B09"/>
    <w:rsid w:val="00323B28"/>
    <w:rsid w:val="00323B6A"/>
    <w:rsid w:val="00323BC3"/>
    <w:rsid w:val="00323CA0"/>
    <w:rsid w:val="00323E1F"/>
    <w:rsid w:val="003241D0"/>
    <w:rsid w:val="0032439E"/>
    <w:rsid w:val="0032443B"/>
    <w:rsid w:val="00324645"/>
    <w:rsid w:val="00324747"/>
    <w:rsid w:val="003248FE"/>
    <w:rsid w:val="00324972"/>
    <w:rsid w:val="00324A03"/>
    <w:rsid w:val="00324D31"/>
    <w:rsid w:val="00324D6B"/>
    <w:rsid w:val="00324F36"/>
    <w:rsid w:val="00324FCC"/>
    <w:rsid w:val="00325070"/>
    <w:rsid w:val="00325419"/>
    <w:rsid w:val="003254C7"/>
    <w:rsid w:val="00325504"/>
    <w:rsid w:val="00325629"/>
    <w:rsid w:val="00325642"/>
    <w:rsid w:val="00325710"/>
    <w:rsid w:val="00325B34"/>
    <w:rsid w:val="00325C04"/>
    <w:rsid w:val="00325C72"/>
    <w:rsid w:val="00325D7F"/>
    <w:rsid w:val="00325EF8"/>
    <w:rsid w:val="00326044"/>
    <w:rsid w:val="0032609F"/>
    <w:rsid w:val="003264A3"/>
    <w:rsid w:val="00326781"/>
    <w:rsid w:val="00326A38"/>
    <w:rsid w:val="00326AB5"/>
    <w:rsid w:val="00326BE6"/>
    <w:rsid w:val="00326E0C"/>
    <w:rsid w:val="003270F5"/>
    <w:rsid w:val="0032712B"/>
    <w:rsid w:val="0032719B"/>
    <w:rsid w:val="003271B6"/>
    <w:rsid w:val="00327456"/>
    <w:rsid w:val="0032760B"/>
    <w:rsid w:val="0032779E"/>
    <w:rsid w:val="00327935"/>
    <w:rsid w:val="0032799A"/>
    <w:rsid w:val="00327AFA"/>
    <w:rsid w:val="00327B58"/>
    <w:rsid w:val="00327DB9"/>
    <w:rsid w:val="00327DCA"/>
    <w:rsid w:val="00327E46"/>
    <w:rsid w:val="00327EBE"/>
    <w:rsid w:val="00327EFA"/>
    <w:rsid w:val="00330057"/>
    <w:rsid w:val="0033024B"/>
    <w:rsid w:val="003303B7"/>
    <w:rsid w:val="003303F3"/>
    <w:rsid w:val="00330A39"/>
    <w:rsid w:val="00330A7E"/>
    <w:rsid w:val="00330D26"/>
    <w:rsid w:val="00330ED8"/>
    <w:rsid w:val="00330F62"/>
    <w:rsid w:val="00330FD2"/>
    <w:rsid w:val="003310A3"/>
    <w:rsid w:val="003311E0"/>
    <w:rsid w:val="0033128A"/>
    <w:rsid w:val="003312DC"/>
    <w:rsid w:val="00331493"/>
    <w:rsid w:val="00331634"/>
    <w:rsid w:val="0033169F"/>
    <w:rsid w:val="003319B2"/>
    <w:rsid w:val="00331B64"/>
    <w:rsid w:val="00331C69"/>
    <w:rsid w:val="00331E17"/>
    <w:rsid w:val="00332202"/>
    <w:rsid w:val="00332230"/>
    <w:rsid w:val="00332256"/>
    <w:rsid w:val="0033225F"/>
    <w:rsid w:val="0033264B"/>
    <w:rsid w:val="0033272B"/>
    <w:rsid w:val="0033285F"/>
    <w:rsid w:val="003328EA"/>
    <w:rsid w:val="00332C56"/>
    <w:rsid w:val="00332E40"/>
    <w:rsid w:val="00332F60"/>
    <w:rsid w:val="0033300E"/>
    <w:rsid w:val="003331C4"/>
    <w:rsid w:val="00333213"/>
    <w:rsid w:val="00333294"/>
    <w:rsid w:val="003333FA"/>
    <w:rsid w:val="00333809"/>
    <w:rsid w:val="00333A2D"/>
    <w:rsid w:val="00333AF8"/>
    <w:rsid w:val="00333BF2"/>
    <w:rsid w:val="00333E24"/>
    <w:rsid w:val="00333EFD"/>
    <w:rsid w:val="0033408F"/>
    <w:rsid w:val="003340CF"/>
    <w:rsid w:val="00334106"/>
    <w:rsid w:val="00334254"/>
    <w:rsid w:val="00334256"/>
    <w:rsid w:val="0033449E"/>
    <w:rsid w:val="00334570"/>
    <w:rsid w:val="0033457F"/>
    <w:rsid w:val="003347CD"/>
    <w:rsid w:val="0033481E"/>
    <w:rsid w:val="00334887"/>
    <w:rsid w:val="0033491E"/>
    <w:rsid w:val="00334A8E"/>
    <w:rsid w:val="00334B4E"/>
    <w:rsid w:val="00334D42"/>
    <w:rsid w:val="00334D92"/>
    <w:rsid w:val="00334ED4"/>
    <w:rsid w:val="00334F1C"/>
    <w:rsid w:val="00334FC7"/>
    <w:rsid w:val="0033507D"/>
    <w:rsid w:val="0033510D"/>
    <w:rsid w:val="003352A1"/>
    <w:rsid w:val="003354B8"/>
    <w:rsid w:val="00335571"/>
    <w:rsid w:val="0033566A"/>
    <w:rsid w:val="00335698"/>
    <w:rsid w:val="0033569C"/>
    <w:rsid w:val="003356F2"/>
    <w:rsid w:val="00335A73"/>
    <w:rsid w:val="00335BF9"/>
    <w:rsid w:val="00335CCA"/>
    <w:rsid w:val="00335DA5"/>
    <w:rsid w:val="00335E75"/>
    <w:rsid w:val="00336036"/>
    <w:rsid w:val="00336135"/>
    <w:rsid w:val="00336414"/>
    <w:rsid w:val="003364B8"/>
    <w:rsid w:val="003366EB"/>
    <w:rsid w:val="00336905"/>
    <w:rsid w:val="00336923"/>
    <w:rsid w:val="003369B6"/>
    <w:rsid w:val="00336EE7"/>
    <w:rsid w:val="00336F13"/>
    <w:rsid w:val="00336F3C"/>
    <w:rsid w:val="003374A5"/>
    <w:rsid w:val="00337632"/>
    <w:rsid w:val="0033787B"/>
    <w:rsid w:val="003378EC"/>
    <w:rsid w:val="003378F0"/>
    <w:rsid w:val="00337927"/>
    <w:rsid w:val="00337A4C"/>
    <w:rsid w:val="00337AC6"/>
    <w:rsid w:val="00337DD4"/>
    <w:rsid w:val="00337E50"/>
    <w:rsid w:val="00337EAC"/>
    <w:rsid w:val="00337F97"/>
    <w:rsid w:val="00340281"/>
    <w:rsid w:val="003404EC"/>
    <w:rsid w:val="00340631"/>
    <w:rsid w:val="003409B9"/>
    <w:rsid w:val="00340A0A"/>
    <w:rsid w:val="00340A50"/>
    <w:rsid w:val="00340AC4"/>
    <w:rsid w:val="00340C3A"/>
    <w:rsid w:val="00340D8A"/>
    <w:rsid w:val="00340F3A"/>
    <w:rsid w:val="0034116F"/>
    <w:rsid w:val="003411B6"/>
    <w:rsid w:val="003416F7"/>
    <w:rsid w:val="00341892"/>
    <w:rsid w:val="00341AC0"/>
    <w:rsid w:val="00341AE9"/>
    <w:rsid w:val="00341BA4"/>
    <w:rsid w:val="00341D0D"/>
    <w:rsid w:val="00341D8B"/>
    <w:rsid w:val="00341E73"/>
    <w:rsid w:val="00341FDD"/>
    <w:rsid w:val="003420C8"/>
    <w:rsid w:val="00342962"/>
    <w:rsid w:val="00342AA4"/>
    <w:rsid w:val="00342BB7"/>
    <w:rsid w:val="00342C91"/>
    <w:rsid w:val="00342F6F"/>
    <w:rsid w:val="00342FC9"/>
    <w:rsid w:val="00343125"/>
    <w:rsid w:val="003434C2"/>
    <w:rsid w:val="003434E7"/>
    <w:rsid w:val="003435F0"/>
    <w:rsid w:val="0034360C"/>
    <w:rsid w:val="003436AB"/>
    <w:rsid w:val="0034392C"/>
    <w:rsid w:val="003439D8"/>
    <w:rsid w:val="00343ADA"/>
    <w:rsid w:val="00343C9F"/>
    <w:rsid w:val="00343D84"/>
    <w:rsid w:val="00343E56"/>
    <w:rsid w:val="00343F42"/>
    <w:rsid w:val="00343F88"/>
    <w:rsid w:val="0034410B"/>
    <w:rsid w:val="00344180"/>
    <w:rsid w:val="003441FD"/>
    <w:rsid w:val="0034432B"/>
    <w:rsid w:val="00344347"/>
    <w:rsid w:val="0034454C"/>
    <w:rsid w:val="00344822"/>
    <w:rsid w:val="00344826"/>
    <w:rsid w:val="00344AFD"/>
    <w:rsid w:val="00344FD7"/>
    <w:rsid w:val="00345212"/>
    <w:rsid w:val="0034524B"/>
    <w:rsid w:val="00345295"/>
    <w:rsid w:val="00345578"/>
    <w:rsid w:val="00345728"/>
    <w:rsid w:val="00345750"/>
    <w:rsid w:val="003457FD"/>
    <w:rsid w:val="00345A52"/>
    <w:rsid w:val="00345B65"/>
    <w:rsid w:val="00345C19"/>
    <w:rsid w:val="00345D28"/>
    <w:rsid w:val="00345D7F"/>
    <w:rsid w:val="00345ED5"/>
    <w:rsid w:val="00345EDB"/>
    <w:rsid w:val="00345F7F"/>
    <w:rsid w:val="003460B9"/>
    <w:rsid w:val="0034621D"/>
    <w:rsid w:val="003462F2"/>
    <w:rsid w:val="0034684C"/>
    <w:rsid w:val="00346A89"/>
    <w:rsid w:val="00346AE0"/>
    <w:rsid w:val="00347046"/>
    <w:rsid w:val="00347111"/>
    <w:rsid w:val="003476AD"/>
    <w:rsid w:val="003478F4"/>
    <w:rsid w:val="00347904"/>
    <w:rsid w:val="00347BE6"/>
    <w:rsid w:val="00347BF8"/>
    <w:rsid w:val="00347CAD"/>
    <w:rsid w:val="00347F41"/>
    <w:rsid w:val="003500C7"/>
    <w:rsid w:val="0035010C"/>
    <w:rsid w:val="00350151"/>
    <w:rsid w:val="003501C5"/>
    <w:rsid w:val="00350331"/>
    <w:rsid w:val="00350626"/>
    <w:rsid w:val="003508F5"/>
    <w:rsid w:val="00350FE7"/>
    <w:rsid w:val="00351081"/>
    <w:rsid w:val="003510C7"/>
    <w:rsid w:val="003510D0"/>
    <w:rsid w:val="00351218"/>
    <w:rsid w:val="003515A9"/>
    <w:rsid w:val="003516D2"/>
    <w:rsid w:val="0035170C"/>
    <w:rsid w:val="00351827"/>
    <w:rsid w:val="0035197C"/>
    <w:rsid w:val="00351982"/>
    <w:rsid w:val="00351B85"/>
    <w:rsid w:val="00351C38"/>
    <w:rsid w:val="00351F22"/>
    <w:rsid w:val="00351FF9"/>
    <w:rsid w:val="00352166"/>
    <w:rsid w:val="0035217B"/>
    <w:rsid w:val="003522F4"/>
    <w:rsid w:val="00352318"/>
    <w:rsid w:val="003524C1"/>
    <w:rsid w:val="00352842"/>
    <w:rsid w:val="00352C0A"/>
    <w:rsid w:val="00352C98"/>
    <w:rsid w:val="00352D13"/>
    <w:rsid w:val="00352D63"/>
    <w:rsid w:val="00352ECD"/>
    <w:rsid w:val="00352FE1"/>
    <w:rsid w:val="0035347B"/>
    <w:rsid w:val="00353740"/>
    <w:rsid w:val="00353847"/>
    <w:rsid w:val="00353ACF"/>
    <w:rsid w:val="00353B43"/>
    <w:rsid w:val="00353B91"/>
    <w:rsid w:val="00353D8B"/>
    <w:rsid w:val="00353EC5"/>
    <w:rsid w:val="00353F5E"/>
    <w:rsid w:val="0035409A"/>
    <w:rsid w:val="003541E8"/>
    <w:rsid w:val="003544F0"/>
    <w:rsid w:val="003546AA"/>
    <w:rsid w:val="0035498A"/>
    <w:rsid w:val="00354A01"/>
    <w:rsid w:val="00354A2C"/>
    <w:rsid w:val="00354C6A"/>
    <w:rsid w:val="00354D8C"/>
    <w:rsid w:val="00354E9B"/>
    <w:rsid w:val="00354F6E"/>
    <w:rsid w:val="00354FB1"/>
    <w:rsid w:val="003550A9"/>
    <w:rsid w:val="0035545A"/>
    <w:rsid w:val="00355503"/>
    <w:rsid w:val="00355769"/>
    <w:rsid w:val="0035594C"/>
    <w:rsid w:val="00355F51"/>
    <w:rsid w:val="00355F90"/>
    <w:rsid w:val="0035637A"/>
    <w:rsid w:val="003563B1"/>
    <w:rsid w:val="00356527"/>
    <w:rsid w:val="0035667E"/>
    <w:rsid w:val="0035668C"/>
    <w:rsid w:val="00356952"/>
    <w:rsid w:val="003569DE"/>
    <w:rsid w:val="00356A6A"/>
    <w:rsid w:val="00356AC5"/>
    <w:rsid w:val="00356EC0"/>
    <w:rsid w:val="00356EC2"/>
    <w:rsid w:val="00357365"/>
    <w:rsid w:val="003574B1"/>
    <w:rsid w:val="003574DC"/>
    <w:rsid w:val="003575FD"/>
    <w:rsid w:val="0035769F"/>
    <w:rsid w:val="00357A6C"/>
    <w:rsid w:val="00357AC7"/>
    <w:rsid w:val="00357B2C"/>
    <w:rsid w:val="00357B34"/>
    <w:rsid w:val="00357C4C"/>
    <w:rsid w:val="00360370"/>
    <w:rsid w:val="003604D1"/>
    <w:rsid w:val="00360532"/>
    <w:rsid w:val="00360564"/>
    <w:rsid w:val="003605E6"/>
    <w:rsid w:val="00360744"/>
    <w:rsid w:val="00360994"/>
    <w:rsid w:val="00360D5A"/>
    <w:rsid w:val="00360EF4"/>
    <w:rsid w:val="00360F6A"/>
    <w:rsid w:val="00361059"/>
    <w:rsid w:val="003612CF"/>
    <w:rsid w:val="0036168F"/>
    <w:rsid w:val="0036178D"/>
    <w:rsid w:val="003617F0"/>
    <w:rsid w:val="0036185B"/>
    <w:rsid w:val="00361896"/>
    <w:rsid w:val="00361A46"/>
    <w:rsid w:val="00361C5F"/>
    <w:rsid w:val="00361FB7"/>
    <w:rsid w:val="00362377"/>
    <w:rsid w:val="00362801"/>
    <w:rsid w:val="0036285F"/>
    <w:rsid w:val="003628A4"/>
    <w:rsid w:val="00362A8B"/>
    <w:rsid w:val="00362B9B"/>
    <w:rsid w:val="00362C03"/>
    <w:rsid w:val="00362C4B"/>
    <w:rsid w:val="00362C93"/>
    <w:rsid w:val="00362D29"/>
    <w:rsid w:val="00362E84"/>
    <w:rsid w:val="00362FB7"/>
    <w:rsid w:val="0036303C"/>
    <w:rsid w:val="003630D3"/>
    <w:rsid w:val="003631D6"/>
    <w:rsid w:val="00363250"/>
    <w:rsid w:val="0036333D"/>
    <w:rsid w:val="00363417"/>
    <w:rsid w:val="003635BB"/>
    <w:rsid w:val="0036375F"/>
    <w:rsid w:val="003638A6"/>
    <w:rsid w:val="003638C1"/>
    <w:rsid w:val="00363A0D"/>
    <w:rsid w:val="00363C27"/>
    <w:rsid w:val="00363EE6"/>
    <w:rsid w:val="00364014"/>
    <w:rsid w:val="0036419D"/>
    <w:rsid w:val="0036419E"/>
    <w:rsid w:val="003641B4"/>
    <w:rsid w:val="003642E0"/>
    <w:rsid w:val="00364432"/>
    <w:rsid w:val="00364583"/>
    <w:rsid w:val="00364788"/>
    <w:rsid w:val="00364A16"/>
    <w:rsid w:val="00364BA3"/>
    <w:rsid w:val="00364DAA"/>
    <w:rsid w:val="003650C7"/>
    <w:rsid w:val="00365277"/>
    <w:rsid w:val="003653F1"/>
    <w:rsid w:val="00365484"/>
    <w:rsid w:val="00365548"/>
    <w:rsid w:val="003655A2"/>
    <w:rsid w:val="003657BB"/>
    <w:rsid w:val="003659D7"/>
    <w:rsid w:val="00365A19"/>
    <w:rsid w:val="00365CF6"/>
    <w:rsid w:val="00365E80"/>
    <w:rsid w:val="00365EAE"/>
    <w:rsid w:val="003662DD"/>
    <w:rsid w:val="0036631E"/>
    <w:rsid w:val="003665D7"/>
    <w:rsid w:val="00366619"/>
    <w:rsid w:val="00366648"/>
    <w:rsid w:val="0036680F"/>
    <w:rsid w:val="00366868"/>
    <w:rsid w:val="003668EA"/>
    <w:rsid w:val="003669E4"/>
    <w:rsid w:val="00366C58"/>
    <w:rsid w:val="00366D87"/>
    <w:rsid w:val="00366F00"/>
    <w:rsid w:val="003676D8"/>
    <w:rsid w:val="0036782A"/>
    <w:rsid w:val="00367A46"/>
    <w:rsid w:val="00367AB0"/>
    <w:rsid w:val="00367BC5"/>
    <w:rsid w:val="00367D10"/>
    <w:rsid w:val="00367F43"/>
    <w:rsid w:val="0037013B"/>
    <w:rsid w:val="0037015F"/>
    <w:rsid w:val="00370184"/>
    <w:rsid w:val="003701DD"/>
    <w:rsid w:val="003701F8"/>
    <w:rsid w:val="00370242"/>
    <w:rsid w:val="00370357"/>
    <w:rsid w:val="00370391"/>
    <w:rsid w:val="003703A0"/>
    <w:rsid w:val="003703D8"/>
    <w:rsid w:val="003705FD"/>
    <w:rsid w:val="0037068B"/>
    <w:rsid w:val="0037079B"/>
    <w:rsid w:val="003707C4"/>
    <w:rsid w:val="00370AE0"/>
    <w:rsid w:val="00370B8F"/>
    <w:rsid w:val="00370C2D"/>
    <w:rsid w:val="00370C67"/>
    <w:rsid w:val="00370DE9"/>
    <w:rsid w:val="0037107C"/>
    <w:rsid w:val="00371134"/>
    <w:rsid w:val="003711B2"/>
    <w:rsid w:val="00371201"/>
    <w:rsid w:val="003712ED"/>
    <w:rsid w:val="003719A1"/>
    <w:rsid w:val="00371A8F"/>
    <w:rsid w:val="00371C31"/>
    <w:rsid w:val="00371ECD"/>
    <w:rsid w:val="00371F92"/>
    <w:rsid w:val="0037216E"/>
    <w:rsid w:val="00372385"/>
    <w:rsid w:val="0037252D"/>
    <w:rsid w:val="00372549"/>
    <w:rsid w:val="0037258C"/>
    <w:rsid w:val="003725ED"/>
    <w:rsid w:val="00372BA1"/>
    <w:rsid w:val="00372EE8"/>
    <w:rsid w:val="00372FA4"/>
    <w:rsid w:val="003730AB"/>
    <w:rsid w:val="00373296"/>
    <w:rsid w:val="00373520"/>
    <w:rsid w:val="00373622"/>
    <w:rsid w:val="0037381F"/>
    <w:rsid w:val="00373B36"/>
    <w:rsid w:val="00373BEC"/>
    <w:rsid w:val="00373C68"/>
    <w:rsid w:val="00373EB7"/>
    <w:rsid w:val="00374204"/>
    <w:rsid w:val="003743BE"/>
    <w:rsid w:val="0037446D"/>
    <w:rsid w:val="00374770"/>
    <w:rsid w:val="003749D9"/>
    <w:rsid w:val="00374C0F"/>
    <w:rsid w:val="00374CA4"/>
    <w:rsid w:val="00374E23"/>
    <w:rsid w:val="00374E3C"/>
    <w:rsid w:val="003752A5"/>
    <w:rsid w:val="003753E4"/>
    <w:rsid w:val="00375691"/>
    <w:rsid w:val="00375870"/>
    <w:rsid w:val="003758C4"/>
    <w:rsid w:val="00375967"/>
    <w:rsid w:val="00375AE6"/>
    <w:rsid w:val="00375F20"/>
    <w:rsid w:val="00375FCB"/>
    <w:rsid w:val="00375FF8"/>
    <w:rsid w:val="00375FFE"/>
    <w:rsid w:val="00376285"/>
    <w:rsid w:val="003763A0"/>
    <w:rsid w:val="003763D1"/>
    <w:rsid w:val="0037659B"/>
    <w:rsid w:val="00376739"/>
    <w:rsid w:val="00376794"/>
    <w:rsid w:val="00376AF3"/>
    <w:rsid w:val="00376CF1"/>
    <w:rsid w:val="00376D22"/>
    <w:rsid w:val="00376D91"/>
    <w:rsid w:val="00376D93"/>
    <w:rsid w:val="00376DA8"/>
    <w:rsid w:val="00377059"/>
    <w:rsid w:val="003771C0"/>
    <w:rsid w:val="003772B9"/>
    <w:rsid w:val="00377442"/>
    <w:rsid w:val="00377590"/>
    <w:rsid w:val="0037769E"/>
    <w:rsid w:val="00377899"/>
    <w:rsid w:val="003779DA"/>
    <w:rsid w:val="00377BE8"/>
    <w:rsid w:val="00377C99"/>
    <w:rsid w:val="003801FF"/>
    <w:rsid w:val="0038027E"/>
    <w:rsid w:val="003802C8"/>
    <w:rsid w:val="0038054B"/>
    <w:rsid w:val="00380565"/>
    <w:rsid w:val="00380582"/>
    <w:rsid w:val="00380742"/>
    <w:rsid w:val="00380785"/>
    <w:rsid w:val="00380DDA"/>
    <w:rsid w:val="00380F3F"/>
    <w:rsid w:val="0038104A"/>
    <w:rsid w:val="00381189"/>
    <w:rsid w:val="0038134C"/>
    <w:rsid w:val="0038155D"/>
    <w:rsid w:val="00381569"/>
    <w:rsid w:val="00381576"/>
    <w:rsid w:val="003818A1"/>
    <w:rsid w:val="003819A5"/>
    <w:rsid w:val="00381B8A"/>
    <w:rsid w:val="00381DDA"/>
    <w:rsid w:val="00381E92"/>
    <w:rsid w:val="00381E9C"/>
    <w:rsid w:val="00381FB7"/>
    <w:rsid w:val="003820C7"/>
    <w:rsid w:val="0038237A"/>
    <w:rsid w:val="003823A0"/>
    <w:rsid w:val="003823DA"/>
    <w:rsid w:val="0038246C"/>
    <w:rsid w:val="00382622"/>
    <w:rsid w:val="003826AF"/>
    <w:rsid w:val="003828A1"/>
    <w:rsid w:val="00382912"/>
    <w:rsid w:val="003829C3"/>
    <w:rsid w:val="00382D86"/>
    <w:rsid w:val="0038312F"/>
    <w:rsid w:val="003831AD"/>
    <w:rsid w:val="0038347E"/>
    <w:rsid w:val="00383A68"/>
    <w:rsid w:val="00383E77"/>
    <w:rsid w:val="00384026"/>
    <w:rsid w:val="003840B5"/>
    <w:rsid w:val="00384350"/>
    <w:rsid w:val="00384439"/>
    <w:rsid w:val="003844B0"/>
    <w:rsid w:val="00384616"/>
    <w:rsid w:val="00384B43"/>
    <w:rsid w:val="00384CEE"/>
    <w:rsid w:val="00384FEF"/>
    <w:rsid w:val="00385068"/>
    <w:rsid w:val="003850D8"/>
    <w:rsid w:val="00385289"/>
    <w:rsid w:val="0038562B"/>
    <w:rsid w:val="00385B32"/>
    <w:rsid w:val="00385C7F"/>
    <w:rsid w:val="00385E29"/>
    <w:rsid w:val="00385ED8"/>
    <w:rsid w:val="00386289"/>
    <w:rsid w:val="0038638A"/>
    <w:rsid w:val="00386558"/>
    <w:rsid w:val="003867C5"/>
    <w:rsid w:val="00386817"/>
    <w:rsid w:val="003869FE"/>
    <w:rsid w:val="00386A21"/>
    <w:rsid w:val="00386B53"/>
    <w:rsid w:val="00386F48"/>
    <w:rsid w:val="00386F5A"/>
    <w:rsid w:val="00387012"/>
    <w:rsid w:val="003871B2"/>
    <w:rsid w:val="0038721C"/>
    <w:rsid w:val="003873B6"/>
    <w:rsid w:val="0038755B"/>
    <w:rsid w:val="0038768D"/>
    <w:rsid w:val="0038781B"/>
    <w:rsid w:val="003879F0"/>
    <w:rsid w:val="00387BEB"/>
    <w:rsid w:val="00387CED"/>
    <w:rsid w:val="00387F71"/>
    <w:rsid w:val="00390350"/>
    <w:rsid w:val="00390472"/>
    <w:rsid w:val="00390A99"/>
    <w:rsid w:val="00390CC4"/>
    <w:rsid w:val="00390D7B"/>
    <w:rsid w:val="00390E18"/>
    <w:rsid w:val="00391025"/>
    <w:rsid w:val="00391335"/>
    <w:rsid w:val="00391337"/>
    <w:rsid w:val="003914B3"/>
    <w:rsid w:val="0039171A"/>
    <w:rsid w:val="00391914"/>
    <w:rsid w:val="00391A08"/>
    <w:rsid w:val="0039216E"/>
    <w:rsid w:val="0039226B"/>
    <w:rsid w:val="003922D1"/>
    <w:rsid w:val="003924C6"/>
    <w:rsid w:val="0039252E"/>
    <w:rsid w:val="003925E0"/>
    <w:rsid w:val="003925F2"/>
    <w:rsid w:val="0039268A"/>
    <w:rsid w:val="00392750"/>
    <w:rsid w:val="00392772"/>
    <w:rsid w:val="00392775"/>
    <w:rsid w:val="0039281B"/>
    <w:rsid w:val="0039281C"/>
    <w:rsid w:val="0039281D"/>
    <w:rsid w:val="0039281F"/>
    <w:rsid w:val="003928B2"/>
    <w:rsid w:val="0039298F"/>
    <w:rsid w:val="00392A20"/>
    <w:rsid w:val="00392ADC"/>
    <w:rsid w:val="00392B50"/>
    <w:rsid w:val="00392BB2"/>
    <w:rsid w:val="00392C82"/>
    <w:rsid w:val="00392ED5"/>
    <w:rsid w:val="00392F53"/>
    <w:rsid w:val="003935AA"/>
    <w:rsid w:val="003935FE"/>
    <w:rsid w:val="0039362E"/>
    <w:rsid w:val="00393962"/>
    <w:rsid w:val="003939F7"/>
    <w:rsid w:val="00394009"/>
    <w:rsid w:val="00394142"/>
    <w:rsid w:val="003942BE"/>
    <w:rsid w:val="003942E1"/>
    <w:rsid w:val="0039483E"/>
    <w:rsid w:val="00394870"/>
    <w:rsid w:val="003949EE"/>
    <w:rsid w:val="00394A33"/>
    <w:rsid w:val="00394A8C"/>
    <w:rsid w:val="00394FC5"/>
    <w:rsid w:val="0039520F"/>
    <w:rsid w:val="0039533B"/>
    <w:rsid w:val="003954E3"/>
    <w:rsid w:val="00395B1A"/>
    <w:rsid w:val="00395BFA"/>
    <w:rsid w:val="00395E21"/>
    <w:rsid w:val="00395E2B"/>
    <w:rsid w:val="00396029"/>
    <w:rsid w:val="00396167"/>
    <w:rsid w:val="003961F0"/>
    <w:rsid w:val="0039629D"/>
    <w:rsid w:val="00396392"/>
    <w:rsid w:val="00396526"/>
    <w:rsid w:val="0039661B"/>
    <w:rsid w:val="00396710"/>
    <w:rsid w:val="003969B3"/>
    <w:rsid w:val="00396D2B"/>
    <w:rsid w:val="00396DDC"/>
    <w:rsid w:val="0039708D"/>
    <w:rsid w:val="00397109"/>
    <w:rsid w:val="003971B1"/>
    <w:rsid w:val="003971DB"/>
    <w:rsid w:val="00397261"/>
    <w:rsid w:val="00397561"/>
    <w:rsid w:val="0039757F"/>
    <w:rsid w:val="0039792D"/>
    <w:rsid w:val="0039798D"/>
    <w:rsid w:val="00397A6B"/>
    <w:rsid w:val="00397AC5"/>
    <w:rsid w:val="00397B48"/>
    <w:rsid w:val="00397C8B"/>
    <w:rsid w:val="00397D6F"/>
    <w:rsid w:val="00397FB7"/>
    <w:rsid w:val="003A026D"/>
    <w:rsid w:val="003A056B"/>
    <w:rsid w:val="003A056D"/>
    <w:rsid w:val="003A05D2"/>
    <w:rsid w:val="003A0673"/>
    <w:rsid w:val="003A07CA"/>
    <w:rsid w:val="003A0849"/>
    <w:rsid w:val="003A089C"/>
    <w:rsid w:val="003A08D5"/>
    <w:rsid w:val="003A0B27"/>
    <w:rsid w:val="003A0BD4"/>
    <w:rsid w:val="003A10C6"/>
    <w:rsid w:val="003A1275"/>
    <w:rsid w:val="003A1418"/>
    <w:rsid w:val="003A1440"/>
    <w:rsid w:val="003A14CA"/>
    <w:rsid w:val="003A14D2"/>
    <w:rsid w:val="003A15D1"/>
    <w:rsid w:val="003A1667"/>
    <w:rsid w:val="003A17E7"/>
    <w:rsid w:val="003A1838"/>
    <w:rsid w:val="003A1B56"/>
    <w:rsid w:val="003A1F96"/>
    <w:rsid w:val="003A210D"/>
    <w:rsid w:val="003A217D"/>
    <w:rsid w:val="003A21C6"/>
    <w:rsid w:val="003A2257"/>
    <w:rsid w:val="003A2562"/>
    <w:rsid w:val="003A2A54"/>
    <w:rsid w:val="003A2D11"/>
    <w:rsid w:val="003A2D57"/>
    <w:rsid w:val="003A2FF9"/>
    <w:rsid w:val="003A33E4"/>
    <w:rsid w:val="003A33EB"/>
    <w:rsid w:val="003A3483"/>
    <w:rsid w:val="003A376A"/>
    <w:rsid w:val="003A3952"/>
    <w:rsid w:val="003A3988"/>
    <w:rsid w:val="003A3F04"/>
    <w:rsid w:val="003A40B5"/>
    <w:rsid w:val="003A412F"/>
    <w:rsid w:val="003A4247"/>
    <w:rsid w:val="003A4349"/>
    <w:rsid w:val="003A46B6"/>
    <w:rsid w:val="003A4751"/>
    <w:rsid w:val="003A4B6A"/>
    <w:rsid w:val="003A4BED"/>
    <w:rsid w:val="003A4CC2"/>
    <w:rsid w:val="003A4F62"/>
    <w:rsid w:val="003A52FD"/>
    <w:rsid w:val="003A5382"/>
    <w:rsid w:val="003A5472"/>
    <w:rsid w:val="003A5842"/>
    <w:rsid w:val="003A5AFA"/>
    <w:rsid w:val="003A5BD3"/>
    <w:rsid w:val="003A5CAF"/>
    <w:rsid w:val="003A60D8"/>
    <w:rsid w:val="003A6115"/>
    <w:rsid w:val="003A617B"/>
    <w:rsid w:val="003A62E3"/>
    <w:rsid w:val="003A64FC"/>
    <w:rsid w:val="003A6629"/>
    <w:rsid w:val="003A676C"/>
    <w:rsid w:val="003A6B32"/>
    <w:rsid w:val="003A6C5A"/>
    <w:rsid w:val="003A6CCE"/>
    <w:rsid w:val="003A6D40"/>
    <w:rsid w:val="003A6E57"/>
    <w:rsid w:val="003A718B"/>
    <w:rsid w:val="003A7495"/>
    <w:rsid w:val="003A7698"/>
    <w:rsid w:val="003A7AFC"/>
    <w:rsid w:val="003A7B2D"/>
    <w:rsid w:val="003A7B3A"/>
    <w:rsid w:val="003A7F8B"/>
    <w:rsid w:val="003B005B"/>
    <w:rsid w:val="003B00D8"/>
    <w:rsid w:val="003B016C"/>
    <w:rsid w:val="003B027C"/>
    <w:rsid w:val="003B031E"/>
    <w:rsid w:val="003B064A"/>
    <w:rsid w:val="003B072C"/>
    <w:rsid w:val="003B0A00"/>
    <w:rsid w:val="003B0AF9"/>
    <w:rsid w:val="003B103D"/>
    <w:rsid w:val="003B10B2"/>
    <w:rsid w:val="003B1328"/>
    <w:rsid w:val="003B1434"/>
    <w:rsid w:val="003B1523"/>
    <w:rsid w:val="003B175D"/>
    <w:rsid w:val="003B1768"/>
    <w:rsid w:val="003B1920"/>
    <w:rsid w:val="003B1C45"/>
    <w:rsid w:val="003B1C70"/>
    <w:rsid w:val="003B24E0"/>
    <w:rsid w:val="003B25C4"/>
    <w:rsid w:val="003B2B7E"/>
    <w:rsid w:val="003B2D32"/>
    <w:rsid w:val="003B2EA2"/>
    <w:rsid w:val="003B3224"/>
    <w:rsid w:val="003B32AC"/>
    <w:rsid w:val="003B3378"/>
    <w:rsid w:val="003B33E4"/>
    <w:rsid w:val="003B3505"/>
    <w:rsid w:val="003B35A3"/>
    <w:rsid w:val="003B3656"/>
    <w:rsid w:val="003B3964"/>
    <w:rsid w:val="003B3AD0"/>
    <w:rsid w:val="003B3BB9"/>
    <w:rsid w:val="003B3C22"/>
    <w:rsid w:val="003B3D0B"/>
    <w:rsid w:val="003B3D1C"/>
    <w:rsid w:val="003B4028"/>
    <w:rsid w:val="003B40AC"/>
    <w:rsid w:val="003B415D"/>
    <w:rsid w:val="003B4254"/>
    <w:rsid w:val="003B428C"/>
    <w:rsid w:val="003B443A"/>
    <w:rsid w:val="003B4549"/>
    <w:rsid w:val="003B46A6"/>
    <w:rsid w:val="003B46F1"/>
    <w:rsid w:val="003B4860"/>
    <w:rsid w:val="003B4A19"/>
    <w:rsid w:val="003B50B6"/>
    <w:rsid w:val="003B51CE"/>
    <w:rsid w:val="003B52DF"/>
    <w:rsid w:val="003B5519"/>
    <w:rsid w:val="003B5549"/>
    <w:rsid w:val="003B565E"/>
    <w:rsid w:val="003B582D"/>
    <w:rsid w:val="003B5835"/>
    <w:rsid w:val="003B5842"/>
    <w:rsid w:val="003B5C23"/>
    <w:rsid w:val="003B5F41"/>
    <w:rsid w:val="003B5FAE"/>
    <w:rsid w:val="003B613E"/>
    <w:rsid w:val="003B61D8"/>
    <w:rsid w:val="003B61F5"/>
    <w:rsid w:val="003B62FB"/>
    <w:rsid w:val="003B6348"/>
    <w:rsid w:val="003B66AC"/>
    <w:rsid w:val="003B66DE"/>
    <w:rsid w:val="003B6916"/>
    <w:rsid w:val="003B69B9"/>
    <w:rsid w:val="003B6BE1"/>
    <w:rsid w:val="003B6C60"/>
    <w:rsid w:val="003B7107"/>
    <w:rsid w:val="003B77AF"/>
    <w:rsid w:val="003B78E5"/>
    <w:rsid w:val="003B7BB2"/>
    <w:rsid w:val="003B7D97"/>
    <w:rsid w:val="003B7E71"/>
    <w:rsid w:val="003B7F0F"/>
    <w:rsid w:val="003C0228"/>
    <w:rsid w:val="003C0524"/>
    <w:rsid w:val="003C076F"/>
    <w:rsid w:val="003C0776"/>
    <w:rsid w:val="003C0841"/>
    <w:rsid w:val="003C0C69"/>
    <w:rsid w:val="003C0FFB"/>
    <w:rsid w:val="003C125B"/>
    <w:rsid w:val="003C12C7"/>
    <w:rsid w:val="003C1446"/>
    <w:rsid w:val="003C14DE"/>
    <w:rsid w:val="003C1583"/>
    <w:rsid w:val="003C181C"/>
    <w:rsid w:val="003C1857"/>
    <w:rsid w:val="003C1A19"/>
    <w:rsid w:val="003C1C78"/>
    <w:rsid w:val="003C1EFA"/>
    <w:rsid w:val="003C1F7F"/>
    <w:rsid w:val="003C1FEB"/>
    <w:rsid w:val="003C225D"/>
    <w:rsid w:val="003C23AB"/>
    <w:rsid w:val="003C23E0"/>
    <w:rsid w:val="003C2559"/>
    <w:rsid w:val="003C2895"/>
    <w:rsid w:val="003C2A3D"/>
    <w:rsid w:val="003C2B25"/>
    <w:rsid w:val="003C300A"/>
    <w:rsid w:val="003C31A2"/>
    <w:rsid w:val="003C31EE"/>
    <w:rsid w:val="003C3246"/>
    <w:rsid w:val="003C33B6"/>
    <w:rsid w:val="003C37DB"/>
    <w:rsid w:val="003C38EE"/>
    <w:rsid w:val="003C3AA0"/>
    <w:rsid w:val="003C3BE1"/>
    <w:rsid w:val="003C3DAE"/>
    <w:rsid w:val="003C3F92"/>
    <w:rsid w:val="003C408D"/>
    <w:rsid w:val="003C414D"/>
    <w:rsid w:val="003C4480"/>
    <w:rsid w:val="003C4598"/>
    <w:rsid w:val="003C45EA"/>
    <w:rsid w:val="003C4AE3"/>
    <w:rsid w:val="003C4B42"/>
    <w:rsid w:val="003C4C0F"/>
    <w:rsid w:val="003C4CBD"/>
    <w:rsid w:val="003C4DCC"/>
    <w:rsid w:val="003C4E17"/>
    <w:rsid w:val="003C520F"/>
    <w:rsid w:val="003C5312"/>
    <w:rsid w:val="003C5B2F"/>
    <w:rsid w:val="003C5BA7"/>
    <w:rsid w:val="003C5EAB"/>
    <w:rsid w:val="003C6043"/>
    <w:rsid w:val="003C609A"/>
    <w:rsid w:val="003C61D8"/>
    <w:rsid w:val="003C6232"/>
    <w:rsid w:val="003C628C"/>
    <w:rsid w:val="003C629D"/>
    <w:rsid w:val="003C6436"/>
    <w:rsid w:val="003C651F"/>
    <w:rsid w:val="003C6FF8"/>
    <w:rsid w:val="003C7548"/>
    <w:rsid w:val="003C7AC4"/>
    <w:rsid w:val="003C7BCA"/>
    <w:rsid w:val="003C7BF8"/>
    <w:rsid w:val="003C7C61"/>
    <w:rsid w:val="003C7E4F"/>
    <w:rsid w:val="003C7F70"/>
    <w:rsid w:val="003D01EE"/>
    <w:rsid w:val="003D0316"/>
    <w:rsid w:val="003D0351"/>
    <w:rsid w:val="003D0397"/>
    <w:rsid w:val="003D05CB"/>
    <w:rsid w:val="003D08F3"/>
    <w:rsid w:val="003D0A56"/>
    <w:rsid w:val="003D0D86"/>
    <w:rsid w:val="003D0F4D"/>
    <w:rsid w:val="003D0FCC"/>
    <w:rsid w:val="003D1056"/>
    <w:rsid w:val="003D109A"/>
    <w:rsid w:val="003D10E9"/>
    <w:rsid w:val="003D113B"/>
    <w:rsid w:val="003D12A0"/>
    <w:rsid w:val="003D154F"/>
    <w:rsid w:val="003D19B8"/>
    <w:rsid w:val="003D1A29"/>
    <w:rsid w:val="003D1D8A"/>
    <w:rsid w:val="003D1FA1"/>
    <w:rsid w:val="003D20A0"/>
    <w:rsid w:val="003D2181"/>
    <w:rsid w:val="003D22F8"/>
    <w:rsid w:val="003D2762"/>
    <w:rsid w:val="003D2765"/>
    <w:rsid w:val="003D2B98"/>
    <w:rsid w:val="003D2CB9"/>
    <w:rsid w:val="003D2D23"/>
    <w:rsid w:val="003D2E68"/>
    <w:rsid w:val="003D3098"/>
    <w:rsid w:val="003D3193"/>
    <w:rsid w:val="003D335A"/>
    <w:rsid w:val="003D337E"/>
    <w:rsid w:val="003D347C"/>
    <w:rsid w:val="003D3692"/>
    <w:rsid w:val="003D38F1"/>
    <w:rsid w:val="003D3947"/>
    <w:rsid w:val="003D3A00"/>
    <w:rsid w:val="003D3A20"/>
    <w:rsid w:val="003D3CB0"/>
    <w:rsid w:val="003D3D7B"/>
    <w:rsid w:val="003D41D1"/>
    <w:rsid w:val="003D4309"/>
    <w:rsid w:val="003D4312"/>
    <w:rsid w:val="003D4430"/>
    <w:rsid w:val="003D447C"/>
    <w:rsid w:val="003D462F"/>
    <w:rsid w:val="003D467C"/>
    <w:rsid w:val="003D48B5"/>
    <w:rsid w:val="003D49CB"/>
    <w:rsid w:val="003D4A7E"/>
    <w:rsid w:val="003D4BE2"/>
    <w:rsid w:val="003D4DF0"/>
    <w:rsid w:val="003D4E35"/>
    <w:rsid w:val="003D4E85"/>
    <w:rsid w:val="003D50EA"/>
    <w:rsid w:val="003D53F1"/>
    <w:rsid w:val="003D5766"/>
    <w:rsid w:val="003D5831"/>
    <w:rsid w:val="003D58DA"/>
    <w:rsid w:val="003D5ADE"/>
    <w:rsid w:val="003D5BEA"/>
    <w:rsid w:val="003D5C30"/>
    <w:rsid w:val="003D60FD"/>
    <w:rsid w:val="003D6282"/>
    <w:rsid w:val="003D62E6"/>
    <w:rsid w:val="003D67FF"/>
    <w:rsid w:val="003D6921"/>
    <w:rsid w:val="003D6A33"/>
    <w:rsid w:val="003D6C7B"/>
    <w:rsid w:val="003D6FCC"/>
    <w:rsid w:val="003D7185"/>
    <w:rsid w:val="003D72E1"/>
    <w:rsid w:val="003D760C"/>
    <w:rsid w:val="003D768C"/>
    <w:rsid w:val="003D76DB"/>
    <w:rsid w:val="003D78FE"/>
    <w:rsid w:val="003D79CE"/>
    <w:rsid w:val="003D7AB7"/>
    <w:rsid w:val="003D7C48"/>
    <w:rsid w:val="003D7CD5"/>
    <w:rsid w:val="003D7D3A"/>
    <w:rsid w:val="003E02E0"/>
    <w:rsid w:val="003E03DC"/>
    <w:rsid w:val="003E0847"/>
    <w:rsid w:val="003E0865"/>
    <w:rsid w:val="003E0941"/>
    <w:rsid w:val="003E0C85"/>
    <w:rsid w:val="003E0D8F"/>
    <w:rsid w:val="003E1038"/>
    <w:rsid w:val="003E1088"/>
    <w:rsid w:val="003E15F9"/>
    <w:rsid w:val="003E16C6"/>
    <w:rsid w:val="003E17D5"/>
    <w:rsid w:val="003E19A1"/>
    <w:rsid w:val="003E19CE"/>
    <w:rsid w:val="003E1BE4"/>
    <w:rsid w:val="003E1C1D"/>
    <w:rsid w:val="003E1F45"/>
    <w:rsid w:val="003E2148"/>
    <w:rsid w:val="003E228C"/>
    <w:rsid w:val="003E2297"/>
    <w:rsid w:val="003E2304"/>
    <w:rsid w:val="003E2513"/>
    <w:rsid w:val="003E26BD"/>
    <w:rsid w:val="003E2812"/>
    <w:rsid w:val="003E288F"/>
    <w:rsid w:val="003E2A5B"/>
    <w:rsid w:val="003E2AB7"/>
    <w:rsid w:val="003E2BF8"/>
    <w:rsid w:val="003E2C1A"/>
    <w:rsid w:val="003E301C"/>
    <w:rsid w:val="003E3210"/>
    <w:rsid w:val="003E327C"/>
    <w:rsid w:val="003E32BE"/>
    <w:rsid w:val="003E33B3"/>
    <w:rsid w:val="003E33EE"/>
    <w:rsid w:val="003E356F"/>
    <w:rsid w:val="003E3581"/>
    <w:rsid w:val="003E366D"/>
    <w:rsid w:val="003E3930"/>
    <w:rsid w:val="003E3987"/>
    <w:rsid w:val="003E3BCB"/>
    <w:rsid w:val="003E3DCB"/>
    <w:rsid w:val="003E3EA9"/>
    <w:rsid w:val="003E3FB3"/>
    <w:rsid w:val="003E443C"/>
    <w:rsid w:val="003E4875"/>
    <w:rsid w:val="003E4AED"/>
    <w:rsid w:val="003E4BDC"/>
    <w:rsid w:val="003E4F90"/>
    <w:rsid w:val="003E4FBF"/>
    <w:rsid w:val="003E5318"/>
    <w:rsid w:val="003E53E8"/>
    <w:rsid w:val="003E5483"/>
    <w:rsid w:val="003E571C"/>
    <w:rsid w:val="003E5919"/>
    <w:rsid w:val="003E5923"/>
    <w:rsid w:val="003E599B"/>
    <w:rsid w:val="003E5CA3"/>
    <w:rsid w:val="003E5D39"/>
    <w:rsid w:val="003E5F00"/>
    <w:rsid w:val="003E6231"/>
    <w:rsid w:val="003E6271"/>
    <w:rsid w:val="003E62F3"/>
    <w:rsid w:val="003E64E5"/>
    <w:rsid w:val="003E68C3"/>
    <w:rsid w:val="003E69DB"/>
    <w:rsid w:val="003E6AE7"/>
    <w:rsid w:val="003E6DCA"/>
    <w:rsid w:val="003E6F47"/>
    <w:rsid w:val="003E7013"/>
    <w:rsid w:val="003E72CA"/>
    <w:rsid w:val="003E7373"/>
    <w:rsid w:val="003E73D5"/>
    <w:rsid w:val="003E750F"/>
    <w:rsid w:val="003E7778"/>
    <w:rsid w:val="003E7A02"/>
    <w:rsid w:val="003E7A87"/>
    <w:rsid w:val="003E7BAB"/>
    <w:rsid w:val="003E7D6C"/>
    <w:rsid w:val="003E7EAE"/>
    <w:rsid w:val="003F01E6"/>
    <w:rsid w:val="003F03A4"/>
    <w:rsid w:val="003F042C"/>
    <w:rsid w:val="003F04CA"/>
    <w:rsid w:val="003F04F4"/>
    <w:rsid w:val="003F0915"/>
    <w:rsid w:val="003F0941"/>
    <w:rsid w:val="003F095C"/>
    <w:rsid w:val="003F0D3F"/>
    <w:rsid w:val="003F0D96"/>
    <w:rsid w:val="003F10E8"/>
    <w:rsid w:val="003F10E9"/>
    <w:rsid w:val="003F10F3"/>
    <w:rsid w:val="003F12F0"/>
    <w:rsid w:val="003F1599"/>
    <w:rsid w:val="003F1B4F"/>
    <w:rsid w:val="003F1C03"/>
    <w:rsid w:val="003F1E01"/>
    <w:rsid w:val="003F1F04"/>
    <w:rsid w:val="003F1F19"/>
    <w:rsid w:val="003F1FB6"/>
    <w:rsid w:val="003F1FCF"/>
    <w:rsid w:val="003F2296"/>
    <w:rsid w:val="003F256C"/>
    <w:rsid w:val="003F2637"/>
    <w:rsid w:val="003F2647"/>
    <w:rsid w:val="003F2C4F"/>
    <w:rsid w:val="003F2C6A"/>
    <w:rsid w:val="003F2DC2"/>
    <w:rsid w:val="003F2EBF"/>
    <w:rsid w:val="003F30F1"/>
    <w:rsid w:val="003F32C1"/>
    <w:rsid w:val="003F350F"/>
    <w:rsid w:val="003F36AC"/>
    <w:rsid w:val="003F388C"/>
    <w:rsid w:val="003F38E3"/>
    <w:rsid w:val="003F3932"/>
    <w:rsid w:val="003F3A38"/>
    <w:rsid w:val="003F3B0A"/>
    <w:rsid w:val="003F3B85"/>
    <w:rsid w:val="003F3C8D"/>
    <w:rsid w:val="003F3EE6"/>
    <w:rsid w:val="003F40C9"/>
    <w:rsid w:val="003F40FD"/>
    <w:rsid w:val="003F4207"/>
    <w:rsid w:val="003F421C"/>
    <w:rsid w:val="003F4225"/>
    <w:rsid w:val="003F44CA"/>
    <w:rsid w:val="003F470F"/>
    <w:rsid w:val="003F4907"/>
    <w:rsid w:val="003F4A65"/>
    <w:rsid w:val="003F4DB8"/>
    <w:rsid w:val="003F4E0A"/>
    <w:rsid w:val="003F52F3"/>
    <w:rsid w:val="003F5326"/>
    <w:rsid w:val="003F5414"/>
    <w:rsid w:val="003F55B4"/>
    <w:rsid w:val="003F5833"/>
    <w:rsid w:val="003F5902"/>
    <w:rsid w:val="003F5965"/>
    <w:rsid w:val="003F5B7F"/>
    <w:rsid w:val="003F5DAF"/>
    <w:rsid w:val="003F641C"/>
    <w:rsid w:val="003F6CB5"/>
    <w:rsid w:val="003F70EA"/>
    <w:rsid w:val="003F70FC"/>
    <w:rsid w:val="003F7126"/>
    <w:rsid w:val="003F71D1"/>
    <w:rsid w:val="003F73DB"/>
    <w:rsid w:val="003F7413"/>
    <w:rsid w:val="003F749E"/>
    <w:rsid w:val="003F770E"/>
    <w:rsid w:val="003F7761"/>
    <w:rsid w:val="003F7816"/>
    <w:rsid w:val="003F78E8"/>
    <w:rsid w:val="003F796A"/>
    <w:rsid w:val="003F797E"/>
    <w:rsid w:val="003F7AD8"/>
    <w:rsid w:val="003F7CA0"/>
    <w:rsid w:val="003F7CAE"/>
    <w:rsid w:val="003F7CF9"/>
    <w:rsid w:val="003F7D67"/>
    <w:rsid w:val="003F7FEE"/>
    <w:rsid w:val="004001B3"/>
    <w:rsid w:val="004004E2"/>
    <w:rsid w:val="004005FB"/>
    <w:rsid w:val="004008FF"/>
    <w:rsid w:val="00400A2D"/>
    <w:rsid w:val="00400AA9"/>
    <w:rsid w:val="00400D02"/>
    <w:rsid w:val="00400E13"/>
    <w:rsid w:val="00400E1C"/>
    <w:rsid w:val="0040123A"/>
    <w:rsid w:val="004012E4"/>
    <w:rsid w:val="00401452"/>
    <w:rsid w:val="0040145E"/>
    <w:rsid w:val="0040152E"/>
    <w:rsid w:val="0040154E"/>
    <w:rsid w:val="004015C5"/>
    <w:rsid w:val="00401600"/>
    <w:rsid w:val="004016EF"/>
    <w:rsid w:val="00401795"/>
    <w:rsid w:val="004017C1"/>
    <w:rsid w:val="0040192A"/>
    <w:rsid w:val="00401B11"/>
    <w:rsid w:val="00401BE5"/>
    <w:rsid w:val="00401CD4"/>
    <w:rsid w:val="00401D2D"/>
    <w:rsid w:val="00401FFF"/>
    <w:rsid w:val="004022EF"/>
    <w:rsid w:val="0040237F"/>
    <w:rsid w:val="0040249D"/>
    <w:rsid w:val="004026A3"/>
    <w:rsid w:val="004026C2"/>
    <w:rsid w:val="004027CD"/>
    <w:rsid w:val="00402933"/>
    <w:rsid w:val="00402D1A"/>
    <w:rsid w:val="00402D5C"/>
    <w:rsid w:val="00402F61"/>
    <w:rsid w:val="004032B8"/>
    <w:rsid w:val="00403374"/>
    <w:rsid w:val="004033BA"/>
    <w:rsid w:val="00403AC3"/>
    <w:rsid w:val="00403CE0"/>
    <w:rsid w:val="00403D53"/>
    <w:rsid w:val="00403F69"/>
    <w:rsid w:val="00403FE5"/>
    <w:rsid w:val="00403FF0"/>
    <w:rsid w:val="0040407E"/>
    <w:rsid w:val="004041AA"/>
    <w:rsid w:val="00404508"/>
    <w:rsid w:val="0040466F"/>
    <w:rsid w:val="0040474A"/>
    <w:rsid w:val="0040478B"/>
    <w:rsid w:val="004047B5"/>
    <w:rsid w:val="004047D2"/>
    <w:rsid w:val="0040486D"/>
    <w:rsid w:val="00404AB4"/>
    <w:rsid w:val="00404C98"/>
    <w:rsid w:val="00404CF7"/>
    <w:rsid w:val="00404D56"/>
    <w:rsid w:val="00404E71"/>
    <w:rsid w:val="00404EAB"/>
    <w:rsid w:val="0040505A"/>
    <w:rsid w:val="004050FE"/>
    <w:rsid w:val="00405177"/>
    <w:rsid w:val="004051E9"/>
    <w:rsid w:val="004052E3"/>
    <w:rsid w:val="004053F0"/>
    <w:rsid w:val="00405602"/>
    <w:rsid w:val="00405966"/>
    <w:rsid w:val="00405A8A"/>
    <w:rsid w:val="00405B1C"/>
    <w:rsid w:val="00405F5E"/>
    <w:rsid w:val="00405FB2"/>
    <w:rsid w:val="00406196"/>
    <w:rsid w:val="00406225"/>
    <w:rsid w:val="00406226"/>
    <w:rsid w:val="00406586"/>
    <w:rsid w:val="004066FF"/>
    <w:rsid w:val="00406906"/>
    <w:rsid w:val="00406A07"/>
    <w:rsid w:val="00406DC1"/>
    <w:rsid w:val="00406F73"/>
    <w:rsid w:val="00407051"/>
    <w:rsid w:val="00407297"/>
    <w:rsid w:val="00407345"/>
    <w:rsid w:val="00407603"/>
    <w:rsid w:val="004078EC"/>
    <w:rsid w:val="004079B7"/>
    <w:rsid w:val="00407CDC"/>
    <w:rsid w:val="00407ED0"/>
    <w:rsid w:val="00407FCB"/>
    <w:rsid w:val="0041000D"/>
    <w:rsid w:val="004101DE"/>
    <w:rsid w:val="00410445"/>
    <w:rsid w:val="0041060A"/>
    <w:rsid w:val="004107D8"/>
    <w:rsid w:val="00410991"/>
    <w:rsid w:val="00410BD0"/>
    <w:rsid w:val="00410D06"/>
    <w:rsid w:val="00410ECE"/>
    <w:rsid w:val="00410EE1"/>
    <w:rsid w:val="00410F22"/>
    <w:rsid w:val="00410F7D"/>
    <w:rsid w:val="00411268"/>
    <w:rsid w:val="00411288"/>
    <w:rsid w:val="0041147C"/>
    <w:rsid w:val="004114A9"/>
    <w:rsid w:val="00411C68"/>
    <w:rsid w:val="00412332"/>
    <w:rsid w:val="004123F5"/>
    <w:rsid w:val="00412451"/>
    <w:rsid w:val="00412593"/>
    <w:rsid w:val="004125EB"/>
    <w:rsid w:val="0041261E"/>
    <w:rsid w:val="004128D7"/>
    <w:rsid w:val="00412A62"/>
    <w:rsid w:val="00412AA0"/>
    <w:rsid w:val="00412C1E"/>
    <w:rsid w:val="00412CB8"/>
    <w:rsid w:val="00412D89"/>
    <w:rsid w:val="00412E30"/>
    <w:rsid w:val="00412F44"/>
    <w:rsid w:val="00412FF4"/>
    <w:rsid w:val="004132A2"/>
    <w:rsid w:val="0041355E"/>
    <w:rsid w:val="0041360B"/>
    <w:rsid w:val="00413A22"/>
    <w:rsid w:val="00413A37"/>
    <w:rsid w:val="00413A6F"/>
    <w:rsid w:val="00413AFB"/>
    <w:rsid w:val="00413C32"/>
    <w:rsid w:val="00414141"/>
    <w:rsid w:val="004142B6"/>
    <w:rsid w:val="0041438F"/>
    <w:rsid w:val="00414413"/>
    <w:rsid w:val="00414674"/>
    <w:rsid w:val="00414790"/>
    <w:rsid w:val="00414835"/>
    <w:rsid w:val="00414869"/>
    <w:rsid w:val="00414B6D"/>
    <w:rsid w:val="00414D16"/>
    <w:rsid w:val="00414E57"/>
    <w:rsid w:val="004151E8"/>
    <w:rsid w:val="0041569C"/>
    <w:rsid w:val="0041572F"/>
    <w:rsid w:val="00415C51"/>
    <w:rsid w:val="00415D34"/>
    <w:rsid w:val="00415DC8"/>
    <w:rsid w:val="00415F3E"/>
    <w:rsid w:val="00415F41"/>
    <w:rsid w:val="00415FF8"/>
    <w:rsid w:val="004160E5"/>
    <w:rsid w:val="00416183"/>
    <w:rsid w:val="004161B1"/>
    <w:rsid w:val="0041639A"/>
    <w:rsid w:val="004165F7"/>
    <w:rsid w:val="00416636"/>
    <w:rsid w:val="0041664B"/>
    <w:rsid w:val="004168E3"/>
    <w:rsid w:val="0041692F"/>
    <w:rsid w:val="00416D69"/>
    <w:rsid w:val="00416E3A"/>
    <w:rsid w:val="00417171"/>
    <w:rsid w:val="00417309"/>
    <w:rsid w:val="004174A6"/>
    <w:rsid w:val="004174BE"/>
    <w:rsid w:val="00417823"/>
    <w:rsid w:val="00417CAA"/>
    <w:rsid w:val="00417FA3"/>
    <w:rsid w:val="00420115"/>
    <w:rsid w:val="004201FA"/>
    <w:rsid w:val="0042029D"/>
    <w:rsid w:val="00420588"/>
    <w:rsid w:val="00420757"/>
    <w:rsid w:val="004208A6"/>
    <w:rsid w:val="00420A30"/>
    <w:rsid w:val="00420BC3"/>
    <w:rsid w:val="00420E9E"/>
    <w:rsid w:val="00421126"/>
    <w:rsid w:val="00421160"/>
    <w:rsid w:val="004211FD"/>
    <w:rsid w:val="0042157D"/>
    <w:rsid w:val="004215C7"/>
    <w:rsid w:val="00421600"/>
    <w:rsid w:val="00421786"/>
    <w:rsid w:val="004218BD"/>
    <w:rsid w:val="00421915"/>
    <w:rsid w:val="00421ABA"/>
    <w:rsid w:val="00421E12"/>
    <w:rsid w:val="00421F3E"/>
    <w:rsid w:val="00421FA9"/>
    <w:rsid w:val="004221AE"/>
    <w:rsid w:val="00422206"/>
    <w:rsid w:val="00422233"/>
    <w:rsid w:val="00422848"/>
    <w:rsid w:val="00422922"/>
    <w:rsid w:val="004229E0"/>
    <w:rsid w:val="00422A5D"/>
    <w:rsid w:val="00422AF1"/>
    <w:rsid w:val="00422E55"/>
    <w:rsid w:val="00423453"/>
    <w:rsid w:val="0042351B"/>
    <w:rsid w:val="00423668"/>
    <w:rsid w:val="0042374D"/>
    <w:rsid w:val="0042378E"/>
    <w:rsid w:val="004237E5"/>
    <w:rsid w:val="0042388D"/>
    <w:rsid w:val="004238BA"/>
    <w:rsid w:val="00423946"/>
    <w:rsid w:val="004239FD"/>
    <w:rsid w:val="00423AE1"/>
    <w:rsid w:val="00423B12"/>
    <w:rsid w:val="00423BA2"/>
    <w:rsid w:val="00423D79"/>
    <w:rsid w:val="00423DA7"/>
    <w:rsid w:val="00423DEC"/>
    <w:rsid w:val="00423F4F"/>
    <w:rsid w:val="00423FE9"/>
    <w:rsid w:val="004240F1"/>
    <w:rsid w:val="0042413B"/>
    <w:rsid w:val="0042425C"/>
    <w:rsid w:val="004242DA"/>
    <w:rsid w:val="0042438C"/>
    <w:rsid w:val="004245C9"/>
    <w:rsid w:val="00424609"/>
    <w:rsid w:val="00424656"/>
    <w:rsid w:val="004246EC"/>
    <w:rsid w:val="00424776"/>
    <w:rsid w:val="00424831"/>
    <w:rsid w:val="004248B9"/>
    <w:rsid w:val="00424A40"/>
    <w:rsid w:val="00424F5E"/>
    <w:rsid w:val="004250C8"/>
    <w:rsid w:val="004250D8"/>
    <w:rsid w:val="004251D0"/>
    <w:rsid w:val="004253BF"/>
    <w:rsid w:val="004254D5"/>
    <w:rsid w:val="00425DC7"/>
    <w:rsid w:val="00425E9C"/>
    <w:rsid w:val="00425F2E"/>
    <w:rsid w:val="0042603E"/>
    <w:rsid w:val="0042631A"/>
    <w:rsid w:val="004264DF"/>
    <w:rsid w:val="00426691"/>
    <w:rsid w:val="0042684D"/>
    <w:rsid w:val="004268E4"/>
    <w:rsid w:val="00426ACC"/>
    <w:rsid w:val="00426DA7"/>
    <w:rsid w:val="00427028"/>
    <w:rsid w:val="00427064"/>
    <w:rsid w:val="00427489"/>
    <w:rsid w:val="004275A7"/>
    <w:rsid w:val="0042778C"/>
    <w:rsid w:val="00427D74"/>
    <w:rsid w:val="00427E97"/>
    <w:rsid w:val="00430077"/>
    <w:rsid w:val="0043032E"/>
    <w:rsid w:val="004305F2"/>
    <w:rsid w:val="00430764"/>
    <w:rsid w:val="004307C7"/>
    <w:rsid w:val="00430B81"/>
    <w:rsid w:val="00430DE6"/>
    <w:rsid w:val="00430F25"/>
    <w:rsid w:val="00430F50"/>
    <w:rsid w:val="00430F63"/>
    <w:rsid w:val="00430FB7"/>
    <w:rsid w:val="00431178"/>
    <w:rsid w:val="004311A9"/>
    <w:rsid w:val="00431278"/>
    <w:rsid w:val="004313E6"/>
    <w:rsid w:val="00431649"/>
    <w:rsid w:val="00431765"/>
    <w:rsid w:val="00431CB1"/>
    <w:rsid w:val="00431E07"/>
    <w:rsid w:val="00431EE1"/>
    <w:rsid w:val="00432222"/>
    <w:rsid w:val="00432674"/>
    <w:rsid w:val="0043285B"/>
    <w:rsid w:val="00432999"/>
    <w:rsid w:val="0043299F"/>
    <w:rsid w:val="004329BD"/>
    <w:rsid w:val="00432C6D"/>
    <w:rsid w:val="00432C97"/>
    <w:rsid w:val="00432EDD"/>
    <w:rsid w:val="00432EF4"/>
    <w:rsid w:val="00433200"/>
    <w:rsid w:val="0043325B"/>
    <w:rsid w:val="004332DD"/>
    <w:rsid w:val="00433369"/>
    <w:rsid w:val="00433566"/>
    <w:rsid w:val="004335A4"/>
    <w:rsid w:val="0043383B"/>
    <w:rsid w:val="00433858"/>
    <w:rsid w:val="00433863"/>
    <w:rsid w:val="0043396C"/>
    <w:rsid w:val="00433AE7"/>
    <w:rsid w:val="00433E75"/>
    <w:rsid w:val="00434274"/>
    <w:rsid w:val="004343F3"/>
    <w:rsid w:val="00434481"/>
    <w:rsid w:val="004346B6"/>
    <w:rsid w:val="0043475D"/>
    <w:rsid w:val="00434803"/>
    <w:rsid w:val="004349D8"/>
    <w:rsid w:val="00434A74"/>
    <w:rsid w:val="00434FDA"/>
    <w:rsid w:val="00435223"/>
    <w:rsid w:val="00435444"/>
    <w:rsid w:val="00435525"/>
    <w:rsid w:val="00435532"/>
    <w:rsid w:val="004357AF"/>
    <w:rsid w:val="00435818"/>
    <w:rsid w:val="00435840"/>
    <w:rsid w:val="0043590F"/>
    <w:rsid w:val="00435A04"/>
    <w:rsid w:val="00435CDE"/>
    <w:rsid w:val="00435EC2"/>
    <w:rsid w:val="00435FED"/>
    <w:rsid w:val="004360CB"/>
    <w:rsid w:val="004360D8"/>
    <w:rsid w:val="00436120"/>
    <w:rsid w:val="00436661"/>
    <w:rsid w:val="00436867"/>
    <w:rsid w:val="004369F9"/>
    <w:rsid w:val="00436A13"/>
    <w:rsid w:val="00436A5B"/>
    <w:rsid w:val="00436B54"/>
    <w:rsid w:val="00436C9A"/>
    <w:rsid w:val="004373BD"/>
    <w:rsid w:val="004374FD"/>
    <w:rsid w:val="004375F1"/>
    <w:rsid w:val="00437643"/>
    <w:rsid w:val="00437961"/>
    <w:rsid w:val="004379F0"/>
    <w:rsid w:val="00437CE2"/>
    <w:rsid w:val="004400D2"/>
    <w:rsid w:val="00440352"/>
    <w:rsid w:val="0044039D"/>
    <w:rsid w:val="00440492"/>
    <w:rsid w:val="0044050B"/>
    <w:rsid w:val="00440792"/>
    <w:rsid w:val="004407DA"/>
    <w:rsid w:val="004407EF"/>
    <w:rsid w:val="00440894"/>
    <w:rsid w:val="00440A42"/>
    <w:rsid w:val="00440ADE"/>
    <w:rsid w:val="00440D84"/>
    <w:rsid w:val="00440F1A"/>
    <w:rsid w:val="00440F89"/>
    <w:rsid w:val="00440FBA"/>
    <w:rsid w:val="00441187"/>
    <w:rsid w:val="00441388"/>
    <w:rsid w:val="004414C9"/>
    <w:rsid w:val="0044153E"/>
    <w:rsid w:val="00441A77"/>
    <w:rsid w:val="00441BB5"/>
    <w:rsid w:val="00441C22"/>
    <w:rsid w:val="00441D41"/>
    <w:rsid w:val="00441EE4"/>
    <w:rsid w:val="0044203B"/>
    <w:rsid w:val="0044218C"/>
    <w:rsid w:val="0044218F"/>
    <w:rsid w:val="004421F0"/>
    <w:rsid w:val="004425D5"/>
    <w:rsid w:val="00442783"/>
    <w:rsid w:val="00442B3F"/>
    <w:rsid w:val="00442EEA"/>
    <w:rsid w:val="00442F8B"/>
    <w:rsid w:val="0044307B"/>
    <w:rsid w:val="00443259"/>
    <w:rsid w:val="004433BE"/>
    <w:rsid w:val="00443476"/>
    <w:rsid w:val="0044348B"/>
    <w:rsid w:val="004434E1"/>
    <w:rsid w:val="004435F4"/>
    <w:rsid w:val="0044363F"/>
    <w:rsid w:val="0044365D"/>
    <w:rsid w:val="004437EC"/>
    <w:rsid w:val="00443812"/>
    <w:rsid w:val="00443AEE"/>
    <w:rsid w:val="00443D07"/>
    <w:rsid w:val="00443DF1"/>
    <w:rsid w:val="00444217"/>
    <w:rsid w:val="0044449A"/>
    <w:rsid w:val="004446FD"/>
    <w:rsid w:val="00444AD9"/>
    <w:rsid w:val="00444C9C"/>
    <w:rsid w:val="004451AB"/>
    <w:rsid w:val="0044524C"/>
    <w:rsid w:val="004452F6"/>
    <w:rsid w:val="00445631"/>
    <w:rsid w:val="0044563B"/>
    <w:rsid w:val="00445697"/>
    <w:rsid w:val="0044581D"/>
    <w:rsid w:val="00445B43"/>
    <w:rsid w:val="00445CF8"/>
    <w:rsid w:val="00445CFB"/>
    <w:rsid w:val="00446395"/>
    <w:rsid w:val="00446411"/>
    <w:rsid w:val="0044648B"/>
    <w:rsid w:val="004465F9"/>
    <w:rsid w:val="00446674"/>
    <w:rsid w:val="004466D2"/>
    <w:rsid w:val="00446A7E"/>
    <w:rsid w:val="00446AD4"/>
    <w:rsid w:val="00446B37"/>
    <w:rsid w:val="00446CA4"/>
    <w:rsid w:val="00446DE5"/>
    <w:rsid w:val="00446E69"/>
    <w:rsid w:val="004472A7"/>
    <w:rsid w:val="004472CC"/>
    <w:rsid w:val="0044741B"/>
    <w:rsid w:val="00447699"/>
    <w:rsid w:val="004477B1"/>
    <w:rsid w:val="00447C94"/>
    <w:rsid w:val="00447DB0"/>
    <w:rsid w:val="00447ECC"/>
    <w:rsid w:val="00447F63"/>
    <w:rsid w:val="00450054"/>
    <w:rsid w:val="00450099"/>
    <w:rsid w:val="00450252"/>
    <w:rsid w:val="0045031D"/>
    <w:rsid w:val="004507F6"/>
    <w:rsid w:val="0045083D"/>
    <w:rsid w:val="00450D7C"/>
    <w:rsid w:val="00450D8B"/>
    <w:rsid w:val="00450D96"/>
    <w:rsid w:val="0045164C"/>
    <w:rsid w:val="004516BE"/>
    <w:rsid w:val="00451702"/>
    <w:rsid w:val="00451837"/>
    <w:rsid w:val="00451E52"/>
    <w:rsid w:val="004521EE"/>
    <w:rsid w:val="00452234"/>
    <w:rsid w:val="00452441"/>
    <w:rsid w:val="0045244D"/>
    <w:rsid w:val="004524C2"/>
    <w:rsid w:val="00452543"/>
    <w:rsid w:val="00452619"/>
    <w:rsid w:val="004526F8"/>
    <w:rsid w:val="004527FE"/>
    <w:rsid w:val="00452A45"/>
    <w:rsid w:val="00452B84"/>
    <w:rsid w:val="0045300C"/>
    <w:rsid w:val="0045348E"/>
    <w:rsid w:val="0045353E"/>
    <w:rsid w:val="004537B7"/>
    <w:rsid w:val="004537BD"/>
    <w:rsid w:val="004538E3"/>
    <w:rsid w:val="00453B70"/>
    <w:rsid w:val="00453FCF"/>
    <w:rsid w:val="00453FE0"/>
    <w:rsid w:val="004541E2"/>
    <w:rsid w:val="0045470B"/>
    <w:rsid w:val="00454740"/>
    <w:rsid w:val="004548E9"/>
    <w:rsid w:val="004549A3"/>
    <w:rsid w:val="00454B13"/>
    <w:rsid w:val="00454DDE"/>
    <w:rsid w:val="0045512B"/>
    <w:rsid w:val="004552AF"/>
    <w:rsid w:val="004552C5"/>
    <w:rsid w:val="0045542C"/>
    <w:rsid w:val="00455612"/>
    <w:rsid w:val="0045561E"/>
    <w:rsid w:val="00455827"/>
    <w:rsid w:val="00455ABF"/>
    <w:rsid w:val="00455C0D"/>
    <w:rsid w:val="00455D15"/>
    <w:rsid w:val="00455ECB"/>
    <w:rsid w:val="00455FFA"/>
    <w:rsid w:val="0045601C"/>
    <w:rsid w:val="004561BD"/>
    <w:rsid w:val="004562DD"/>
    <w:rsid w:val="00456433"/>
    <w:rsid w:val="00456443"/>
    <w:rsid w:val="00456504"/>
    <w:rsid w:val="004565A6"/>
    <w:rsid w:val="004566D0"/>
    <w:rsid w:val="00456750"/>
    <w:rsid w:val="0045675D"/>
    <w:rsid w:val="0045678C"/>
    <w:rsid w:val="00456A5A"/>
    <w:rsid w:val="00456B61"/>
    <w:rsid w:val="00456B68"/>
    <w:rsid w:val="00456BE5"/>
    <w:rsid w:val="00456DDD"/>
    <w:rsid w:val="00456F5E"/>
    <w:rsid w:val="00457119"/>
    <w:rsid w:val="0045711F"/>
    <w:rsid w:val="00457556"/>
    <w:rsid w:val="004575C5"/>
    <w:rsid w:val="00457647"/>
    <w:rsid w:val="00457755"/>
    <w:rsid w:val="00457780"/>
    <w:rsid w:val="004579E1"/>
    <w:rsid w:val="00457A47"/>
    <w:rsid w:val="00457ACD"/>
    <w:rsid w:val="00457B9E"/>
    <w:rsid w:val="00457BC9"/>
    <w:rsid w:val="00457C5E"/>
    <w:rsid w:val="00457DEE"/>
    <w:rsid w:val="00457DFC"/>
    <w:rsid w:val="00457EA6"/>
    <w:rsid w:val="00460019"/>
    <w:rsid w:val="0046010D"/>
    <w:rsid w:val="0046047D"/>
    <w:rsid w:val="0046053A"/>
    <w:rsid w:val="00460777"/>
    <w:rsid w:val="0046078B"/>
    <w:rsid w:val="00460B98"/>
    <w:rsid w:val="00460E66"/>
    <w:rsid w:val="00460E6A"/>
    <w:rsid w:val="0046111B"/>
    <w:rsid w:val="00461161"/>
    <w:rsid w:val="004611D9"/>
    <w:rsid w:val="004613C0"/>
    <w:rsid w:val="004614CB"/>
    <w:rsid w:val="00461799"/>
    <w:rsid w:val="004618CB"/>
    <w:rsid w:val="00461A39"/>
    <w:rsid w:val="00461A6A"/>
    <w:rsid w:val="00461BC7"/>
    <w:rsid w:val="00461C7B"/>
    <w:rsid w:val="004620CD"/>
    <w:rsid w:val="004620DD"/>
    <w:rsid w:val="004620FC"/>
    <w:rsid w:val="00462151"/>
    <w:rsid w:val="00462195"/>
    <w:rsid w:val="00462386"/>
    <w:rsid w:val="00462449"/>
    <w:rsid w:val="0046254B"/>
    <w:rsid w:val="00462636"/>
    <w:rsid w:val="0046288F"/>
    <w:rsid w:val="00462A7D"/>
    <w:rsid w:val="00462BD5"/>
    <w:rsid w:val="00462C25"/>
    <w:rsid w:val="00462D0B"/>
    <w:rsid w:val="00462DBE"/>
    <w:rsid w:val="00462E91"/>
    <w:rsid w:val="00462E9F"/>
    <w:rsid w:val="00462EC4"/>
    <w:rsid w:val="00462F7E"/>
    <w:rsid w:val="00463214"/>
    <w:rsid w:val="0046327A"/>
    <w:rsid w:val="00463370"/>
    <w:rsid w:val="004634DD"/>
    <w:rsid w:val="00463566"/>
    <w:rsid w:val="004635DC"/>
    <w:rsid w:val="004637DA"/>
    <w:rsid w:val="00463B82"/>
    <w:rsid w:val="00463BB5"/>
    <w:rsid w:val="00463EB4"/>
    <w:rsid w:val="004641C0"/>
    <w:rsid w:val="0046421A"/>
    <w:rsid w:val="00464291"/>
    <w:rsid w:val="004643FC"/>
    <w:rsid w:val="00464684"/>
    <w:rsid w:val="0046472C"/>
    <w:rsid w:val="00464795"/>
    <w:rsid w:val="00464926"/>
    <w:rsid w:val="004649AF"/>
    <w:rsid w:val="00464F34"/>
    <w:rsid w:val="00464F90"/>
    <w:rsid w:val="00464F96"/>
    <w:rsid w:val="00464F9C"/>
    <w:rsid w:val="00465142"/>
    <w:rsid w:val="0046518F"/>
    <w:rsid w:val="00465329"/>
    <w:rsid w:val="004653C4"/>
    <w:rsid w:val="004654CD"/>
    <w:rsid w:val="0046553E"/>
    <w:rsid w:val="004655BA"/>
    <w:rsid w:val="0046569E"/>
    <w:rsid w:val="004656D7"/>
    <w:rsid w:val="00465708"/>
    <w:rsid w:val="00465BF5"/>
    <w:rsid w:val="00465E6C"/>
    <w:rsid w:val="00466091"/>
    <w:rsid w:val="004661EC"/>
    <w:rsid w:val="00466277"/>
    <w:rsid w:val="0046663D"/>
    <w:rsid w:val="00466649"/>
    <w:rsid w:val="00466683"/>
    <w:rsid w:val="00466781"/>
    <w:rsid w:val="00466A64"/>
    <w:rsid w:val="00466AE5"/>
    <w:rsid w:val="00466D20"/>
    <w:rsid w:val="00467097"/>
    <w:rsid w:val="004670BB"/>
    <w:rsid w:val="00467176"/>
    <w:rsid w:val="0046722B"/>
    <w:rsid w:val="0046722C"/>
    <w:rsid w:val="0046744B"/>
    <w:rsid w:val="004675B6"/>
    <w:rsid w:val="004675F5"/>
    <w:rsid w:val="0046761E"/>
    <w:rsid w:val="004676D7"/>
    <w:rsid w:val="00467A71"/>
    <w:rsid w:val="00467B3A"/>
    <w:rsid w:val="00467C61"/>
    <w:rsid w:val="00467CE1"/>
    <w:rsid w:val="00467D7B"/>
    <w:rsid w:val="00467FC9"/>
    <w:rsid w:val="00470243"/>
    <w:rsid w:val="00470546"/>
    <w:rsid w:val="00470598"/>
    <w:rsid w:val="004705B0"/>
    <w:rsid w:val="004709A1"/>
    <w:rsid w:val="00470A3E"/>
    <w:rsid w:val="00470C59"/>
    <w:rsid w:val="00470C68"/>
    <w:rsid w:val="00470CB8"/>
    <w:rsid w:val="00470CDD"/>
    <w:rsid w:val="00470E2A"/>
    <w:rsid w:val="00471098"/>
    <w:rsid w:val="00471237"/>
    <w:rsid w:val="00471255"/>
    <w:rsid w:val="0047148A"/>
    <w:rsid w:val="004719D1"/>
    <w:rsid w:val="00471C04"/>
    <w:rsid w:val="00471D55"/>
    <w:rsid w:val="00471D98"/>
    <w:rsid w:val="00471E90"/>
    <w:rsid w:val="00472148"/>
    <w:rsid w:val="00472216"/>
    <w:rsid w:val="00472958"/>
    <w:rsid w:val="00472A08"/>
    <w:rsid w:val="00472AA9"/>
    <w:rsid w:val="00472DF4"/>
    <w:rsid w:val="0047309A"/>
    <w:rsid w:val="0047313B"/>
    <w:rsid w:val="0047318F"/>
    <w:rsid w:val="00473530"/>
    <w:rsid w:val="004736CA"/>
    <w:rsid w:val="0047370F"/>
    <w:rsid w:val="00473886"/>
    <w:rsid w:val="00473947"/>
    <w:rsid w:val="00473A91"/>
    <w:rsid w:val="00473BF8"/>
    <w:rsid w:val="00473C5A"/>
    <w:rsid w:val="00473C67"/>
    <w:rsid w:val="00473D20"/>
    <w:rsid w:val="00473D80"/>
    <w:rsid w:val="00473DF8"/>
    <w:rsid w:val="00473FAB"/>
    <w:rsid w:val="004745A8"/>
    <w:rsid w:val="00474829"/>
    <w:rsid w:val="00474845"/>
    <w:rsid w:val="00474916"/>
    <w:rsid w:val="004749B7"/>
    <w:rsid w:val="004749DF"/>
    <w:rsid w:val="00474E01"/>
    <w:rsid w:val="00474E9C"/>
    <w:rsid w:val="00474F79"/>
    <w:rsid w:val="00475000"/>
    <w:rsid w:val="004750F7"/>
    <w:rsid w:val="004751FE"/>
    <w:rsid w:val="0047584B"/>
    <w:rsid w:val="00475B5E"/>
    <w:rsid w:val="00475FAD"/>
    <w:rsid w:val="00475FBD"/>
    <w:rsid w:val="0047600A"/>
    <w:rsid w:val="004760CE"/>
    <w:rsid w:val="0047619D"/>
    <w:rsid w:val="004763A3"/>
    <w:rsid w:val="00476456"/>
    <w:rsid w:val="004766BA"/>
    <w:rsid w:val="00476851"/>
    <w:rsid w:val="00476A86"/>
    <w:rsid w:val="00476E23"/>
    <w:rsid w:val="00476E30"/>
    <w:rsid w:val="00476F02"/>
    <w:rsid w:val="00476F5A"/>
    <w:rsid w:val="004771B6"/>
    <w:rsid w:val="004772AF"/>
    <w:rsid w:val="00477409"/>
    <w:rsid w:val="004779F3"/>
    <w:rsid w:val="00477BA9"/>
    <w:rsid w:val="00477C34"/>
    <w:rsid w:val="004801FD"/>
    <w:rsid w:val="004802C2"/>
    <w:rsid w:val="004804FC"/>
    <w:rsid w:val="004805F4"/>
    <w:rsid w:val="0048066E"/>
    <w:rsid w:val="00480706"/>
    <w:rsid w:val="00480937"/>
    <w:rsid w:val="004809A1"/>
    <w:rsid w:val="00480AAA"/>
    <w:rsid w:val="00480BBA"/>
    <w:rsid w:val="00480D89"/>
    <w:rsid w:val="00481485"/>
    <w:rsid w:val="00481520"/>
    <w:rsid w:val="004818E7"/>
    <w:rsid w:val="00481910"/>
    <w:rsid w:val="004819AF"/>
    <w:rsid w:val="004819D7"/>
    <w:rsid w:val="00482073"/>
    <w:rsid w:val="0048215A"/>
    <w:rsid w:val="0048219D"/>
    <w:rsid w:val="00482704"/>
    <w:rsid w:val="00482851"/>
    <w:rsid w:val="004829A7"/>
    <w:rsid w:val="004829DC"/>
    <w:rsid w:val="00482A95"/>
    <w:rsid w:val="00482AE5"/>
    <w:rsid w:val="00482B8C"/>
    <w:rsid w:val="0048330D"/>
    <w:rsid w:val="004834FD"/>
    <w:rsid w:val="004836BD"/>
    <w:rsid w:val="004836E2"/>
    <w:rsid w:val="00483739"/>
    <w:rsid w:val="004837A1"/>
    <w:rsid w:val="004837C8"/>
    <w:rsid w:val="00483B01"/>
    <w:rsid w:val="00483BDC"/>
    <w:rsid w:val="00483BE9"/>
    <w:rsid w:val="00483D39"/>
    <w:rsid w:val="00483DC7"/>
    <w:rsid w:val="00483F5A"/>
    <w:rsid w:val="00484064"/>
    <w:rsid w:val="004841F9"/>
    <w:rsid w:val="00484321"/>
    <w:rsid w:val="00484384"/>
    <w:rsid w:val="00484526"/>
    <w:rsid w:val="00484583"/>
    <w:rsid w:val="00484589"/>
    <w:rsid w:val="00484800"/>
    <w:rsid w:val="00484B1F"/>
    <w:rsid w:val="00484C58"/>
    <w:rsid w:val="00484CFF"/>
    <w:rsid w:val="00484E19"/>
    <w:rsid w:val="00485045"/>
    <w:rsid w:val="0048517C"/>
    <w:rsid w:val="004852B0"/>
    <w:rsid w:val="00485326"/>
    <w:rsid w:val="00485944"/>
    <w:rsid w:val="0048594A"/>
    <w:rsid w:val="00485B6C"/>
    <w:rsid w:val="00485E6D"/>
    <w:rsid w:val="00485FCA"/>
    <w:rsid w:val="00485FE6"/>
    <w:rsid w:val="004861ED"/>
    <w:rsid w:val="0048623B"/>
    <w:rsid w:val="00486349"/>
    <w:rsid w:val="004863E4"/>
    <w:rsid w:val="00486444"/>
    <w:rsid w:val="0048658A"/>
    <w:rsid w:val="0048685E"/>
    <w:rsid w:val="00486A0E"/>
    <w:rsid w:val="00486AE8"/>
    <w:rsid w:val="00486EA3"/>
    <w:rsid w:val="00486EC7"/>
    <w:rsid w:val="00487029"/>
    <w:rsid w:val="004870A0"/>
    <w:rsid w:val="00487F59"/>
    <w:rsid w:val="004901E4"/>
    <w:rsid w:val="00490294"/>
    <w:rsid w:val="004904D5"/>
    <w:rsid w:val="0049056C"/>
    <w:rsid w:val="00490851"/>
    <w:rsid w:val="00490AA1"/>
    <w:rsid w:val="00490AA6"/>
    <w:rsid w:val="00490B9C"/>
    <w:rsid w:val="00490BD0"/>
    <w:rsid w:val="00490C1D"/>
    <w:rsid w:val="00490E57"/>
    <w:rsid w:val="00490E7E"/>
    <w:rsid w:val="00490F91"/>
    <w:rsid w:val="0049121F"/>
    <w:rsid w:val="004912F5"/>
    <w:rsid w:val="004915F0"/>
    <w:rsid w:val="004916CE"/>
    <w:rsid w:val="00491735"/>
    <w:rsid w:val="00491B7C"/>
    <w:rsid w:val="00491C43"/>
    <w:rsid w:val="00491CF0"/>
    <w:rsid w:val="00491D1C"/>
    <w:rsid w:val="00491D67"/>
    <w:rsid w:val="00491DF0"/>
    <w:rsid w:val="00491E54"/>
    <w:rsid w:val="00491F21"/>
    <w:rsid w:val="0049214F"/>
    <w:rsid w:val="0049220A"/>
    <w:rsid w:val="0049222B"/>
    <w:rsid w:val="00492358"/>
    <w:rsid w:val="0049237D"/>
    <w:rsid w:val="0049243A"/>
    <w:rsid w:val="0049244E"/>
    <w:rsid w:val="004924A2"/>
    <w:rsid w:val="0049255C"/>
    <w:rsid w:val="00492568"/>
    <w:rsid w:val="00492602"/>
    <w:rsid w:val="0049263B"/>
    <w:rsid w:val="004928C1"/>
    <w:rsid w:val="00492A86"/>
    <w:rsid w:val="00492CED"/>
    <w:rsid w:val="00492D63"/>
    <w:rsid w:val="00492D99"/>
    <w:rsid w:val="00492E2C"/>
    <w:rsid w:val="00492FC3"/>
    <w:rsid w:val="00492FE7"/>
    <w:rsid w:val="00493247"/>
    <w:rsid w:val="0049328C"/>
    <w:rsid w:val="004933B0"/>
    <w:rsid w:val="00493571"/>
    <w:rsid w:val="0049365D"/>
    <w:rsid w:val="00493688"/>
    <w:rsid w:val="00493760"/>
    <w:rsid w:val="004937B9"/>
    <w:rsid w:val="0049388C"/>
    <w:rsid w:val="00493A40"/>
    <w:rsid w:val="00493B19"/>
    <w:rsid w:val="00493B3A"/>
    <w:rsid w:val="00493DBC"/>
    <w:rsid w:val="00494044"/>
    <w:rsid w:val="0049417E"/>
    <w:rsid w:val="00494611"/>
    <w:rsid w:val="00494C32"/>
    <w:rsid w:val="00495081"/>
    <w:rsid w:val="0049520D"/>
    <w:rsid w:val="0049529F"/>
    <w:rsid w:val="0049539B"/>
    <w:rsid w:val="004954B5"/>
    <w:rsid w:val="004954BD"/>
    <w:rsid w:val="004956E2"/>
    <w:rsid w:val="00495863"/>
    <w:rsid w:val="00495B9F"/>
    <w:rsid w:val="00495C04"/>
    <w:rsid w:val="00495CFB"/>
    <w:rsid w:val="00495D19"/>
    <w:rsid w:val="00495D22"/>
    <w:rsid w:val="00495DFE"/>
    <w:rsid w:val="00495EA3"/>
    <w:rsid w:val="00495F16"/>
    <w:rsid w:val="00495F98"/>
    <w:rsid w:val="00496010"/>
    <w:rsid w:val="0049615C"/>
    <w:rsid w:val="00496331"/>
    <w:rsid w:val="004963E0"/>
    <w:rsid w:val="00496431"/>
    <w:rsid w:val="0049659F"/>
    <w:rsid w:val="00496617"/>
    <w:rsid w:val="004966E6"/>
    <w:rsid w:val="00496782"/>
    <w:rsid w:val="00496BBB"/>
    <w:rsid w:val="00496E73"/>
    <w:rsid w:val="00496F37"/>
    <w:rsid w:val="00496F57"/>
    <w:rsid w:val="00497002"/>
    <w:rsid w:val="0049717F"/>
    <w:rsid w:val="00497285"/>
    <w:rsid w:val="004973BF"/>
    <w:rsid w:val="0049747E"/>
    <w:rsid w:val="00497533"/>
    <w:rsid w:val="00497538"/>
    <w:rsid w:val="0049767F"/>
    <w:rsid w:val="004977D2"/>
    <w:rsid w:val="00497808"/>
    <w:rsid w:val="004978D8"/>
    <w:rsid w:val="00497A1D"/>
    <w:rsid w:val="00497AEB"/>
    <w:rsid w:val="00497BB6"/>
    <w:rsid w:val="00497D9B"/>
    <w:rsid w:val="00497DBE"/>
    <w:rsid w:val="00497DC9"/>
    <w:rsid w:val="004A0606"/>
    <w:rsid w:val="004A0816"/>
    <w:rsid w:val="004A09C3"/>
    <w:rsid w:val="004A0BA0"/>
    <w:rsid w:val="004A0F50"/>
    <w:rsid w:val="004A100E"/>
    <w:rsid w:val="004A110E"/>
    <w:rsid w:val="004A1655"/>
    <w:rsid w:val="004A17CF"/>
    <w:rsid w:val="004A1860"/>
    <w:rsid w:val="004A198A"/>
    <w:rsid w:val="004A1B47"/>
    <w:rsid w:val="004A1B69"/>
    <w:rsid w:val="004A1E4B"/>
    <w:rsid w:val="004A1F71"/>
    <w:rsid w:val="004A202A"/>
    <w:rsid w:val="004A21D5"/>
    <w:rsid w:val="004A2248"/>
    <w:rsid w:val="004A246B"/>
    <w:rsid w:val="004A254F"/>
    <w:rsid w:val="004A26E1"/>
    <w:rsid w:val="004A2840"/>
    <w:rsid w:val="004A2872"/>
    <w:rsid w:val="004A2953"/>
    <w:rsid w:val="004A2AD8"/>
    <w:rsid w:val="004A2BAF"/>
    <w:rsid w:val="004A2BD0"/>
    <w:rsid w:val="004A2CED"/>
    <w:rsid w:val="004A2DD5"/>
    <w:rsid w:val="004A2DE9"/>
    <w:rsid w:val="004A2E39"/>
    <w:rsid w:val="004A2F4D"/>
    <w:rsid w:val="004A30BA"/>
    <w:rsid w:val="004A30F3"/>
    <w:rsid w:val="004A3222"/>
    <w:rsid w:val="004A346C"/>
    <w:rsid w:val="004A3A42"/>
    <w:rsid w:val="004A3BA3"/>
    <w:rsid w:val="004A3D25"/>
    <w:rsid w:val="004A3D6D"/>
    <w:rsid w:val="004A3E14"/>
    <w:rsid w:val="004A3E2B"/>
    <w:rsid w:val="004A3FDB"/>
    <w:rsid w:val="004A3FE4"/>
    <w:rsid w:val="004A4032"/>
    <w:rsid w:val="004A4449"/>
    <w:rsid w:val="004A44A6"/>
    <w:rsid w:val="004A44E5"/>
    <w:rsid w:val="004A4514"/>
    <w:rsid w:val="004A463A"/>
    <w:rsid w:val="004A473A"/>
    <w:rsid w:val="004A4CB9"/>
    <w:rsid w:val="004A4F0B"/>
    <w:rsid w:val="004A5058"/>
    <w:rsid w:val="004A50E8"/>
    <w:rsid w:val="004A52BC"/>
    <w:rsid w:val="004A5592"/>
    <w:rsid w:val="004A5604"/>
    <w:rsid w:val="004A571A"/>
    <w:rsid w:val="004A57A2"/>
    <w:rsid w:val="004A5844"/>
    <w:rsid w:val="004A58BE"/>
    <w:rsid w:val="004A59ED"/>
    <w:rsid w:val="004A5A73"/>
    <w:rsid w:val="004A5CD2"/>
    <w:rsid w:val="004A5DED"/>
    <w:rsid w:val="004A5F90"/>
    <w:rsid w:val="004A615C"/>
    <w:rsid w:val="004A6319"/>
    <w:rsid w:val="004A6839"/>
    <w:rsid w:val="004A6854"/>
    <w:rsid w:val="004A68D9"/>
    <w:rsid w:val="004A691C"/>
    <w:rsid w:val="004A6B04"/>
    <w:rsid w:val="004A6B82"/>
    <w:rsid w:val="004A6BC8"/>
    <w:rsid w:val="004A6D08"/>
    <w:rsid w:val="004A6E30"/>
    <w:rsid w:val="004A6EB1"/>
    <w:rsid w:val="004A6F44"/>
    <w:rsid w:val="004A6FF1"/>
    <w:rsid w:val="004A70E1"/>
    <w:rsid w:val="004A73BB"/>
    <w:rsid w:val="004A73CE"/>
    <w:rsid w:val="004A7508"/>
    <w:rsid w:val="004A78B0"/>
    <w:rsid w:val="004A7BA5"/>
    <w:rsid w:val="004B0028"/>
    <w:rsid w:val="004B0191"/>
    <w:rsid w:val="004B01A1"/>
    <w:rsid w:val="004B01D2"/>
    <w:rsid w:val="004B0224"/>
    <w:rsid w:val="004B029F"/>
    <w:rsid w:val="004B035C"/>
    <w:rsid w:val="004B04D2"/>
    <w:rsid w:val="004B05BC"/>
    <w:rsid w:val="004B06E1"/>
    <w:rsid w:val="004B09FE"/>
    <w:rsid w:val="004B0E8E"/>
    <w:rsid w:val="004B1250"/>
    <w:rsid w:val="004B1295"/>
    <w:rsid w:val="004B12CA"/>
    <w:rsid w:val="004B12CE"/>
    <w:rsid w:val="004B1321"/>
    <w:rsid w:val="004B1358"/>
    <w:rsid w:val="004B1571"/>
    <w:rsid w:val="004B15E5"/>
    <w:rsid w:val="004B1797"/>
    <w:rsid w:val="004B1887"/>
    <w:rsid w:val="004B18FC"/>
    <w:rsid w:val="004B19BF"/>
    <w:rsid w:val="004B1A31"/>
    <w:rsid w:val="004B1AD1"/>
    <w:rsid w:val="004B1B80"/>
    <w:rsid w:val="004B1E65"/>
    <w:rsid w:val="004B1F17"/>
    <w:rsid w:val="004B1F1B"/>
    <w:rsid w:val="004B1FC6"/>
    <w:rsid w:val="004B23D3"/>
    <w:rsid w:val="004B2473"/>
    <w:rsid w:val="004B266B"/>
    <w:rsid w:val="004B2925"/>
    <w:rsid w:val="004B29F8"/>
    <w:rsid w:val="004B2A3E"/>
    <w:rsid w:val="004B2AE0"/>
    <w:rsid w:val="004B2CE2"/>
    <w:rsid w:val="004B2CFF"/>
    <w:rsid w:val="004B2D99"/>
    <w:rsid w:val="004B2DB6"/>
    <w:rsid w:val="004B2F0E"/>
    <w:rsid w:val="004B2F6C"/>
    <w:rsid w:val="004B2FE7"/>
    <w:rsid w:val="004B30AE"/>
    <w:rsid w:val="004B31FB"/>
    <w:rsid w:val="004B3589"/>
    <w:rsid w:val="004B360F"/>
    <w:rsid w:val="004B3735"/>
    <w:rsid w:val="004B3760"/>
    <w:rsid w:val="004B3881"/>
    <w:rsid w:val="004B3902"/>
    <w:rsid w:val="004B39F3"/>
    <w:rsid w:val="004B3D42"/>
    <w:rsid w:val="004B3D5D"/>
    <w:rsid w:val="004B3D72"/>
    <w:rsid w:val="004B3DE9"/>
    <w:rsid w:val="004B3ED6"/>
    <w:rsid w:val="004B3F4B"/>
    <w:rsid w:val="004B4383"/>
    <w:rsid w:val="004B438C"/>
    <w:rsid w:val="004B445C"/>
    <w:rsid w:val="004B453B"/>
    <w:rsid w:val="004B4746"/>
    <w:rsid w:val="004B495E"/>
    <w:rsid w:val="004B4A89"/>
    <w:rsid w:val="004B4C34"/>
    <w:rsid w:val="004B4E3B"/>
    <w:rsid w:val="004B53FD"/>
    <w:rsid w:val="004B55D1"/>
    <w:rsid w:val="004B57F9"/>
    <w:rsid w:val="004B5A7D"/>
    <w:rsid w:val="004B5BBB"/>
    <w:rsid w:val="004B5C51"/>
    <w:rsid w:val="004B5C52"/>
    <w:rsid w:val="004B5D91"/>
    <w:rsid w:val="004B5EF8"/>
    <w:rsid w:val="004B5F2C"/>
    <w:rsid w:val="004B5F2F"/>
    <w:rsid w:val="004B5F84"/>
    <w:rsid w:val="004B6107"/>
    <w:rsid w:val="004B6165"/>
    <w:rsid w:val="004B65F2"/>
    <w:rsid w:val="004B66C9"/>
    <w:rsid w:val="004B698A"/>
    <w:rsid w:val="004B6C4E"/>
    <w:rsid w:val="004B6C84"/>
    <w:rsid w:val="004B6D2A"/>
    <w:rsid w:val="004B6F7C"/>
    <w:rsid w:val="004B6FAF"/>
    <w:rsid w:val="004B745F"/>
    <w:rsid w:val="004B7887"/>
    <w:rsid w:val="004B7B0A"/>
    <w:rsid w:val="004B7D05"/>
    <w:rsid w:val="004B7D9B"/>
    <w:rsid w:val="004B7E7B"/>
    <w:rsid w:val="004C0104"/>
    <w:rsid w:val="004C0232"/>
    <w:rsid w:val="004C02CE"/>
    <w:rsid w:val="004C0565"/>
    <w:rsid w:val="004C0631"/>
    <w:rsid w:val="004C08D0"/>
    <w:rsid w:val="004C0937"/>
    <w:rsid w:val="004C09E1"/>
    <w:rsid w:val="004C0BB3"/>
    <w:rsid w:val="004C0BC1"/>
    <w:rsid w:val="004C0CBB"/>
    <w:rsid w:val="004C0D36"/>
    <w:rsid w:val="004C0DA3"/>
    <w:rsid w:val="004C1315"/>
    <w:rsid w:val="004C1505"/>
    <w:rsid w:val="004C16C4"/>
    <w:rsid w:val="004C1734"/>
    <w:rsid w:val="004C18B7"/>
    <w:rsid w:val="004C1AB5"/>
    <w:rsid w:val="004C1AE4"/>
    <w:rsid w:val="004C1B64"/>
    <w:rsid w:val="004C1EAF"/>
    <w:rsid w:val="004C1FE1"/>
    <w:rsid w:val="004C23BE"/>
    <w:rsid w:val="004C2594"/>
    <w:rsid w:val="004C27E6"/>
    <w:rsid w:val="004C27EF"/>
    <w:rsid w:val="004C2961"/>
    <w:rsid w:val="004C2987"/>
    <w:rsid w:val="004C2A07"/>
    <w:rsid w:val="004C2A9C"/>
    <w:rsid w:val="004C2CD2"/>
    <w:rsid w:val="004C2D60"/>
    <w:rsid w:val="004C2EEB"/>
    <w:rsid w:val="004C2FB6"/>
    <w:rsid w:val="004C3499"/>
    <w:rsid w:val="004C36E1"/>
    <w:rsid w:val="004C37BE"/>
    <w:rsid w:val="004C387D"/>
    <w:rsid w:val="004C3993"/>
    <w:rsid w:val="004C3994"/>
    <w:rsid w:val="004C3AFB"/>
    <w:rsid w:val="004C3CB2"/>
    <w:rsid w:val="004C3E3E"/>
    <w:rsid w:val="004C3F5B"/>
    <w:rsid w:val="004C3FAC"/>
    <w:rsid w:val="004C403E"/>
    <w:rsid w:val="004C408D"/>
    <w:rsid w:val="004C41C3"/>
    <w:rsid w:val="004C43A9"/>
    <w:rsid w:val="004C4400"/>
    <w:rsid w:val="004C4663"/>
    <w:rsid w:val="004C4B44"/>
    <w:rsid w:val="004C4BA4"/>
    <w:rsid w:val="004C5036"/>
    <w:rsid w:val="004C514C"/>
    <w:rsid w:val="004C5154"/>
    <w:rsid w:val="004C515A"/>
    <w:rsid w:val="004C5B5A"/>
    <w:rsid w:val="004C5C02"/>
    <w:rsid w:val="004C5C46"/>
    <w:rsid w:val="004C5C5F"/>
    <w:rsid w:val="004C5CDF"/>
    <w:rsid w:val="004C5ED0"/>
    <w:rsid w:val="004C62A9"/>
    <w:rsid w:val="004C64D4"/>
    <w:rsid w:val="004C659E"/>
    <w:rsid w:val="004C6986"/>
    <w:rsid w:val="004C6AC4"/>
    <w:rsid w:val="004C6C62"/>
    <w:rsid w:val="004C6C6E"/>
    <w:rsid w:val="004C71DF"/>
    <w:rsid w:val="004C75F7"/>
    <w:rsid w:val="004C762D"/>
    <w:rsid w:val="004C769B"/>
    <w:rsid w:val="004C78B2"/>
    <w:rsid w:val="004C7AD6"/>
    <w:rsid w:val="004C7CE2"/>
    <w:rsid w:val="004D01C5"/>
    <w:rsid w:val="004D01E1"/>
    <w:rsid w:val="004D02D7"/>
    <w:rsid w:val="004D03BF"/>
    <w:rsid w:val="004D0461"/>
    <w:rsid w:val="004D05BE"/>
    <w:rsid w:val="004D08E4"/>
    <w:rsid w:val="004D0A72"/>
    <w:rsid w:val="004D0AC2"/>
    <w:rsid w:val="004D0DD3"/>
    <w:rsid w:val="004D10DD"/>
    <w:rsid w:val="004D130B"/>
    <w:rsid w:val="004D164A"/>
    <w:rsid w:val="004D16D5"/>
    <w:rsid w:val="004D176B"/>
    <w:rsid w:val="004D17B6"/>
    <w:rsid w:val="004D18EA"/>
    <w:rsid w:val="004D1CF8"/>
    <w:rsid w:val="004D1D32"/>
    <w:rsid w:val="004D1D36"/>
    <w:rsid w:val="004D1DAC"/>
    <w:rsid w:val="004D1E7F"/>
    <w:rsid w:val="004D1F0D"/>
    <w:rsid w:val="004D1FE7"/>
    <w:rsid w:val="004D20E1"/>
    <w:rsid w:val="004D2309"/>
    <w:rsid w:val="004D24B1"/>
    <w:rsid w:val="004D262E"/>
    <w:rsid w:val="004D28F3"/>
    <w:rsid w:val="004D2A5C"/>
    <w:rsid w:val="004D2B45"/>
    <w:rsid w:val="004D2D14"/>
    <w:rsid w:val="004D2D69"/>
    <w:rsid w:val="004D2E77"/>
    <w:rsid w:val="004D2F0B"/>
    <w:rsid w:val="004D3132"/>
    <w:rsid w:val="004D387A"/>
    <w:rsid w:val="004D38E9"/>
    <w:rsid w:val="004D394D"/>
    <w:rsid w:val="004D3CB0"/>
    <w:rsid w:val="004D4117"/>
    <w:rsid w:val="004D411B"/>
    <w:rsid w:val="004D4909"/>
    <w:rsid w:val="004D4AC3"/>
    <w:rsid w:val="004D4E48"/>
    <w:rsid w:val="004D4F7C"/>
    <w:rsid w:val="004D503B"/>
    <w:rsid w:val="004D51BF"/>
    <w:rsid w:val="004D51E5"/>
    <w:rsid w:val="004D52AC"/>
    <w:rsid w:val="004D52E3"/>
    <w:rsid w:val="004D5318"/>
    <w:rsid w:val="004D5589"/>
    <w:rsid w:val="004D59B0"/>
    <w:rsid w:val="004D5AF9"/>
    <w:rsid w:val="004D61A6"/>
    <w:rsid w:val="004D628F"/>
    <w:rsid w:val="004D630D"/>
    <w:rsid w:val="004D658A"/>
    <w:rsid w:val="004D687B"/>
    <w:rsid w:val="004D68E4"/>
    <w:rsid w:val="004D6948"/>
    <w:rsid w:val="004D696E"/>
    <w:rsid w:val="004D6A48"/>
    <w:rsid w:val="004D6BD4"/>
    <w:rsid w:val="004D6C85"/>
    <w:rsid w:val="004D6E49"/>
    <w:rsid w:val="004D6F6D"/>
    <w:rsid w:val="004D6FF4"/>
    <w:rsid w:val="004D709A"/>
    <w:rsid w:val="004D70BC"/>
    <w:rsid w:val="004D7157"/>
    <w:rsid w:val="004D73D5"/>
    <w:rsid w:val="004D740C"/>
    <w:rsid w:val="004D74BE"/>
    <w:rsid w:val="004D7522"/>
    <w:rsid w:val="004D761A"/>
    <w:rsid w:val="004D7792"/>
    <w:rsid w:val="004D77EC"/>
    <w:rsid w:val="004D792F"/>
    <w:rsid w:val="004D7966"/>
    <w:rsid w:val="004D7EEB"/>
    <w:rsid w:val="004E001B"/>
    <w:rsid w:val="004E01F5"/>
    <w:rsid w:val="004E04F6"/>
    <w:rsid w:val="004E0909"/>
    <w:rsid w:val="004E0946"/>
    <w:rsid w:val="004E0BD1"/>
    <w:rsid w:val="004E0C3A"/>
    <w:rsid w:val="004E0C69"/>
    <w:rsid w:val="004E0D44"/>
    <w:rsid w:val="004E10CD"/>
    <w:rsid w:val="004E110A"/>
    <w:rsid w:val="004E15F1"/>
    <w:rsid w:val="004E1753"/>
    <w:rsid w:val="004E194E"/>
    <w:rsid w:val="004E1966"/>
    <w:rsid w:val="004E1B37"/>
    <w:rsid w:val="004E1C9C"/>
    <w:rsid w:val="004E1D47"/>
    <w:rsid w:val="004E1D7A"/>
    <w:rsid w:val="004E1ECD"/>
    <w:rsid w:val="004E2070"/>
    <w:rsid w:val="004E20FD"/>
    <w:rsid w:val="004E22B5"/>
    <w:rsid w:val="004E230E"/>
    <w:rsid w:val="004E238E"/>
    <w:rsid w:val="004E26EF"/>
    <w:rsid w:val="004E2AB8"/>
    <w:rsid w:val="004E2DE8"/>
    <w:rsid w:val="004E2E91"/>
    <w:rsid w:val="004E31A4"/>
    <w:rsid w:val="004E334D"/>
    <w:rsid w:val="004E342B"/>
    <w:rsid w:val="004E34FD"/>
    <w:rsid w:val="004E35C0"/>
    <w:rsid w:val="004E375A"/>
    <w:rsid w:val="004E37DB"/>
    <w:rsid w:val="004E3827"/>
    <w:rsid w:val="004E3928"/>
    <w:rsid w:val="004E3A75"/>
    <w:rsid w:val="004E3A88"/>
    <w:rsid w:val="004E3DAC"/>
    <w:rsid w:val="004E4315"/>
    <w:rsid w:val="004E4692"/>
    <w:rsid w:val="004E473E"/>
    <w:rsid w:val="004E4863"/>
    <w:rsid w:val="004E4B41"/>
    <w:rsid w:val="004E4DC2"/>
    <w:rsid w:val="004E5082"/>
    <w:rsid w:val="004E5089"/>
    <w:rsid w:val="004E5403"/>
    <w:rsid w:val="004E5772"/>
    <w:rsid w:val="004E57C1"/>
    <w:rsid w:val="004E5D61"/>
    <w:rsid w:val="004E5EFE"/>
    <w:rsid w:val="004E5F9C"/>
    <w:rsid w:val="004E6007"/>
    <w:rsid w:val="004E618F"/>
    <w:rsid w:val="004E6289"/>
    <w:rsid w:val="004E66C5"/>
    <w:rsid w:val="004E674A"/>
    <w:rsid w:val="004E67EE"/>
    <w:rsid w:val="004E6CE5"/>
    <w:rsid w:val="004E6DBA"/>
    <w:rsid w:val="004E6DCA"/>
    <w:rsid w:val="004E6EF5"/>
    <w:rsid w:val="004E703F"/>
    <w:rsid w:val="004E72B0"/>
    <w:rsid w:val="004E756C"/>
    <w:rsid w:val="004E77BA"/>
    <w:rsid w:val="004E7985"/>
    <w:rsid w:val="004E79CA"/>
    <w:rsid w:val="004E7CD3"/>
    <w:rsid w:val="004F00D7"/>
    <w:rsid w:val="004F00E2"/>
    <w:rsid w:val="004F015C"/>
    <w:rsid w:val="004F03E9"/>
    <w:rsid w:val="004F0570"/>
    <w:rsid w:val="004F05AA"/>
    <w:rsid w:val="004F05C4"/>
    <w:rsid w:val="004F0679"/>
    <w:rsid w:val="004F0814"/>
    <w:rsid w:val="004F093D"/>
    <w:rsid w:val="004F09A4"/>
    <w:rsid w:val="004F09F9"/>
    <w:rsid w:val="004F0C15"/>
    <w:rsid w:val="004F0D7D"/>
    <w:rsid w:val="004F0DA4"/>
    <w:rsid w:val="004F0E2B"/>
    <w:rsid w:val="004F1394"/>
    <w:rsid w:val="004F14D4"/>
    <w:rsid w:val="004F1782"/>
    <w:rsid w:val="004F17A8"/>
    <w:rsid w:val="004F185B"/>
    <w:rsid w:val="004F19ED"/>
    <w:rsid w:val="004F1BB5"/>
    <w:rsid w:val="004F1E78"/>
    <w:rsid w:val="004F1EF0"/>
    <w:rsid w:val="004F209E"/>
    <w:rsid w:val="004F2149"/>
    <w:rsid w:val="004F2529"/>
    <w:rsid w:val="004F26AC"/>
    <w:rsid w:val="004F27BA"/>
    <w:rsid w:val="004F2EBD"/>
    <w:rsid w:val="004F3990"/>
    <w:rsid w:val="004F39FA"/>
    <w:rsid w:val="004F3A3D"/>
    <w:rsid w:val="004F3FB0"/>
    <w:rsid w:val="004F4025"/>
    <w:rsid w:val="004F427D"/>
    <w:rsid w:val="004F4347"/>
    <w:rsid w:val="004F44A8"/>
    <w:rsid w:val="004F44B0"/>
    <w:rsid w:val="004F44F0"/>
    <w:rsid w:val="004F45A2"/>
    <w:rsid w:val="004F45BD"/>
    <w:rsid w:val="004F46D9"/>
    <w:rsid w:val="004F489D"/>
    <w:rsid w:val="004F4B12"/>
    <w:rsid w:val="004F4C02"/>
    <w:rsid w:val="004F4C05"/>
    <w:rsid w:val="004F4C26"/>
    <w:rsid w:val="004F4C54"/>
    <w:rsid w:val="004F4E11"/>
    <w:rsid w:val="004F4E7E"/>
    <w:rsid w:val="004F4F9A"/>
    <w:rsid w:val="004F5081"/>
    <w:rsid w:val="004F51CC"/>
    <w:rsid w:val="004F538E"/>
    <w:rsid w:val="004F5450"/>
    <w:rsid w:val="004F5550"/>
    <w:rsid w:val="004F56AE"/>
    <w:rsid w:val="004F581B"/>
    <w:rsid w:val="004F5854"/>
    <w:rsid w:val="004F5871"/>
    <w:rsid w:val="004F590E"/>
    <w:rsid w:val="004F5962"/>
    <w:rsid w:val="004F5987"/>
    <w:rsid w:val="004F5B84"/>
    <w:rsid w:val="004F5E4E"/>
    <w:rsid w:val="004F5F69"/>
    <w:rsid w:val="004F5FDE"/>
    <w:rsid w:val="004F60CE"/>
    <w:rsid w:val="004F614D"/>
    <w:rsid w:val="004F6186"/>
    <w:rsid w:val="004F63A3"/>
    <w:rsid w:val="004F64A5"/>
    <w:rsid w:val="004F6673"/>
    <w:rsid w:val="004F683A"/>
    <w:rsid w:val="004F69ED"/>
    <w:rsid w:val="004F6AEE"/>
    <w:rsid w:val="004F6C2F"/>
    <w:rsid w:val="004F6C69"/>
    <w:rsid w:val="004F6FC5"/>
    <w:rsid w:val="004F7013"/>
    <w:rsid w:val="004F70DE"/>
    <w:rsid w:val="004F7152"/>
    <w:rsid w:val="004F72CC"/>
    <w:rsid w:val="004F748B"/>
    <w:rsid w:val="004F7754"/>
    <w:rsid w:val="004F791B"/>
    <w:rsid w:val="004F7AB9"/>
    <w:rsid w:val="004F7B65"/>
    <w:rsid w:val="004F7D57"/>
    <w:rsid w:val="004F7D73"/>
    <w:rsid w:val="004F7EC9"/>
    <w:rsid w:val="004F7F07"/>
    <w:rsid w:val="00500035"/>
    <w:rsid w:val="00500093"/>
    <w:rsid w:val="005000C1"/>
    <w:rsid w:val="00500741"/>
    <w:rsid w:val="005009A2"/>
    <w:rsid w:val="00500BF5"/>
    <w:rsid w:val="00500EF8"/>
    <w:rsid w:val="00500F93"/>
    <w:rsid w:val="00501131"/>
    <w:rsid w:val="0050124E"/>
    <w:rsid w:val="00501265"/>
    <w:rsid w:val="00501421"/>
    <w:rsid w:val="00501702"/>
    <w:rsid w:val="00501785"/>
    <w:rsid w:val="0050178F"/>
    <w:rsid w:val="005017C9"/>
    <w:rsid w:val="005017D8"/>
    <w:rsid w:val="005017DE"/>
    <w:rsid w:val="005018EA"/>
    <w:rsid w:val="005019A0"/>
    <w:rsid w:val="00501AD8"/>
    <w:rsid w:val="00501DBD"/>
    <w:rsid w:val="00501EF6"/>
    <w:rsid w:val="00501F26"/>
    <w:rsid w:val="00502607"/>
    <w:rsid w:val="0050276B"/>
    <w:rsid w:val="00502BE1"/>
    <w:rsid w:val="00502FFB"/>
    <w:rsid w:val="0050337E"/>
    <w:rsid w:val="005034D2"/>
    <w:rsid w:val="005035D5"/>
    <w:rsid w:val="00503657"/>
    <w:rsid w:val="00503722"/>
    <w:rsid w:val="005039A1"/>
    <w:rsid w:val="00503A9C"/>
    <w:rsid w:val="00503C56"/>
    <w:rsid w:val="00503CDA"/>
    <w:rsid w:val="00503F26"/>
    <w:rsid w:val="00503FAF"/>
    <w:rsid w:val="0050402C"/>
    <w:rsid w:val="00504115"/>
    <w:rsid w:val="005043E3"/>
    <w:rsid w:val="0050443C"/>
    <w:rsid w:val="00504A47"/>
    <w:rsid w:val="00504EE3"/>
    <w:rsid w:val="0050504A"/>
    <w:rsid w:val="005053C9"/>
    <w:rsid w:val="0050540E"/>
    <w:rsid w:val="00505616"/>
    <w:rsid w:val="00505620"/>
    <w:rsid w:val="0050573B"/>
    <w:rsid w:val="005058F7"/>
    <w:rsid w:val="005059F4"/>
    <w:rsid w:val="00505AB1"/>
    <w:rsid w:val="00505C0E"/>
    <w:rsid w:val="00505CD9"/>
    <w:rsid w:val="00505F09"/>
    <w:rsid w:val="00506395"/>
    <w:rsid w:val="00506486"/>
    <w:rsid w:val="00506550"/>
    <w:rsid w:val="00506834"/>
    <w:rsid w:val="00506B49"/>
    <w:rsid w:val="00506CD8"/>
    <w:rsid w:val="00506DEC"/>
    <w:rsid w:val="00506F0E"/>
    <w:rsid w:val="00506FF7"/>
    <w:rsid w:val="005071A7"/>
    <w:rsid w:val="0050731C"/>
    <w:rsid w:val="00507446"/>
    <w:rsid w:val="00507456"/>
    <w:rsid w:val="005075EF"/>
    <w:rsid w:val="0050773B"/>
    <w:rsid w:val="0050774D"/>
    <w:rsid w:val="00507758"/>
    <w:rsid w:val="005077BE"/>
    <w:rsid w:val="005077D4"/>
    <w:rsid w:val="00507830"/>
    <w:rsid w:val="0050783B"/>
    <w:rsid w:val="00507852"/>
    <w:rsid w:val="005079D7"/>
    <w:rsid w:val="00507A63"/>
    <w:rsid w:val="00507B78"/>
    <w:rsid w:val="00507D3B"/>
    <w:rsid w:val="005100AC"/>
    <w:rsid w:val="00510102"/>
    <w:rsid w:val="005103CE"/>
    <w:rsid w:val="00510840"/>
    <w:rsid w:val="00510A85"/>
    <w:rsid w:val="00510BBD"/>
    <w:rsid w:val="00510C3C"/>
    <w:rsid w:val="00510C98"/>
    <w:rsid w:val="00510CAA"/>
    <w:rsid w:val="00510CD6"/>
    <w:rsid w:val="00510D11"/>
    <w:rsid w:val="00510D98"/>
    <w:rsid w:val="00510DB9"/>
    <w:rsid w:val="005110C1"/>
    <w:rsid w:val="005111C0"/>
    <w:rsid w:val="0051173F"/>
    <w:rsid w:val="005117CD"/>
    <w:rsid w:val="00511879"/>
    <w:rsid w:val="00511AD4"/>
    <w:rsid w:val="00511BA9"/>
    <w:rsid w:val="00511C39"/>
    <w:rsid w:val="00511DC8"/>
    <w:rsid w:val="005125A0"/>
    <w:rsid w:val="0051263A"/>
    <w:rsid w:val="00512646"/>
    <w:rsid w:val="00512A92"/>
    <w:rsid w:val="00512CDC"/>
    <w:rsid w:val="00512D8E"/>
    <w:rsid w:val="00512DCE"/>
    <w:rsid w:val="00512E8D"/>
    <w:rsid w:val="00513203"/>
    <w:rsid w:val="005134B4"/>
    <w:rsid w:val="005134D2"/>
    <w:rsid w:val="00513546"/>
    <w:rsid w:val="005139E3"/>
    <w:rsid w:val="00513C27"/>
    <w:rsid w:val="00513CB8"/>
    <w:rsid w:val="00513D50"/>
    <w:rsid w:val="00513E5C"/>
    <w:rsid w:val="00514387"/>
    <w:rsid w:val="00514684"/>
    <w:rsid w:val="00514792"/>
    <w:rsid w:val="00514A27"/>
    <w:rsid w:val="00514E58"/>
    <w:rsid w:val="00514FEB"/>
    <w:rsid w:val="00515218"/>
    <w:rsid w:val="00515297"/>
    <w:rsid w:val="005152DD"/>
    <w:rsid w:val="00515324"/>
    <w:rsid w:val="00515468"/>
    <w:rsid w:val="005155C9"/>
    <w:rsid w:val="00515620"/>
    <w:rsid w:val="005156D0"/>
    <w:rsid w:val="00515760"/>
    <w:rsid w:val="005158D4"/>
    <w:rsid w:val="00515A6C"/>
    <w:rsid w:val="00515B61"/>
    <w:rsid w:val="00515C7C"/>
    <w:rsid w:val="00515CFD"/>
    <w:rsid w:val="00515F38"/>
    <w:rsid w:val="00515FD1"/>
    <w:rsid w:val="005162DE"/>
    <w:rsid w:val="0051630D"/>
    <w:rsid w:val="0051650D"/>
    <w:rsid w:val="005165A9"/>
    <w:rsid w:val="00516676"/>
    <w:rsid w:val="005169F4"/>
    <w:rsid w:val="005169FC"/>
    <w:rsid w:val="00516B4C"/>
    <w:rsid w:val="00516DC2"/>
    <w:rsid w:val="00516E0D"/>
    <w:rsid w:val="00516E83"/>
    <w:rsid w:val="00516F2C"/>
    <w:rsid w:val="00517133"/>
    <w:rsid w:val="005172D8"/>
    <w:rsid w:val="00517386"/>
    <w:rsid w:val="00517672"/>
    <w:rsid w:val="005178E2"/>
    <w:rsid w:val="00517D9E"/>
    <w:rsid w:val="00517F50"/>
    <w:rsid w:val="0052006E"/>
    <w:rsid w:val="005200C9"/>
    <w:rsid w:val="0052018F"/>
    <w:rsid w:val="00520224"/>
    <w:rsid w:val="00520299"/>
    <w:rsid w:val="00520446"/>
    <w:rsid w:val="00520539"/>
    <w:rsid w:val="0052056D"/>
    <w:rsid w:val="00520591"/>
    <w:rsid w:val="0052060B"/>
    <w:rsid w:val="005206C0"/>
    <w:rsid w:val="00520AC4"/>
    <w:rsid w:val="00520E30"/>
    <w:rsid w:val="00521173"/>
    <w:rsid w:val="00521240"/>
    <w:rsid w:val="00521414"/>
    <w:rsid w:val="00521A0D"/>
    <w:rsid w:val="00521AF6"/>
    <w:rsid w:val="00521D5F"/>
    <w:rsid w:val="00521E39"/>
    <w:rsid w:val="00521FD1"/>
    <w:rsid w:val="005223E9"/>
    <w:rsid w:val="005223F2"/>
    <w:rsid w:val="00522592"/>
    <w:rsid w:val="0052261B"/>
    <w:rsid w:val="0052281B"/>
    <w:rsid w:val="00522823"/>
    <w:rsid w:val="00522907"/>
    <w:rsid w:val="00522921"/>
    <w:rsid w:val="0052292B"/>
    <w:rsid w:val="00522A19"/>
    <w:rsid w:val="00522E39"/>
    <w:rsid w:val="0052300C"/>
    <w:rsid w:val="005233CB"/>
    <w:rsid w:val="00523431"/>
    <w:rsid w:val="005235DB"/>
    <w:rsid w:val="005237EA"/>
    <w:rsid w:val="005238B6"/>
    <w:rsid w:val="00523E7E"/>
    <w:rsid w:val="005240FD"/>
    <w:rsid w:val="005243B9"/>
    <w:rsid w:val="005246D4"/>
    <w:rsid w:val="00524857"/>
    <w:rsid w:val="00524ACD"/>
    <w:rsid w:val="00524BF7"/>
    <w:rsid w:val="00524C38"/>
    <w:rsid w:val="00524E14"/>
    <w:rsid w:val="00525319"/>
    <w:rsid w:val="0052543C"/>
    <w:rsid w:val="005255BE"/>
    <w:rsid w:val="00525651"/>
    <w:rsid w:val="0052588E"/>
    <w:rsid w:val="00525BB5"/>
    <w:rsid w:val="00525D1D"/>
    <w:rsid w:val="00525EA4"/>
    <w:rsid w:val="00525EDD"/>
    <w:rsid w:val="00525F58"/>
    <w:rsid w:val="0052607E"/>
    <w:rsid w:val="005260EF"/>
    <w:rsid w:val="00526216"/>
    <w:rsid w:val="00526255"/>
    <w:rsid w:val="0052654F"/>
    <w:rsid w:val="005265BB"/>
    <w:rsid w:val="00526692"/>
    <w:rsid w:val="00526710"/>
    <w:rsid w:val="005268C4"/>
    <w:rsid w:val="00526C79"/>
    <w:rsid w:val="00526D3B"/>
    <w:rsid w:val="00526E6C"/>
    <w:rsid w:val="00526E9B"/>
    <w:rsid w:val="00527261"/>
    <w:rsid w:val="0052728D"/>
    <w:rsid w:val="005272A8"/>
    <w:rsid w:val="0052742A"/>
    <w:rsid w:val="00527823"/>
    <w:rsid w:val="005279AA"/>
    <w:rsid w:val="00527D61"/>
    <w:rsid w:val="00527D93"/>
    <w:rsid w:val="00527D99"/>
    <w:rsid w:val="0053014F"/>
    <w:rsid w:val="005303D1"/>
    <w:rsid w:val="0053047A"/>
    <w:rsid w:val="00530484"/>
    <w:rsid w:val="005304C2"/>
    <w:rsid w:val="00530675"/>
    <w:rsid w:val="00530828"/>
    <w:rsid w:val="00530864"/>
    <w:rsid w:val="005308E0"/>
    <w:rsid w:val="00530A31"/>
    <w:rsid w:val="00530CB1"/>
    <w:rsid w:val="00530D32"/>
    <w:rsid w:val="005311E5"/>
    <w:rsid w:val="0053166F"/>
    <w:rsid w:val="0053173C"/>
    <w:rsid w:val="00531813"/>
    <w:rsid w:val="0053186F"/>
    <w:rsid w:val="005318B4"/>
    <w:rsid w:val="00531934"/>
    <w:rsid w:val="00531A8A"/>
    <w:rsid w:val="00531B44"/>
    <w:rsid w:val="00531D96"/>
    <w:rsid w:val="00531F02"/>
    <w:rsid w:val="00531F5A"/>
    <w:rsid w:val="00531F88"/>
    <w:rsid w:val="00531FF2"/>
    <w:rsid w:val="0053204A"/>
    <w:rsid w:val="00532312"/>
    <w:rsid w:val="00532331"/>
    <w:rsid w:val="00532451"/>
    <w:rsid w:val="0053264B"/>
    <w:rsid w:val="00532836"/>
    <w:rsid w:val="005328C5"/>
    <w:rsid w:val="005328C9"/>
    <w:rsid w:val="00532B08"/>
    <w:rsid w:val="00532C13"/>
    <w:rsid w:val="00532C6C"/>
    <w:rsid w:val="00532D72"/>
    <w:rsid w:val="0053317C"/>
    <w:rsid w:val="00533205"/>
    <w:rsid w:val="00533425"/>
    <w:rsid w:val="005334C2"/>
    <w:rsid w:val="005336B5"/>
    <w:rsid w:val="005338A5"/>
    <w:rsid w:val="00533A5B"/>
    <w:rsid w:val="00533AB6"/>
    <w:rsid w:val="00533B0A"/>
    <w:rsid w:val="00534141"/>
    <w:rsid w:val="005341AF"/>
    <w:rsid w:val="005342CD"/>
    <w:rsid w:val="005344A3"/>
    <w:rsid w:val="00534668"/>
    <w:rsid w:val="005346FC"/>
    <w:rsid w:val="0053476C"/>
    <w:rsid w:val="0053477D"/>
    <w:rsid w:val="005349F8"/>
    <w:rsid w:val="00534ACD"/>
    <w:rsid w:val="00534B48"/>
    <w:rsid w:val="00534C7E"/>
    <w:rsid w:val="00534D10"/>
    <w:rsid w:val="00534D36"/>
    <w:rsid w:val="00534FAB"/>
    <w:rsid w:val="00535027"/>
    <w:rsid w:val="00535037"/>
    <w:rsid w:val="00535054"/>
    <w:rsid w:val="00535167"/>
    <w:rsid w:val="00535369"/>
    <w:rsid w:val="00535371"/>
    <w:rsid w:val="005353E8"/>
    <w:rsid w:val="0053540F"/>
    <w:rsid w:val="0053541E"/>
    <w:rsid w:val="00535520"/>
    <w:rsid w:val="0053565D"/>
    <w:rsid w:val="00535913"/>
    <w:rsid w:val="0053597E"/>
    <w:rsid w:val="005359FA"/>
    <w:rsid w:val="00535AB2"/>
    <w:rsid w:val="00535B5C"/>
    <w:rsid w:val="00535CC6"/>
    <w:rsid w:val="00536094"/>
    <w:rsid w:val="005361FE"/>
    <w:rsid w:val="0053620B"/>
    <w:rsid w:val="0053620E"/>
    <w:rsid w:val="00536B61"/>
    <w:rsid w:val="00536BFC"/>
    <w:rsid w:val="00536E24"/>
    <w:rsid w:val="00536E7B"/>
    <w:rsid w:val="00536FD1"/>
    <w:rsid w:val="00537500"/>
    <w:rsid w:val="00537520"/>
    <w:rsid w:val="0053765A"/>
    <w:rsid w:val="005376B9"/>
    <w:rsid w:val="0053773D"/>
    <w:rsid w:val="005377E5"/>
    <w:rsid w:val="005378D1"/>
    <w:rsid w:val="00537C41"/>
    <w:rsid w:val="00537F14"/>
    <w:rsid w:val="0054025C"/>
    <w:rsid w:val="005405C9"/>
    <w:rsid w:val="00540704"/>
    <w:rsid w:val="005409C7"/>
    <w:rsid w:val="00540AD7"/>
    <w:rsid w:val="00540B19"/>
    <w:rsid w:val="00540CB9"/>
    <w:rsid w:val="00540D87"/>
    <w:rsid w:val="00540D90"/>
    <w:rsid w:val="00541195"/>
    <w:rsid w:val="00541489"/>
    <w:rsid w:val="0054155C"/>
    <w:rsid w:val="0054168E"/>
    <w:rsid w:val="00541C5F"/>
    <w:rsid w:val="00541FEB"/>
    <w:rsid w:val="00542121"/>
    <w:rsid w:val="00542171"/>
    <w:rsid w:val="00542283"/>
    <w:rsid w:val="00542386"/>
    <w:rsid w:val="00542398"/>
    <w:rsid w:val="00542680"/>
    <w:rsid w:val="0054277C"/>
    <w:rsid w:val="00542932"/>
    <w:rsid w:val="00542A10"/>
    <w:rsid w:val="00542B26"/>
    <w:rsid w:val="00542BC2"/>
    <w:rsid w:val="00542C1A"/>
    <w:rsid w:val="00542C29"/>
    <w:rsid w:val="00542E8E"/>
    <w:rsid w:val="00542F6D"/>
    <w:rsid w:val="00542F87"/>
    <w:rsid w:val="00543105"/>
    <w:rsid w:val="00543217"/>
    <w:rsid w:val="0054328C"/>
    <w:rsid w:val="00543345"/>
    <w:rsid w:val="00543395"/>
    <w:rsid w:val="00543758"/>
    <w:rsid w:val="00543911"/>
    <w:rsid w:val="00543B26"/>
    <w:rsid w:val="00543EF7"/>
    <w:rsid w:val="00544023"/>
    <w:rsid w:val="005441FA"/>
    <w:rsid w:val="00544290"/>
    <w:rsid w:val="005442A0"/>
    <w:rsid w:val="005442DE"/>
    <w:rsid w:val="00544387"/>
    <w:rsid w:val="00544982"/>
    <w:rsid w:val="00544B41"/>
    <w:rsid w:val="00544BAC"/>
    <w:rsid w:val="00544D32"/>
    <w:rsid w:val="00544DC1"/>
    <w:rsid w:val="00544E70"/>
    <w:rsid w:val="00544E83"/>
    <w:rsid w:val="00544F57"/>
    <w:rsid w:val="005450D6"/>
    <w:rsid w:val="00545149"/>
    <w:rsid w:val="00545229"/>
    <w:rsid w:val="0054530D"/>
    <w:rsid w:val="0054540E"/>
    <w:rsid w:val="00545762"/>
    <w:rsid w:val="00545BAA"/>
    <w:rsid w:val="00545CCD"/>
    <w:rsid w:val="00545DA7"/>
    <w:rsid w:val="00545FBE"/>
    <w:rsid w:val="00546372"/>
    <w:rsid w:val="005466AE"/>
    <w:rsid w:val="005468AB"/>
    <w:rsid w:val="005468B2"/>
    <w:rsid w:val="00546A26"/>
    <w:rsid w:val="00546ADC"/>
    <w:rsid w:val="00546F24"/>
    <w:rsid w:val="00546F7A"/>
    <w:rsid w:val="005470E2"/>
    <w:rsid w:val="00547414"/>
    <w:rsid w:val="00547469"/>
    <w:rsid w:val="00547511"/>
    <w:rsid w:val="0054771D"/>
    <w:rsid w:val="00547840"/>
    <w:rsid w:val="00547E5D"/>
    <w:rsid w:val="00547F4D"/>
    <w:rsid w:val="00550054"/>
    <w:rsid w:val="005502FD"/>
    <w:rsid w:val="005505EA"/>
    <w:rsid w:val="00550D31"/>
    <w:rsid w:val="00550DEC"/>
    <w:rsid w:val="00550FEF"/>
    <w:rsid w:val="00551007"/>
    <w:rsid w:val="00551011"/>
    <w:rsid w:val="005510CB"/>
    <w:rsid w:val="00551173"/>
    <w:rsid w:val="005511BF"/>
    <w:rsid w:val="005511F5"/>
    <w:rsid w:val="00551319"/>
    <w:rsid w:val="0055133E"/>
    <w:rsid w:val="00551566"/>
    <w:rsid w:val="0055156D"/>
    <w:rsid w:val="005515C4"/>
    <w:rsid w:val="00551874"/>
    <w:rsid w:val="00551C02"/>
    <w:rsid w:val="00551D79"/>
    <w:rsid w:val="00551FA1"/>
    <w:rsid w:val="00552066"/>
    <w:rsid w:val="005520A2"/>
    <w:rsid w:val="0055249B"/>
    <w:rsid w:val="005524DF"/>
    <w:rsid w:val="00552577"/>
    <w:rsid w:val="0055285A"/>
    <w:rsid w:val="00553032"/>
    <w:rsid w:val="005530CA"/>
    <w:rsid w:val="00553178"/>
    <w:rsid w:val="005531F9"/>
    <w:rsid w:val="00553499"/>
    <w:rsid w:val="005534C5"/>
    <w:rsid w:val="005534F5"/>
    <w:rsid w:val="00553582"/>
    <w:rsid w:val="005536E6"/>
    <w:rsid w:val="00553737"/>
    <w:rsid w:val="00553854"/>
    <w:rsid w:val="005538AC"/>
    <w:rsid w:val="005539C7"/>
    <w:rsid w:val="005539E1"/>
    <w:rsid w:val="00553AA5"/>
    <w:rsid w:val="00553CAD"/>
    <w:rsid w:val="00553ECB"/>
    <w:rsid w:val="00553F85"/>
    <w:rsid w:val="00554374"/>
    <w:rsid w:val="00554455"/>
    <w:rsid w:val="0055453F"/>
    <w:rsid w:val="00554914"/>
    <w:rsid w:val="00554935"/>
    <w:rsid w:val="00554A62"/>
    <w:rsid w:val="00554AD2"/>
    <w:rsid w:val="00554BC9"/>
    <w:rsid w:val="00554C82"/>
    <w:rsid w:val="005551E6"/>
    <w:rsid w:val="005552FC"/>
    <w:rsid w:val="00555612"/>
    <w:rsid w:val="00555975"/>
    <w:rsid w:val="0055597C"/>
    <w:rsid w:val="0055598E"/>
    <w:rsid w:val="00555AE3"/>
    <w:rsid w:val="00555BBE"/>
    <w:rsid w:val="00555C34"/>
    <w:rsid w:val="00555C68"/>
    <w:rsid w:val="00555E70"/>
    <w:rsid w:val="00555F51"/>
    <w:rsid w:val="005561A3"/>
    <w:rsid w:val="00556222"/>
    <w:rsid w:val="00556396"/>
    <w:rsid w:val="00556620"/>
    <w:rsid w:val="00556773"/>
    <w:rsid w:val="00556894"/>
    <w:rsid w:val="005569D5"/>
    <w:rsid w:val="00556B3A"/>
    <w:rsid w:val="00556F86"/>
    <w:rsid w:val="00557000"/>
    <w:rsid w:val="005570F0"/>
    <w:rsid w:val="00557906"/>
    <w:rsid w:val="00557977"/>
    <w:rsid w:val="00557A48"/>
    <w:rsid w:val="00557AA5"/>
    <w:rsid w:val="00557B02"/>
    <w:rsid w:val="00557B9B"/>
    <w:rsid w:val="00560243"/>
    <w:rsid w:val="00560285"/>
    <w:rsid w:val="0056072B"/>
    <w:rsid w:val="0056089D"/>
    <w:rsid w:val="00560AB5"/>
    <w:rsid w:val="00560E91"/>
    <w:rsid w:val="00561799"/>
    <w:rsid w:val="00561BA6"/>
    <w:rsid w:val="00561C76"/>
    <w:rsid w:val="00561FAF"/>
    <w:rsid w:val="0056216D"/>
    <w:rsid w:val="005623FA"/>
    <w:rsid w:val="005624C2"/>
    <w:rsid w:val="005624CF"/>
    <w:rsid w:val="00562537"/>
    <w:rsid w:val="005626BD"/>
    <w:rsid w:val="005629DB"/>
    <w:rsid w:val="00562A36"/>
    <w:rsid w:val="00562BCF"/>
    <w:rsid w:val="00562CAB"/>
    <w:rsid w:val="00562CEA"/>
    <w:rsid w:val="00562D77"/>
    <w:rsid w:val="00562E89"/>
    <w:rsid w:val="00563159"/>
    <w:rsid w:val="0056326B"/>
    <w:rsid w:val="00563290"/>
    <w:rsid w:val="005636E7"/>
    <w:rsid w:val="0056392B"/>
    <w:rsid w:val="00563B26"/>
    <w:rsid w:val="00563BEA"/>
    <w:rsid w:val="00563CC2"/>
    <w:rsid w:val="00563D6B"/>
    <w:rsid w:val="00563F41"/>
    <w:rsid w:val="00563FAD"/>
    <w:rsid w:val="0056417F"/>
    <w:rsid w:val="00564273"/>
    <w:rsid w:val="00564569"/>
    <w:rsid w:val="0056463F"/>
    <w:rsid w:val="0056474D"/>
    <w:rsid w:val="005647AF"/>
    <w:rsid w:val="00564B9A"/>
    <w:rsid w:val="00564FC4"/>
    <w:rsid w:val="005650A3"/>
    <w:rsid w:val="0056512D"/>
    <w:rsid w:val="00565293"/>
    <w:rsid w:val="00565429"/>
    <w:rsid w:val="00565465"/>
    <w:rsid w:val="00565789"/>
    <w:rsid w:val="00565A99"/>
    <w:rsid w:val="00565B3C"/>
    <w:rsid w:val="00565BC3"/>
    <w:rsid w:val="00565CE0"/>
    <w:rsid w:val="00565CEA"/>
    <w:rsid w:val="00565D52"/>
    <w:rsid w:val="00565DBF"/>
    <w:rsid w:val="0056606B"/>
    <w:rsid w:val="0056609F"/>
    <w:rsid w:val="005663A8"/>
    <w:rsid w:val="0056657A"/>
    <w:rsid w:val="00566912"/>
    <w:rsid w:val="00566A95"/>
    <w:rsid w:val="00566B8C"/>
    <w:rsid w:val="00566CA1"/>
    <w:rsid w:val="00566DDF"/>
    <w:rsid w:val="00566EF3"/>
    <w:rsid w:val="005670B1"/>
    <w:rsid w:val="0056714A"/>
    <w:rsid w:val="005671D3"/>
    <w:rsid w:val="00567265"/>
    <w:rsid w:val="0056743F"/>
    <w:rsid w:val="00567487"/>
    <w:rsid w:val="005675C0"/>
    <w:rsid w:val="005675E3"/>
    <w:rsid w:val="00567777"/>
    <w:rsid w:val="0056784D"/>
    <w:rsid w:val="00567B3A"/>
    <w:rsid w:val="00567B43"/>
    <w:rsid w:val="00567BF7"/>
    <w:rsid w:val="005701FD"/>
    <w:rsid w:val="0057037B"/>
    <w:rsid w:val="0057041F"/>
    <w:rsid w:val="0057049F"/>
    <w:rsid w:val="00570512"/>
    <w:rsid w:val="005705C7"/>
    <w:rsid w:val="00570753"/>
    <w:rsid w:val="00570B01"/>
    <w:rsid w:val="00570B2D"/>
    <w:rsid w:val="00570C7D"/>
    <w:rsid w:val="00570CE9"/>
    <w:rsid w:val="00570D17"/>
    <w:rsid w:val="00570D71"/>
    <w:rsid w:val="00570E09"/>
    <w:rsid w:val="00570EE0"/>
    <w:rsid w:val="00570FF3"/>
    <w:rsid w:val="00571063"/>
    <w:rsid w:val="005711D6"/>
    <w:rsid w:val="005712C7"/>
    <w:rsid w:val="0057132E"/>
    <w:rsid w:val="005713B0"/>
    <w:rsid w:val="00571532"/>
    <w:rsid w:val="0057162A"/>
    <w:rsid w:val="00571780"/>
    <w:rsid w:val="00571832"/>
    <w:rsid w:val="0057190E"/>
    <w:rsid w:val="00571D62"/>
    <w:rsid w:val="00572132"/>
    <w:rsid w:val="0057221D"/>
    <w:rsid w:val="0057253A"/>
    <w:rsid w:val="005726C3"/>
    <w:rsid w:val="00572747"/>
    <w:rsid w:val="005728B0"/>
    <w:rsid w:val="005728BE"/>
    <w:rsid w:val="005728F0"/>
    <w:rsid w:val="0057294D"/>
    <w:rsid w:val="00572980"/>
    <w:rsid w:val="00572BDA"/>
    <w:rsid w:val="00572D16"/>
    <w:rsid w:val="00573159"/>
    <w:rsid w:val="0057337D"/>
    <w:rsid w:val="00573677"/>
    <w:rsid w:val="005736E5"/>
    <w:rsid w:val="005737A0"/>
    <w:rsid w:val="005737F4"/>
    <w:rsid w:val="005739BC"/>
    <w:rsid w:val="00573C50"/>
    <w:rsid w:val="00573CE0"/>
    <w:rsid w:val="00573D9A"/>
    <w:rsid w:val="00573EA0"/>
    <w:rsid w:val="00573F8C"/>
    <w:rsid w:val="005741E9"/>
    <w:rsid w:val="005742CB"/>
    <w:rsid w:val="0057439C"/>
    <w:rsid w:val="0057451F"/>
    <w:rsid w:val="0057459C"/>
    <w:rsid w:val="00574641"/>
    <w:rsid w:val="005748EE"/>
    <w:rsid w:val="005748FB"/>
    <w:rsid w:val="0057496B"/>
    <w:rsid w:val="00574E61"/>
    <w:rsid w:val="00575052"/>
    <w:rsid w:val="005752DD"/>
    <w:rsid w:val="005752F3"/>
    <w:rsid w:val="0057545C"/>
    <w:rsid w:val="00575498"/>
    <w:rsid w:val="005755A6"/>
    <w:rsid w:val="005755E5"/>
    <w:rsid w:val="005757D9"/>
    <w:rsid w:val="0057586C"/>
    <w:rsid w:val="005759A2"/>
    <w:rsid w:val="00575BF5"/>
    <w:rsid w:val="00576023"/>
    <w:rsid w:val="005760D1"/>
    <w:rsid w:val="005760E0"/>
    <w:rsid w:val="005762E4"/>
    <w:rsid w:val="00576375"/>
    <w:rsid w:val="00576383"/>
    <w:rsid w:val="0057656C"/>
    <w:rsid w:val="005765B3"/>
    <w:rsid w:val="0057666D"/>
    <w:rsid w:val="0057668D"/>
    <w:rsid w:val="005766E7"/>
    <w:rsid w:val="00576795"/>
    <w:rsid w:val="005767A2"/>
    <w:rsid w:val="00576811"/>
    <w:rsid w:val="005768A0"/>
    <w:rsid w:val="00576B76"/>
    <w:rsid w:val="00576C27"/>
    <w:rsid w:val="00576F44"/>
    <w:rsid w:val="00576FD5"/>
    <w:rsid w:val="00577499"/>
    <w:rsid w:val="00577586"/>
    <w:rsid w:val="00577753"/>
    <w:rsid w:val="00577922"/>
    <w:rsid w:val="0057797A"/>
    <w:rsid w:val="005779A4"/>
    <w:rsid w:val="00577F38"/>
    <w:rsid w:val="00577FBF"/>
    <w:rsid w:val="00580290"/>
    <w:rsid w:val="0058034B"/>
    <w:rsid w:val="005803A2"/>
    <w:rsid w:val="005806AC"/>
    <w:rsid w:val="0058075D"/>
    <w:rsid w:val="00580818"/>
    <w:rsid w:val="00580B28"/>
    <w:rsid w:val="00580CA3"/>
    <w:rsid w:val="00580DE1"/>
    <w:rsid w:val="00580E1B"/>
    <w:rsid w:val="00580E6F"/>
    <w:rsid w:val="00580EA5"/>
    <w:rsid w:val="00580F11"/>
    <w:rsid w:val="00580F7F"/>
    <w:rsid w:val="0058157C"/>
    <w:rsid w:val="005815A0"/>
    <w:rsid w:val="005815AD"/>
    <w:rsid w:val="005816AC"/>
    <w:rsid w:val="00581736"/>
    <w:rsid w:val="00581AD1"/>
    <w:rsid w:val="00581F0D"/>
    <w:rsid w:val="00581F9E"/>
    <w:rsid w:val="005820D9"/>
    <w:rsid w:val="005821E8"/>
    <w:rsid w:val="00582341"/>
    <w:rsid w:val="005824C6"/>
    <w:rsid w:val="005826AE"/>
    <w:rsid w:val="00582980"/>
    <w:rsid w:val="00582B16"/>
    <w:rsid w:val="00582B3A"/>
    <w:rsid w:val="00582BE2"/>
    <w:rsid w:val="00583064"/>
    <w:rsid w:val="005830CD"/>
    <w:rsid w:val="005832DF"/>
    <w:rsid w:val="005832E3"/>
    <w:rsid w:val="0058336A"/>
    <w:rsid w:val="0058342E"/>
    <w:rsid w:val="005834C3"/>
    <w:rsid w:val="00583851"/>
    <w:rsid w:val="005839FF"/>
    <w:rsid w:val="00583ABC"/>
    <w:rsid w:val="00583E5A"/>
    <w:rsid w:val="00583F3E"/>
    <w:rsid w:val="0058401A"/>
    <w:rsid w:val="00584028"/>
    <w:rsid w:val="0058408B"/>
    <w:rsid w:val="005842E1"/>
    <w:rsid w:val="00584416"/>
    <w:rsid w:val="0058447E"/>
    <w:rsid w:val="00584585"/>
    <w:rsid w:val="00584713"/>
    <w:rsid w:val="005848D0"/>
    <w:rsid w:val="00584A74"/>
    <w:rsid w:val="00584C0B"/>
    <w:rsid w:val="00584C4E"/>
    <w:rsid w:val="005855EE"/>
    <w:rsid w:val="005855F5"/>
    <w:rsid w:val="00585A0A"/>
    <w:rsid w:val="00585A9C"/>
    <w:rsid w:val="00585B7F"/>
    <w:rsid w:val="00585BCD"/>
    <w:rsid w:val="00585D5F"/>
    <w:rsid w:val="00585FB0"/>
    <w:rsid w:val="00585FF2"/>
    <w:rsid w:val="0058669E"/>
    <w:rsid w:val="0058672A"/>
    <w:rsid w:val="00586974"/>
    <w:rsid w:val="00586A22"/>
    <w:rsid w:val="00586B46"/>
    <w:rsid w:val="00586B60"/>
    <w:rsid w:val="00586E6D"/>
    <w:rsid w:val="00587283"/>
    <w:rsid w:val="005875D5"/>
    <w:rsid w:val="0058766C"/>
    <w:rsid w:val="0058776B"/>
    <w:rsid w:val="005877C6"/>
    <w:rsid w:val="0059037E"/>
    <w:rsid w:val="0059053C"/>
    <w:rsid w:val="00590622"/>
    <w:rsid w:val="00590694"/>
    <w:rsid w:val="00590774"/>
    <w:rsid w:val="005909E3"/>
    <w:rsid w:val="00590A3E"/>
    <w:rsid w:val="00590AED"/>
    <w:rsid w:val="00590C42"/>
    <w:rsid w:val="00590CF2"/>
    <w:rsid w:val="00590E1A"/>
    <w:rsid w:val="005910B7"/>
    <w:rsid w:val="0059122F"/>
    <w:rsid w:val="00591460"/>
    <w:rsid w:val="005914E9"/>
    <w:rsid w:val="005916DB"/>
    <w:rsid w:val="00591952"/>
    <w:rsid w:val="00591A10"/>
    <w:rsid w:val="00591B54"/>
    <w:rsid w:val="00591BD9"/>
    <w:rsid w:val="00591D82"/>
    <w:rsid w:val="00591EDF"/>
    <w:rsid w:val="00591F95"/>
    <w:rsid w:val="00591FCB"/>
    <w:rsid w:val="00592545"/>
    <w:rsid w:val="00592D62"/>
    <w:rsid w:val="005930E9"/>
    <w:rsid w:val="0059322B"/>
    <w:rsid w:val="0059329A"/>
    <w:rsid w:val="005935F7"/>
    <w:rsid w:val="0059369B"/>
    <w:rsid w:val="0059385F"/>
    <w:rsid w:val="00593A9D"/>
    <w:rsid w:val="00593D07"/>
    <w:rsid w:val="00593D22"/>
    <w:rsid w:val="00593D4D"/>
    <w:rsid w:val="00593EF8"/>
    <w:rsid w:val="0059412F"/>
    <w:rsid w:val="005944D0"/>
    <w:rsid w:val="005945ED"/>
    <w:rsid w:val="005949A2"/>
    <w:rsid w:val="00594D57"/>
    <w:rsid w:val="00594DE3"/>
    <w:rsid w:val="00594EAF"/>
    <w:rsid w:val="00595120"/>
    <w:rsid w:val="0059548A"/>
    <w:rsid w:val="005957F3"/>
    <w:rsid w:val="00595859"/>
    <w:rsid w:val="00595899"/>
    <w:rsid w:val="005958C1"/>
    <w:rsid w:val="00595940"/>
    <w:rsid w:val="00595E81"/>
    <w:rsid w:val="00595E8A"/>
    <w:rsid w:val="00595F7A"/>
    <w:rsid w:val="0059618C"/>
    <w:rsid w:val="005964F5"/>
    <w:rsid w:val="00596A32"/>
    <w:rsid w:val="00596B48"/>
    <w:rsid w:val="00596C20"/>
    <w:rsid w:val="00596ED6"/>
    <w:rsid w:val="00597006"/>
    <w:rsid w:val="00597277"/>
    <w:rsid w:val="00597443"/>
    <w:rsid w:val="00597562"/>
    <w:rsid w:val="00597712"/>
    <w:rsid w:val="005977CB"/>
    <w:rsid w:val="00597C3B"/>
    <w:rsid w:val="00597CDB"/>
    <w:rsid w:val="00597DEF"/>
    <w:rsid w:val="00597ED3"/>
    <w:rsid w:val="00597F3E"/>
    <w:rsid w:val="005A0019"/>
    <w:rsid w:val="005A00AC"/>
    <w:rsid w:val="005A014D"/>
    <w:rsid w:val="005A0174"/>
    <w:rsid w:val="005A017F"/>
    <w:rsid w:val="005A0918"/>
    <w:rsid w:val="005A0AEC"/>
    <w:rsid w:val="005A0BBA"/>
    <w:rsid w:val="005A0DB2"/>
    <w:rsid w:val="005A0F3A"/>
    <w:rsid w:val="005A1137"/>
    <w:rsid w:val="005A1365"/>
    <w:rsid w:val="005A1480"/>
    <w:rsid w:val="005A1565"/>
    <w:rsid w:val="005A1651"/>
    <w:rsid w:val="005A17B8"/>
    <w:rsid w:val="005A17F9"/>
    <w:rsid w:val="005A1A5C"/>
    <w:rsid w:val="005A1AD6"/>
    <w:rsid w:val="005A1D22"/>
    <w:rsid w:val="005A1DBD"/>
    <w:rsid w:val="005A1E0E"/>
    <w:rsid w:val="005A2127"/>
    <w:rsid w:val="005A2266"/>
    <w:rsid w:val="005A2599"/>
    <w:rsid w:val="005A26A4"/>
    <w:rsid w:val="005A291A"/>
    <w:rsid w:val="005A29DF"/>
    <w:rsid w:val="005A2A8D"/>
    <w:rsid w:val="005A2C5A"/>
    <w:rsid w:val="005A2CA3"/>
    <w:rsid w:val="005A2EF4"/>
    <w:rsid w:val="005A301C"/>
    <w:rsid w:val="005A34C1"/>
    <w:rsid w:val="005A364F"/>
    <w:rsid w:val="005A3861"/>
    <w:rsid w:val="005A396C"/>
    <w:rsid w:val="005A3E62"/>
    <w:rsid w:val="005A3EB7"/>
    <w:rsid w:val="005A4029"/>
    <w:rsid w:val="005A4139"/>
    <w:rsid w:val="005A4223"/>
    <w:rsid w:val="005A42BD"/>
    <w:rsid w:val="005A4347"/>
    <w:rsid w:val="005A4476"/>
    <w:rsid w:val="005A4557"/>
    <w:rsid w:val="005A465D"/>
    <w:rsid w:val="005A4740"/>
    <w:rsid w:val="005A4763"/>
    <w:rsid w:val="005A4764"/>
    <w:rsid w:val="005A49F2"/>
    <w:rsid w:val="005A4A51"/>
    <w:rsid w:val="005A4B78"/>
    <w:rsid w:val="005A4C8F"/>
    <w:rsid w:val="005A4DB2"/>
    <w:rsid w:val="005A4DC1"/>
    <w:rsid w:val="005A4DDB"/>
    <w:rsid w:val="005A4E12"/>
    <w:rsid w:val="005A4E17"/>
    <w:rsid w:val="005A4ED6"/>
    <w:rsid w:val="005A50CA"/>
    <w:rsid w:val="005A51EA"/>
    <w:rsid w:val="005A52BF"/>
    <w:rsid w:val="005A539B"/>
    <w:rsid w:val="005A5536"/>
    <w:rsid w:val="005A5857"/>
    <w:rsid w:val="005A5926"/>
    <w:rsid w:val="005A5A26"/>
    <w:rsid w:val="005A5BDD"/>
    <w:rsid w:val="005A5D72"/>
    <w:rsid w:val="005A5DDE"/>
    <w:rsid w:val="005A5E45"/>
    <w:rsid w:val="005A5E6A"/>
    <w:rsid w:val="005A5EA6"/>
    <w:rsid w:val="005A5FDD"/>
    <w:rsid w:val="005A603B"/>
    <w:rsid w:val="005A6245"/>
    <w:rsid w:val="005A62BB"/>
    <w:rsid w:val="005A63A5"/>
    <w:rsid w:val="005A6504"/>
    <w:rsid w:val="005A684B"/>
    <w:rsid w:val="005A68B1"/>
    <w:rsid w:val="005A6A05"/>
    <w:rsid w:val="005A6B28"/>
    <w:rsid w:val="005A6B36"/>
    <w:rsid w:val="005A6B39"/>
    <w:rsid w:val="005A6B6F"/>
    <w:rsid w:val="005A6B83"/>
    <w:rsid w:val="005A6CFF"/>
    <w:rsid w:val="005A6D03"/>
    <w:rsid w:val="005A6D1A"/>
    <w:rsid w:val="005A708B"/>
    <w:rsid w:val="005A74D2"/>
    <w:rsid w:val="005A74F3"/>
    <w:rsid w:val="005A7521"/>
    <w:rsid w:val="005A7552"/>
    <w:rsid w:val="005A76E9"/>
    <w:rsid w:val="005A7703"/>
    <w:rsid w:val="005A77D5"/>
    <w:rsid w:val="005A7AE6"/>
    <w:rsid w:val="005A7B33"/>
    <w:rsid w:val="005A7C9A"/>
    <w:rsid w:val="005A7F9B"/>
    <w:rsid w:val="005A7FA7"/>
    <w:rsid w:val="005A7FBB"/>
    <w:rsid w:val="005B03AE"/>
    <w:rsid w:val="005B0404"/>
    <w:rsid w:val="005B0537"/>
    <w:rsid w:val="005B0616"/>
    <w:rsid w:val="005B06C4"/>
    <w:rsid w:val="005B0A4C"/>
    <w:rsid w:val="005B0E57"/>
    <w:rsid w:val="005B0F9F"/>
    <w:rsid w:val="005B11FE"/>
    <w:rsid w:val="005B1472"/>
    <w:rsid w:val="005B15B4"/>
    <w:rsid w:val="005B15E9"/>
    <w:rsid w:val="005B165A"/>
    <w:rsid w:val="005B16DA"/>
    <w:rsid w:val="005B1A27"/>
    <w:rsid w:val="005B1B1D"/>
    <w:rsid w:val="005B1CCD"/>
    <w:rsid w:val="005B1FA9"/>
    <w:rsid w:val="005B229C"/>
    <w:rsid w:val="005B2340"/>
    <w:rsid w:val="005B2546"/>
    <w:rsid w:val="005B270F"/>
    <w:rsid w:val="005B2870"/>
    <w:rsid w:val="005B28CE"/>
    <w:rsid w:val="005B28F8"/>
    <w:rsid w:val="005B29BB"/>
    <w:rsid w:val="005B29C6"/>
    <w:rsid w:val="005B2A0B"/>
    <w:rsid w:val="005B2AEB"/>
    <w:rsid w:val="005B2D05"/>
    <w:rsid w:val="005B3118"/>
    <w:rsid w:val="005B31F0"/>
    <w:rsid w:val="005B327B"/>
    <w:rsid w:val="005B3435"/>
    <w:rsid w:val="005B343B"/>
    <w:rsid w:val="005B3558"/>
    <w:rsid w:val="005B357B"/>
    <w:rsid w:val="005B3677"/>
    <w:rsid w:val="005B37CF"/>
    <w:rsid w:val="005B385C"/>
    <w:rsid w:val="005B3990"/>
    <w:rsid w:val="005B3A08"/>
    <w:rsid w:val="005B3AEA"/>
    <w:rsid w:val="005B3B14"/>
    <w:rsid w:val="005B3B1C"/>
    <w:rsid w:val="005B4278"/>
    <w:rsid w:val="005B43C4"/>
    <w:rsid w:val="005B44C2"/>
    <w:rsid w:val="005B4648"/>
    <w:rsid w:val="005B46E7"/>
    <w:rsid w:val="005B4AF4"/>
    <w:rsid w:val="005B4DC2"/>
    <w:rsid w:val="005B4F39"/>
    <w:rsid w:val="005B4FB8"/>
    <w:rsid w:val="005B52B9"/>
    <w:rsid w:val="005B541E"/>
    <w:rsid w:val="005B556E"/>
    <w:rsid w:val="005B5721"/>
    <w:rsid w:val="005B5802"/>
    <w:rsid w:val="005B59E0"/>
    <w:rsid w:val="005B5A54"/>
    <w:rsid w:val="005B5C33"/>
    <w:rsid w:val="005B5E80"/>
    <w:rsid w:val="005B5E8B"/>
    <w:rsid w:val="005B612B"/>
    <w:rsid w:val="005B61DD"/>
    <w:rsid w:val="005B646B"/>
    <w:rsid w:val="005B6A3C"/>
    <w:rsid w:val="005B6C90"/>
    <w:rsid w:val="005B7101"/>
    <w:rsid w:val="005B72A3"/>
    <w:rsid w:val="005B740B"/>
    <w:rsid w:val="005B7438"/>
    <w:rsid w:val="005B782A"/>
    <w:rsid w:val="005B7A72"/>
    <w:rsid w:val="005B7B58"/>
    <w:rsid w:val="005B7C65"/>
    <w:rsid w:val="005B7CC5"/>
    <w:rsid w:val="005B7D55"/>
    <w:rsid w:val="005C007A"/>
    <w:rsid w:val="005C0132"/>
    <w:rsid w:val="005C029F"/>
    <w:rsid w:val="005C0580"/>
    <w:rsid w:val="005C0671"/>
    <w:rsid w:val="005C06B4"/>
    <w:rsid w:val="005C0759"/>
    <w:rsid w:val="005C07B1"/>
    <w:rsid w:val="005C0992"/>
    <w:rsid w:val="005C09F3"/>
    <w:rsid w:val="005C0AFA"/>
    <w:rsid w:val="005C0C4D"/>
    <w:rsid w:val="005C0ECE"/>
    <w:rsid w:val="005C1027"/>
    <w:rsid w:val="005C1146"/>
    <w:rsid w:val="005C1153"/>
    <w:rsid w:val="005C11D1"/>
    <w:rsid w:val="005C127F"/>
    <w:rsid w:val="005C12CF"/>
    <w:rsid w:val="005C13E5"/>
    <w:rsid w:val="005C1461"/>
    <w:rsid w:val="005C181A"/>
    <w:rsid w:val="005C1A88"/>
    <w:rsid w:val="005C1AB5"/>
    <w:rsid w:val="005C1BBA"/>
    <w:rsid w:val="005C1D73"/>
    <w:rsid w:val="005C1E5E"/>
    <w:rsid w:val="005C1ECC"/>
    <w:rsid w:val="005C1F09"/>
    <w:rsid w:val="005C21F9"/>
    <w:rsid w:val="005C225B"/>
    <w:rsid w:val="005C2348"/>
    <w:rsid w:val="005C2530"/>
    <w:rsid w:val="005C2A82"/>
    <w:rsid w:val="005C2DA9"/>
    <w:rsid w:val="005C329F"/>
    <w:rsid w:val="005C335B"/>
    <w:rsid w:val="005C36F3"/>
    <w:rsid w:val="005C3C01"/>
    <w:rsid w:val="005C3C8F"/>
    <w:rsid w:val="005C3E82"/>
    <w:rsid w:val="005C3FD9"/>
    <w:rsid w:val="005C40D6"/>
    <w:rsid w:val="005C452C"/>
    <w:rsid w:val="005C459C"/>
    <w:rsid w:val="005C46F5"/>
    <w:rsid w:val="005C4B25"/>
    <w:rsid w:val="005C4F47"/>
    <w:rsid w:val="005C5587"/>
    <w:rsid w:val="005C57FB"/>
    <w:rsid w:val="005C5863"/>
    <w:rsid w:val="005C59B7"/>
    <w:rsid w:val="005C59FF"/>
    <w:rsid w:val="005C5A17"/>
    <w:rsid w:val="005C5AFF"/>
    <w:rsid w:val="005C5C37"/>
    <w:rsid w:val="005C5E75"/>
    <w:rsid w:val="005C5EE8"/>
    <w:rsid w:val="005C5F11"/>
    <w:rsid w:val="005C6091"/>
    <w:rsid w:val="005C6107"/>
    <w:rsid w:val="005C610A"/>
    <w:rsid w:val="005C636D"/>
    <w:rsid w:val="005C638D"/>
    <w:rsid w:val="005C68AD"/>
    <w:rsid w:val="005C6E91"/>
    <w:rsid w:val="005C759E"/>
    <w:rsid w:val="005C76B8"/>
    <w:rsid w:val="005C7847"/>
    <w:rsid w:val="005C7AB5"/>
    <w:rsid w:val="005C7D3A"/>
    <w:rsid w:val="005C7ED2"/>
    <w:rsid w:val="005C7F58"/>
    <w:rsid w:val="005C7FBF"/>
    <w:rsid w:val="005D014F"/>
    <w:rsid w:val="005D02A5"/>
    <w:rsid w:val="005D0526"/>
    <w:rsid w:val="005D060E"/>
    <w:rsid w:val="005D06F9"/>
    <w:rsid w:val="005D07CD"/>
    <w:rsid w:val="005D09A6"/>
    <w:rsid w:val="005D09CF"/>
    <w:rsid w:val="005D0A34"/>
    <w:rsid w:val="005D0C9E"/>
    <w:rsid w:val="005D0ECD"/>
    <w:rsid w:val="005D0F90"/>
    <w:rsid w:val="005D0FB6"/>
    <w:rsid w:val="005D1073"/>
    <w:rsid w:val="005D12DF"/>
    <w:rsid w:val="005D1AAB"/>
    <w:rsid w:val="005D1AE4"/>
    <w:rsid w:val="005D1FF6"/>
    <w:rsid w:val="005D2155"/>
    <w:rsid w:val="005D21B9"/>
    <w:rsid w:val="005D237A"/>
    <w:rsid w:val="005D266B"/>
    <w:rsid w:val="005D2763"/>
    <w:rsid w:val="005D28C5"/>
    <w:rsid w:val="005D2A8B"/>
    <w:rsid w:val="005D2B7B"/>
    <w:rsid w:val="005D3000"/>
    <w:rsid w:val="005D30A5"/>
    <w:rsid w:val="005D3465"/>
    <w:rsid w:val="005D348D"/>
    <w:rsid w:val="005D34B7"/>
    <w:rsid w:val="005D34F7"/>
    <w:rsid w:val="005D35A8"/>
    <w:rsid w:val="005D3631"/>
    <w:rsid w:val="005D3795"/>
    <w:rsid w:val="005D38C2"/>
    <w:rsid w:val="005D3C25"/>
    <w:rsid w:val="005D3C79"/>
    <w:rsid w:val="005D3CE3"/>
    <w:rsid w:val="005D3EF9"/>
    <w:rsid w:val="005D5162"/>
    <w:rsid w:val="005D5488"/>
    <w:rsid w:val="005D5498"/>
    <w:rsid w:val="005D55A5"/>
    <w:rsid w:val="005D5891"/>
    <w:rsid w:val="005D589B"/>
    <w:rsid w:val="005D599A"/>
    <w:rsid w:val="005D59CB"/>
    <w:rsid w:val="005D5A23"/>
    <w:rsid w:val="005D5BBF"/>
    <w:rsid w:val="005D5C32"/>
    <w:rsid w:val="005D61AA"/>
    <w:rsid w:val="005D61B7"/>
    <w:rsid w:val="005D6237"/>
    <w:rsid w:val="005D66A1"/>
    <w:rsid w:val="005D6C01"/>
    <w:rsid w:val="005D6C7D"/>
    <w:rsid w:val="005D6E6E"/>
    <w:rsid w:val="005D717D"/>
    <w:rsid w:val="005D747B"/>
    <w:rsid w:val="005D7660"/>
    <w:rsid w:val="005D76C5"/>
    <w:rsid w:val="005D7843"/>
    <w:rsid w:val="005D7941"/>
    <w:rsid w:val="005D7966"/>
    <w:rsid w:val="005D7AE7"/>
    <w:rsid w:val="005D7B19"/>
    <w:rsid w:val="005D7CBA"/>
    <w:rsid w:val="005E0199"/>
    <w:rsid w:val="005E0263"/>
    <w:rsid w:val="005E048A"/>
    <w:rsid w:val="005E07AD"/>
    <w:rsid w:val="005E09D0"/>
    <w:rsid w:val="005E0A54"/>
    <w:rsid w:val="005E0AC0"/>
    <w:rsid w:val="005E0D73"/>
    <w:rsid w:val="005E12C8"/>
    <w:rsid w:val="005E12FA"/>
    <w:rsid w:val="005E1626"/>
    <w:rsid w:val="005E1790"/>
    <w:rsid w:val="005E195D"/>
    <w:rsid w:val="005E2228"/>
    <w:rsid w:val="005E24E5"/>
    <w:rsid w:val="005E26D0"/>
    <w:rsid w:val="005E26D7"/>
    <w:rsid w:val="005E2875"/>
    <w:rsid w:val="005E2976"/>
    <w:rsid w:val="005E2C13"/>
    <w:rsid w:val="005E2E72"/>
    <w:rsid w:val="005E2ED7"/>
    <w:rsid w:val="005E2F53"/>
    <w:rsid w:val="005E300A"/>
    <w:rsid w:val="005E32DA"/>
    <w:rsid w:val="005E3344"/>
    <w:rsid w:val="005E33D8"/>
    <w:rsid w:val="005E3694"/>
    <w:rsid w:val="005E3B13"/>
    <w:rsid w:val="005E3C58"/>
    <w:rsid w:val="005E3E6F"/>
    <w:rsid w:val="005E3EE9"/>
    <w:rsid w:val="005E418E"/>
    <w:rsid w:val="005E42EF"/>
    <w:rsid w:val="005E4718"/>
    <w:rsid w:val="005E4874"/>
    <w:rsid w:val="005E4B29"/>
    <w:rsid w:val="005E4BDA"/>
    <w:rsid w:val="005E4BE7"/>
    <w:rsid w:val="005E4D33"/>
    <w:rsid w:val="005E4DCD"/>
    <w:rsid w:val="005E4E6C"/>
    <w:rsid w:val="005E5058"/>
    <w:rsid w:val="005E50AF"/>
    <w:rsid w:val="005E52FD"/>
    <w:rsid w:val="005E5394"/>
    <w:rsid w:val="005E5588"/>
    <w:rsid w:val="005E583D"/>
    <w:rsid w:val="005E5A12"/>
    <w:rsid w:val="005E5EDA"/>
    <w:rsid w:val="005E623F"/>
    <w:rsid w:val="005E639D"/>
    <w:rsid w:val="005E654B"/>
    <w:rsid w:val="005E65E5"/>
    <w:rsid w:val="005E6F4E"/>
    <w:rsid w:val="005E7057"/>
    <w:rsid w:val="005E7438"/>
    <w:rsid w:val="005E7448"/>
    <w:rsid w:val="005E7674"/>
    <w:rsid w:val="005E793B"/>
    <w:rsid w:val="005E79F9"/>
    <w:rsid w:val="005E7FF5"/>
    <w:rsid w:val="005F0191"/>
    <w:rsid w:val="005F028E"/>
    <w:rsid w:val="005F053C"/>
    <w:rsid w:val="005F060D"/>
    <w:rsid w:val="005F06D2"/>
    <w:rsid w:val="005F08BA"/>
    <w:rsid w:val="005F0970"/>
    <w:rsid w:val="005F0B15"/>
    <w:rsid w:val="005F0CF0"/>
    <w:rsid w:val="005F0F99"/>
    <w:rsid w:val="005F0FFD"/>
    <w:rsid w:val="005F1039"/>
    <w:rsid w:val="005F120C"/>
    <w:rsid w:val="005F16A5"/>
    <w:rsid w:val="005F16E7"/>
    <w:rsid w:val="005F1714"/>
    <w:rsid w:val="005F1A80"/>
    <w:rsid w:val="005F1D32"/>
    <w:rsid w:val="005F1EDB"/>
    <w:rsid w:val="005F2120"/>
    <w:rsid w:val="005F23DA"/>
    <w:rsid w:val="005F26C8"/>
    <w:rsid w:val="005F28CB"/>
    <w:rsid w:val="005F2B0C"/>
    <w:rsid w:val="005F2D0B"/>
    <w:rsid w:val="005F2D8F"/>
    <w:rsid w:val="005F2E56"/>
    <w:rsid w:val="005F2F6F"/>
    <w:rsid w:val="005F2F88"/>
    <w:rsid w:val="005F2FDD"/>
    <w:rsid w:val="005F30C9"/>
    <w:rsid w:val="005F326D"/>
    <w:rsid w:val="005F32B6"/>
    <w:rsid w:val="005F335A"/>
    <w:rsid w:val="005F33AF"/>
    <w:rsid w:val="005F3550"/>
    <w:rsid w:val="005F3551"/>
    <w:rsid w:val="005F38D8"/>
    <w:rsid w:val="005F3925"/>
    <w:rsid w:val="005F39A7"/>
    <w:rsid w:val="005F3AAA"/>
    <w:rsid w:val="005F3F68"/>
    <w:rsid w:val="005F45E5"/>
    <w:rsid w:val="005F4711"/>
    <w:rsid w:val="005F4918"/>
    <w:rsid w:val="005F4A0E"/>
    <w:rsid w:val="005F4ABF"/>
    <w:rsid w:val="005F4BED"/>
    <w:rsid w:val="005F4C04"/>
    <w:rsid w:val="005F4D8F"/>
    <w:rsid w:val="005F4E5B"/>
    <w:rsid w:val="005F5061"/>
    <w:rsid w:val="005F517A"/>
    <w:rsid w:val="005F537D"/>
    <w:rsid w:val="005F54FA"/>
    <w:rsid w:val="005F56FF"/>
    <w:rsid w:val="005F599F"/>
    <w:rsid w:val="005F5A34"/>
    <w:rsid w:val="005F5B6C"/>
    <w:rsid w:val="005F5DFD"/>
    <w:rsid w:val="005F5EEE"/>
    <w:rsid w:val="005F5F13"/>
    <w:rsid w:val="005F5FFF"/>
    <w:rsid w:val="005F601B"/>
    <w:rsid w:val="005F601E"/>
    <w:rsid w:val="005F61C4"/>
    <w:rsid w:val="005F62DC"/>
    <w:rsid w:val="005F6387"/>
    <w:rsid w:val="005F669B"/>
    <w:rsid w:val="005F67E7"/>
    <w:rsid w:val="005F68C0"/>
    <w:rsid w:val="005F6978"/>
    <w:rsid w:val="005F69A9"/>
    <w:rsid w:val="005F69F7"/>
    <w:rsid w:val="005F6C39"/>
    <w:rsid w:val="005F6FB6"/>
    <w:rsid w:val="005F71FE"/>
    <w:rsid w:val="005F72F5"/>
    <w:rsid w:val="005F73DC"/>
    <w:rsid w:val="005F74A1"/>
    <w:rsid w:val="005F74BD"/>
    <w:rsid w:val="005F7868"/>
    <w:rsid w:val="005F7884"/>
    <w:rsid w:val="005F7BAA"/>
    <w:rsid w:val="005F7C3D"/>
    <w:rsid w:val="005F7C3E"/>
    <w:rsid w:val="005F7C90"/>
    <w:rsid w:val="005F7D1C"/>
    <w:rsid w:val="005F7ED8"/>
    <w:rsid w:val="006001F0"/>
    <w:rsid w:val="00600499"/>
    <w:rsid w:val="00600605"/>
    <w:rsid w:val="0060071C"/>
    <w:rsid w:val="006007BF"/>
    <w:rsid w:val="00600834"/>
    <w:rsid w:val="00600973"/>
    <w:rsid w:val="00600A6D"/>
    <w:rsid w:val="00600AB1"/>
    <w:rsid w:val="00600EFE"/>
    <w:rsid w:val="00601603"/>
    <w:rsid w:val="006016D1"/>
    <w:rsid w:val="0060185F"/>
    <w:rsid w:val="006018CA"/>
    <w:rsid w:val="00601CCD"/>
    <w:rsid w:val="00601E4C"/>
    <w:rsid w:val="00601F6F"/>
    <w:rsid w:val="006020D4"/>
    <w:rsid w:val="006020DC"/>
    <w:rsid w:val="00602106"/>
    <w:rsid w:val="00602185"/>
    <w:rsid w:val="00602319"/>
    <w:rsid w:val="0060269C"/>
    <w:rsid w:val="006026EC"/>
    <w:rsid w:val="006027E2"/>
    <w:rsid w:val="006029F9"/>
    <w:rsid w:val="00602B4F"/>
    <w:rsid w:val="00602D16"/>
    <w:rsid w:val="00602E84"/>
    <w:rsid w:val="00603093"/>
    <w:rsid w:val="00603174"/>
    <w:rsid w:val="0060322E"/>
    <w:rsid w:val="0060326E"/>
    <w:rsid w:val="0060342A"/>
    <w:rsid w:val="0060380F"/>
    <w:rsid w:val="006039DD"/>
    <w:rsid w:val="006039F1"/>
    <w:rsid w:val="00603ABD"/>
    <w:rsid w:val="00603BDE"/>
    <w:rsid w:val="00603D45"/>
    <w:rsid w:val="00603E6F"/>
    <w:rsid w:val="0060405B"/>
    <w:rsid w:val="00604093"/>
    <w:rsid w:val="0060424E"/>
    <w:rsid w:val="00604612"/>
    <w:rsid w:val="00604615"/>
    <w:rsid w:val="006046BF"/>
    <w:rsid w:val="00604836"/>
    <w:rsid w:val="00604949"/>
    <w:rsid w:val="00604AA4"/>
    <w:rsid w:val="00604B9E"/>
    <w:rsid w:val="00604BC4"/>
    <w:rsid w:val="00604BCE"/>
    <w:rsid w:val="00604E15"/>
    <w:rsid w:val="00604FE2"/>
    <w:rsid w:val="006050E2"/>
    <w:rsid w:val="006052A7"/>
    <w:rsid w:val="006052E2"/>
    <w:rsid w:val="006058B9"/>
    <w:rsid w:val="00605ADD"/>
    <w:rsid w:val="00605B63"/>
    <w:rsid w:val="00605E4C"/>
    <w:rsid w:val="006060E9"/>
    <w:rsid w:val="00606124"/>
    <w:rsid w:val="006061DF"/>
    <w:rsid w:val="006062AE"/>
    <w:rsid w:val="00606443"/>
    <w:rsid w:val="0060655A"/>
    <w:rsid w:val="00606568"/>
    <w:rsid w:val="006065A2"/>
    <w:rsid w:val="00606B8F"/>
    <w:rsid w:val="00606CB4"/>
    <w:rsid w:val="00606EAA"/>
    <w:rsid w:val="00606F0F"/>
    <w:rsid w:val="00606F6D"/>
    <w:rsid w:val="00606FBB"/>
    <w:rsid w:val="00607210"/>
    <w:rsid w:val="0060725F"/>
    <w:rsid w:val="00607320"/>
    <w:rsid w:val="006073D3"/>
    <w:rsid w:val="00607596"/>
    <w:rsid w:val="0060762E"/>
    <w:rsid w:val="006077AA"/>
    <w:rsid w:val="00607817"/>
    <w:rsid w:val="006078A5"/>
    <w:rsid w:val="006078C2"/>
    <w:rsid w:val="00607B8E"/>
    <w:rsid w:val="00607C2D"/>
    <w:rsid w:val="00607EEF"/>
    <w:rsid w:val="00607F09"/>
    <w:rsid w:val="00607FD6"/>
    <w:rsid w:val="0061049B"/>
    <w:rsid w:val="00610602"/>
    <w:rsid w:val="00610676"/>
    <w:rsid w:val="0061069E"/>
    <w:rsid w:val="00610C13"/>
    <w:rsid w:val="00610C63"/>
    <w:rsid w:val="00610D96"/>
    <w:rsid w:val="00611194"/>
    <w:rsid w:val="006115B2"/>
    <w:rsid w:val="006115D2"/>
    <w:rsid w:val="00611723"/>
    <w:rsid w:val="00611895"/>
    <w:rsid w:val="00611B1F"/>
    <w:rsid w:val="00611DD1"/>
    <w:rsid w:val="00612083"/>
    <w:rsid w:val="0061220D"/>
    <w:rsid w:val="0061244A"/>
    <w:rsid w:val="006125AC"/>
    <w:rsid w:val="00612697"/>
    <w:rsid w:val="00612777"/>
    <w:rsid w:val="00612866"/>
    <w:rsid w:val="00612C3D"/>
    <w:rsid w:val="00612DAB"/>
    <w:rsid w:val="00612E6B"/>
    <w:rsid w:val="00612E7E"/>
    <w:rsid w:val="00612FE6"/>
    <w:rsid w:val="00613140"/>
    <w:rsid w:val="0061316C"/>
    <w:rsid w:val="0061327B"/>
    <w:rsid w:val="0061328E"/>
    <w:rsid w:val="00613344"/>
    <w:rsid w:val="006136E5"/>
    <w:rsid w:val="006138E1"/>
    <w:rsid w:val="006138F4"/>
    <w:rsid w:val="00613ABA"/>
    <w:rsid w:val="00613B48"/>
    <w:rsid w:val="00613C62"/>
    <w:rsid w:val="00613F13"/>
    <w:rsid w:val="00613F75"/>
    <w:rsid w:val="00613FB0"/>
    <w:rsid w:val="00614115"/>
    <w:rsid w:val="0061413A"/>
    <w:rsid w:val="00614353"/>
    <w:rsid w:val="006145C6"/>
    <w:rsid w:val="006147C8"/>
    <w:rsid w:val="00614868"/>
    <w:rsid w:val="00614A41"/>
    <w:rsid w:val="00614A8B"/>
    <w:rsid w:val="00614B11"/>
    <w:rsid w:val="00614BD8"/>
    <w:rsid w:val="00614CF7"/>
    <w:rsid w:val="00614D6C"/>
    <w:rsid w:val="00614E3F"/>
    <w:rsid w:val="0061522C"/>
    <w:rsid w:val="006152FA"/>
    <w:rsid w:val="006154C3"/>
    <w:rsid w:val="006154D0"/>
    <w:rsid w:val="0061552C"/>
    <w:rsid w:val="00615538"/>
    <w:rsid w:val="0061554F"/>
    <w:rsid w:val="00615584"/>
    <w:rsid w:val="0061587C"/>
    <w:rsid w:val="006158CE"/>
    <w:rsid w:val="006158D1"/>
    <w:rsid w:val="00615A06"/>
    <w:rsid w:val="00615E3E"/>
    <w:rsid w:val="00615EF1"/>
    <w:rsid w:val="00616099"/>
    <w:rsid w:val="006160F5"/>
    <w:rsid w:val="006161B3"/>
    <w:rsid w:val="00616215"/>
    <w:rsid w:val="0061624C"/>
    <w:rsid w:val="00616528"/>
    <w:rsid w:val="00616740"/>
    <w:rsid w:val="00616865"/>
    <w:rsid w:val="00616A26"/>
    <w:rsid w:val="00616A5E"/>
    <w:rsid w:val="00616B24"/>
    <w:rsid w:val="00616E2A"/>
    <w:rsid w:val="00617093"/>
    <w:rsid w:val="00617236"/>
    <w:rsid w:val="0061756E"/>
    <w:rsid w:val="006175A8"/>
    <w:rsid w:val="00617C7E"/>
    <w:rsid w:val="00617DE8"/>
    <w:rsid w:val="006200A0"/>
    <w:rsid w:val="006201BF"/>
    <w:rsid w:val="006203B9"/>
    <w:rsid w:val="006204FE"/>
    <w:rsid w:val="006205A3"/>
    <w:rsid w:val="006206B5"/>
    <w:rsid w:val="00620714"/>
    <w:rsid w:val="00620751"/>
    <w:rsid w:val="006207A5"/>
    <w:rsid w:val="00620FF6"/>
    <w:rsid w:val="0062101E"/>
    <w:rsid w:val="006213C6"/>
    <w:rsid w:val="006213C9"/>
    <w:rsid w:val="0062154F"/>
    <w:rsid w:val="00621653"/>
    <w:rsid w:val="00621681"/>
    <w:rsid w:val="00621817"/>
    <w:rsid w:val="00621861"/>
    <w:rsid w:val="00621924"/>
    <w:rsid w:val="00621C01"/>
    <w:rsid w:val="00621CD1"/>
    <w:rsid w:val="00621D47"/>
    <w:rsid w:val="00621DE3"/>
    <w:rsid w:val="00621EE6"/>
    <w:rsid w:val="00622011"/>
    <w:rsid w:val="00622074"/>
    <w:rsid w:val="0062209B"/>
    <w:rsid w:val="0062235C"/>
    <w:rsid w:val="00622517"/>
    <w:rsid w:val="006225E5"/>
    <w:rsid w:val="006226F4"/>
    <w:rsid w:val="006229D4"/>
    <w:rsid w:val="00622BD9"/>
    <w:rsid w:val="00622E6C"/>
    <w:rsid w:val="00622EEF"/>
    <w:rsid w:val="00622FA8"/>
    <w:rsid w:val="0062304D"/>
    <w:rsid w:val="00623453"/>
    <w:rsid w:val="0062349E"/>
    <w:rsid w:val="00623A00"/>
    <w:rsid w:val="00623A7B"/>
    <w:rsid w:val="00623BB9"/>
    <w:rsid w:val="00623C4B"/>
    <w:rsid w:val="00623CD4"/>
    <w:rsid w:val="00623EBD"/>
    <w:rsid w:val="00623EF3"/>
    <w:rsid w:val="00624286"/>
    <w:rsid w:val="00624B1D"/>
    <w:rsid w:val="00624CA2"/>
    <w:rsid w:val="00624CDC"/>
    <w:rsid w:val="00624D22"/>
    <w:rsid w:val="00625118"/>
    <w:rsid w:val="006253ED"/>
    <w:rsid w:val="0062552A"/>
    <w:rsid w:val="006255C7"/>
    <w:rsid w:val="006256A8"/>
    <w:rsid w:val="0062589C"/>
    <w:rsid w:val="00625927"/>
    <w:rsid w:val="0062598B"/>
    <w:rsid w:val="00625B32"/>
    <w:rsid w:val="00625B4B"/>
    <w:rsid w:val="00625DDA"/>
    <w:rsid w:val="00625E21"/>
    <w:rsid w:val="00625E31"/>
    <w:rsid w:val="00625F12"/>
    <w:rsid w:val="00625F7D"/>
    <w:rsid w:val="00626086"/>
    <w:rsid w:val="0062615C"/>
    <w:rsid w:val="00626226"/>
    <w:rsid w:val="006263A9"/>
    <w:rsid w:val="006267DA"/>
    <w:rsid w:val="00626801"/>
    <w:rsid w:val="006269F0"/>
    <w:rsid w:val="00626C1E"/>
    <w:rsid w:val="00626C39"/>
    <w:rsid w:val="00626D36"/>
    <w:rsid w:val="00626D6F"/>
    <w:rsid w:val="00626E49"/>
    <w:rsid w:val="006272B0"/>
    <w:rsid w:val="00627355"/>
    <w:rsid w:val="006274FA"/>
    <w:rsid w:val="006275CE"/>
    <w:rsid w:val="00627686"/>
    <w:rsid w:val="00627765"/>
    <w:rsid w:val="0062785A"/>
    <w:rsid w:val="00627B4E"/>
    <w:rsid w:val="00627C29"/>
    <w:rsid w:val="00627DF6"/>
    <w:rsid w:val="00627E4E"/>
    <w:rsid w:val="00630059"/>
    <w:rsid w:val="00630062"/>
    <w:rsid w:val="006308C0"/>
    <w:rsid w:val="006308FF"/>
    <w:rsid w:val="00630928"/>
    <w:rsid w:val="006309D1"/>
    <w:rsid w:val="006309FD"/>
    <w:rsid w:val="00630A5A"/>
    <w:rsid w:val="00630ADB"/>
    <w:rsid w:val="00630B3A"/>
    <w:rsid w:val="00630C3C"/>
    <w:rsid w:val="00630C5E"/>
    <w:rsid w:val="00630F1A"/>
    <w:rsid w:val="00630F44"/>
    <w:rsid w:val="00630F89"/>
    <w:rsid w:val="00630FF0"/>
    <w:rsid w:val="006311DE"/>
    <w:rsid w:val="006311F8"/>
    <w:rsid w:val="006315A7"/>
    <w:rsid w:val="00631770"/>
    <w:rsid w:val="006319B8"/>
    <w:rsid w:val="00631C8C"/>
    <w:rsid w:val="00631E7E"/>
    <w:rsid w:val="0063213F"/>
    <w:rsid w:val="00632425"/>
    <w:rsid w:val="00632448"/>
    <w:rsid w:val="00632615"/>
    <w:rsid w:val="006326E8"/>
    <w:rsid w:val="0063288F"/>
    <w:rsid w:val="00632902"/>
    <w:rsid w:val="00632912"/>
    <w:rsid w:val="006329D0"/>
    <w:rsid w:val="00632AFF"/>
    <w:rsid w:val="00632B72"/>
    <w:rsid w:val="00633174"/>
    <w:rsid w:val="0063323C"/>
    <w:rsid w:val="006332AE"/>
    <w:rsid w:val="00633330"/>
    <w:rsid w:val="006333BC"/>
    <w:rsid w:val="00633563"/>
    <w:rsid w:val="006335FA"/>
    <w:rsid w:val="0063360E"/>
    <w:rsid w:val="00633799"/>
    <w:rsid w:val="00633B13"/>
    <w:rsid w:val="00633C87"/>
    <w:rsid w:val="00633CAC"/>
    <w:rsid w:val="00633DD5"/>
    <w:rsid w:val="00633E68"/>
    <w:rsid w:val="00633F0C"/>
    <w:rsid w:val="006340BE"/>
    <w:rsid w:val="00634266"/>
    <w:rsid w:val="00634516"/>
    <w:rsid w:val="006346BE"/>
    <w:rsid w:val="006346CE"/>
    <w:rsid w:val="006348FA"/>
    <w:rsid w:val="00634BAE"/>
    <w:rsid w:val="00634D07"/>
    <w:rsid w:val="00634D9A"/>
    <w:rsid w:val="00634E4A"/>
    <w:rsid w:val="0063500B"/>
    <w:rsid w:val="00635099"/>
    <w:rsid w:val="00635139"/>
    <w:rsid w:val="00635417"/>
    <w:rsid w:val="00635435"/>
    <w:rsid w:val="006356BF"/>
    <w:rsid w:val="006359BF"/>
    <w:rsid w:val="00635CF0"/>
    <w:rsid w:val="00635D00"/>
    <w:rsid w:val="00635D07"/>
    <w:rsid w:val="00635D94"/>
    <w:rsid w:val="00635E55"/>
    <w:rsid w:val="00636495"/>
    <w:rsid w:val="00636811"/>
    <w:rsid w:val="0063683F"/>
    <w:rsid w:val="00636A5D"/>
    <w:rsid w:val="00636D2D"/>
    <w:rsid w:val="00636D31"/>
    <w:rsid w:val="00636F72"/>
    <w:rsid w:val="006371B7"/>
    <w:rsid w:val="0063728B"/>
    <w:rsid w:val="00637915"/>
    <w:rsid w:val="00637959"/>
    <w:rsid w:val="00637B64"/>
    <w:rsid w:val="00637C21"/>
    <w:rsid w:val="00637D76"/>
    <w:rsid w:val="00637EA2"/>
    <w:rsid w:val="00640087"/>
    <w:rsid w:val="00640290"/>
    <w:rsid w:val="006402AE"/>
    <w:rsid w:val="006402AF"/>
    <w:rsid w:val="00640674"/>
    <w:rsid w:val="00640830"/>
    <w:rsid w:val="00640E45"/>
    <w:rsid w:val="00640E61"/>
    <w:rsid w:val="00640F87"/>
    <w:rsid w:val="00641006"/>
    <w:rsid w:val="006411B3"/>
    <w:rsid w:val="006412F6"/>
    <w:rsid w:val="006416BB"/>
    <w:rsid w:val="00641707"/>
    <w:rsid w:val="00641795"/>
    <w:rsid w:val="0064188F"/>
    <w:rsid w:val="006418FD"/>
    <w:rsid w:val="00641998"/>
    <w:rsid w:val="0064199C"/>
    <w:rsid w:val="00641AF2"/>
    <w:rsid w:val="00641B51"/>
    <w:rsid w:val="00641D8F"/>
    <w:rsid w:val="00642122"/>
    <w:rsid w:val="00642147"/>
    <w:rsid w:val="00642407"/>
    <w:rsid w:val="00642427"/>
    <w:rsid w:val="0064242D"/>
    <w:rsid w:val="0064245D"/>
    <w:rsid w:val="006424B0"/>
    <w:rsid w:val="006425AE"/>
    <w:rsid w:val="00642735"/>
    <w:rsid w:val="0064299E"/>
    <w:rsid w:val="00642EC5"/>
    <w:rsid w:val="00642ED9"/>
    <w:rsid w:val="00642EE4"/>
    <w:rsid w:val="00642F0D"/>
    <w:rsid w:val="00642F92"/>
    <w:rsid w:val="006430B3"/>
    <w:rsid w:val="0064315A"/>
    <w:rsid w:val="00643676"/>
    <w:rsid w:val="0064370C"/>
    <w:rsid w:val="00643A17"/>
    <w:rsid w:val="00643A7A"/>
    <w:rsid w:val="00643AC9"/>
    <w:rsid w:val="00643B59"/>
    <w:rsid w:val="00643DEE"/>
    <w:rsid w:val="00643E80"/>
    <w:rsid w:val="00644340"/>
    <w:rsid w:val="006443A7"/>
    <w:rsid w:val="00644517"/>
    <w:rsid w:val="006445DF"/>
    <w:rsid w:val="0064463B"/>
    <w:rsid w:val="0064466F"/>
    <w:rsid w:val="006446A5"/>
    <w:rsid w:val="006446E3"/>
    <w:rsid w:val="0064473D"/>
    <w:rsid w:val="006449B8"/>
    <w:rsid w:val="00644A33"/>
    <w:rsid w:val="00644D8A"/>
    <w:rsid w:val="00644E23"/>
    <w:rsid w:val="00644E52"/>
    <w:rsid w:val="00644F78"/>
    <w:rsid w:val="00645140"/>
    <w:rsid w:val="006453D3"/>
    <w:rsid w:val="00645740"/>
    <w:rsid w:val="00645754"/>
    <w:rsid w:val="0064597A"/>
    <w:rsid w:val="00645B04"/>
    <w:rsid w:val="00645B88"/>
    <w:rsid w:val="00645C58"/>
    <w:rsid w:val="00645D5B"/>
    <w:rsid w:val="00645E78"/>
    <w:rsid w:val="00646640"/>
    <w:rsid w:val="0064670D"/>
    <w:rsid w:val="00646FDA"/>
    <w:rsid w:val="0064708B"/>
    <w:rsid w:val="0064710C"/>
    <w:rsid w:val="00647123"/>
    <w:rsid w:val="0064737F"/>
    <w:rsid w:val="006473A2"/>
    <w:rsid w:val="006477C0"/>
    <w:rsid w:val="006477E2"/>
    <w:rsid w:val="006478C1"/>
    <w:rsid w:val="00647972"/>
    <w:rsid w:val="00647A03"/>
    <w:rsid w:val="00647A65"/>
    <w:rsid w:val="00647C88"/>
    <w:rsid w:val="00647F8B"/>
    <w:rsid w:val="00650016"/>
    <w:rsid w:val="00650197"/>
    <w:rsid w:val="006503FE"/>
    <w:rsid w:val="00650778"/>
    <w:rsid w:val="00650970"/>
    <w:rsid w:val="00650A59"/>
    <w:rsid w:val="00650DD8"/>
    <w:rsid w:val="00650FF8"/>
    <w:rsid w:val="006510FE"/>
    <w:rsid w:val="0065150F"/>
    <w:rsid w:val="00651694"/>
    <w:rsid w:val="00651743"/>
    <w:rsid w:val="006519B2"/>
    <w:rsid w:val="006519E5"/>
    <w:rsid w:val="00651C31"/>
    <w:rsid w:val="00651CCB"/>
    <w:rsid w:val="00651CE3"/>
    <w:rsid w:val="00651DF9"/>
    <w:rsid w:val="00651F33"/>
    <w:rsid w:val="006520A4"/>
    <w:rsid w:val="00652311"/>
    <w:rsid w:val="006524F3"/>
    <w:rsid w:val="006525DA"/>
    <w:rsid w:val="00652609"/>
    <w:rsid w:val="00652825"/>
    <w:rsid w:val="00652A7E"/>
    <w:rsid w:val="00652D21"/>
    <w:rsid w:val="00652D48"/>
    <w:rsid w:val="00652D67"/>
    <w:rsid w:val="00652DA6"/>
    <w:rsid w:val="00652E44"/>
    <w:rsid w:val="006530AD"/>
    <w:rsid w:val="00653301"/>
    <w:rsid w:val="0065345F"/>
    <w:rsid w:val="00653A2E"/>
    <w:rsid w:val="00653EDA"/>
    <w:rsid w:val="00653FE6"/>
    <w:rsid w:val="00654421"/>
    <w:rsid w:val="00654571"/>
    <w:rsid w:val="0065465D"/>
    <w:rsid w:val="0065465E"/>
    <w:rsid w:val="00654739"/>
    <w:rsid w:val="00654744"/>
    <w:rsid w:val="00654852"/>
    <w:rsid w:val="00654B08"/>
    <w:rsid w:val="00654CA1"/>
    <w:rsid w:val="00654D16"/>
    <w:rsid w:val="00654EC2"/>
    <w:rsid w:val="00654F2B"/>
    <w:rsid w:val="00655284"/>
    <w:rsid w:val="00655460"/>
    <w:rsid w:val="006554FB"/>
    <w:rsid w:val="00655750"/>
    <w:rsid w:val="00655A21"/>
    <w:rsid w:val="00655AAC"/>
    <w:rsid w:val="00655BCC"/>
    <w:rsid w:val="00655C13"/>
    <w:rsid w:val="00655C6A"/>
    <w:rsid w:val="00655E39"/>
    <w:rsid w:val="00655F0D"/>
    <w:rsid w:val="00656061"/>
    <w:rsid w:val="00656083"/>
    <w:rsid w:val="0065613F"/>
    <w:rsid w:val="0065625B"/>
    <w:rsid w:val="0065642E"/>
    <w:rsid w:val="0065643F"/>
    <w:rsid w:val="00656462"/>
    <w:rsid w:val="006564A3"/>
    <w:rsid w:val="0065654D"/>
    <w:rsid w:val="00656D1F"/>
    <w:rsid w:val="00656DFF"/>
    <w:rsid w:val="006571AB"/>
    <w:rsid w:val="006574EC"/>
    <w:rsid w:val="0065753C"/>
    <w:rsid w:val="00657836"/>
    <w:rsid w:val="00657874"/>
    <w:rsid w:val="006578D8"/>
    <w:rsid w:val="006578FB"/>
    <w:rsid w:val="00657932"/>
    <w:rsid w:val="00657B6E"/>
    <w:rsid w:val="00657BF0"/>
    <w:rsid w:val="00657C60"/>
    <w:rsid w:val="00657CFA"/>
    <w:rsid w:val="00657EB9"/>
    <w:rsid w:val="00657EE7"/>
    <w:rsid w:val="00660035"/>
    <w:rsid w:val="0066011E"/>
    <w:rsid w:val="006601C8"/>
    <w:rsid w:val="00660250"/>
    <w:rsid w:val="006602DA"/>
    <w:rsid w:val="00660354"/>
    <w:rsid w:val="006604C5"/>
    <w:rsid w:val="0066050D"/>
    <w:rsid w:val="0066061D"/>
    <w:rsid w:val="00660638"/>
    <w:rsid w:val="00660674"/>
    <w:rsid w:val="00660933"/>
    <w:rsid w:val="00660A15"/>
    <w:rsid w:val="00660D3D"/>
    <w:rsid w:val="00660DBB"/>
    <w:rsid w:val="00660DCC"/>
    <w:rsid w:val="00660E5E"/>
    <w:rsid w:val="00660EA4"/>
    <w:rsid w:val="00660F19"/>
    <w:rsid w:val="006611F8"/>
    <w:rsid w:val="006613BE"/>
    <w:rsid w:val="00661AE0"/>
    <w:rsid w:val="00661C7A"/>
    <w:rsid w:val="00662009"/>
    <w:rsid w:val="00662083"/>
    <w:rsid w:val="0066216C"/>
    <w:rsid w:val="00662317"/>
    <w:rsid w:val="00662359"/>
    <w:rsid w:val="0066238D"/>
    <w:rsid w:val="00662561"/>
    <w:rsid w:val="006625AF"/>
    <w:rsid w:val="006626C6"/>
    <w:rsid w:val="006629A3"/>
    <w:rsid w:val="00662A05"/>
    <w:rsid w:val="00662B3F"/>
    <w:rsid w:val="00662B65"/>
    <w:rsid w:val="00663011"/>
    <w:rsid w:val="006632BB"/>
    <w:rsid w:val="00663393"/>
    <w:rsid w:val="006633EE"/>
    <w:rsid w:val="00663478"/>
    <w:rsid w:val="0066378A"/>
    <w:rsid w:val="006638EE"/>
    <w:rsid w:val="00663A98"/>
    <w:rsid w:val="00663B42"/>
    <w:rsid w:val="00663B5A"/>
    <w:rsid w:val="00663D6C"/>
    <w:rsid w:val="00663EC9"/>
    <w:rsid w:val="00663F32"/>
    <w:rsid w:val="00663FB3"/>
    <w:rsid w:val="00664059"/>
    <w:rsid w:val="006640D8"/>
    <w:rsid w:val="00664140"/>
    <w:rsid w:val="006642EE"/>
    <w:rsid w:val="0066445F"/>
    <w:rsid w:val="006644F4"/>
    <w:rsid w:val="00664553"/>
    <w:rsid w:val="006645FD"/>
    <w:rsid w:val="00664637"/>
    <w:rsid w:val="00664643"/>
    <w:rsid w:val="00664A39"/>
    <w:rsid w:val="00664C4F"/>
    <w:rsid w:val="00664C8A"/>
    <w:rsid w:val="00664CD8"/>
    <w:rsid w:val="00664E17"/>
    <w:rsid w:val="00665276"/>
    <w:rsid w:val="00665285"/>
    <w:rsid w:val="00665297"/>
    <w:rsid w:val="006654C1"/>
    <w:rsid w:val="00665647"/>
    <w:rsid w:val="00665691"/>
    <w:rsid w:val="00665923"/>
    <w:rsid w:val="006659D1"/>
    <w:rsid w:val="00665D7F"/>
    <w:rsid w:val="00665E4A"/>
    <w:rsid w:val="006660ED"/>
    <w:rsid w:val="0066614B"/>
    <w:rsid w:val="00666234"/>
    <w:rsid w:val="0066623E"/>
    <w:rsid w:val="00666304"/>
    <w:rsid w:val="006663E3"/>
    <w:rsid w:val="00666526"/>
    <w:rsid w:val="006665F0"/>
    <w:rsid w:val="00666768"/>
    <w:rsid w:val="006667EA"/>
    <w:rsid w:val="00666A05"/>
    <w:rsid w:val="00666C96"/>
    <w:rsid w:val="00666CCF"/>
    <w:rsid w:val="00666DBD"/>
    <w:rsid w:val="00666F50"/>
    <w:rsid w:val="00666F6B"/>
    <w:rsid w:val="00667067"/>
    <w:rsid w:val="006672F1"/>
    <w:rsid w:val="00667350"/>
    <w:rsid w:val="0066747A"/>
    <w:rsid w:val="00667671"/>
    <w:rsid w:val="006676B1"/>
    <w:rsid w:val="00667759"/>
    <w:rsid w:val="006678B4"/>
    <w:rsid w:val="006678E8"/>
    <w:rsid w:val="00667953"/>
    <w:rsid w:val="006679E9"/>
    <w:rsid w:val="00667AEC"/>
    <w:rsid w:val="00667CBA"/>
    <w:rsid w:val="00667D05"/>
    <w:rsid w:val="00667FDB"/>
    <w:rsid w:val="0067023F"/>
    <w:rsid w:val="00670247"/>
    <w:rsid w:val="00670385"/>
    <w:rsid w:val="00670917"/>
    <w:rsid w:val="00670BA0"/>
    <w:rsid w:val="00670BFF"/>
    <w:rsid w:val="00670E4F"/>
    <w:rsid w:val="00670EC9"/>
    <w:rsid w:val="00670EE5"/>
    <w:rsid w:val="006710B4"/>
    <w:rsid w:val="00671115"/>
    <w:rsid w:val="006714E1"/>
    <w:rsid w:val="006714F5"/>
    <w:rsid w:val="0067158D"/>
    <w:rsid w:val="006716BE"/>
    <w:rsid w:val="006716E2"/>
    <w:rsid w:val="00671863"/>
    <w:rsid w:val="006719D3"/>
    <w:rsid w:val="00671B85"/>
    <w:rsid w:val="00671C99"/>
    <w:rsid w:val="00671E5C"/>
    <w:rsid w:val="00671ED2"/>
    <w:rsid w:val="006721A3"/>
    <w:rsid w:val="0067230F"/>
    <w:rsid w:val="006723F6"/>
    <w:rsid w:val="00672485"/>
    <w:rsid w:val="00672591"/>
    <w:rsid w:val="00672638"/>
    <w:rsid w:val="00672653"/>
    <w:rsid w:val="006727D7"/>
    <w:rsid w:val="006728DB"/>
    <w:rsid w:val="00672BBF"/>
    <w:rsid w:val="00672CC7"/>
    <w:rsid w:val="00672D39"/>
    <w:rsid w:val="00672D94"/>
    <w:rsid w:val="00672DDF"/>
    <w:rsid w:val="00673350"/>
    <w:rsid w:val="006734AA"/>
    <w:rsid w:val="006735FD"/>
    <w:rsid w:val="00673BB5"/>
    <w:rsid w:val="00673C33"/>
    <w:rsid w:val="00673C53"/>
    <w:rsid w:val="006741F5"/>
    <w:rsid w:val="006745F0"/>
    <w:rsid w:val="00674BFE"/>
    <w:rsid w:val="00674C03"/>
    <w:rsid w:val="0067502E"/>
    <w:rsid w:val="006750F6"/>
    <w:rsid w:val="00675136"/>
    <w:rsid w:val="006753F7"/>
    <w:rsid w:val="0067564F"/>
    <w:rsid w:val="00675652"/>
    <w:rsid w:val="006756F1"/>
    <w:rsid w:val="00675939"/>
    <w:rsid w:val="00675A1A"/>
    <w:rsid w:val="00675DF6"/>
    <w:rsid w:val="00675E08"/>
    <w:rsid w:val="006761A7"/>
    <w:rsid w:val="00676209"/>
    <w:rsid w:val="006764C5"/>
    <w:rsid w:val="006767E2"/>
    <w:rsid w:val="00676968"/>
    <w:rsid w:val="006769F3"/>
    <w:rsid w:val="00676A6A"/>
    <w:rsid w:val="00676AC7"/>
    <w:rsid w:val="00676BDA"/>
    <w:rsid w:val="00676D18"/>
    <w:rsid w:val="00676D49"/>
    <w:rsid w:val="0067709D"/>
    <w:rsid w:val="006770D7"/>
    <w:rsid w:val="006774CE"/>
    <w:rsid w:val="00677746"/>
    <w:rsid w:val="006778D8"/>
    <w:rsid w:val="006778DF"/>
    <w:rsid w:val="00677B38"/>
    <w:rsid w:val="00677DBC"/>
    <w:rsid w:val="00677E55"/>
    <w:rsid w:val="00677F56"/>
    <w:rsid w:val="00677FE7"/>
    <w:rsid w:val="0068014B"/>
    <w:rsid w:val="0068022C"/>
    <w:rsid w:val="0068023B"/>
    <w:rsid w:val="0068035A"/>
    <w:rsid w:val="0068056B"/>
    <w:rsid w:val="0068061A"/>
    <w:rsid w:val="00680664"/>
    <w:rsid w:val="006808D8"/>
    <w:rsid w:val="00680974"/>
    <w:rsid w:val="00680E10"/>
    <w:rsid w:val="00680FD6"/>
    <w:rsid w:val="00681080"/>
    <w:rsid w:val="0068159A"/>
    <w:rsid w:val="006815C9"/>
    <w:rsid w:val="00681678"/>
    <w:rsid w:val="0068178D"/>
    <w:rsid w:val="006818B0"/>
    <w:rsid w:val="00681A0F"/>
    <w:rsid w:val="00681CAB"/>
    <w:rsid w:val="00681DCE"/>
    <w:rsid w:val="00681E8A"/>
    <w:rsid w:val="0068231D"/>
    <w:rsid w:val="00682839"/>
    <w:rsid w:val="00682A37"/>
    <w:rsid w:val="00682B38"/>
    <w:rsid w:val="00683112"/>
    <w:rsid w:val="0068312D"/>
    <w:rsid w:val="006831B1"/>
    <w:rsid w:val="0068339A"/>
    <w:rsid w:val="006835A0"/>
    <w:rsid w:val="006835FB"/>
    <w:rsid w:val="0068389E"/>
    <w:rsid w:val="00683C39"/>
    <w:rsid w:val="00683EA6"/>
    <w:rsid w:val="006840BB"/>
    <w:rsid w:val="006840CC"/>
    <w:rsid w:val="00684894"/>
    <w:rsid w:val="006848C9"/>
    <w:rsid w:val="00684900"/>
    <w:rsid w:val="00684920"/>
    <w:rsid w:val="0068494F"/>
    <w:rsid w:val="0068499D"/>
    <w:rsid w:val="00684C60"/>
    <w:rsid w:val="00684D00"/>
    <w:rsid w:val="00684D52"/>
    <w:rsid w:val="00684F4D"/>
    <w:rsid w:val="00685116"/>
    <w:rsid w:val="006853E9"/>
    <w:rsid w:val="00685596"/>
    <w:rsid w:val="00685628"/>
    <w:rsid w:val="00685699"/>
    <w:rsid w:val="006856E0"/>
    <w:rsid w:val="00685708"/>
    <w:rsid w:val="00685784"/>
    <w:rsid w:val="006857A8"/>
    <w:rsid w:val="00685913"/>
    <w:rsid w:val="00685940"/>
    <w:rsid w:val="0068594B"/>
    <w:rsid w:val="00685A33"/>
    <w:rsid w:val="00685ACE"/>
    <w:rsid w:val="00685BE3"/>
    <w:rsid w:val="00685D1B"/>
    <w:rsid w:val="00685E0D"/>
    <w:rsid w:val="00685E98"/>
    <w:rsid w:val="006863E0"/>
    <w:rsid w:val="0068640D"/>
    <w:rsid w:val="0068657C"/>
    <w:rsid w:val="006865F3"/>
    <w:rsid w:val="00686730"/>
    <w:rsid w:val="00686810"/>
    <w:rsid w:val="006869C2"/>
    <w:rsid w:val="00686A89"/>
    <w:rsid w:val="00686BF4"/>
    <w:rsid w:val="00686EA6"/>
    <w:rsid w:val="00686F5C"/>
    <w:rsid w:val="006870EB"/>
    <w:rsid w:val="0068710C"/>
    <w:rsid w:val="00687202"/>
    <w:rsid w:val="00687208"/>
    <w:rsid w:val="0068727E"/>
    <w:rsid w:val="00687479"/>
    <w:rsid w:val="00687660"/>
    <w:rsid w:val="00687A2B"/>
    <w:rsid w:val="00687B45"/>
    <w:rsid w:val="00687D5F"/>
    <w:rsid w:val="00690015"/>
    <w:rsid w:val="006902C0"/>
    <w:rsid w:val="0069076C"/>
    <w:rsid w:val="00690986"/>
    <w:rsid w:val="006909F9"/>
    <w:rsid w:val="00690A83"/>
    <w:rsid w:val="00690C15"/>
    <w:rsid w:val="00690E4B"/>
    <w:rsid w:val="0069104D"/>
    <w:rsid w:val="00691236"/>
    <w:rsid w:val="006912B9"/>
    <w:rsid w:val="00691418"/>
    <w:rsid w:val="006915F9"/>
    <w:rsid w:val="0069178D"/>
    <w:rsid w:val="0069184F"/>
    <w:rsid w:val="00691C4B"/>
    <w:rsid w:val="00691D21"/>
    <w:rsid w:val="00691D64"/>
    <w:rsid w:val="00691E70"/>
    <w:rsid w:val="0069223D"/>
    <w:rsid w:val="006922A6"/>
    <w:rsid w:val="0069239B"/>
    <w:rsid w:val="0069250D"/>
    <w:rsid w:val="00692777"/>
    <w:rsid w:val="00692A85"/>
    <w:rsid w:val="00692A8F"/>
    <w:rsid w:val="00692AC4"/>
    <w:rsid w:val="00692C2C"/>
    <w:rsid w:val="00692CC3"/>
    <w:rsid w:val="00692EC1"/>
    <w:rsid w:val="006931EA"/>
    <w:rsid w:val="006935C2"/>
    <w:rsid w:val="006936E5"/>
    <w:rsid w:val="00693742"/>
    <w:rsid w:val="0069375E"/>
    <w:rsid w:val="00693762"/>
    <w:rsid w:val="00693C78"/>
    <w:rsid w:val="00693E20"/>
    <w:rsid w:val="00693EA4"/>
    <w:rsid w:val="006941F0"/>
    <w:rsid w:val="00694218"/>
    <w:rsid w:val="0069424D"/>
    <w:rsid w:val="00694428"/>
    <w:rsid w:val="006946DC"/>
    <w:rsid w:val="00694753"/>
    <w:rsid w:val="00694941"/>
    <w:rsid w:val="00694983"/>
    <w:rsid w:val="00694CA3"/>
    <w:rsid w:val="00694DCF"/>
    <w:rsid w:val="00694E57"/>
    <w:rsid w:val="00694F4F"/>
    <w:rsid w:val="00694FA8"/>
    <w:rsid w:val="00694FED"/>
    <w:rsid w:val="00695008"/>
    <w:rsid w:val="006952A0"/>
    <w:rsid w:val="00695388"/>
    <w:rsid w:val="006956EB"/>
    <w:rsid w:val="0069573D"/>
    <w:rsid w:val="0069578A"/>
    <w:rsid w:val="006957CC"/>
    <w:rsid w:val="006957EC"/>
    <w:rsid w:val="00695AC6"/>
    <w:rsid w:val="00695AD2"/>
    <w:rsid w:val="00695C2A"/>
    <w:rsid w:val="00695CBE"/>
    <w:rsid w:val="00695ED0"/>
    <w:rsid w:val="00695F18"/>
    <w:rsid w:val="00695F9D"/>
    <w:rsid w:val="00695FA9"/>
    <w:rsid w:val="00696387"/>
    <w:rsid w:val="006966EE"/>
    <w:rsid w:val="006966EF"/>
    <w:rsid w:val="006968C3"/>
    <w:rsid w:val="00696A77"/>
    <w:rsid w:val="00696C48"/>
    <w:rsid w:val="00696CFB"/>
    <w:rsid w:val="00696DBA"/>
    <w:rsid w:val="00696DE9"/>
    <w:rsid w:val="006970BD"/>
    <w:rsid w:val="00697184"/>
    <w:rsid w:val="006973D7"/>
    <w:rsid w:val="006976CF"/>
    <w:rsid w:val="00697745"/>
    <w:rsid w:val="0069776F"/>
    <w:rsid w:val="0069784E"/>
    <w:rsid w:val="00697905"/>
    <w:rsid w:val="00697D48"/>
    <w:rsid w:val="00697D91"/>
    <w:rsid w:val="00697F32"/>
    <w:rsid w:val="00697F5A"/>
    <w:rsid w:val="006A0005"/>
    <w:rsid w:val="006A008E"/>
    <w:rsid w:val="006A00DD"/>
    <w:rsid w:val="006A02F3"/>
    <w:rsid w:val="006A04AE"/>
    <w:rsid w:val="006A058B"/>
    <w:rsid w:val="006A0604"/>
    <w:rsid w:val="006A0677"/>
    <w:rsid w:val="006A0953"/>
    <w:rsid w:val="006A0B38"/>
    <w:rsid w:val="006A0B7E"/>
    <w:rsid w:val="006A0D3D"/>
    <w:rsid w:val="006A0ECF"/>
    <w:rsid w:val="006A0FC0"/>
    <w:rsid w:val="006A100D"/>
    <w:rsid w:val="006A1112"/>
    <w:rsid w:val="006A1192"/>
    <w:rsid w:val="006A11A6"/>
    <w:rsid w:val="006A1268"/>
    <w:rsid w:val="006A12B6"/>
    <w:rsid w:val="006A12D1"/>
    <w:rsid w:val="006A12F7"/>
    <w:rsid w:val="006A136F"/>
    <w:rsid w:val="006A17B0"/>
    <w:rsid w:val="006A188D"/>
    <w:rsid w:val="006A1AD0"/>
    <w:rsid w:val="006A1B4C"/>
    <w:rsid w:val="006A1CCE"/>
    <w:rsid w:val="006A1D79"/>
    <w:rsid w:val="006A1E65"/>
    <w:rsid w:val="006A1F81"/>
    <w:rsid w:val="006A22E4"/>
    <w:rsid w:val="006A2362"/>
    <w:rsid w:val="006A27ED"/>
    <w:rsid w:val="006A288E"/>
    <w:rsid w:val="006A2920"/>
    <w:rsid w:val="006A29B0"/>
    <w:rsid w:val="006A2A88"/>
    <w:rsid w:val="006A2BF0"/>
    <w:rsid w:val="006A2C5B"/>
    <w:rsid w:val="006A3093"/>
    <w:rsid w:val="006A32BB"/>
    <w:rsid w:val="006A34A8"/>
    <w:rsid w:val="006A34C2"/>
    <w:rsid w:val="006A353D"/>
    <w:rsid w:val="006A36F3"/>
    <w:rsid w:val="006A38F1"/>
    <w:rsid w:val="006A3B30"/>
    <w:rsid w:val="006A3BBB"/>
    <w:rsid w:val="006A3D87"/>
    <w:rsid w:val="006A41D9"/>
    <w:rsid w:val="006A41FE"/>
    <w:rsid w:val="006A42B7"/>
    <w:rsid w:val="006A471B"/>
    <w:rsid w:val="006A4739"/>
    <w:rsid w:val="006A47A6"/>
    <w:rsid w:val="006A4991"/>
    <w:rsid w:val="006A4C11"/>
    <w:rsid w:val="006A4CD1"/>
    <w:rsid w:val="006A4F45"/>
    <w:rsid w:val="006A4FC3"/>
    <w:rsid w:val="006A4FC8"/>
    <w:rsid w:val="006A5050"/>
    <w:rsid w:val="006A55B1"/>
    <w:rsid w:val="006A561C"/>
    <w:rsid w:val="006A56F6"/>
    <w:rsid w:val="006A5A88"/>
    <w:rsid w:val="006A5B02"/>
    <w:rsid w:val="006A5B91"/>
    <w:rsid w:val="006A5D49"/>
    <w:rsid w:val="006A5D83"/>
    <w:rsid w:val="006A5D8C"/>
    <w:rsid w:val="006A5DCC"/>
    <w:rsid w:val="006A5F61"/>
    <w:rsid w:val="006A5FD6"/>
    <w:rsid w:val="006A6041"/>
    <w:rsid w:val="006A6069"/>
    <w:rsid w:val="006A6174"/>
    <w:rsid w:val="006A62C6"/>
    <w:rsid w:val="006A6319"/>
    <w:rsid w:val="006A65FE"/>
    <w:rsid w:val="006A677D"/>
    <w:rsid w:val="006A6784"/>
    <w:rsid w:val="006A692B"/>
    <w:rsid w:val="006A6931"/>
    <w:rsid w:val="006A6A17"/>
    <w:rsid w:val="006A6AAD"/>
    <w:rsid w:val="006A6C8E"/>
    <w:rsid w:val="006A6F87"/>
    <w:rsid w:val="006A70CE"/>
    <w:rsid w:val="006A7351"/>
    <w:rsid w:val="006A7631"/>
    <w:rsid w:val="006A79BB"/>
    <w:rsid w:val="006A79E2"/>
    <w:rsid w:val="006A7B91"/>
    <w:rsid w:val="006A7C46"/>
    <w:rsid w:val="006A7DA6"/>
    <w:rsid w:val="006A7FD4"/>
    <w:rsid w:val="006B0230"/>
    <w:rsid w:val="006B032F"/>
    <w:rsid w:val="006B043F"/>
    <w:rsid w:val="006B0448"/>
    <w:rsid w:val="006B0703"/>
    <w:rsid w:val="006B0A48"/>
    <w:rsid w:val="006B0BC9"/>
    <w:rsid w:val="006B0DC9"/>
    <w:rsid w:val="006B1166"/>
    <w:rsid w:val="006B119F"/>
    <w:rsid w:val="006B1214"/>
    <w:rsid w:val="006B1420"/>
    <w:rsid w:val="006B1421"/>
    <w:rsid w:val="006B1798"/>
    <w:rsid w:val="006B188F"/>
    <w:rsid w:val="006B18B7"/>
    <w:rsid w:val="006B1A38"/>
    <w:rsid w:val="006B1B24"/>
    <w:rsid w:val="006B1CA9"/>
    <w:rsid w:val="006B1D07"/>
    <w:rsid w:val="006B22CB"/>
    <w:rsid w:val="006B237E"/>
    <w:rsid w:val="006B24F4"/>
    <w:rsid w:val="006B255E"/>
    <w:rsid w:val="006B2622"/>
    <w:rsid w:val="006B26F1"/>
    <w:rsid w:val="006B2876"/>
    <w:rsid w:val="006B29D3"/>
    <w:rsid w:val="006B2A63"/>
    <w:rsid w:val="006B2A65"/>
    <w:rsid w:val="006B2E28"/>
    <w:rsid w:val="006B3016"/>
    <w:rsid w:val="006B3107"/>
    <w:rsid w:val="006B3455"/>
    <w:rsid w:val="006B3489"/>
    <w:rsid w:val="006B355F"/>
    <w:rsid w:val="006B35E5"/>
    <w:rsid w:val="006B3697"/>
    <w:rsid w:val="006B38A5"/>
    <w:rsid w:val="006B3AB4"/>
    <w:rsid w:val="006B3BD5"/>
    <w:rsid w:val="006B3E7E"/>
    <w:rsid w:val="006B3F15"/>
    <w:rsid w:val="006B3FF3"/>
    <w:rsid w:val="006B414B"/>
    <w:rsid w:val="006B4252"/>
    <w:rsid w:val="006B458C"/>
    <w:rsid w:val="006B462E"/>
    <w:rsid w:val="006B4762"/>
    <w:rsid w:val="006B481C"/>
    <w:rsid w:val="006B486B"/>
    <w:rsid w:val="006B4AB0"/>
    <w:rsid w:val="006B4B2E"/>
    <w:rsid w:val="006B4EE8"/>
    <w:rsid w:val="006B5468"/>
    <w:rsid w:val="006B5975"/>
    <w:rsid w:val="006B5979"/>
    <w:rsid w:val="006B5C0B"/>
    <w:rsid w:val="006B5FC9"/>
    <w:rsid w:val="006B6049"/>
    <w:rsid w:val="006B6334"/>
    <w:rsid w:val="006B635E"/>
    <w:rsid w:val="006B6415"/>
    <w:rsid w:val="006B6464"/>
    <w:rsid w:val="006B6611"/>
    <w:rsid w:val="006B66B9"/>
    <w:rsid w:val="006B67AF"/>
    <w:rsid w:val="006B68BC"/>
    <w:rsid w:val="006B69A4"/>
    <w:rsid w:val="006B6A17"/>
    <w:rsid w:val="006B6C5C"/>
    <w:rsid w:val="006B6C92"/>
    <w:rsid w:val="006B6E1B"/>
    <w:rsid w:val="006B6EBC"/>
    <w:rsid w:val="006B7552"/>
    <w:rsid w:val="006B760F"/>
    <w:rsid w:val="006B7CBC"/>
    <w:rsid w:val="006B7E21"/>
    <w:rsid w:val="006B7F8C"/>
    <w:rsid w:val="006C003A"/>
    <w:rsid w:val="006C0059"/>
    <w:rsid w:val="006C07B3"/>
    <w:rsid w:val="006C07F7"/>
    <w:rsid w:val="006C0942"/>
    <w:rsid w:val="006C0951"/>
    <w:rsid w:val="006C0EE0"/>
    <w:rsid w:val="006C1092"/>
    <w:rsid w:val="006C10A8"/>
    <w:rsid w:val="006C11B4"/>
    <w:rsid w:val="006C1258"/>
    <w:rsid w:val="006C145F"/>
    <w:rsid w:val="006C148F"/>
    <w:rsid w:val="006C1523"/>
    <w:rsid w:val="006C16C7"/>
    <w:rsid w:val="006C1B3F"/>
    <w:rsid w:val="006C1ECF"/>
    <w:rsid w:val="006C20A8"/>
    <w:rsid w:val="006C22E0"/>
    <w:rsid w:val="006C2352"/>
    <w:rsid w:val="006C2393"/>
    <w:rsid w:val="006C23F4"/>
    <w:rsid w:val="006C2470"/>
    <w:rsid w:val="006C2999"/>
    <w:rsid w:val="006C2AE4"/>
    <w:rsid w:val="006C2D26"/>
    <w:rsid w:val="006C3032"/>
    <w:rsid w:val="006C30B9"/>
    <w:rsid w:val="006C3267"/>
    <w:rsid w:val="006C33AC"/>
    <w:rsid w:val="006C3425"/>
    <w:rsid w:val="006C36B1"/>
    <w:rsid w:val="006C3731"/>
    <w:rsid w:val="006C39BD"/>
    <w:rsid w:val="006C3A58"/>
    <w:rsid w:val="006C3BB7"/>
    <w:rsid w:val="006C3C90"/>
    <w:rsid w:val="006C3D0A"/>
    <w:rsid w:val="006C3F38"/>
    <w:rsid w:val="006C3F8F"/>
    <w:rsid w:val="006C3FAE"/>
    <w:rsid w:val="006C4107"/>
    <w:rsid w:val="006C4396"/>
    <w:rsid w:val="006C4421"/>
    <w:rsid w:val="006C4606"/>
    <w:rsid w:val="006C4678"/>
    <w:rsid w:val="006C4779"/>
    <w:rsid w:val="006C4C51"/>
    <w:rsid w:val="006C4D1E"/>
    <w:rsid w:val="006C4D91"/>
    <w:rsid w:val="006C5286"/>
    <w:rsid w:val="006C5383"/>
    <w:rsid w:val="006C5439"/>
    <w:rsid w:val="006C5813"/>
    <w:rsid w:val="006C5A2D"/>
    <w:rsid w:val="006C5C11"/>
    <w:rsid w:val="006C5DBC"/>
    <w:rsid w:val="006C5E5E"/>
    <w:rsid w:val="006C6018"/>
    <w:rsid w:val="006C6379"/>
    <w:rsid w:val="006C66A7"/>
    <w:rsid w:val="006C6810"/>
    <w:rsid w:val="006C689F"/>
    <w:rsid w:val="006C6A60"/>
    <w:rsid w:val="006C6B2A"/>
    <w:rsid w:val="006C6D01"/>
    <w:rsid w:val="006C6F45"/>
    <w:rsid w:val="006C70F3"/>
    <w:rsid w:val="006C7111"/>
    <w:rsid w:val="006C7148"/>
    <w:rsid w:val="006C7285"/>
    <w:rsid w:val="006C7566"/>
    <w:rsid w:val="006C7695"/>
    <w:rsid w:val="006C7CF5"/>
    <w:rsid w:val="006C7D19"/>
    <w:rsid w:val="006C7D5F"/>
    <w:rsid w:val="006C7FEF"/>
    <w:rsid w:val="006D020F"/>
    <w:rsid w:val="006D0373"/>
    <w:rsid w:val="006D03F4"/>
    <w:rsid w:val="006D069B"/>
    <w:rsid w:val="006D09BF"/>
    <w:rsid w:val="006D0B91"/>
    <w:rsid w:val="006D0CB7"/>
    <w:rsid w:val="006D0CDE"/>
    <w:rsid w:val="006D0E56"/>
    <w:rsid w:val="006D1487"/>
    <w:rsid w:val="006D1684"/>
    <w:rsid w:val="006D1A3C"/>
    <w:rsid w:val="006D1B2B"/>
    <w:rsid w:val="006D1D9A"/>
    <w:rsid w:val="006D1D9D"/>
    <w:rsid w:val="006D1E46"/>
    <w:rsid w:val="006D1E48"/>
    <w:rsid w:val="006D1E52"/>
    <w:rsid w:val="006D203A"/>
    <w:rsid w:val="006D207A"/>
    <w:rsid w:val="006D20A5"/>
    <w:rsid w:val="006D247F"/>
    <w:rsid w:val="006D24D7"/>
    <w:rsid w:val="006D252D"/>
    <w:rsid w:val="006D2884"/>
    <w:rsid w:val="006D28D7"/>
    <w:rsid w:val="006D2CFA"/>
    <w:rsid w:val="006D32FE"/>
    <w:rsid w:val="006D3308"/>
    <w:rsid w:val="006D3376"/>
    <w:rsid w:val="006D33DF"/>
    <w:rsid w:val="006D373A"/>
    <w:rsid w:val="006D386F"/>
    <w:rsid w:val="006D38E6"/>
    <w:rsid w:val="006D3E0B"/>
    <w:rsid w:val="006D4004"/>
    <w:rsid w:val="006D41B4"/>
    <w:rsid w:val="006D4339"/>
    <w:rsid w:val="006D4607"/>
    <w:rsid w:val="006D46C9"/>
    <w:rsid w:val="006D4725"/>
    <w:rsid w:val="006D4995"/>
    <w:rsid w:val="006D49D9"/>
    <w:rsid w:val="006D4A96"/>
    <w:rsid w:val="006D4D0D"/>
    <w:rsid w:val="006D4D95"/>
    <w:rsid w:val="006D4DF6"/>
    <w:rsid w:val="006D4EB1"/>
    <w:rsid w:val="006D53FA"/>
    <w:rsid w:val="006D551A"/>
    <w:rsid w:val="006D564B"/>
    <w:rsid w:val="006D5882"/>
    <w:rsid w:val="006D58FB"/>
    <w:rsid w:val="006D5ACE"/>
    <w:rsid w:val="006D5B05"/>
    <w:rsid w:val="006D5CE9"/>
    <w:rsid w:val="006D608B"/>
    <w:rsid w:val="006D6095"/>
    <w:rsid w:val="006D610E"/>
    <w:rsid w:val="006D6183"/>
    <w:rsid w:val="006D62D4"/>
    <w:rsid w:val="006D65F7"/>
    <w:rsid w:val="006D667F"/>
    <w:rsid w:val="006D6826"/>
    <w:rsid w:val="006D68F6"/>
    <w:rsid w:val="006D6983"/>
    <w:rsid w:val="006D6A2C"/>
    <w:rsid w:val="006D6D70"/>
    <w:rsid w:val="006D6D77"/>
    <w:rsid w:val="006D6E3E"/>
    <w:rsid w:val="006D6F83"/>
    <w:rsid w:val="006D705C"/>
    <w:rsid w:val="006D721D"/>
    <w:rsid w:val="006D7454"/>
    <w:rsid w:val="006D748E"/>
    <w:rsid w:val="006D7920"/>
    <w:rsid w:val="006D7B52"/>
    <w:rsid w:val="006D7BAE"/>
    <w:rsid w:val="006D7F61"/>
    <w:rsid w:val="006E0323"/>
    <w:rsid w:val="006E047F"/>
    <w:rsid w:val="006E0488"/>
    <w:rsid w:val="006E04B7"/>
    <w:rsid w:val="006E0607"/>
    <w:rsid w:val="006E07B9"/>
    <w:rsid w:val="006E085B"/>
    <w:rsid w:val="006E0931"/>
    <w:rsid w:val="006E0C9C"/>
    <w:rsid w:val="006E0F34"/>
    <w:rsid w:val="006E0F73"/>
    <w:rsid w:val="006E1239"/>
    <w:rsid w:val="006E12BA"/>
    <w:rsid w:val="006E15B9"/>
    <w:rsid w:val="006E18A6"/>
    <w:rsid w:val="006E1AE8"/>
    <w:rsid w:val="006E1B36"/>
    <w:rsid w:val="006E1D2D"/>
    <w:rsid w:val="006E20E6"/>
    <w:rsid w:val="006E218A"/>
    <w:rsid w:val="006E2309"/>
    <w:rsid w:val="006E2491"/>
    <w:rsid w:val="006E24CA"/>
    <w:rsid w:val="006E2540"/>
    <w:rsid w:val="006E28C2"/>
    <w:rsid w:val="006E2928"/>
    <w:rsid w:val="006E2A80"/>
    <w:rsid w:val="006E2B35"/>
    <w:rsid w:val="006E2B4D"/>
    <w:rsid w:val="006E2C98"/>
    <w:rsid w:val="006E2E36"/>
    <w:rsid w:val="006E2ED9"/>
    <w:rsid w:val="006E2EEE"/>
    <w:rsid w:val="006E31EC"/>
    <w:rsid w:val="006E3554"/>
    <w:rsid w:val="006E357B"/>
    <w:rsid w:val="006E35DF"/>
    <w:rsid w:val="006E3BA9"/>
    <w:rsid w:val="006E3C3E"/>
    <w:rsid w:val="006E3DEB"/>
    <w:rsid w:val="006E4009"/>
    <w:rsid w:val="006E40DE"/>
    <w:rsid w:val="006E4250"/>
    <w:rsid w:val="006E4293"/>
    <w:rsid w:val="006E46B2"/>
    <w:rsid w:val="006E46E9"/>
    <w:rsid w:val="006E50AF"/>
    <w:rsid w:val="006E50D4"/>
    <w:rsid w:val="006E50E9"/>
    <w:rsid w:val="006E5126"/>
    <w:rsid w:val="006E51E5"/>
    <w:rsid w:val="006E53F6"/>
    <w:rsid w:val="006E58EF"/>
    <w:rsid w:val="006E5938"/>
    <w:rsid w:val="006E5CA3"/>
    <w:rsid w:val="006E5CB2"/>
    <w:rsid w:val="006E5CEF"/>
    <w:rsid w:val="006E5DDD"/>
    <w:rsid w:val="006E5E11"/>
    <w:rsid w:val="006E5F3C"/>
    <w:rsid w:val="006E6116"/>
    <w:rsid w:val="006E61DC"/>
    <w:rsid w:val="006E665E"/>
    <w:rsid w:val="006E67FB"/>
    <w:rsid w:val="006E68CE"/>
    <w:rsid w:val="006E6A91"/>
    <w:rsid w:val="006E6B3B"/>
    <w:rsid w:val="006E6DC4"/>
    <w:rsid w:val="006E6DF8"/>
    <w:rsid w:val="006E6F5F"/>
    <w:rsid w:val="006E6F95"/>
    <w:rsid w:val="006E700C"/>
    <w:rsid w:val="006E7037"/>
    <w:rsid w:val="006E7106"/>
    <w:rsid w:val="006E7129"/>
    <w:rsid w:val="006E745B"/>
    <w:rsid w:val="006E74A1"/>
    <w:rsid w:val="006E74FE"/>
    <w:rsid w:val="006E7666"/>
    <w:rsid w:val="006E77B8"/>
    <w:rsid w:val="006E78CD"/>
    <w:rsid w:val="006E7A90"/>
    <w:rsid w:val="006E7E08"/>
    <w:rsid w:val="006E7E6F"/>
    <w:rsid w:val="006E7FC6"/>
    <w:rsid w:val="006F01B4"/>
    <w:rsid w:val="006F026F"/>
    <w:rsid w:val="006F02F8"/>
    <w:rsid w:val="006F06C2"/>
    <w:rsid w:val="006F06E3"/>
    <w:rsid w:val="006F0866"/>
    <w:rsid w:val="006F0A2F"/>
    <w:rsid w:val="006F0CFD"/>
    <w:rsid w:val="006F0EDB"/>
    <w:rsid w:val="006F109F"/>
    <w:rsid w:val="006F115E"/>
    <w:rsid w:val="006F11FA"/>
    <w:rsid w:val="006F1337"/>
    <w:rsid w:val="006F1667"/>
    <w:rsid w:val="006F16BF"/>
    <w:rsid w:val="006F16C1"/>
    <w:rsid w:val="006F173F"/>
    <w:rsid w:val="006F186F"/>
    <w:rsid w:val="006F1AC6"/>
    <w:rsid w:val="006F1C82"/>
    <w:rsid w:val="006F1EAB"/>
    <w:rsid w:val="006F1F69"/>
    <w:rsid w:val="006F2014"/>
    <w:rsid w:val="006F2215"/>
    <w:rsid w:val="006F2585"/>
    <w:rsid w:val="006F26C9"/>
    <w:rsid w:val="006F284D"/>
    <w:rsid w:val="006F297E"/>
    <w:rsid w:val="006F2CA2"/>
    <w:rsid w:val="006F32A8"/>
    <w:rsid w:val="006F32DD"/>
    <w:rsid w:val="006F32EF"/>
    <w:rsid w:val="006F3338"/>
    <w:rsid w:val="006F36D7"/>
    <w:rsid w:val="006F3709"/>
    <w:rsid w:val="006F3821"/>
    <w:rsid w:val="006F3864"/>
    <w:rsid w:val="006F387B"/>
    <w:rsid w:val="006F38B4"/>
    <w:rsid w:val="006F390D"/>
    <w:rsid w:val="006F3B0D"/>
    <w:rsid w:val="006F3B6A"/>
    <w:rsid w:val="006F3B7F"/>
    <w:rsid w:val="006F3C9F"/>
    <w:rsid w:val="006F410F"/>
    <w:rsid w:val="006F4272"/>
    <w:rsid w:val="006F4342"/>
    <w:rsid w:val="006F440C"/>
    <w:rsid w:val="006F44ED"/>
    <w:rsid w:val="006F4820"/>
    <w:rsid w:val="006F4936"/>
    <w:rsid w:val="006F4975"/>
    <w:rsid w:val="006F499A"/>
    <w:rsid w:val="006F4B59"/>
    <w:rsid w:val="006F4D8B"/>
    <w:rsid w:val="006F4DF9"/>
    <w:rsid w:val="006F4FB5"/>
    <w:rsid w:val="006F4FB8"/>
    <w:rsid w:val="006F5225"/>
    <w:rsid w:val="006F530C"/>
    <w:rsid w:val="006F53CE"/>
    <w:rsid w:val="006F55FE"/>
    <w:rsid w:val="006F565F"/>
    <w:rsid w:val="006F582D"/>
    <w:rsid w:val="006F5AAD"/>
    <w:rsid w:val="006F5B59"/>
    <w:rsid w:val="006F6088"/>
    <w:rsid w:val="006F64C3"/>
    <w:rsid w:val="006F6A0F"/>
    <w:rsid w:val="006F6BCC"/>
    <w:rsid w:val="006F6DF7"/>
    <w:rsid w:val="006F6DFF"/>
    <w:rsid w:val="006F6E79"/>
    <w:rsid w:val="006F6F9C"/>
    <w:rsid w:val="006F70DB"/>
    <w:rsid w:val="006F71D9"/>
    <w:rsid w:val="006F72B6"/>
    <w:rsid w:val="006F73C6"/>
    <w:rsid w:val="006F73D5"/>
    <w:rsid w:val="006F7405"/>
    <w:rsid w:val="006F7726"/>
    <w:rsid w:val="006F7848"/>
    <w:rsid w:val="006F7A29"/>
    <w:rsid w:val="006F7BD7"/>
    <w:rsid w:val="006F7FED"/>
    <w:rsid w:val="00700625"/>
    <w:rsid w:val="00700674"/>
    <w:rsid w:val="0070069B"/>
    <w:rsid w:val="007008A1"/>
    <w:rsid w:val="007008B4"/>
    <w:rsid w:val="00700A8E"/>
    <w:rsid w:val="00700B14"/>
    <w:rsid w:val="00700DCD"/>
    <w:rsid w:val="00700DE8"/>
    <w:rsid w:val="00700EF9"/>
    <w:rsid w:val="00701233"/>
    <w:rsid w:val="00701294"/>
    <w:rsid w:val="00701929"/>
    <w:rsid w:val="00702098"/>
    <w:rsid w:val="007020D4"/>
    <w:rsid w:val="007020EA"/>
    <w:rsid w:val="00702193"/>
    <w:rsid w:val="00702372"/>
    <w:rsid w:val="00702585"/>
    <w:rsid w:val="007029FF"/>
    <w:rsid w:val="00702A0C"/>
    <w:rsid w:val="00702C26"/>
    <w:rsid w:val="00702F20"/>
    <w:rsid w:val="00703097"/>
    <w:rsid w:val="00703462"/>
    <w:rsid w:val="0070352B"/>
    <w:rsid w:val="0070366F"/>
    <w:rsid w:val="007036DA"/>
    <w:rsid w:val="007036F6"/>
    <w:rsid w:val="00703738"/>
    <w:rsid w:val="0070396B"/>
    <w:rsid w:val="00703ADD"/>
    <w:rsid w:val="00703C38"/>
    <w:rsid w:val="00703E7C"/>
    <w:rsid w:val="00703FB4"/>
    <w:rsid w:val="00703FE5"/>
    <w:rsid w:val="007040A8"/>
    <w:rsid w:val="0070421C"/>
    <w:rsid w:val="00704465"/>
    <w:rsid w:val="0070453F"/>
    <w:rsid w:val="007045D9"/>
    <w:rsid w:val="00704611"/>
    <w:rsid w:val="00704627"/>
    <w:rsid w:val="007049DA"/>
    <w:rsid w:val="00704A0E"/>
    <w:rsid w:val="00704C1D"/>
    <w:rsid w:val="00704CED"/>
    <w:rsid w:val="00704EA7"/>
    <w:rsid w:val="00705112"/>
    <w:rsid w:val="00705157"/>
    <w:rsid w:val="007051C9"/>
    <w:rsid w:val="0070553A"/>
    <w:rsid w:val="00705638"/>
    <w:rsid w:val="00705798"/>
    <w:rsid w:val="00705C31"/>
    <w:rsid w:val="00705EB5"/>
    <w:rsid w:val="00706101"/>
    <w:rsid w:val="00706104"/>
    <w:rsid w:val="00706157"/>
    <w:rsid w:val="007061C0"/>
    <w:rsid w:val="007062F6"/>
    <w:rsid w:val="00706471"/>
    <w:rsid w:val="007065C6"/>
    <w:rsid w:val="007066C5"/>
    <w:rsid w:val="007066E1"/>
    <w:rsid w:val="00706742"/>
    <w:rsid w:val="00706745"/>
    <w:rsid w:val="00706959"/>
    <w:rsid w:val="00706E74"/>
    <w:rsid w:val="00706E86"/>
    <w:rsid w:val="00706EF3"/>
    <w:rsid w:val="00706F82"/>
    <w:rsid w:val="007073CD"/>
    <w:rsid w:val="007076C0"/>
    <w:rsid w:val="007076DF"/>
    <w:rsid w:val="007077EE"/>
    <w:rsid w:val="00707A45"/>
    <w:rsid w:val="00707A7A"/>
    <w:rsid w:val="00707B62"/>
    <w:rsid w:val="00707BA9"/>
    <w:rsid w:val="00707C00"/>
    <w:rsid w:val="00707C9A"/>
    <w:rsid w:val="00707CAF"/>
    <w:rsid w:val="00707EA9"/>
    <w:rsid w:val="00707F5B"/>
    <w:rsid w:val="0071005C"/>
    <w:rsid w:val="0071024A"/>
    <w:rsid w:val="00710314"/>
    <w:rsid w:val="0071034F"/>
    <w:rsid w:val="00710513"/>
    <w:rsid w:val="00710614"/>
    <w:rsid w:val="0071066C"/>
    <w:rsid w:val="007106FB"/>
    <w:rsid w:val="00710743"/>
    <w:rsid w:val="0071091D"/>
    <w:rsid w:val="00710CFE"/>
    <w:rsid w:val="00710E97"/>
    <w:rsid w:val="00710FCC"/>
    <w:rsid w:val="0071101B"/>
    <w:rsid w:val="0071138A"/>
    <w:rsid w:val="00711753"/>
    <w:rsid w:val="0071199C"/>
    <w:rsid w:val="00711EA8"/>
    <w:rsid w:val="00712003"/>
    <w:rsid w:val="0071249D"/>
    <w:rsid w:val="007128B9"/>
    <w:rsid w:val="007129E9"/>
    <w:rsid w:val="00712E0C"/>
    <w:rsid w:val="00712E35"/>
    <w:rsid w:val="007130E5"/>
    <w:rsid w:val="007130E6"/>
    <w:rsid w:val="00713184"/>
    <w:rsid w:val="007133D8"/>
    <w:rsid w:val="00713778"/>
    <w:rsid w:val="0071378C"/>
    <w:rsid w:val="007137B1"/>
    <w:rsid w:val="00713836"/>
    <w:rsid w:val="00713951"/>
    <w:rsid w:val="00713A0A"/>
    <w:rsid w:val="00713C00"/>
    <w:rsid w:val="00713E28"/>
    <w:rsid w:val="00714171"/>
    <w:rsid w:val="007141FB"/>
    <w:rsid w:val="007142DF"/>
    <w:rsid w:val="00714346"/>
    <w:rsid w:val="0071443B"/>
    <w:rsid w:val="00714599"/>
    <w:rsid w:val="00714705"/>
    <w:rsid w:val="00714776"/>
    <w:rsid w:val="007147A5"/>
    <w:rsid w:val="007147DC"/>
    <w:rsid w:val="00714BB1"/>
    <w:rsid w:val="00714F1B"/>
    <w:rsid w:val="00714F2F"/>
    <w:rsid w:val="0071502C"/>
    <w:rsid w:val="0071503A"/>
    <w:rsid w:val="0071503E"/>
    <w:rsid w:val="007151B5"/>
    <w:rsid w:val="00715208"/>
    <w:rsid w:val="007152C3"/>
    <w:rsid w:val="007152EB"/>
    <w:rsid w:val="007152EC"/>
    <w:rsid w:val="00715369"/>
    <w:rsid w:val="00715532"/>
    <w:rsid w:val="007155B3"/>
    <w:rsid w:val="00715692"/>
    <w:rsid w:val="007157B2"/>
    <w:rsid w:val="00715A68"/>
    <w:rsid w:val="00715BBC"/>
    <w:rsid w:val="00715BEB"/>
    <w:rsid w:val="00715F28"/>
    <w:rsid w:val="007160E7"/>
    <w:rsid w:val="007161C0"/>
    <w:rsid w:val="0071629F"/>
    <w:rsid w:val="007162B1"/>
    <w:rsid w:val="0071638D"/>
    <w:rsid w:val="00716494"/>
    <w:rsid w:val="00716854"/>
    <w:rsid w:val="00716B60"/>
    <w:rsid w:val="00716D49"/>
    <w:rsid w:val="00716F1F"/>
    <w:rsid w:val="007173ED"/>
    <w:rsid w:val="0071741D"/>
    <w:rsid w:val="00717446"/>
    <w:rsid w:val="00717601"/>
    <w:rsid w:val="00717642"/>
    <w:rsid w:val="007176F3"/>
    <w:rsid w:val="00717911"/>
    <w:rsid w:val="00717952"/>
    <w:rsid w:val="00717DA6"/>
    <w:rsid w:val="00717F01"/>
    <w:rsid w:val="00717F5C"/>
    <w:rsid w:val="00720136"/>
    <w:rsid w:val="0072023A"/>
    <w:rsid w:val="007202A4"/>
    <w:rsid w:val="00720708"/>
    <w:rsid w:val="0072094E"/>
    <w:rsid w:val="00720A88"/>
    <w:rsid w:val="00721308"/>
    <w:rsid w:val="007214EA"/>
    <w:rsid w:val="0072180D"/>
    <w:rsid w:val="00721B63"/>
    <w:rsid w:val="00721D0D"/>
    <w:rsid w:val="00721D36"/>
    <w:rsid w:val="00721DA9"/>
    <w:rsid w:val="00721E1D"/>
    <w:rsid w:val="00721F8C"/>
    <w:rsid w:val="00722001"/>
    <w:rsid w:val="0072203C"/>
    <w:rsid w:val="00722348"/>
    <w:rsid w:val="007225E4"/>
    <w:rsid w:val="007226FF"/>
    <w:rsid w:val="007227BB"/>
    <w:rsid w:val="0072281B"/>
    <w:rsid w:val="0072288F"/>
    <w:rsid w:val="00722AD9"/>
    <w:rsid w:val="00722B98"/>
    <w:rsid w:val="00722D57"/>
    <w:rsid w:val="00722DF7"/>
    <w:rsid w:val="00722E32"/>
    <w:rsid w:val="00722F5E"/>
    <w:rsid w:val="0072315F"/>
    <w:rsid w:val="007231C5"/>
    <w:rsid w:val="007231CD"/>
    <w:rsid w:val="007231DD"/>
    <w:rsid w:val="007234D1"/>
    <w:rsid w:val="00723519"/>
    <w:rsid w:val="007235FD"/>
    <w:rsid w:val="00723759"/>
    <w:rsid w:val="00723830"/>
    <w:rsid w:val="007239EE"/>
    <w:rsid w:val="007239FC"/>
    <w:rsid w:val="00723BEF"/>
    <w:rsid w:val="00723DF5"/>
    <w:rsid w:val="00723E8A"/>
    <w:rsid w:val="0072402A"/>
    <w:rsid w:val="0072407A"/>
    <w:rsid w:val="007240F9"/>
    <w:rsid w:val="00724276"/>
    <w:rsid w:val="00724380"/>
    <w:rsid w:val="0072482A"/>
    <w:rsid w:val="00724898"/>
    <w:rsid w:val="00724B18"/>
    <w:rsid w:val="00724B3E"/>
    <w:rsid w:val="00724B62"/>
    <w:rsid w:val="00724CD5"/>
    <w:rsid w:val="00724D7E"/>
    <w:rsid w:val="00724DFE"/>
    <w:rsid w:val="00724F17"/>
    <w:rsid w:val="00724F5B"/>
    <w:rsid w:val="00725030"/>
    <w:rsid w:val="00725F9A"/>
    <w:rsid w:val="00725FDF"/>
    <w:rsid w:val="00725FE6"/>
    <w:rsid w:val="007260DB"/>
    <w:rsid w:val="00726219"/>
    <w:rsid w:val="007264AC"/>
    <w:rsid w:val="00726572"/>
    <w:rsid w:val="007265C8"/>
    <w:rsid w:val="0072668C"/>
    <w:rsid w:val="007268E1"/>
    <w:rsid w:val="00726BFC"/>
    <w:rsid w:val="007270A1"/>
    <w:rsid w:val="00727153"/>
    <w:rsid w:val="007274B2"/>
    <w:rsid w:val="00727785"/>
    <w:rsid w:val="007277F3"/>
    <w:rsid w:val="00727BB0"/>
    <w:rsid w:val="00727C74"/>
    <w:rsid w:val="00727C7A"/>
    <w:rsid w:val="00727DBF"/>
    <w:rsid w:val="00727DDB"/>
    <w:rsid w:val="00730082"/>
    <w:rsid w:val="0073014B"/>
    <w:rsid w:val="00730158"/>
    <w:rsid w:val="0073018C"/>
    <w:rsid w:val="0073040F"/>
    <w:rsid w:val="00730525"/>
    <w:rsid w:val="00730787"/>
    <w:rsid w:val="00730A2F"/>
    <w:rsid w:val="00730A70"/>
    <w:rsid w:val="00730B3D"/>
    <w:rsid w:val="00730BAC"/>
    <w:rsid w:val="00730E8B"/>
    <w:rsid w:val="00730F99"/>
    <w:rsid w:val="00731256"/>
    <w:rsid w:val="00731630"/>
    <w:rsid w:val="0073168C"/>
    <w:rsid w:val="00731822"/>
    <w:rsid w:val="00731B42"/>
    <w:rsid w:val="0073205B"/>
    <w:rsid w:val="0073229A"/>
    <w:rsid w:val="007324AC"/>
    <w:rsid w:val="00732536"/>
    <w:rsid w:val="007326D0"/>
    <w:rsid w:val="007328D0"/>
    <w:rsid w:val="007329E1"/>
    <w:rsid w:val="007329ED"/>
    <w:rsid w:val="00732B06"/>
    <w:rsid w:val="00732B42"/>
    <w:rsid w:val="00732BF6"/>
    <w:rsid w:val="00732C20"/>
    <w:rsid w:val="00732D1F"/>
    <w:rsid w:val="00732EE1"/>
    <w:rsid w:val="00732F50"/>
    <w:rsid w:val="0073301E"/>
    <w:rsid w:val="0073307A"/>
    <w:rsid w:val="007330EB"/>
    <w:rsid w:val="00733144"/>
    <w:rsid w:val="00733210"/>
    <w:rsid w:val="0073338A"/>
    <w:rsid w:val="00733484"/>
    <w:rsid w:val="007334AB"/>
    <w:rsid w:val="00733852"/>
    <w:rsid w:val="00733AAA"/>
    <w:rsid w:val="00733AF8"/>
    <w:rsid w:val="00733B7A"/>
    <w:rsid w:val="00733C26"/>
    <w:rsid w:val="0073406C"/>
    <w:rsid w:val="007341D0"/>
    <w:rsid w:val="00734206"/>
    <w:rsid w:val="00734256"/>
    <w:rsid w:val="00734257"/>
    <w:rsid w:val="0073427E"/>
    <w:rsid w:val="007342BD"/>
    <w:rsid w:val="00734341"/>
    <w:rsid w:val="0073443E"/>
    <w:rsid w:val="007344D9"/>
    <w:rsid w:val="007347D1"/>
    <w:rsid w:val="0073481A"/>
    <w:rsid w:val="00734956"/>
    <w:rsid w:val="0073495C"/>
    <w:rsid w:val="00734ACC"/>
    <w:rsid w:val="0073500C"/>
    <w:rsid w:val="00735139"/>
    <w:rsid w:val="00735233"/>
    <w:rsid w:val="00735339"/>
    <w:rsid w:val="0073533E"/>
    <w:rsid w:val="0073547D"/>
    <w:rsid w:val="00735607"/>
    <w:rsid w:val="00735702"/>
    <w:rsid w:val="007357D6"/>
    <w:rsid w:val="00735916"/>
    <w:rsid w:val="00735B45"/>
    <w:rsid w:val="00735B7E"/>
    <w:rsid w:val="00735CB0"/>
    <w:rsid w:val="00735CC7"/>
    <w:rsid w:val="00735D28"/>
    <w:rsid w:val="00735F87"/>
    <w:rsid w:val="0073618C"/>
    <w:rsid w:val="007362AB"/>
    <w:rsid w:val="007363C3"/>
    <w:rsid w:val="00736572"/>
    <w:rsid w:val="007366C9"/>
    <w:rsid w:val="007367FD"/>
    <w:rsid w:val="00736969"/>
    <w:rsid w:val="00736A99"/>
    <w:rsid w:val="00736E7A"/>
    <w:rsid w:val="00736EA6"/>
    <w:rsid w:val="00736F84"/>
    <w:rsid w:val="00737016"/>
    <w:rsid w:val="00737200"/>
    <w:rsid w:val="007372C0"/>
    <w:rsid w:val="00737376"/>
    <w:rsid w:val="00737410"/>
    <w:rsid w:val="0073747B"/>
    <w:rsid w:val="007375F6"/>
    <w:rsid w:val="007376F5"/>
    <w:rsid w:val="00737767"/>
    <w:rsid w:val="007378E9"/>
    <w:rsid w:val="00737B62"/>
    <w:rsid w:val="00737FD0"/>
    <w:rsid w:val="00740485"/>
    <w:rsid w:val="007404CD"/>
    <w:rsid w:val="0074063D"/>
    <w:rsid w:val="007407CB"/>
    <w:rsid w:val="007407CD"/>
    <w:rsid w:val="007409E3"/>
    <w:rsid w:val="00740B14"/>
    <w:rsid w:val="00740BB7"/>
    <w:rsid w:val="00740E4C"/>
    <w:rsid w:val="00740E53"/>
    <w:rsid w:val="00740E5A"/>
    <w:rsid w:val="007412F0"/>
    <w:rsid w:val="007413E8"/>
    <w:rsid w:val="00741731"/>
    <w:rsid w:val="00741759"/>
    <w:rsid w:val="0074184D"/>
    <w:rsid w:val="00741AD8"/>
    <w:rsid w:val="00741AE0"/>
    <w:rsid w:val="00741CC2"/>
    <w:rsid w:val="00741E86"/>
    <w:rsid w:val="0074244C"/>
    <w:rsid w:val="00742457"/>
    <w:rsid w:val="007425B6"/>
    <w:rsid w:val="0074273A"/>
    <w:rsid w:val="00742C06"/>
    <w:rsid w:val="00742DA2"/>
    <w:rsid w:val="00742F26"/>
    <w:rsid w:val="00742FB9"/>
    <w:rsid w:val="0074303E"/>
    <w:rsid w:val="007436D8"/>
    <w:rsid w:val="0074371C"/>
    <w:rsid w:val="00743723"/>
    <w:rsid w:val="0074377E"/>
    <w:rsid w:val="007438EC"/>
    <w:rsid w:val="00743AEC"/>
    <w:rsid w:val="00743B5B"/>
    <w:rsid w:val="00743C11"/>
    <w:rsid w:val="00743C7E"/>
    <w:rsid w:val="00743DA2"/>
    <w:rsid w:val="00744245"/>
    <w:rsid w:val="007443DD"/>
    <w:rsid w:val="0074445E"/>
    <w:rsid w:val="00744665"/>
    <w:rsid w:val="007447FE"/>
    <w:rsid w:val="0074487D"/>
    <w:rsid w:val="00744B5D"/>
    <w:rsid w:val="00744FB2"/>
    <w:rsid w:val="00744FE3"/>
    <w:rsid w:val="00745077"/>
    <w:rsid w:val="00745204"/>
    <w:rsid w:val="00745287"/>
    <w:rsid w:val="00745320"/>
    <w:rsid w:val="00745340"/>
    <w:rsid w:val="00745581"/>
    <w:rsid w:val="007457F6"/>
    <w:rsid w:val="0074584F"/>
    <w:rsid w:val="00745A9E"/>
    <w:rsid w:val="00745B6A"/>
    <w:rsid w:val="00745BBC"/>
    <w:rsid w:val="00745F3C"/>
    <w:rsid w:val="00745FEA"/>
    <w:rsid w:val="0074636C"/>
    <w:rsid w:val="0074637B"/>
    <w:rsid w:val="007464D4"/>
    <w:rsid w:val="007466AA"/>
    <w:rsid w:val="007468BD"/>
    <w:rsid w:val="00746904"/>
    <w:rsid w:val="0074696D"/>
    <w:rsid w:val="00746AFC"/>
    <w:rsid w:val="00746C56"/>
    <w:rsid w:val="00746C6F"/>
    <w:rsid w:val="00746EC8"/>
    <w:rsid w:val="00746F65"/>
    <w:rsid w:val="00747069"/>
    <w:rsid w:val="007470F6"/>
    <w:rsid w:val="00747344"/>
    <w:rsid w:val="007473A5"/>
    <w:rsid w:val="0074745C"/>
    <w:rsid w:val="007474EE"/>
    <w:rsid w:val="0074750F"/>
    <w:rsid w:val="00747521"/>
    <w:rsid w:val="007475D4"/>
    <w:rsid w:val="00747697"/>
    <w:rsid w:val="007476CE"/>
    <w:rsid w:val="00747817"/>
    <w:rsid w:val="00747885"/>
    <w:rsid w:val="00747908"/>
    <w:rsid w:val="00747D1B"/>
    <w:rsid w:val="00747D9D"/>
    <w:rsid w:val="007500B0"/>
    <w:rsid w:val="007500D4"/>
    <w:rsid w:val="00750105"/>
    <w:rsid w:val="007501BC"/>
    <w:rsid w:val="007502CE"/>
    <w:rsid w:val="007502D4"/>
    <w:rsid w:val="0075043C"/>
    <w:rsid w:val="007504A3"/>
    <w:rsid w:val="007504CC"/>
    <w:rsid w:val="0075066C"/>
    <w:rsid w:val="007506EB"/>
    <w:rsid w:val="00750721"/>
    <w:rsid w:val="007508B1"/>
    <w:rsid w:val="00750D02"/>
    <w:rsid w:val="00750D7D"/>
    <w:rsid w:val="00750E2F"/>
    <w:rsid w:val="00750F17"/>
    <w:rsid w:val="007510DF"/>
    <w:rsid w:val="0075135F"/>
    <w:rsid w:val="00751370"/>
    <w:rsid w:val="00751417"/>
    <w:rsid w:val="00751587"/>
    <w:rsid w:val="00751ECF"/>
    <w:rsid w:val="00751F31"/>
    <w:rsid w:val="00752097"/>
    <w:rsid w:val="0075231C"/>
    <w:rsid w:val="00752360"/>
    <w:rsid w:val="00752400"/>
    <w:rsid w:val="00752579"/>
    <w:rsid w:val="007527D0"/>
    <w:rsid w:val="0075286E"/>
    <w:rsid w:val="00752B65"/>
    <w:rsid w:val="00752D68"/>
    <w:rsid w:val="00752E6D"/>
    <w:rsid w:val="00752FBE"/>
    <w:rsid w:val="0075314F"/>
    <w:rsid w:val="00753182"/>
    <w:rsid w:val="0075376C"/>
    <w:rsid w:val="007537E8"/>
    <w:rsid w:val="00753B0E"/>
    <w:rsid w:val="00753E86"/>
    <w:rsid w:val="00753EC2"/>
    <w:rsid w:val="00753FA4"/>
    <w:rsid w:val="00754083"/>
    <w:rsid w:val="0075417A"/>
    <w:rsid w:val="00754407"/>
    <w:rsid w:val="007544B0"/>
    <w:rsid w:val="00754532"/>
    <w:rsid w:val="00754688"/>
    <w:rsid w:val="0075471E"/>
    <w:rsid w:val="0075486E"/>
    <w:rsid w:val="007548DA"/>
    <w:rsid w:val="00754B0A"/>
    <w:rsid w:val="00754BBF"/>
    <w:rsid w:val="00754D9E"/>
    <w:rsid w:val="00754F15"/>
    <w:rsid w:val="00755180"/>
    <w:rsid w:val="00755480"/>
    <w:rsid w:val="007555EE"/>
    <w:rsid w:val="00755720"/>
    <w:rsid w:val="007559FB"/>
    <w:rsid w:val="00755B0F"/>
    <w:rsid w:val="00755CE4"/>
    <w:rsid w:val="00755D2D"/>
    <w:rsid w:val="00756079"/>
    <w:rsid w:val="00756498"/>
    <w:rsid w:val="007564CE"/>
    <w:rsid w:val="00756653"/>
    <w:rsid w:val="0075687B"/>
    <w:rsid w:val="007568A4"/>
    <w:rsid w:val="00756941"/>
    <w:rsid w:val="0075714E"/>
    <w:rsid w:val="007571B5"/>
    <w:rsid w:val="0075738E"/>
    <w:rsid w:val="00757632"/>
    <w:rsid w:val="00757840"/>
    <w:rsid w:val="00757A2C"/>
    <w:rsid w:val="00757B84"/>
    <w:rsid w:val="00757CBB"/>
    <w:rsid w:val="00757D7C"/>
    <w:rsid w:val="007601CB"/>
    <w:rsid w:val="007605DB"/>
    <w:rsid w:val="007606E2"/>
    <w:rsid w:val="00760810"/>
    <w:rsid w:val="00760B14"/>
    <w:rsid w:val="00760B35"/>
    <w:rsid w:val="00760B92"/>
    <w:rsid w:val="00760F20"/>
    <w:rsid w:val="00761145"/>
    <w:rsid w:val="00761153"/>
    <w:rsid w:val="007611B2"/>
    <w:rsid w:val="007614D4"/>
    <w:rsid w:val="007618E3"/>
    <w:rsid w:val="007619B0"/>
    <w:rsid w:val="00761C89"/>
    <w:rsid w:val="00761DE5"/>
    <w:rsid w:val="00761EAC"/>
    <w:rsid w:val="00762497"/>
    <w:rsid w:val="007624B9"/>
    <w:rsid w:val="0076274A"/>
    <w:rsid w:val="007627EB"/>
    <w:rsid w:val="00762850"/>
    <w:rsid w:val="007628C7"/>
    <w:rsid w:val="00762BE8"/>
    <w:rsid w:val="00762DCF"/>
    <w:rsid w:val="00763096"/>
    <w:rsid w:val="00763198"/>
    <w:rsid w:val="00763232"/>
    <w:rsid w:val="00763291"/>
    <w:rsid w:val="007634F4"/>
    <w:rsid w:val="0076359A"/>
    <w:rsid w:val="007636DA"/>
    <w:rsid w:val="007636EB"/>
    <w:rsid w:val="0076379C"/>
    <w:rsid w:val="00764551"/>
    <w:rsid w:val="007645F1"/>
    <w:rsid w:val="00764837"/>
    <w:rsid w:val="00764A1C"/>
    <w:rsid w:val="00764AEF"/>
    <w:rsid w:val="00764B99"/>
    <w:rsid w:val="00764C2D"/>
    <w:rsid w:val="00764CE1"/>
    <w:rsid w:val="00764D38"/>
    <w:rsid w:val="00764E80"/>
    <w:rsid w:val="00764F62"/>
    <w:rsid w:val="00764FC4"/>
    <w:rsid w:val="00764FFC"/>
    <w:rsid w:val="007651AC"/>
    <w:rsid w:val="007651E1"/>
    <w:rsid w:val="00765271"/>
    <w:rsid w:val="0076554A"/>
    <w:rsid w:val="0076562E"/>
    <w:rsid w:val="0076566F"/>
    <w:rsid w:val="0076591B"/>
    <w:rsid w:val="007659B2"/>
    <w:rsid w:val="00765B09"/>
    <w:rsid w:val="00765B92"/>
    <w:rsid w:val="00765DC3"/>
    <w:rsid w:val="00765DF7"/>
    <w:rsid w:val="00765EC7"/>
    <w:rsid w:val="00765F36"/>
    <w:rsid w:val="007663A0"/>
    <w:rsid w:val="00766410"/>
    <w:rsid w:val="00766485"/>
    <w:rsid w:val="00766509"/>
    <w:rsid w:val="0076658D"/>
    <w:rsid w:val="00766592"/>
    <w:rsid w:val="007666E7"/>
    <w:rsid w:val="00766AEB"/>
    <w:rsid w:val="00766C84"/>
    <w:rsid w:val="00766EDB"/>
    <w:rsid w:val="00766F92"/>
    <w:rsid w:val="00766FA1"/>
    <w:rsid w:val="007670DA"/>
    <w:rsid w:val="007672AD"/>
    <w:rsid w:val="00767320"/>
    <w:rsid w:val="007674D9"/>
    <w:rsid w:val="00767645"/>
    <w:rsid w:val="00767707"/>
    <w:rsid w:val="00767719"/>
    <w:rsid w:val="0076778E"/>
    <w:rsid w:val="00767863"/>
    <w:rsid w:val="00767936"/>
    <w:rsid w:val="00767BC5"/>
    <w:rsid w:val="00767DE7"/>
    <w:rsid w:val="00767E9D"/>
    <w:rsid w:val="00770086"/>
    <w:rsid w:val="0077014B"/>
    <w:rsid w:val="007702A4"/>
    <w:rsid w:val="00770370"/>
    <w:rsid w:val="00770470"/>
    <w:rsid w:val="0077050D"/>
    <w:rsid w:val="00770B8B"/>
    <w:rsid w:val="00770CCF"/>
    <w:rsid w:val="00770DED"/>
    <w:rsid w:val="00770EB2"/>
    <w:rsid w:val="00770FCA"/>
    <w:rsid w:val="0077103A"/>
    <w:rsid w:val="00771040"/>
    <w:rsid w:val="0077107D"/>
    <w:rsid w:val="007710DB"/>
    <w:rsid w:val="0077116E"/>
    <w:rsid w:val="00771233"/>
    <w:rsid w:val="0077128D"/>
    <w:rsid w:val="00771325"/>
    <w:rsid w:val="00771471"/>
    <w:rsid w:val="00771931"/>
    <w:rsid w:val="00771A2D"/>
    <w:rsid w:val="00771B54"/>
    <w:rsid w:val="00771B65"/>
    <w:rsid w:val="00771C2D"/>
    <w:rsid w:val="00771E5A"/>
    <w:rsid w:val="00771E74"/>
    <w:rsid w:val="00771F53"/>
    <w:rsid w:val="00772026"/>
    <w:rsid w:val="00772148"/>
    <w:rsid w:val="00772150"/>
    <w:rsid w:val="0077219E"/>
    <w:rsid w:val="0077228B"/>
    <w:rsid w:val="007722DA"/>
    <w:rsid w:val="00772381"/>
    <w:rsid w:val="00772448"/>
    <w:rsid w:val="007724FA"/>
    <w:rsid w:val="0077262F"/>
    <w:rsid w:val="007726D1"/>
    <w:rsid w:val="007727F8"/>
    <w:rsid w:val="00772902"/>
    <w:rsid w:val="00772907"/>
    <w:rsid w:val="00772AA6"/>
    <w:rsid w:val="00772AC8"/>
    <w:rsid w:val="00772DEF"/>
    <w:rsid w:val="00773413"/>
    <w:rsid w:val="007734A9"/>
    <w:rsid w:val="00773783"/>
    <w:rsid w:val="007737C8"/>
    <w:rsid w:val="00773DBA"/>
    <w:rsid w:val="00773F73"/>
    <w:rsid w:val="00773FE7"/>
    <w:rsid w:val="00774209"/>
    <w:rsid w:val="0077424E"/>
    <w:rsid w:val="00774267"/>
    <w:rsid w:val="00774483"/>
    <w:rsid w:val="00774521"/>
    <w:rsid w:val="007745C8"/>
    <w:rsid w:val="00774898"/>
    <w:rsid w:val="00774AF4"/>
    <w:rsid w:val="00774D2E"/>
    <w:rsid w:val="00774EC1"/>
    <w:rsid w:val="00774F9C"/>
    <w:rsid w:val="00774FDA"/>
    <w:rsid w:val="00775192"/>
    <w:rsid w:val="007751CD"/>
    <w:rsid w:val="0077525B"/>
    <w:rsid w:val="0077528C"/>
    <w:rsid w:val="00775708"/>
    <w:rsid w:val="0077573C"/>
    <w:rsid w:val="007757C5"/>
    <w:rsid w:val="00775817"/>
    <w:rsid w:val="00775822"/>
    <w:rsid w:val="007758C1"/>
    <w:rsid w:val="0077594C"/>
    <w:rsid w:val="00775BAD"/>
    <w:rsid w:val="00775C21"/>
    <w:rsid w:val="00775D5D"/>
    <w:rsid w:val="00775E1B"/>
    <w:rsid w:val="00775F96"/>
    <w:rsid w:val="0077604B"/>
    <w:rsid w:val="0077605C"/>
    <w:rsid w:val="0077607D"/>
    <w:rsid w:val="007769ED"/>
    <w:rsid w:val="00776A4F"/>
    <w:rsid w:val="00776AFC"/>
    <w:rsid w:val="00776BAD"/>
    <w:rsid w:val="00776BE5"/>
    <w:rsid w:val="00776EB8"/>
    <w:rsid w:val="0077729F"/>
    <w:rsid w:val="007772E6"/>
    <w:rsid w:val="007774ED"/>
    <w:rsid w:val="00777661"/>
    <w:rsid w:val="007779C5"/>
    <w:rsid w:val="00777B88"/>
    <w:rsid w:val="00777C2B"/>
    <w:rsid w:val="007803AB"/>
    <w:rsid w:val="007804D1"/>
    <w:rsid w:val="00780682"/>
    <w:rsid w:val="0078072F"/>
    <w:rsid w:val="00780A4C"/>
    <w:rsid w:val="00780DD0"/>
    <w:rsid w:val="00780F17"/>
    <w:rsid w:val="007810CF"/>
    <w:rsid w:val="007813BD"/>
    <w:rsid w:val="007816CC"/>
    <w:rsid w:val="007818DC"/>
    <w:rsid w:val="0078197D"/>
    <w:rsid w:val="00781AF8"/>
    <w:rsid w:val="00781B6B"/>
    <w:rsid w:val="00781D13"/>
    <w:rsid w:val="00781FB7"/>
    <w:rsid w:val="007820B1"/>
    <w:rsid w:val="00782115"/>
    <w:rsid w:val="007821F4"/>
    <w:rsid w:val="00782347"/>
    <w:rsid w:val="007826F8"/>
    <w:rsid w:val="00782795"/>
    <w:rsid w:val="00782C89"/>
    <w:rsid w:val="00782CCF"/>
    <w:rsid w:val="00782EA6"/>
    <w:rsid w:val="00782F49"/>
    <w:rsid w:val="00783076"/>
    <w:rsid w:val="007831AE"/>
    <w:rsid w:val="0078332B"/>
    <w:rsid w:val="0078339F"/>
    <w:rsid w:val="0078347E"/>
    <w:rsid w:val="00783884"/>
    <w:rsid w:val="0078389E"/>
    <w:rsid w:val="00783942"/>
    <w:rsid w:val="00783ABB"/>
    <w:rsid w:val="00783AEE"/>
    <w:rsid w:val="00783B6F"/>
    <w:rsid w:val="00783BBD"/>
    <w:rsid w:val="00783BEA"/>
    <w:rsid w:val="00783CA9"/>
    <w:rsid w:val="00783CE9"/>
    <w:rsid w:val="00783E10"/>
    <w:rsid w:val="00783F7E"/>
    <w:rsid w:val="00783F90"/>
    <w:rsid w:val="00783FE1"/>
    <w:rsid w:val="00784074"/>
    <w:rsid w:val="00784227"/>
    <w:rsid w:val="007843E6"/>
    <w:rsid w:val="007847DC"/>
    <w:rsid w:val="007849B5"/>
    <w:rsid w:val="00784A9C"/>
    <w:rsid w:val="00784BA6"/>
    <w:rsid w:val="00784D59"/>
    <w:rsid w:val="00784E7B"/>
    <w:rsid w:val="00784E83"/>
    <w:rsid w:val="00785315"/>
    <w:rsid w:val="007854E6"/>
    <w:rsid w:val="00785525"/>
    <w:rsid w:val="00785B82"/>
    <w:rsid w:val="00785B87"/>
    <w:rsid w:val="00785B9F"/>
    <w:rsid w:val="00785BD8"/>
    <w:rsid w:val="00785DDB"/>
    <w:rsid w:val="00785E11"/>
    <w:rsid w:val="00785E99"/>
    <w:rsid w:val="00786238"/>
    <w:rsid w:val="00786429"/>
    <w:rsid w:val="0078643D"/>
    <w:rsid w:val="00786460"/>
    <w:rsid w:val="00786500"/>
    <w:rsid w:val="007865B0"/>
    <w:rsid w:val="007866EB"/>
    <w:rsid w:val="00786ABF"/>
    <w:rsid w:val="00786ADC"/>
    <w:rsid w:val="00786B4E"/>
    <w:rsid w:val="00786C9F"/>
    <w:rsid w:val="00786CD5"/>
    <w:rsid w:val="00787165"/>
    <w:rsid w:val="00787391"/>
    <w:rsid w:val="007873CF"/>
    <w:rsid w:val="007873EC"/>
    <w:rsid w:val="00787484"/>
    <w:rsid w:val="00787622"/>
    <w:rsid w:val="00787655"/>
    <w:rsid w:val="007876A9"/>
    <w:rsid w:val="007876F8"/>
    <w:rsid w:val="00787874"/>
    <w:rsid w:val="007878E2"/>
    <w:rsid w:val="00787B86"/>
    <w:rsid w:val="00787BD0"/>
    <w:rsid w:val="00787C3F"/>
    <w:rsid w:val="00787CB5"/>
    <w:rsid w:val="00787D52"/>
    <w:rsid w:val="00787DF9"/>
    <w:rsid w:val="00787E67"/>
    <w:rsid w:val="00787F09"/>
    <w:rsid w:val="00790161"/>
    <w:rsid w:val="007901FB"/>
    <w:rsid w:val="00790393"/>
    <w:rsid w:val="007904DC"/>
    <w:rsid w:val="007904E4"/>
    <w:rsid w:val="007906F9"/>
    <w:rsid w:val="007908E2"/>
    <w:rsid w:val="00790CFB"/>
    <w:rsid w:val="00790D5A"/>
    <w:rsid w:val="00790F53"/>
    <w:rsid w:val="007911B8"/>
    <w:rsid w:val="007913F3"/>
    <w:rsid w:val="0079164E"/>
    <w:rsid w:val="007917E7"/>
    <w:rsid w:val="00791806"/>
    <w:rsid w:val="00791AC2"/>
    <w:rsid w:val="00791B7A"/>
    <w:rsid w:val="00791B8D"/>
    <w:rsid w:val="00791CA8"/>
    <w:rsid w:val="00791DE1"/>
    <w:rsid w:val="00791FB5"/>
    <w:rsid w:val="00792050"/>
    <w:rsid w:val="007920B0"/>
    <w:rsid w:val="007921B4"/>
    <w:rsid w:val="00792209"/>
    <w:rsid w:val="007924B0"/>
    <w:rsid w:val="007924D9"/>
    <w:rsid w:val="007925FE"/>
    <w:rsid w:val="00792645"/>
    <w:rsid w:val="007926A4"/>
    <w:rsid w:val="007927AA"/>
    <w:rsid w:val="007929D5"/>
    <w:rsid w:val="00792A65"/>
    <w:rsid w:val="00792DA3"/>
    <w:rsid w:val="00792E1B"/>
    <w:rsid w:val="00792E97"/>
    <w:rsid w:val="00792F49"/>
    <w:rsid w:val="00793135"/>
    <w:rsid w:val="00793186"/>
    <w:rsid w:val="00793318"/>
    <w:rsid w:val="0079359B"/>
    <w:rsid w:val="007936D0"/>
    <w:rsid w:val="00793762"/>
    <w:rsid w:val="0079377F"/>
    <w:rsid w:val="007938FF"/>
    <w:rsid w:val="00793922"/>
    <w:rsid w:val="00793942"/>
    <w:rsid w:val="00793943"/>
    <w:rsid w:val="0079394A"/>
    <w:rsid w:val="00793997"/>
    <w:rsid w:val="007939E9"/>
    <w:rsid w:val="00793B53"/>
    <w:rsid w:val="00793B59"/>
    <w:rsid w:val="00793C69"/>
    <w:rsid w:val="00793C82"/>
    <w:rsid w:val="00793E8B"/>
    <w:rsid w:val="00793F36"/>
    <w:rsid w:val="00793FF0"/>
    <w:rsid w:val="0079407B"/>
    <w:rsid w:val="00794091"/>
    <w:rsid w:val="00794194"/>
    <w:rsid w:val="007947B7"/>
    <w:rsid w:val="00794975"/>
    <w:rsid w:val="007949BF"/>
    <w:rsid w:val="00794BE3"/>
    <w:rsid w:val="00794C49"/>
    <w:rsid w:val="00794F50"/>
    <w:rsid w:val="0079502C"/>
    <w:rsid w:val="007957C8"/>
    <w:rsid w:val="00795930"/>
    <w:rsid w:val="00795997"/>
    <w:rsid w:val="00795B8F"/>
    <w:rsid w:val="00795BFD"/>
    <w:rsid w:val="00795C2C"/>
    <w:rsid w:val="00796546"/>
    <w:rsid w:val="007967C2"/>
    <w:rsid w:val="00796AC9"/>
    <w:rsid w:val="00796C01"/>
    <w:rsid w:val="00796E70"/>
    <w:rsid w:val="00796EBF"/>
    <w:rsid w:val="00797174"/>
    <w:rsid w:val="0079749E"/>
    <w:rsid w:val="00797590"/>
    <w:rsid w:val="007977E4"/>
    <w:rsid w:val="00797B96"/>
    <w:rsid w:val="00797FA1"/>
    <w:rsid w:val="007A03AA"/>
    <w:rsid w:val="007A03DD"/>
    <w:rsid w:val="007A0428"/>
    <w:rsid w:val="007A050A"/>
    <w:rsid w:val="007A07B8"/>
    <w:rsid w:val="007A07D4"/>
    <w:rsid w:val="007A08D9"/>
    <w:rsid w:val="007A09F0"/>
    <w:rsid w:val="007A0A70"/>
    <w:rsid w:val="007A0C39"/>
    <w:rsid w:val="007A0C77"/>
    <w:rsid w:val="007A0CB2"/>
    <w:rsid w:val="007A11CD"/>
    <w:rsid w:val="007A1549"/>
    <w:rsid w:val="007A1580"/>
    <w:rsid w:val="007A1703"/>
    <w:rsid w:val="007A1721"/>
    <w:rsid w:val="007A1723"/>
    <w:rsid w:val="007A1765"/>
    <w:rsid w:val="007A1918"/>
    <w:rsid w:val="007A1AC4"/>
    <w:rsid w:val="007A1E2B"/>
    <w:rsid w:val="007A1E3D"/>
    <w:rsid w:val="007A1E4B"/>
    <w:rsid w:val="007A206A"/>
    <w:rsid w:val="007A2509"/>
    <w:rsid w:val="007A2745"/>
    <w:rsid w:val="007A2870"/>
    <w:rsid w:val="007A2AC9"/>
    <w:rsid w:val="007A2D81"/>
    <w:rsid w:val="007A31EA"/>
    <w:rsid w:val="007A3912"/>
    <w:rsid w:val="007A399C"/>
    <w:rsid w:val="007A3CDD"/>
    <w:rsid w:val="007A3E78"/>
    <w:rsid w:val="007A3FA3"/>
    <w:rsid w:val="007A3FB7"/>
    <w:rsid w:val="007A4008"/>
    <w:rsid w:val="007A4201"/>
    <w:rsid w:val="007A4266"/>
    <w:rsid w:val="007A4295"/>
    <w:rsid w:val="007A42C3"/>
    <w:rsid w:val="007A444C"/>
    <w:rsid w:val="007A4477"/>
    <w:rsid w:val="007A4801"/>
    <w:rsid w:val="007A48B2"/>
    <w:rsid w:val="007A4AAA"/>
    <w:rsid w:val="007A4B00"/>
    <w:rsid w:val="007A4C67"/>
    <w:rsid w:val="007A5033"/>
    <w:rsid w:val="007A5363"/>
    <w:rsid w:val="007A553E"/>
    <w:rsid w:val="007A5B4C"/>
    <w:rsid w:val="007A5CC1"/>
    <w:rsid w:val="007A5E1B"/>
    <w:rsid w:val="007A5E6B"/>
    <w:rsid w:val="007A5F77"/>
    <w:rsid w:val="007A5FEF"/>
    <w:rsid w:val="007A64A4"/>
    <w:rsid w:val="007A6592"/>
    <w:rsid w:val="007A6636"/>
    <w:rsid w:val="007A6703"/>
    <w:rsid w:val="007A6866"/>
    <w:rsid w:val="007A6931"/>
    <w:rsid w:val="007A6AF4"/>
    <w:rsid w:val="007A6B9E"/>
    <w:rsid w:val="007A6C92"/>
    <w:rsid w:val="007A6C9B"/>
    <w:rsid w:val="007A6F0E"/>
    <w:rsid w:val="007A71DB"/>
    <w:rsid w:val="007A732D"/>
    <w:rsid w:val="007A76DD"/>
    <w:rsid w:val="007A783D"/>
    <w:rsid w:val="007A78BA"/>
    <w:rsid w:val="007A797D"/>
    <w:rsid w:val="007A7AA1"/>
    <w:rsid w:val="007A7EFF"/>
    <w:rsid w:val="007A7F5A"/>
    <w:rsid w:val="007B00AD"/>
    <w:rsid w:val="007B00BB"/>
    <w:rsid w:val="007B0206"/>
    <w:rsid w:val="007B034B"/>
    <w:rsid w:val="007B0501"/>
    <w:rsid w:val="007B0681"/>
    <w:rsid w:val="007B09B0"/>
    <w:rsid w:val="007B0CFF"/>
    <w:rsid w:val="007B0D7B"/>
    <w:rsid w:val="007B105B"/>
    <w:rsid w:val="007B117E"/>
    <w:rsid w:val="007B12DE"/>
    <w:rsid w:val="007B1853"/>
    <w:rsid w:val="007B18F0"/>
    <w:rsid w:val="007B18FC"/>
    <w:rsid w:val="007B190F"/>
    <w:rsid w:val="007B1B88"/>
    <w:rsid w:val="007B1E60"/>
    <w:rsid w:val="007B1F6F"/>
    <w:rsid w:val="007B1FEC"/>
    <w:rsid w:val="007B202F"/>
    <w:rsid w:val="007B219D"/>
    <w:rsid w:val="007B21AA"/>
    <w:rsid w:val="007B21CE"/>
    <w:rsid w:val="007B230F"/>
    <w:rsid w:val="007B2364"/>
    <w:rsid w:val="007B2366"/>
    <w:rsid w:val="007B2556"/>
    <w:rsid w:val="007B26B6"/>
    <w:rsid w:val="007B27F4"/>
    <w:rsid w:val="007B2897"/>
    <w:rsid w:val="007B2A6C"/>
    <w:rsid w:val="007B2C16"/>
    <w:rsid w:val="007B2E33"/>
    <w:rsid w:val="007B3116"/>
    <w:rsid w:val="007B3194"/>
    <w:rsid w:val="007B381A"/>
    <w:rsid w:val="007B385D"/>
    <w:rsid w:val="007B3B87"/>
    <w:rsid w:val="007B3C89"/>
    <w:rsid w:val="007B3CD7"/>
    <w:rsid w:val="007B3D45"/>
    <w:rsid w:val="007B3E69"/>
    <w:rsid w:val="007B3EE4"/>
    <w:rsid w:val="007B3F0B"/>
    <w:rsid w:val="007B4066"/>
    <w:rsid w:val="007B42B4"/>
    <w:rsid w:val="007B4498"/>
    <w:rsid w:val="007B451A"/>
    <w:rsid w:val="007B4665"/>
    <w:rsid w:val="007B46B2"/>
    <w:rsid w:val="007B4905"/>
    <w:rsid w:val="007B4E45"/>
    <w:rsid w:val="007B5183"/>
    <w:rsid w:val="007B52BD"/>
    <w:rsid w:val="007B5490"/>
    <w:rsid w:val="007B5652"/>
    <w:rsid w:val="007B582D"/>
    <w:rsid w:val="007B59B9"/>
    <w:rsid w:val="007B5B95"/>
    <w:rsid w:val="007B5C7A"/>
    <w:rsid w:val="007B5DC4"/>
    <w:rsid w:val="007B5F9B"/>
    <w:rsid w:val="007B6062"/>
    <w:rsid w:val="007B6176"/>
    <w:rsid w:val="007B6265"/>
    <w:rsid w:val="007B63C3"/>
    <w:rsid w:val="007B63E0"/>
    <w:rsid w:val="007B6472"/>
    <w:rsid w:val="007B647E"/>
    <w:rsid w:val="007B661D"/>
    <w:rsid w:val="007B6714"/>
    <w:rsid w:val="007B6728"/>
    <w:rsid w:val="007B675C"/>
    <w:rsid w:val="007B67DC"/>
    <w:rsid w:val="007B68CE"/>
    <w:rsid w:val="007B6A45"/>
    <w:rsid w:val="007B6B13"/>
    <w:rsid w:val="007B6C93"/>
    <w:rsid w:val="007B6CFC"/>
    <w:rsid w:val="007B6E48"/>
    <w:rsid w:val="007B6E65"/>
    <w:rsid w:val="007B6F6C"/>
    <w:rsid w:val="007B7309"/>
    <w:rsid w:val="007B7835"/>
    <w:rsid w:val="007B7BAC"/>
    <w:rsid w:val="007C0121"/>
    <w:rsid w:val="007C014D"/>
    <w:rsid w:val="007C066D"/>
    <w:rsid w:val="007C06B6"/>
    <w:rsid w:val="007C0749"/>
    <w:rsid w:val="007C09A4"/>
    <w:rsid w:val="007C09D0"/>
    <w:rsid w:val="007C0C2F"/>
    <w:rsid w:val="007C0CE8"/>
    <w:rsid w:val="007C10AE"/>
    <w:rsid w:val="007C163B"/>
    <w:rsid w:val="007C1648"/>
    <w:rsid w:val="007C17A8"/>
    <w:rsid w:val="007C1819"/>
    <w:rsid w:val="007C1948"/>
    <w:rsid w:val="007C1AE4"/>
    <w:rsid w:val="007C1EC4"/>
    <w:rsid w:val="007C1EDA"/>
    <w:rsid w:val="007C1F31"/>
    <w:rsid w:val="007C1FBC"/>
    <w:rsid w:val="007C24AB"/>
    <w:rsid w:val="007C2631"/>
    <w:rsid w:val="007C2686"/>
    <w:rsid w:val="007C27B3"/>
    <w:rsid w:val="007C2808"/>
    <w:rsid w:val="007C28B0"/>
    <w:rsid w:val="007C29AE"/>
    <w:rsid w:val="007C2C62"/>
    <w:rsid w:val="007C2E34"/>
    <w:rsid w:val="007C3041"/>
    <w:rsid w:val="007C346E"/>
    <w:rsid w:val="007C3658"/>
    <w:rsid w:val="007C387E"/>
    <w:rsid w:val="007C3B2F"/>
    <w:rsid w:val="007C3D31"/>
    <w:rsid w:val="007C3D5A"/>
    <w:rsid w:val="007C3D72"/>
    <w:rsid w:val="007C3D8C"/>
    <w:rsid w:val="007C3E64"/>
    <w:rsid w:val="007C3F41"/>
    <w:rsid w:val="007C3F43"/>
    <w:rsid w:val="007C3FDE"/>
    <w:rsid w:val="007C4501"/>
    <w:rsid w:val="007C4650"/>
    <w:rsid w:val="007C4663"/>
    <w:rsid w:val="007C4749"/>
    <w:rsid w:val="007C478F"/>
    <w:rsid w:val="007C4970"/>
    <w:rsid w:val="007C498F"/>
    <w:rsid w:val="007C4A6E"/>
    <w:rsid w:val="007C4B7D"/>
    <w:rsid w:val="007C4F28"/>
    <w:rsid w:val="007C4FD3"/>
    <w:rsid w:val="007C4FD4"/>
    <w:rsid w:val="007C5280"/>
    <w:rsid w:val="007C52B8"/>
    <w:rsid w:val="007C5332"/>
    <w:rsid w:val="007C5787"/>
    <w:rsid w:val="007C60B8"/>
    <w:rsid w:val="007C60CE"/>
    <w:rsid w:val="007C676F"/>
    <w:rsid w:val="007C6D4E"/>
    <w:rsid w:val="007C6E6D"/>
    <w:rsid w:val="007C7133"/>
    <w:rsid w:val="007C7159"/>
    <w:rsid w:val="007C717A"/>
    <w:rsid w:val="007C7189"/>
    <w:rsid w:val="007C7491"/>
    <w:rsid w:val="007C74EB"/>
    <w:rsid w:val="007C7568"/>
    <w:rsid w:val="007C7846"/>
    <w:rsid w:val="007C7EB3"/>
    <w:rsid w:val="007C7FF0"/>
    <w:rsid w:val="007D0049"/>
    <w:rsid w:val="007D0398"/>
    <w:rsid w:val="007D0457"/>
    <w:rsid w:val="007D0957"/>
    <w:rsid w:val="007D096C"/>
    <w:rsid w:val="007D0A9D"/>
    <w:rsid w:val="007D0D1B"/>
    <w:rsid w:val="007D0DB7"/>
    <w:rsid w:val="007D116B"/>
    <w:rsid w:val="007D116D"/>
    <w:rsid w:val="007D1480"/>
    <w:rsid w:val="007D14B2"/>
    <w:rsid w:val="007D153D"/>
    <w:rsid w:val="007D154D"/>
    <w:rsid w:val="007D16DF"/>
    <w:rsid w:val="007D1D27"/>
    <w:rsid w:val="007D1EEF"/>
    <w:rsid w:val="007D1F3F"/>
    <w:rsid w:val="007D213F"/>
    <w:rsid w:val="007D220F"/>
    <w:rsid w:val="007D2388"/>
    <w:rsid w:val="007D24A7"/>
    <w:rsid w:val="007D2531"/>
    <w:rsid w:val="007D25E8"/>
    <w:rsid w:val="007D2630"/>
    <w:rsid w:val="007D27E6"/>
    <w:rsid w:val="007D2811"/>
    <w:rsid w:val="007D2812"/>
    <w:rsid w:val="007D296F"/>
    <w:rsid w:val="007D29F3"/>
    <w:rsid w:val="007D2A0D"/>
    <w:rsid w:val="007D2AD8"/>
    <w:rsid w:val="007D2CD2"/>
    <w:rsid w:val="007D2CF7"/>
    <w:rsid w:val="007D306F"/>
    <w:rsid w:val="007D345B"/>
    <w:rsid w:val="007D350C"/>
    <w:rsid w:val="007D3779"/>
    <w:rsid w:val="007D37BB"/>
    <w:rsid w:val="007D3EB8"/>
    <w:rsid w:val="007D41BE"/>
    <w:rsid w:val="007D4538"/>
    <w:rsid w:val="007D459A"/>
    <w:rsid w:val="007D472C"/>
    <w:rsid w:val="007D4BA9"/>
    <w:rsid w:val="007D4BC8"/>
    <w:rsid w:val="007D4D50"/>
    <w:rsid w:val="007D517A"/>
    <w:rsid w:val="007D51E1"/>
    <w:rsid w:val="007D540A"/>
    <w:rsid w:val="007D549B"/>
    <w:rsid w:val="007D553A"/>
    <w:rsid w:val="007D5598"/>
    <w:rsid w:val="007D568B"/>
    <w:rsid w:val="007D56D4"/>
    <w:rsid w:val="007D5765"/>
    <w:rsid w:val="007D58DC"/>
    <w:rsid w:val="007D59FE"/>
    <w:rsid w:val="007D5B0F"/>
    <w:rsid w:val="007D5C7C"/>
    <w:rsid w:val="007D5E1D"/>
    <w:rsid w:val="007D601E"/>
    <w:rsid w:val="007D6067"/>
    <w:rsid w:val="007D611C"/>
    <w:rsid w:val="007D62C8"/>
    <w:rsid w:val="007D635E"/>
    <w:rsid w:val="007D6484"/>
    <w:rsid w:val="007D67EB"/>
    <w:rsid w:val="007D687B"/>
    <w:rsid w:val="007D6C3B"/>
    <w:rsid w:val="007D6CD3"/>
    <w:rsid w:val="007D6E0F"/>
    <w:rsid w:val="007D7123"/>
    <w:rsid w:val="007D725D"/>
    <w:rsid w:val="007D7308"/>
    <w:rsid w:val="007D736E"/>
    <w:rsid w:val="007D7386"/>
    <w:rsid w:val="007D78F3"/>
    <w:rsid w:val="007D7B0E"/>
    <w:rsid w:val="007D7D6B"/>
    <w:rsid w:val="007D7D82"/>
    <w:rsid w:val="007E005E"/>
    <w:rsid w:val="007E00D1"/>
    <w:rsid w:val="007E01F2"/>
    <w:rsid w:val="007E0720"/>
    <w:rsid w:val="007E076F"/>
    <w:rsid w:val="007E09ED"/>
    <w:rsid w:val="007E0A29"/>
    <w:rsid w:val="007E0D39"/>
    <w:rsid w:val="007E0DEE"/>
    <w:rsid w:val="007E0EA9"/>
    <w:rsid w:val="007E10DD"/>
    <w:rsid w:val="007E15BA"/>
    <w:rsid w:val="007E15FD"/>
    <w:rsid w:val="007E172F"/>
    <w:rsid w:val="007E1897"/>
    <w:rsid w:val="007E18AD"/>
    <w:rsid w:val="007E1930"/>
    <w:rsid w:val="007E1A34"/>
    <w:rsid w:val="007E1BA1"/>
    <w:rsid w:val="007E1D45"/>
    <w:rsid w:val="007E1F07"/>
    <w:rsid w:val="007E2202"/>
    <w:rsid w:val="007E22F1"/>
    <w:rsid w:val="007E24D3"/>
    <w:rsid w:val="007E27BE"/>
    <w:rsid w:val="007E2A70"/>
    <w:rsid w:val="007E2E4C"/>
    <w:rsid w:val="007E2E9F"/>
    <w:rsid w:val="007E2F86"/>
    <w:rsid w:val="007E2FD9"/>
    <w:rsid w:val="007E3181"/>
    <w:rsid w:val="007E326C"/>
    <w:rsid w:val="007E38E4"/>
    <w:rsid w:val="007E39B4"/>
    <w:rsid w:val="007E3A6A"/>
    <w:rsid w:val="007E3BE6"/>
    <w:rsid w:val="007E3BF3"/>
    <w:rsid w:val="007E3C13"/>
    <w:rsid w:val="007E3CB4"/>
    <w:rsid w:val="007E3D46"/>
    <w:rsid w:val="007E3FAB"/>
    <w:rsid w:val="007E3FCD"/>
    <w:rsid w:val="007E409D"/>
    <w:rsid w:val="007E40D2"/>
    <w:rsid w:val="007E4307"/>
    <w:rsid w:val="007E436B"/>
    <w:rsid w:val="007E44DD"/>
    <w:rsid w:val="007E4587"/>
    <w:rsid w:val="007E4A18"/>
    <w:rsid w:val="007E4A9B"/>
    <w:rsid w:val="007E4BB4"/>
    <w:rsid w:val="007E4DA3"/>
    <w:rsid w:val="007E4DA6"/>
    <w:rsid w:val="007E4E2C"/>
    <w:rsid w:val="007E5286"/>
    <w:rsid w:val="007E5316"/>
    <w:rsid w:val="007E53CE"/>
    <w:rsid w:val="007E5420"/>
    <w:rsid w:val="007E550D"/>
    <w:rsid w:val="007E55A0"/>
    <w:rsid w:val="007E55C9"/>
    <w:rsid w:val="007E5604"/>
    <w:rsid w:val="007E56EE"/>
    <w:rsid w:val="007E57DE"/>
    <w:rsid w:val="007E5920"/>
    <w:rsid w:val="007E5A1F"/>
    <w:rsid w:val="007E5A27"/>
    <w:rsid w:val="007E5D34"/>
    <w:rsid w:val="007E5F93"/>
    <w:rsid w:val="007E6230"/>
    <w:rsid w:val="007E6591"/>
    <w:rsid w:val="007E677F"/>
    <w:rsid w:val="007E6794"/>
    <w:rsid w:val="007E69CA"/>
    <w:rsid w:val="007E6A5C"/>
    <w:rsid w:val="007E6CCD"/>
    <w:rsid w:val="007E6DF5"/>
    <w:rsid w:val="007E6FDC"/>
    <w:rsid w:val="007E707D"/>
    <w:rsid w:val="007E7295"/>
    <w:rsid w:val="007E7605"/>
    <w:rsid w:val="007E778A"/>
    <w:rsid w:val="007E77CF"/>
    <w:rsid w:val="007E77DB"/>
    <w:rsid w:val="007E7831"/>
    <w:rsid w:val="007E787A"/>
    <w:rsid w:val="007E78B1"/>
    <w:rsid w:val="007E7906"/>
    <w:rsid w:val="007E7AB1"/>
    <w:rsid w:val="007E7C17"/>
    <w:rsid w:val="007E7F7D"/>
    <w:rsid w:val="007E7F8D"/>
    <w:rsid w:val="007E7FFA"/>
    <w:rsid w:val="007F021E"/>
    <w:rsid w:val="007F023F"/>
    <w:rsid w:val="007F02BE"/>
    <w:rsid w:val="007F03A2"/>
    <w:rsid w:val="007F04A6"/>
    <w:rsid w:val="007F04B8"/>
    <w:rsid w:val="007F0584"/>
    <w:rsid w:val="007F07C7"/>
    <w:rsid w:val="007F0932"/>
    <w:rsid w:val="007F0949"/>
    <w:rsid w:val="007F0B4B"/>
    <w:rsid w:val="007F0BDE"/>
    <w:rsid w:val="007F0C49"/>
    <w:rsid w:val="007F0D76"/>
    <w:rsid w:val="007F0D89"/>
    <w:rsid w:val="007F104D"/>
    <w:rsid w:val="007F11FF"/>
    <w:rsid w:val="007F1405"/>
    <w:rsid w:val="007F15BD"/>
    <w:rsid w:val="007F163F"/>
    <w:rsid w:val="007F16A1"/>
    <w:rsid w:val="007F1761"/>
    <w:rsid w:val="007F1865"/>
    <w:rsid w:val="007F19B1"/>
    <w:rsid w:val="007F1B7B"/>
    <w:rsid w:val="007F1F60"/>
    <w:rsid w:val="007F2081"/>
    <w:rsid w:val="007F20AB"/>
    <w:rsid w:val="007F24F4"/>
    <w:rsid w:val="007F252B"/>
    <w:rsid w:val="007F28DD"/>
    <w:rsid w:val="007F2CE3"/>
    <w:rsid w:val="007F306C"/>
    <w:rsid w:val="007F30C3"/>
    <w:rsid w:val="007F3181"/>
    <w:rsid w:val="007F33F9"/>
    <w:rsid w:val="007F3585"/>
    <w:rsid w:val="007F361D"/>
    <w:rsid w:val="007F367B"/>
    <w:rsid w:val="007F3843"/>
    <w:rsid w:val="007F384C"/>
    <w:rsid w:val="007F3868"/>
    <w:rsid w:val="007F3A57"/>
    <w:rsid w:val="007F3BFA"/>
    <w:rsid w:val="007F3CE9"/>
    <w:rsid w:val="007F3DCA"/>
    <w:rsid w:val="007F3F18"/>
    <w:rsid w:val="007F40A7"/>
    <w:rsid w:val="007F40D4"/>
    <w:rsid w:val="007F42F1"/>
    <w:rsid w:val="007F4424"/>
    <w:rsid w:val="007F4501"/>
    <w:rsid w:val="007F48CC"/>
    <w:rsid w:val="007F50A8"/>
    <w:rsid w:val="007F5352"/>
    <w:rsid w:val="007F587B"/>
    <w:rsid w:val="007F58E0"/>
    <w:rsid w:val="007F58E6"/>
    <w:rsid w:val="007F5967"/>
    <w:rsid w:val="007F5990"/>
    <w:rsid w:val="007F59AD"/>
    <w:rsid w:val="007F59D3"/>
    <w:rsid w:val="007F5CE3"/>
    <w:rsid w:val="007F608D"/>
    <w:rsid w:val="007F60FF"/>
    <w:rsid w:val="007F61AB"/>
    <w:rsid w:val="007F6296"/>
    <w:rsid w:val="007F62BF"/>
    <w:rsid w:val="007F64CD"/>
    <w:rsid w:val="007F64F8"/>
    <w:rsid w:val="007F652B"/>
    <w:rsid w:val="007F65BE"/>
    <w:rsid w:val="007F65FC"/>
    <w:rsid w:val="007F67F4"/>
    <w:rsid w:val="007F68B7"/>
    <w:rsid w:val="007F6A5E"/>
    <w:rsid w:val="007F6AEA"/>
    <w:rsid w:val="007F6B15"/>
    <w:rsid w:val="007F6C3C"/>
    <w:rsid w:val="007F6C8D"/>
    <w:rsid w:val="007F6FA6"/>
    <w:rsid w:val="007F70BD"/>
    <w:rsid w:val="007F70F8"/>
    <w:rsid w:val="007F748B"/>
    <w:rsid w:val="007F799B"/>
    <w:rsid w:val="007F7AB5"/>
    <w:rsid w:val="007F7DEE"/>
    <w:rsid w:val="007F7EA0"/>
    <w:rsid w:val="007F7FA1"/>
    <w:rsid w:val="00800108"/>
    <w:rsid w:val="00800112"/>
    <w:rsid w:val="008001ED"/>
    <w:rsid w:val="00800286"/>
    <w:rsid w:val="00800408"/>
    <w:rsid w:val="008004D6"/>
    <w:rsid w:val="00800671"/>
    <w:rsid w:val="008006E0"/>
    <w:rsid w:val="0080090C"/>
    <w:rsid w:val="00800C90"/>
    <w:rsid w:val="00800E66"/>
    <w:rsid w:val="0080107F"/>
    <w:rsid w:val="0080114D"/>
    <w:rsid w:val="0080120C"/>
    <w:rsid w:val="00801497"/>
    <w:rsid w:val="0080191D"/>
    <w:rsid w:val="00801AB2"/>
    <w:rsid w:val="00801BC3"/>
    <w:rsid w:val="00801E6D"/>
    <w:rsid w:val="00801F5C"/>
    <w:rsid w:val="00801FB5"/>
    <w:rsid w:val="008021E4"/>
    <w:rsid w:val="00802239"/>
    <w:rsid w:val="0080267D"/>
    <w:rsid w:val="00802713"/>
    <w:rsid w:val="00802C9F"/>
    <w:rsid w:val="00802CA6"/>
    <w:rsid w:val="00802FAF"/>
    <w:rsid w:val="008030B9"/>
    <w:rsid w:val="0080324F"/>
    <w:rsid w:val="008032A1"/>
    <w:rsid w:val="008034E4"/>
    <w:rsid w:val="00803685"/>
    <w:rsid w:val="0080369B"/>
    <w:rsid w:val="008037BA"/>
    <w:rsid w:val="00803CCF"/>
    <w:rsid w:val="00803D28"/>
    <w:rsid w:val="00804160"/>
    <w:rsid w:val="0080425A"/>
    <w:rsid w:val="008042E1"/>
    <w:rsid w:val="0080436C"/>
    <w:rsid w:val="00804496"/>
    <w:rsid w:val="00804556"/>
    <w:rsid w:val="008045A2"/>
    <w:rsid w:val="008046C8"/>
    <w:rsid w:val="008047D2"/>
    <w:rsid w:val="00804979"/>
    <w:rsid w:val="008049BB"/>
    <w:rsid w:val="00804A98"/>
    <w:rsid w:val="00804ABF"/>
    <w:rsid w:val="00804DB2"/>
    <w:rsid w:val="00804DB7"/>
    <w:rsid w:val="00804E9C"/>
    <w:rsid w:val="008050B9"/>
    <w:rsid w:val="008053D9"/>
    <w:rsid w:val="008054ED"/>
    <w:rsid w:val="00805A95"/>
    <w:rsid w:val="00805BCC"/>
    <w:rsid w:val="00805BDC"/>
    <w:rsid w:val="00805BEC"/>
    <w:rsid w:val="00805C48"/>
    <w:rsid w:val="00805DB2"/>
    <w:rsid w:val="00805F77"/>
    <w:rsid w:val="00806037"/>
    <w:rsid w:val="008060FC"/>
    <w:rsid w:val="00806138"/>
    <w:rsid w:val="008061B5"/>
    <w:rsid w:val="0080628A"/>
    <w:rsid w:val="00806B7B"/>
    <w:rsid w:val="00806BA2"/>
    <w:rsid w:val="00806CC7"/>
    <w:rsid w:val="00806D81"/>
    <w:rsid w:val="00806F79"/>
    <w:rsid w:val="00807142"/>
    <w:rsid w:val="00807389"/>
    <w:rsid w:val="008074CE"/>
    <w:rsid w:val="00807980"/>
    <w:rsid w:val="00807A6C"/>
    <w:rsid w:val="00807A9A"/>
    <w:rsid w:val="00807B52"/>
    <w:rsid w:val="00807D00"/>
    <w:rsid w:val="00807D94"/>
    <w:rsid w:val="00807E3C"/>
    <w:rsid w:val="00807E7C"/>
    <w:rsid w:val="00807EB6"/>
    <w:rsid w:val="00807EB8"/>
    <w:rsid w:val="00810277"/>
    <w:rsid w:val="0081038E"/>
    <w:rsid w:val="0081068D"/>
    <w:rsid w:val="00810814"/>
    <w:rsid w:val="008108DE"/>
    <w:rsid w:val="008108E9"/>
    <w:rsid w:val="00810A18"/>
    <w:rsid w:val="00810C2D"/>
    <w:rsid w:val="00810DEC"/>
    <w:rsid w:val="00810E3C"/>
    <w:rsid w:val="00811057"/>
    <w:rsid w:val="00811703"/>
    <w:rsid w:val="00811767"/>
    <w:rsid w:val="008118E7"/>
    <w:rsid w:val="00811B68"/>
    <w:rsid w:val="00811B8E"/>
    <w:rsid w:val="0081207E"/>
    <w:rsid w:val="008121F7"/>
    <w:rsid w:val="00812294"/>
    <w:rsid w:val="008123B1"/>
    <w:rsid w:val="008124F9"/>
    <w:rsid w:val="008125BF"/>
    <w:rsid w:val="008125D8"/>
    <w:rsid w:val="0081273B"/>
    <w:rsid w:val="008127B6"/>
    <w:rsid w:val="0081294F"/>
    <w:rsid w:val="00812B18"/>
    <w:rsid w:val="00812F1F"/>
    <w:rsid w:val="00813450"/>
    <w:rsid w:val="00813487"/>
    <w:rsid w:val="00813555"/>
    <w:rsid w:val="008136A2"/>
    <w:rsid w:val="008136AF"/>
    <w:rsid w:val="00813983"/>
    <w:rsid w:val="00813B54"/>
    <w:rsid w:val="00813B8A"/>
    <w:rsid w:val="00813C54"/>
    <w:rsid w:val="00813C8F"/>
    <w:rsid w:val="00813D74"/>
    <w:rsid w:val="00813DE1"/>
    <w:rsid w:val="00813FFE"/>
    <w:rsid w:val="008143F0"/>
    <w:rsid w:val="0081467B"/>
    <w:rsid w:val="0081469F"/>
    <w:rsid w:val="00814743"/>
    <w:rsid w:val="008148DE"/>
    <w:rsid w:val="00814953"/>
    <w:rsid w:val="00814AEE"/>
    <w:rsid w:val="00814B12"/>
    <w:rsid w:val="00814BA2"/>
    <w:rsid w:val="00814DA7"/>
    <w:rsid w:val="00814F2C"/>
    <w:rsid w:val="00815023"/>
    <w:rsid w:val="00815090"/>
    <w:rsid w:val="008150B6"/>
    <w:rsid w:val="00815629"/>
    <w:rsid w:val="008157AD"/>
    <w:rsid w:val="0081587B"/>
    <w:rsid w:val="00816155"/>
    <w:rsid w:val="00816673"/>
    <w:rsid w:val="00816AF5"/>
    <w:rsid w:val="00816BB7"/>
    <w:rsid w:val="00816CC8"/>
    <w:rsid w:val="008170F4"/>
    <w:rsid w:val="0081712D"/>
    <w:rsid w:val="0081715C"/>
    <w:rsid w:val="008171D6"/>
    <w:rsid w:val="00817252"/>
    <w:rsid w:val="00817272"/>
    <w:rsid w:val="00817357"/>
    <w:rsid w:val="0081747E"/>
    <w:rsid w:val="008174A5"/>
    <w:rsid w:val="008178AF"/>
    <w:rsid w:val="00817A11"/>
    <w:rsid w:val="00817B7E"/>
    <w:rsid w:val="008201FD"/>
    <w:rsid w:val="00820368"/>
    <w:rsid w:val="0082069C"/>
    <w:rsid w:val="008206B7"/>
    <w:rsid w:val="00820799"/>
    <w:rsid w:val="008209FE"/>
    <w:rsid w:val="00820A1A"/>
    <w:rsid w:val="00820D1C"/>
    <w:rsid w:val="00820F18"/>
    <w:rsid w:val="00820FED"/>
    <w:rsid w:val="00821173"/>
    <w:rsid w:val="00821255"/>
    <w:rsid w:val="008212CB"/>
    <w:rsid w:val="008212D6"/>
    <w:rsid w:val="00821426"/>
    <w:rsid w:val="00821785"/>
    <w:rsid w:val="008218F6"/>
    <w:rsid w:val="00821925"/>
    <w:rsid w:val="0082193A"/>
    <w:rsid w:val="00821961"/>
    <w:rsid w:val="00821A7B"/>
    <w:rsid w:val="00821C6E"/>
    <w:rsid w:val="0082229A"/>
    <w:rsid w:val="00822781"/>
    <w:rsid w:val="008227AB"/>
    <w:rsid w:val="0082284B"/>
    <w:rsid w:val="00822913"/>
    <w:rsid w:val="00822E66"/>
    <w:rsid w:val="00822E9A"/>
    <w:rsid w:val="00822FC1"/>
    <w:rsid w:val="0082319D"/>
    <w:rsid w:val="00823413"/>
    <w:rsid w:val="00823633"/>
    <w:rsid w:val="0082379C"/>
    <w:rsid w:val="0082396B"/>
    <w:rsid w:val="00823E56"/>
    <w:rsid w:val="00823FB4"/>
    <w:rsid w:val="008243A1"/>
    <w:rsid w:val="008244FA"/>
    <w:rsid w:val="00824515"/>
    <w:rsid w:val="008245DF"/>
    <w:rsid w:val="0082460E"/>
    <w:rsid w:val="0082478C"/>
    <w:rsid w:val="00824C22"/>
    <w:rsid w:val="00824EBB"/>
    <w:rsid w:val="0082533A"/>
    <w:rsid w:val="00825484"/>
    <w:rsid w:val="008254BB"/>
    <w:rsid w:val="00825601"/>
    <w:rsid w:val="008257ED"/>
    <w:rsid w:val="00825BE9"/>
    <w:rsid w:val="00825F38"/>
    <w:rsid w:val="00826232"/>
    <w:rsid w:val="0082627D"/>
    <w:rsid w:val="008262F0"/>
    <w:rsid w:val="0082637A"/>
    <w:rsid w:val="00826431"/>
    <w:rsid w:val="00826785"/>
    <w:rsid w:val="00826A36"/>
    <w:rsid w:val="00826A67"/>
    <w:rsid w:val="00826A88"/>
    <w:rsid w:val="00826B84"/>
    <w:rsid w:val="00826C1A"/>
    <w:rsid w:val="00826C91"/>
    <w:rsid w:val="00826DBE"/>
    <w:rsid w:val="00826E55"/>
    <w:rsid w:val="00826E7B"/>
    <w:rsid w:val="00826FAA"/>
    <w:rsid w:val="0082721D"/>
    <w:rsid w:val="008275F0"/>
    <w:rsid w:val="00827BD8"/>
    <w:rsid w:val="00827BEF"/>
    <w:rsid w:val="00827CAE"/>
    <w:rsid w:val="00827CF5"/>
    <w:rsid w:val="00827EBE"/>
    <w:rsid w:val="00827F9D"/>
    <w:rsid w:val="00830025"/>
    <w:rsid w:val="00830643"/>
    <w:rsid w:val="0083080A"/>
    <w:rsid w:val="00830883"/>
    <w:rsid w:val="008308F9"/>
    <w:rsid w:val="0083091A"/>
    <w:rsid w:val="00830A4F"/>
    <w:rsid w:val="00830B8B"/>
    <w:rsid w:val="00830C96"/>
    <w:rsid w:val="00830D7F"/>
    <w:rsid w:val="00830E88"/>
    <w:rsid w:val="00831200"/>
    <w:rsid w:val="00831223"/>
    <w:rsid w:val="008313A7"/>
    <w:rsid w:val="00831913"/>
    <w:rsid w:val="00831D9A"/>
    <w:rsid w:val="008320F4"/>
    <w:rsid w:val="00832178"/>
    <w:rsid w:val="0083222E"/>
    <w:rsid w:val="008324E8"/>
    <w:rsid w:val="0083274F"/>
    <w:rsid w:val="00832781"/>
    <w:rsid w:val="00832786"/>
    <w:rsid w:val="00832954"/>
    <w:rsid w:val="008329FE"/>
    <w:rsid w:val="00832E73"/>
    <w:rsid w:val="00832F8F"/>
    <w:rsid w:val="00833072"/>
    <w:rsid w:val="008330F6"/>
    <w:rsid w:val="008331F5"/>
    <w:rsid w:val="00833407"/>
    <w:rsid w:val="008334D5"/>
    <w:rsid w:val="008338CD"/>
    <w:rsid w:val="00833962"/>
    <w:rsid w:val="00833B61"/>
    <w:rsid w:val="00833BC6"/>
    <w:rsid w:val="00833BF9"/>
    <w:rsid w:val="00833D55"/>
    <w:rsid w:val="00833DBE"/>
    <w:rsid w:val="008341BB"/>
    <w:rsid w:val="008341BD"/>
    <w:rsid w:val="008343B5"/>
    <w:rsid w:val="008343CE"/>
    <w:rsid w:val="0083475B"/>
    <w:rsid w:val="00834B1E"/>
    <w:rsid w:val="00834CE3"/>
    <w:rsid w:val="00834D67"/>
    <w:rsid w:val="0083537E"/>
    <w:rsid w:val="008353FD"/>
    <w:rsid w:val="00835403"/>
    <w:rsid w:val="00835472"/>
    <w:rsid w:val="00835614"/>
    <w:rsid w:val="00835784"/>
    <w:rsid w:val="008357A8"/>
    <w:rsid w:val="0083593C"/>
    <w:rsid w:val="00835E47"/>
    <w:rsid w:val="00835F08"/>
    <w:rsid w:val="00835F21"/>
    <w:rsid w:val="00835F47"/>
    <w:rsid w:val="008360BB"/>
    <w:rsid w:val="00836166"/>
    <w:rsid w:val="00836428"/>
    <w:rsid w:val="008366D9"/>
    <w:rsid w:val="008367A1"/>
    <w:rsid w:val="00836BAE"/>
    <w:rsid w:val="00836C2B"/>
    <w:rsid w:val="00836CB5"/>
    <w:rsid w:val="00836D7F"/>
    <w:rsid w:val="008371D6"/>
    <w:rsid w:val="008372B6"/>
    <w:rsid w:val="008373FD"/>
    <w:rsid w:val="0083743C"/>
    <w:rsid w:val="00837614"/>
    <w:rsid w:val="0083765E"/>
    <w:rsid w:val="008376C9"/>
    <w:rsid w:val="00837775"/>
    <w:rsid w:val="0083791E"/>
    <w:rsid w:val="00837B39"/>
    <w:rsid w:val="00837B98"/>
    <w:rsid w:val="00837C80"/>
    <w:rsid w:val="00837DDF"/>
    <w:rsid w:val="00837E6B"/>
    <w:rsid w:val="00840061"/>
    <w:rsid w:val="00840083"/>
    <w:rsid w:val="00840678"/>
    <w:rsid w:val="008406E6"/>
    <w:rsid w:val="00840EEC"/>
    <w:rsid w:val="00841278"/>
    <w:rsid w:val="008413F5"/>
    <w:rsid w:val="00841432"/>
    <w:rsid w:val="008416F5"/>
    <w:rsid w:val="008417F5"/>
    <w:rsid w:val="00842024"/>
    <w:rsid w:val="008420FB"/>
    <w:rsid w:val="008421DE"/>
    <w:rsid w:val="00842591"/>
    <w:rsid w:val="008425B3"/>
    <w:rsid w:val="008425C0"/>
    <w:rsid w:val="00842AF4"/>
    <w:rsid w:val="00843061"/>
    <w:rsid w:val="008430B8"/>
    <w:rsid w:val="008431C6"/>
    <w:rsid w:val="0084338F"/>
    <w:rsid w:val="00843588"/>
    <w:rsid w:val="00843604"/>
    <w:rsid w:val="0084374F"/>
    <w:rsid w:val="008437F0"/>
    <w:rsid w:val="0084381B"/>
    <w:rsid w:val="00843BA0"/>
    <w:rsid w:val="00843BA4"/>
    <w:rsid w:val="00843F7F"/>
    <w:rsid w:val="00844362"/>
    <w:rsid w:val="008443D1"/>
    <w:rsid w:val="008444BE"/>
    <w:rsid w:val="008444EB"/>
    <w:rsid w:val="008445A8"/>
    <w:rsid w:val="00844758"/>
    <w:rsid w:val="0084478F"/>
    <w:rsid w:val="008448DF"/>
    <w:rsid w:val="00844960"/>
    <w:rsid w:val="00844962"/>
    <w:rsid w:val="00844A1C"/>
    <w:rsid w:val="00844A8E"/>
    <w:rsid w:val="00844CCA"/>
    <w:rsid w:val="00844CE0"/>
    <w:rsid w:val="00844DCD"/>
    <w:rsid w:val="00844F87"/>
    <w:rsid w:val="00844FB0"/>
    <w:rsid w:val="0084500C"/>
    <w:rsid w:val="0084506F"/>
    <w:rsid w:val="00845306"/>
    <w:rsid w:val="008453DA"/>
    <w:rsid w:val="008456AF"/>
    <w:rsid w:val="008458D7"/>
    <w:rsid w:val="00845A11"/>
    <w:rsid w:val="00845C0E"/>
    <w:rsid w:val="00845CD1"/>
    <w:rsid w:val="00845E25"/>
    <w:rsid w:val="00845F35"/>
    <w:rsid w:val="00846103"/>
    <w:rsid w:val="00846111"/>
    <w:rsid w:val="008463DD"/>
    <w:rsid w:val="00846543"/>
    <w:rsid w:val="0084659A"/>
    <w:rsid w:val="008466EE"/>
    <w:rsid w:val="00846762"/>
    <w:rsid w:val="0084691F"/>
    <w:rsid w:val="00846BB4"/>
    <w:rsid w:val="00846C94"/>
    <w:rsid w:val="00846D79"/>
    <w:rsid w:val="00846DDF"/>
    <w:rsid w:val="00846FEB"/>
    <w:rsid w:val="00846FFA"/>
    <w:rsid w:val="00847361"/>
    <w:rsid w:val="0084758B"/>
    <w:rsid w:val="00847687"/>
    <w:rsid w:val="00847865"/>
    <w:rsid w:val="008478C2"/>
    <w:rsid w:val="008478D4"/>
    <w:rsid w:val="00847CF7"/>
    <w:rsid w:val="00847FA1"/>
    <w:rsid w:val="00847FDF"/>
    <w:rsid w:val="00850259"/>
    <w:rsid w:val="0085033D"/>
    <w:rsid w:val="00850571"/>
    <w:rsid w:val="008505B5"/>
    <w:rsid w:val="00850704"/>
    <w:rsid w:val="0085079C"/>
    <w:rsid w:val="008507C9"/>
    <w:rsid w:val="0085086D"/>
    <w:rsid w:val="0085089A"/>
    <w:rsid w:val="00850968"/>
    <w:rsid w:val="00850985"/>
    <w:rsid w:val="00850E82"/>
    <w:rsid w:val="00850E83"/>
    <w:rsid w:val="0085108F"/>
    <w:rsid w:val="00851202"/>
    <w:rsid w:val="008512B6"/>
    <w:rsid w:val="00851352"/>
    <w:rsid w:val="008513CE"/>
    <w:rsid w:val="00851784"/>
    <w:rsid w:val="00851807"/>
    <w:rsid w:val="0085193F"/>
    <w:rsid w:val="00851972"/>
    <w:rsid w:val="0085198B"/>
    <w:rsid w:val="00851F9A"/>
    <w:rsid w:val="008520B1"/>
    <w:rsid w:val="0085221B"/>
    <w:rsid w:val="008522F8"/>
    <w:rsid w:val="00852349"/>
    <w:rsid w:val="00852366"/>
    <w:rsid w:val="00852457"/>
    <w:rsid w:val="008524EA"/>
    <w:rsid w:val="00852522"/>
    <w:rsid w:val="0085271B"/>
    <w:rsid w:val="00852953"/>
    <w:rsid w:val="00852976"/>
    <w:rsid w:val="008529CE"/>
    <w:rsid w:val="008529F4"/>
    <w:rsid w:val="00852B80"/>
    <w:rsid w:val="00852C19"/>
    <w:rsid w:val="00852D04"/>
    <w:rsid w:val="00852D35"/>
    <w:rsid w:val="00852EE6"/>
    <w:rsid w:val="00852F2E"/>
    <w:rsid w:val="0085300D"/>
    <w:rsid w:val="0085308A"/>
    <w:rsid w:val="008537EF"/>
    <w:rsid w:val="00853B63"/>
    <w:rsid w:val="00853EA4"/>
    <w:rsid w:val="00853F5A"/>
    <w:rsid w:val="00853FF4"/>
    <w:rsid w:val="00854211"/>
    <w:rsid w:val="008544E3"/>
    <w:rsid w:val="008546F2"/>
    <w:rsid w:val="008547AC"/>
    <w:rsid w:val="0085489A"/>
    <w:rsid w:val="00854A7F"/>
    <w:rsid w:val="00854CCC"/>
    <w:rsid w:val="00854DEF"/>
    <w:rsid w:val="008553F3"/>
    <w:rsid w:val="0085543B"/>
    <w:rsid w:val="008554AD"/>
    <w:rsid w:val="0085562E"/>
    <w:rsid w:val="00855647"/>
    <w:rsid w:val="00855882"/>
    <w:rsid w:val="00855A00"/>
    <w:rsid w:val="00855A92"/>
    <w:rsid w:val="00855A99"/>
    <w:rsid w:val="00855BE9"/>
    <w:rsid w:val="00855D6A"/>
    <w:rsid w:val="00855E23"/>
    <w:rsid w:val="00855F70"/>
    <w:rsid w:val="00856020"/>
    <w:rsid w:val="0085603C"/>
    <w:rsid w:val="00856092"/>
    <w:rsid w:val="0085621F"/>
    <w:rsid w:val="00856391"/>
    <w:rsid w:val="008563A2"/>
    <w:rsid w:val="00856436"/>
    <w:rsid w:val="0085643B"/>
    <w:rsid w:val="008564C3"/>
    <w:rsid w:val="00856602"/>
    <w:rsid w:val="008566FE"/>
    <w:rsid w:val="0085673A"/>
    <w:rsid w:val="008568CA"/>
    <w:rsid w:val="00856A2E"/>
    <w:rsid w:val="00856AE8"/>
    <w:rsid w:val="00856B03"/>
    <w:rsid w:val="00856BFB"/>
    <w:rsid w:val="00856C59"/>
    <w:rsid w:val="00856EDA"/>
    <w:rsid w:val="0085729B"/>
    <w:rsid w:val="00857366"/>
    <w:rsid w:val="00857445"/>
    <w:rsid w:val="008574A1"/>
    <w:rsid w:val="00857543"/>
    <w:rsid w:val="0085787D"/>
    <w:rsid w:val="00857988"/>
    <w:rsid w:val="00857C2A"/>
    <w:rsid w:val="00857E86"/>
    <w:rsid w:val="008601DE"/>
    <w:rsid w:val="008603F9"/>
    <w:rsid w:val="0086077C"/>
    <w:rsid w:val="00860BE9"/>
    <w:rsid w:val="00860C47"/>
    <w:rsid w:val="00860D88"/>
    <w:rsid w:val="00860F3F"/>
    <w:rsid w:val="0086114C"/>
    <w:rsid w:val="008611C3"/>
    <w:rsid w:val="00861303"/>
    <w:rsid w:val="0086146F"/>
    <w:rsid w:val="0086161E"/>
    <w:rsid w:val="0086176F"/>
    <w:rsid w:val="00861889"/>
    <w:rsid w:val="00861A64"/>
    <w:rsid w:val="00861C13"/>
    <w:rsid w:val="00861DB3"/>
    <w:rsid w:val="00861EEC"/>
    <w:rsid w:val="00861F2D"/>
    <w:rsid w:val="008620AD"/>
    <w:rsid w:val="0086212C"/>
    <w:rsid w:val="00862344"/>
    <w:rsid w:val="0086235A"/>
    <w:rsid w:val="0086245F"/>
    <w:rsid w:val="008624C7"/>
    <w:rsid w:val="00862571"/>
    <w:rsid w:val="00862714"/>
    <w:rsid w:val="00862855"/>
    <w:rsid w:val="00862BFE"/>
    <w:rsid w:val="008633C2"/>
    <w:rsid w:val="008633F5"/>
    <w:rsid w:val="00863429"/>
    <w:rsid w:val="0086378A"/>
    <w:rsid w:val="00863940"/>
    <w:rsid w:val="00863B94"/>
    <w:rsid w:val="00863BE0"/>
    <w:rsid w:val="00863CCE"/>
    <w:rsid w:val="0086408C"/>
    <w:rsid w:val="008642D0"/>
    <w:rsid w:val="00864308"/>
    <w:rsid w:val="00864614"/>
    <w:rsid w:val="008646B5"/>
    <w:rsid w:val="00864965"/>
    <w:rsid w:val="00864BB2"/>
    <w:rsid w:val="00864F91"/>
    <w:rsid w:val="00864FA7"/>
    <w:rsid w:val="008651E0"/>
    <w:rsid w:val="008651E8"/>
    <w:rsid w:val="008652B8"/>
    <w:rsid w:val="00865579"/>
    <w:rsid w:val="00865803"/>
    <w:rsid w:val="00865AD4"/>
    <w:rsid w:val="00865B28"/>
    <w:rsid w:val="00865BA5"/>
    <w:rsid w:val="00865D8E"/>
    <w:rsid w:val="00865DDA"/>
    <w:rsid w:val="008660FF"/>
    <w:rsid w:val="008662E3"/>
    <w:rsid w:val="00866352"/>
    <w:rsid w:val="008664BC"/>
    <w:rsid w:val="00866738"/>
    <w:rsid w:val="00866788"/>
    <w:rsid w:val="00866CF5"/>
    <w:rsid w:val="0086705E"/>
    <w:rsid w:val="00867061"/>
    <w:rsid w:val="0086731D"/>
    <w:rsid w:val="008675F8"/>
    <w:rsid w:val="00867805"/>
    <w:rsid w:val="00867806"/>
    <w:rsid w:val="00867906"/>
    <w:rsid w:val="00867990"/>
    <w:rsid w:val="00867D50"/>
    <w:rsid w:val="00867DAF"/>
    <w:rsid w:val="00867E02"/>
    <w:rsid w:val="00867ECF"/>
    <w:rsid w:val="00867F93"/>
    <w:rsid w:val="0087000C"/>
    <w:rsid w:val="0087011E"/>
    <w:rsid w:val="00870392"/>
    <w:rsid w:val="00870439"/>
    <w:rsid w:val="008704AF"/>
    <w:rsid w:val="0087056F"/>
    <w:rsid w:val="0087083B"/>
    <w:rsid w:val="00870C79"/>
    <w:rsid w:val="00870D83"/>
    <w:rsid w:val="00870E92"/>
    <w:rsid w:val="00870EE3"/>
    <w:rsid w:val="00871110"/>
    <w:rsid w:val="008712D8"/>
    <w:rsid w:val="00871690"/>
    <w:rsid w:val="008716F9"/>
    <w:rsid w:val="00871775"/>
    <w:rsid w:val="0087179C"/>
    <w:rsid w:val="008718B3"/>
    <w:rsid w:val="00871943"/>
    <w:rsid w:val="00871994"/>
    <w:rsid w:val="008719D7"/>
    <w:rsid w:val="008719EE"/>
    <w:rsid w:val="008719FF"/>
    <w:rsid w:val="00871B1D"/>
    <w:rsid w:val="00872076"/>
    <w:rsid w:val="008721D1"/>
    <w:rsid w:val="0087229A"/>
    <w:rsid w:val="008725C0"/>
    <w:rsid w:val="00872817"/>
    <w:rsid w:val="00872864"/>
    <w:rsid w:val="0087296D"/>
    <w:rsid w:val="00872A5B"/>
    <w:rsid w:val="00872B00"/>
    <w:rsid w:val="00872CBB"/>
    <w:rsid w:val="00872D1F"/>
    <w:rsid w:val="00872F95"/>
    <w:rsid w:val="008731BA"/>
    <w:rsid w:val="008732FA"/>
    <w:rsid w:val="00873523"/>
    <w:rsid w:val="008735A3"/>
    <w:rsid w:val="008735B4"/>
    <w:rsid w:val="0087372C"/>
    <w:rsid w:val="0087375D"/>
    <w:rsid w:val="008737E1"/>
    <w:rsid w:val="0087381C"/>
    <w:rsid w:val="00873A70"/>
    <w:rsid w:val="00873A7F"/>
    <w:rsid w:val="00873C65"/>
    <w:rsid w:val="00873CCF"/>
    <w:rsid w:val="00873DE2"/>
    <w:rsid w:val="00873FB7"/>
    <w:rsid w:val="00874064"/>
    <w:rsid w:val="0087408A"/>
    <w:rsid w:val="008741DF"/>
    <w:rsid w:val="0087428E"/>
    <w:rsid w:val="008742EC"/>
    <w:rsid w:val="00874347"/>
    <w:rsid w:val="008743C9"/>
    <w:rsid w:val="008749BC"/>
    <w:rsid w:val="00874B80"/>
    <w:rsid w:val="00874C8A"/>
    <w:rsid w:val="00874FA7"/>
    <w:rsid w:val="00874FAA"/>
    <w:rsid w:val="00875106"/>
    <w:rsid w:val="00875192"/>
    <w:rsid w:val="0087536E"/>
    <w:rsid w:val="008755E8"/>
    <w:rsid w:val="0087565F"/>
    <w:rsid w:val="008757D6"/>
    <w:rsid w:val="00875A27"/>
    <w:rsid w:val="00875AE8"/>
    <w:rsid w:val="00875B01"/>
    <w:rsid w:val="00875BD3"/>
    <w:rsid w:val="00875DAD"/>
    <w:rsid w:val="00876045"/>
    <w:rsid w:val="0087623F"/>
    <w:rsid w:val="00876242"/>
    <w:rsid w:val="00876291"/>
    <w:rsid w:val="00876417"/>
    <w:rsid w:val="00876441"/>
    <w:rsid w:val="00876506"/>
    <w:rsid w:val="0087657B"/>
    <w:rsid w:val="00876A81"/>
    <w:rsid w:val="0087700C"/>
    <w:rsid w:val="008772CE"/>
    <w:rsid w:val="0087763D"/>
    <w:rsid w:val="008776F4"/>
    <w:rsid w:val="008777B9"/>
    <w:rsid w:val="008777C0"/>
    <w:rsid w:val="00877F9B"/>
    <w:rsid w:val="0088030B"/>
    <w:rsid w:val="00880338"/>
    <w:rsid w:val="00880385"/>
    <w:rsid w:val="00880689"/>
    <w:rsid w:val="00880727"/>
    <w:rsid w:val="008808CC"/>
    <w:rsid w:val="00880931"/>
    <w:rsid w:val="00880D9D"/>
    <w:rsid w:val="00880E3D"/>
    <w:rsid w:val="00880E62"/>
    <w:rsid w:val="00880F5D"/>
    <w:rsid w:val="008811A6"/>
    <w:rsid w:val="0088159E"/>
    <w:rsid w:val="00881AE2"/>
    <w:rsid w:val="00881B6D"/>
    <w:rsid w:val="00881B95"/>
    <w:rsid w:val="00881C9A"/>
    <w:rsid w:val="00881D52"/>
    <w:rsid w:val="00881D92"/>
    <w:rsid w:val="00881F4B"/>
    <w:rsid w:val="00882060"/>
    <w:rsid w:val="00882252"/>
    <w:rsid w:val="00882330"/>
    <w:rsid w:val="00882469"/>
    <w:rsid w:val="0088246B"/>
    <w:rsid w:val="0088289A"/>
    <w:rsid w:val="008828FE"/>
    <w:rsid w:val="00882978"/>
    <w:rsid w:val="00882985"/>
    <w:rsid w:val="0088299E"/>
    <w:rsid w:val="00882A0D"/>
    <w:rsid w:val="00882A10"/>
    <w:rsid w:val="00883224"/>
    <w:rsid w:val="008832BC"/>
    <w:rsid w:val="00883319"/>
    <w:rsid w:val="00883492"/>
    <w:rsid w:val="00883606"/>
    <w:rsid w:val="00883648"/>
    <w:rsid w:val="008837E1"/>
    <w:rsid w:val="008839D6"/>
    <w:rsid w:val="008839FE"/>
    <w:rsid w:val="00883B0D"/>
    <w:rsid w:val="00883D77"/>
    <w:rsid w:val="00883FDA"/>
    <w:rsid w:val="0088412D"/>
    <w:rsid w:val="00884327"/>
    <w:rsid w:val="008848F5"/>
    <w:rsid w:val="00884937"/>
    <w:rsid w:val="00884ADB"/>
    <w:rsid w:val="00884D9C"/>
    <w:rsid w:val="00884E55"/>
    <w:rsid w:val="00884EF1"/>
    <w:rsid w:val="00884F86"/>
    <w:rsid w:val="00884FB2"/>
    <w:rsid w:val="00884FBB"/>
    <w:rsid w:val="0088500C"/>
    <w:rsid w:val="00885197"/>
    <w:rsid w:val="0088521C"/>
    <w:rsid w:val="008855C9"/>
    <w:rsid w:val="0088596F"/>
    <w:rsid w:val="008859D9"/>
    <w:rsid w:val="00885A0E"/>
    <w:rsid w:val="00885ACC"/>
    <w:rsid w:val="00886292"/>
    <w:rsid w:val="00886353"/>
    <w:rsid w:val="008865F8"/>
    <w:rsid w:val="0088671B"/>
    <w:rsid w:val="00886A64"/>
    <w:rsid w:val="00886B16"/>
    <w:rsid w:val="00886CA0"/>
    <w:rsid w:val="00887017"/>
    <w:rsid w:val="008872AE"/>
    <w:rsid w:val="008875D0"/>
    <w:rsid w:val="00887864"/>
    <w:rsid w:val="0088797B"/>
    <w:rsid w:val="00887A65"/>
    <w:rsid w:val="00887C96"/>
    <w:rsid w:val="00887CF1"/>
    <w:rsid w:val="00887D5D"/>
    <w:rsid w:val="00887E57"/>
    <w:rsid w:val="00887FE7"/>
    <w:rsid w:val="0089012C"/>
    <w:rsid w:val="0089050A"/>
    <w:rsid w:val="008905B1"/>
    <w:rsid w:val="008906B9"/>
    <w:rsid w:val="00890A96"/>
    <w:rsid w:val="00890B65"/>
    <w:rsid w:val="00890B7C"/>
    <w:rsid w:val="00890C2D"/>
    <w:rsid w:val="00890DBC"/>
    <w:rsid w:val="00890DE8"/>
    <w:rsid w:val="00891022"/>
    <w:rsid w:val="008910A6"/>
    <w:rsid w:val="00891120"/>
    <w:rsid w:val="008914A3"/>
    <w:rsid w:val="00891960"/>
    <w:rsid w:val="00891A84"/>
    <w:rsid w:val="00891C94"/>
    <w:rsid w:val="00891D20"/>
    <w:rsid w:val="00891DB6"/>
    <w:rsid w:val="00891FE1"/>
    <w:rsid w:val="008920BD"/>
    <w:rsid w:val="008920EA"/>
    <w:rsid w:val="00892204"/>
    <w:rsid w:val="00892254"/>
    <w:rsid w:val="0089231C"/>
    <w:rsid w:val="00892379"/>
    <w:rsid w:val="008924CC"/>
    <w:rsid w:val="0089294B"/>
    <w:rsid w:val="008929EA"/>
    <w:rsid w:val="00892A4C"/>
    <w:rsid w:val="00892E11"/>
    <w:rsid w:val="0089312F"/>
    <w:rsid w:val="00893452"/>
    <w:rsid w:val="00893627"/>
    <w:rsid w:val="008936CC"/>
    <w:rsid w:val="00893D54"/>
    <w:rsid w:val="00893D57"/>
    <w:rsid w:val="00893DD5"/>
    <w:rsid w:val="00893EC9"/>
    <w:rsid w:val="00893F74"/>
    <w:rsid w:val="0089407A"/>
    <w:rsid w:val="00894244"/>
    <w:rsid w:val="008943FC"/>
    <w:rsid w:val="00894405"/>
    <w:rsid w:val="00894470"/>
    <w:rsid w:val="008944DB"/>
    <w:rsid w:val="008944DD"/>
    <w:rsid w:val="0089474C"/>
    <w:rsid w:val="008948D2"/>
    <w:rsid w:val="008948DB"/>
    <w:rsid w:val="008948FC"/>
    <w:rsid w:val="00894BB5"/>
    <w:rsid w:val="00894C13"/>
    <w:rsid w:val="00894CF6"/>
    <w:rsid w:val="00894D0C"/>
    <w:rsid w:val="00894E7A"/>
    <w:rsid w:val="00894ECA"/>
    <w:rsid w:val="00895312"/>
    <w:rsid w:val="00895339"/>
    <w:rsid w:val="00895512"/>
    <w:rsid w:val="00895A8D"/>
    <w:rsid w:val="00895B59"/>
    <w:rsid w:val="00895BBA"/>
    <w:rsid w:val="00896209"/>
    <w:rsid w:val="0089624A"/>
    <w:rsid w:val="008962DC"/>
    <w:rsid w:val="00896528"/>
    <w:rsid w:val="008965A5"/>
    <w:rsid w:val="00896663"/>
    <w:rsid w:val="00896772"/>
    <w:rsid w:val="00896838"/>
    <w:rsid w:val="00896845"/>
    <w:rsid w:val="00896924"/>
    <w:rsid w:val="00896B2F"/>
    <w:rsid w:val="00896C2B"/>
    <w:rsid w:val="008973C9"/>
    <w:rsid w:val="00897445"/>
    <w:rsid w:val="0089744B"/>
    <w:rsid w:val="00897475"/>
    <w:rsid w:val="008974BE"/>
    <w:rsid w:val="00897574"/>
    <w:rsid w:val="00897607"/>
    <w:rsid w:val="0089772B"/>
    <w:rsid w:val="008977D7"/>
    <w:rsid w:val="008979BC"/>
    <w:rsid w:val="00897B21"/>
    <w:rsid w:val="00897DCE"/>
    <w:rsid w:val="008A0059"/>
    <w:rsid w:val="008A0114"/>
    <w:rsid w:val="008A0166"/>
    <w:rsid w:val="008A0747"/>
    <w:rsid w:val="008A0762"/>
    <w:rsid w:val="008A07DA"/>
    <w:rsid w:val="008A0950"/>
    <w:rsid w:val="008A0A3F"/>
    <w:rsid w:val="008A0CE2"/>
    <w:rsid w:val="008A0DAB"/>
    <w:rsid w:val="008A1347"/>
    <w:rsid w:val="008A13DD"/>
    <w:rsid w:val="008A143F"/>
    <w:rsid w:val="008A16AF"/>
    <w:rsid w:val="008A176C"/>
    <w:rsid w:val="008A1941"/>
    <w:rsid w:val="008A19A0"/>
    <w:rsid w:val="008A1A64"/>
    <w:rsid w:val="008A1B31"/>
    <w:rsid w:val="008A1EB9"/>
    <w:rsid w:val="008A1ED1"/>
    <w:rsid w:val="008A2618"/>
    <w:rsid w:val="008A267D"/>
    <w:rsid w:val="008A2B8D"/>
    <w:rsid w:val="008A2C47"/>
    <w:rsid w:val="008A2CA6"/>
    <w:rsid w:val="008A2CBB"/>
    <w:rsid w:val="008A2D63"/>
    <w:rsid w:val="008A3019"/>
    <w:rsid w:val="008A3083"/>
    <w:rsid w:val="008A3273"/>
    <w:rsid w:val="008A3553"/>
    <w:rsid w:val="008A3568"/>
    <w:rsid w:val="008A35F9"/>
    <w:rsid w:val="008A3A47"/>
    <w:rsid w:val="008A3A7D"/>
    <w:rsid w:val="008A3C22"/>
    <w:rsid w:val="008A3DED"/>
    <w:rsid w:val="008A3FF3"/>
    <w:rsid w:val="008A4206"/>
    <w:rsid w:val="008A4319"/>
    <w:rsid w:val="008A44EA"/>
    <w:rsid w:val="008A464C"/>
    <w:rsid w:val="008A4A83"/>
    <w:rsid w:val="008A4BAA"/>
    <w:rsid w:val="008A4E03"/>
    <w:rsid w:val="008A4EF1"/>
    <w:rsid w:val="008A507A"/>
    <w:rsid w:val="008A5349"/>
    <w:rsid w:val="008A53BE"/>
    <w:rsid w:val="008A5415"/>
    <w:rsid w:val="008A55C1"/>
    <w:rsid w:val="008A57BE"/>
    <w:rsid w:val="008A5A76"/>
    <w:rsid w:val="008A5DA8"/>
    <w:rsid w:val="008A605B"/>
    <w:rsid w:val="008A6067"/>
    <w:rsid w:val="008A615E"/>
    <w:rsid w:val="008A62C7"/>
    <w:rsid w:val="008A6562"/>
    <w:rsid w:val="008A681E"/>
    <w:rsid w:val="008A69F8"/>
    <w:rsid w:val="008A6BE9"/>
    <w:rsid w:val="008A6BF2"/>
    <w:rsid w:val="008A6D83"/>
    <w:rsid w:val="008A6F6A"/>
    <w:rsid w:val="008A6FE7"/>
    <w:rsid w:val="008A7065"/>
    <w:rsid w:val="008A724F"/>
    <w:rsid w:val="008A73AB"/>
    <w:rsid w:val="008A749A"/>
    <w:rsid w:val="008A7567"/>
    <w:rsid w:val="008A7829"/>
    <w:rsid w:val="008A7848"/>
    <w:rsid w:val="008A79FF"/>
    <w:rsid w:val="008A7A8D"/>
    <w:rsid w:val="008A7AF3"/>
    <w:rsid w:val="008A7CBC"/>
    <w:rsid w:val="008B02EC"/>
    <w:rsid w:val="008B0881"/>
    <w:rsid w:val="008B08B5"/>
    <w:rsid w:val="008B0953"/>
    <w:rsid w:val="008B0983"/>
    <w:rsid w:val="008B0B85"/>
    <w:rsid w:val="008B0C3E"/>
    <w:rsid w:val="008B0C4B"/>
    <w:rsid w:val="008B0E8C"/>
    <w:rsid w:val="008B0F20"/>
    <w:rsid w:val="008B1069"/>
    <w:rsid w:val="008B1079"/>
    <w:rsid w:val="008B1097"/>
    <w:rsid w:val="008B11B9"/>
    <w:rsid w:val="008B1230"/>
    <w:rsid w:val="008B14BC"/>
    <w:rsid w:val="008B14CB"/>
    <w:rsid w:val="008B14E5"/>
    <w:rsid w:val="008B1520"/>
    <w:rsid w:val="008B15B4"/>
    <w:rsid w:val="008B161A"/>
    <w:rsid w:val="008B16AE"/>
    <w:rsid w:val="008B17D8"/>
    <w:rsid w:val="008B1817"/>
    <w:rsid w:val="008B197A"/>
    <w:rsid w:val="008B1A1F"/>
    <w:rsid w:val="008B1E83"/>
    <w:rsid w:val="008B1F0C"/>
    <w:rsid w:val="008B2121"/>
    <w:rsid w:val="008B2144"/>
    <w:rsid w:val="008B239F"/>
    <w:rsid w:val="008B242A"/>
    <w:rsid w:val="008B2452"/>
    <w:rsid w:val="008B2692"/>
    <w:rsid w:val="008B2A47"/>
    <w:rsid w:val="008B2A52"/>
    <w:rsid w:val="008B2B88"/>
    <w:rsid w:val="008B2C27"/>
    <w:rsid w:val="008B2D2A"/>
    <w:rsid w:val="008B2D6D"/>
    <w:rsid w:val="008B2F28"/>
    <w:rsid w:val="008B2FBA"/>
    <w:rsid w:val="008B3189"/>
    <w:rsid w:val="008B321F"/>
    <w:rsid w:val="008B3474"/>
    <w:rsid w:val="008B34B3"/>
    <w:rsid w:val="008B36FB"/>
    <w:rsid w:val="008B38E9"/>
    <w:rsid w:val="008B3913"/>
    <w:rsid w:val="008B3968"/>
    <w:rsid w:val="008B39AC"/>
    <w:rsid w:val="008B39B7"/>
    <w:rsid w:val="008B3BDA"/>
    <w:rsid w:val="008B3DE5"/>
    <w:rsid w:val="008B4325"/>
    <w:rsid w:val="008B4458"/>
    <w:rsid w:val="008B4547"/>
    <w:rsid w:val="008B47EF"/>
    <w:rsid w:val="008B481F"/>
    <w:rsid w:val="008B4AAA"/>
    <w:rsid w:val="008B4B0C"/>
    <w:rsid w:val="008B4D91"/>
    <w:rsid w:val="008B52FA"/>
    <w:rsid w:val="008B53BE"/>
    <w:rsid w:val="008B53EA"/>
    <w:rsid w:val="008B5409"/>
    <w:rsid w:val="008B5422"/>
    <w:rsid w:val="008B54A0"/>
    <w:rsid w:val="008B55B1"/>
    <w:rsid w:val="008B55B5"/>
    <w:rsid w:val="008B587A"/>
    <w:rsid w:val="008B5CDB"/>
    <w:rsid w:val="008B5DB5"/>
    <w:rsid w:val="008B5FBF"/>
    <w:rsid w:val="008B5FD6"/>
    <w:rsid w:val="008B61F0"/>
    <w:rsid w:val="008B64FA"/>
    <w:rsid w:val="008B6566"/>
    <w:rsid w:val="008B65B0"/>
    <w:rsid w:val="008B665C"/>
    <w:rsid w:val="008B67B1"/>
    <w:rsid w:val="008B68F7"/>
    <w:rsid w:val="008B69EF"/>
    <w:rsid w:val="008B6A08"/>
    <w:rsid w:val="008B6DB8"/>
    <w:rsid w:val="008B6FAE"/>
    <w:rsid w:val="008B7089"/>
    <w:rsid w:val="008B70B7"/>
    <w:rsid w:val="008B71CF"/>
    <w:rsid w:val="008B7354"/>
    <w:rsid w:val="008B7357"/>
    <w:rsid w:val="008B7440"/>
    <w:rsid w:val="008B7476"/>
    <w:rsid w:val="008B7492"/>
    <w:rsid w:val="008B7520"/>
    <w:rsid w:val="008B7654"/>
    <w:rsid w:val="008B770E"/>
    <w:rsid w:val="008B7765"/>
    <w:rsid w:val="008B77E1"/>
    <w:rsid w:val="008B78C4"/>
    <w:rsid w:val="008B790E"/>
    <w:rsid w:val="008B7BD4"/>
    <w:rsid w:val="008B7E35"/>
    <w:rsid w:val="008B7E9D"/>
    <w:rsid w:val="008B7FCD"/>
    <w:rsid w:val="008C015D"/>
    <w:rsid w:val="008C047C"/>
    <w:rsid w:val="008C0561"/>
    <w:rsid w:val="008C0573"/>
    <w:rsid w:val="008C0697"/>
    <w:rsid w:val="008C0755"/>
    <w:rsid w:val="008C0763"/>
    <w:rsid w:val="008C076A"/>
    <w:rsid w:val="008C0809"/>
    <w:rsid w:val="008C081C"/>
    <w:rsid w:val="008C0843"/>
    <w:rsid w:val="008C0AAD"/>
    <w:rsid w:val="008C0B15"/>
    <w:rsid w:val="008C0E7E"/>
    <w:rsid w:val="008C1051"/>
    <w:rsid w:val="008C1108"/>
    <w:rsid w:val="008C1199"/>
    <w:rsid w:val="008C1237"/>
    <w:rsid w:val="008C1239"/>
    <w:rsid w:val="008C12D7"/>
    <w:rsid w:val="008C12FA"/>
    <w:rsid w:val="008C130C"/>
    <w:rsid w:val="008C14A4"/>
    <w:rsid w:val="008C15CA"/>
    <w:rsid w:val="008C1613"/>
    <w:rsid w:val="008C16BA"/>
    <w:rsid w:val="008C17C6"/>
    <w:rsid w:val="008C17D5"/>
    <w:rsid w:val="008C1890"/>
    <w:rsid w:val="008C1A6F"/>
    <w:rsid w:val="008C1B63"/>
    <w:rsid w:val="008C1EAD"/>
    <w:rsid w:val="008C204F"/>
    <w:rsid w:val="008C2073"/>
    <w:rsid w:val="008C20FE"/>
    <w:rsid w:val="008C214C"/>
    <w:rsid w:val="008C225B"/>
    <w:rsid w:val="008C2326"/>
    <w:rsid w:val="008C23E5"/>
    <w:rsid w:val="008C23EF"/>
    <w:rsid w:val="008C240C"/>
    <w:rsid w:val="008C257E"/>
    <w:rsid w:val="008C27C2"/>
    <w:rsid w:val="008C281C"/>
    <w:rsid w:val="008C2922"/>
    <w:rsid w:val="008C2952"/>
    <w:rsid w:val="008C299C"/>
    <w:rsid w:val="008C2A81"/>
    <w:rsid w:val="008C2B33"/>
    <w:rsid w:val="008C2CBF"/>
    <w:rsid w:val="008C2DD0"/>
    <w:rsid w:val="008C2E43"/>
    <w:rsid w:val="008C2EC1"/>
    <w:rsid w:val="008C2FA7"/>
    <w:rsid w:val="008C332E"/>
    <w:rsid w:val="008C3484"/>
    <w:rsid w:val="008C3694"/>
    <w:rsid w:val="008C3809"/>
    <w:rsid w:val="008C3867"/>
    <w:rsid w:val="008C3887"/>
    <w:rsid w:val="008C38B9"/>
    <w:rsid w:val="008C3BA6"/>
    <w:rsid w:val="008C3D92"/>
    <w:rsid w:val="008C3DA6"/>
    <w:rsid w:val="008C3E59"/>
    <w:rsid w:val="008C3E6F"/>
    <w:rsid w:val="008C3E80"/>
    <w:rsid w:val="008C3E95"/>
    <w:rsid w:val="008C421E"/>
    <w:rsid w:val="008C43BF"/>
    <w:rsid w:val="008C4742"/>
    <w:rsid w:val="008C47C2"/>
    <w:rsid w:val="008C48D7"/>
    <w:rsid w:val="008C4A9D"/>
    <w:rsid w:val="008C4B39"/>
    <w:rsid w:val="008C4E5E"/>
    <w:rsid w:val="008C4EAF"/>
    <w:rsid w:val="008C4FA4"/>
    <w:rsid w:val="008C537A"/>
    <w:rsid w:val="008C5A3A"/>
    <w:rsid w:val="008C5B4E"/>
    <w:rsid w:val="008C5CED"/>
    <w:rsid w:val="008C5F71"/>
    <w:rsid w:val="008C6079"/>
    <w:rsid w:val="008C6391"/>
    <w:rsid w:val="008C65C6"/>
    <w:rsid w:val="008C67E1"/>
    <w:rsid w:val="008C6865"/>
    <w:rsid w:val="008C68EF"/>
    <w:rsid w:val="008C6D19"/>
    <w:rsid w:val="008C6FC1"/>
    <w:rsid w:val="008C6FDE"/>
    <w:rsid w:val="008C7097"/>
    <w:rsid w:val="008C71F5"/>
    <w:rsid w:val="008C744D"/>
    <w:rsid w:val="008C74A0"/>
    <w:rsid w:val="008C74DE"/>
    <w:rsid w:val="008C7538"/>
    <w:rsid w:val="008C7553"/>
    <w:rsid w:val="008C77B1"/>
    <w:rsid w:val="008C78A3"/>
    <w:rsid w:val="008C7A50"/>
    <w:rsid w:val="008C7AA6"/>
    <w:rsid w:val="008C7B62"/>
    <w:rsid w:val="008C7C69"/>
    <w:rsid w:val="008C7CCC"/>
    <w:rsid w:val="008C7CEF"/>
    <w:rsid w:val="008C7F06"/>
    <w:rsid w:val="008D0059"/>
    <w:rsid w:val="008D02AF"/>
    <w:rsid w:val="008D061F"/>
    <w:rsid w:val="008D08D2"/>
    <w:rsid w:val="008D0980"/>
    <w:rsid w:val="008D0A5A"/>
    <w:rsid w:val="008D0ADE"/>
    <w:rsid w:val="008D0CE2"/>
    <w:rsid w:val="008D0EE7"/>
    <w:rsid w:val="008D0F07"/>
    <w:rsid w:val="008D0F6B"/>
    <w:rsid w:val="008D14C5"/>
    <w:rsid w:val="008D1837"/>
    <w:rsid w:val="008D18FE"/>
    <w:rsid w:val="008D18FF"/>
    <w:rsid w:val="008D1B0F"/>
    <w:rsid w:val="008D1CAE"/>
    <w:rsid w:val="008D1E35"/>
    <w:rsid w:val="008D1E58"/>
    <w:rsid w:val="008D1F03"/>
    <w:rsid w:val="008D20B5"/>
    <w:rsid w:val="008D21C8"/>
    <w:rsid w:val="008D2577"/>
    <w:rsid w:val="008D26CA"/>
    <w:rsid w:val="008D295A"/>
    <w:rsid w:val="008D2A2D"/>
    <w:rsid w:val="008D2ABC"/>
    <w:rsid w:val="008D2BE0"/>
    <w:rsid w:val="008D2C82"/>
    <w:rsid w:val="008D2CF3"/>
    <w:rsid w:val="008D307C"/>
    <w:rsid w:val="008D30B2"/>
    <w:rsid w:val="008D30D5"/>
    <w:rsid w:val="008D3177"/>
    <w:rsid w:val="008D320D"/>
    <w:rsid w:val="008D321F"/>
    <w:rsid w:val="008D3651"/>
    <w:rsid w:val="008D3849"/>
    <w:rsid w:val="008D3BE0"/>
    <w:rsid w:val="008D3C23"/>
    <w:rsid w:val="008D3E16"/>
    <w:rsid w:val="008D4198"/>
    <w:rsid w:val="008D41CB"/>
    <w:rsid w:val="008D424B"/>
    <w:rsid w:val="008D44C8"/>
    <w:rsid w:val="008D457C"/>
    <w:rsid w:val="008D4717"/>
    <w:rsid w:val="008D4998"/>
    <w:rsid w:val="008D49C3"/>
    <w:rsid w:val="008D4B48"/>
    <w:rsid w:val="008D5147"/>
    <w:rsid w:val="008D5230"/>
    <w:rsid w:val="008D541D"/>
    <w:rsid w:val="008D5500"/>
    <w:rsid w:val="008D56F9"/>
    <w:rsid w:val="008D57F6"/>
    <w:rsid w:val="008D58CC"/>
    <w:rsid w:val="008D5914"/>
    <w:rsid w:val="008D5A8C"/>
    <w:rsid w:val="008D5CEA"/>
    <w:rsid w:val="008D5DC6"/>
    <w:rsid w:val="008D6066"/>
    <w:rsid w:val="008D62A0"/>
    <w:rsid w:val="008D7068"/>
    <w:rsid w:val="008D722E"/>
    <w:rsid w:val="008D73A0"/>
    <w:rsid w:val="008D75C7"/>
    <w:rsid w:val="008D7671"/>
    <w:rsid w:val="008D78D2"/>
    <w:rsid w:val="008D7BE7"/>
    <w:rsid w:val="008D7D68"/>
    <w:rsid w:val="008D7DC4"/>
    <w:rsid w:val="008D7E2B"/>
    <w:rsid w:val="008D7E32"/>
    <w:rsid w:val="008D7EAF"/>
    <w:rsid w:val="008D7FA0"/>
    <w:rsid w:val="008E0071"/>
    <w:rsid w:val="008E0127"/>
    <w:rsid w:val="008E01F4"/>
    <w:rsid w:val="008E02B5"/>
    <w:rsid w:val="008E0548"/>
    <w:rsid w:val="008E0556"/>
    <w:rsid w:val="008E07B6"/>
    <w:rsid w:val="008E0800"/>
    <w:rsid w:val="008E0AC8"/>
    <w:rsid w:val="008E0C3C"/>
    <w:rsid w:val="008E0D3A"/>
    <w:rsid w:val="008E0D7C"/>
    <w:rsid w:val="008E0E64"/>
    <w:rsid w:val="008E1081"/>
    <w:rsid w:val="008E14EA"/>
    <w:rsid w:val="008E1595"/>
    <w:rsid w:val="008E161C"/>
    <w:rsid w:val="008E1A29"/>
    <w:rsid w:val="008E1B7E"/>
    <w:rsid w:val="008E1CE7"/>
    <w:rsid w:val="008E1D11"/>
    <w:rsid w:val="008E1D18"/>
    <w:rsid w:val="008E1D54"/>
    <w:rsid w:val="008E1EE8"/>
    <w:rsid w:val="008E2020"/>
    <w:rsid w:val="008E21BE"/>
    <w:rsid w:val="008E2356"/>
    <w:rsid w:val="008E240C"/>
    <w:rsid w:val="008E2534"/>
    <w:rsid w:val="008E2A06"/>
    <w:rsid w:val="008E2C6D"/>
    <w:rsid w:val="008E2DBA"/>
    <w:rsid w:val="008E2F00"/>
    <w:rsid w:val="008E31CE"/>
    <w:rsid w:val="008E3281"/>
    <w:rsid w:val="008E33A9"/>
    <w:rsid w:val="008E347E"/>
    <w:rsid w:val="008E35CC"/>
    <w:rsid w:val="008E39B8"/>
    <w:rsid w:val="008E3CB8"/>
    <w:rsid w:val="008E3D30"/>
    <w:rsid w:val="008E3D5D"/>
    <w:rsid w:val="008E3E06"/>
    <w:rsid w:val="008E3FE5"/>
    <w:rsid w:val="008E4036"/>
    <w:rsid w:val="008E42C9"/>
    <w:rsid w:val="008E42D1"/>
    <w:rsid w:val="008E43A7"/>
    <w:rsid w:val="008E43C9"/>
    <w:rsid w:val="008E4526"/>
    <w:rsid w:val="008E473C"/>
    <w:rsid w:val="008E485A"/>
    <w:rsid w:val="008E48B4"/>
    <w:rsid w:val="008E494E"/>
    <w:rsid w:val="008E499E"/>
    <w:rsid w:val="008E4B26"/>
    <w:rsid w:val="008E4B44"/>
    <w:rsid w:val="008E4D4E"/>
    <w:rsid w:val="008E4E11"/>
    <w:rsid w:val="008E531C"/>
    <w:rsid w:val="008E540C"/>
    <w:rsid w:val="008E5523"/>
    <w:rsid w:val="008E576D"/>
    <w:rsid w:val="008E57E4"/>
    <w:rsid w:val="008E57F3"/>
    <w:rsid w:val="008E590B"/>
    <w:rsid w:val="008E591B"/>
    <w:rsid w:val="008E5B1F"/>
    <w:rsid w:val="008E5CB7"/>
    <w:rsid w:val="008E5CC2"/>
    <w:rsid w:val="008E5E22"/>
    <w:rsid w:val="008E5E2C"/>
    <w:rsid w:val="008E5EC5"/>
    <w:rsid w:val="008E5FB5"/>
    <w:rsid w:val="008E616D"/>
    <w:rsid w:val="008E6548"/>
    <w:rsid w:val="008E67BC"/>
    <w:rsid w:val="008E67F1"/>
    <w:rsid w:val="008E69E7"/>
    <w:rsid w:val="008E6A3A"/>
    <w:rsid w:val="008E6AC6"/>
    <w:rsid w:val="008E6D37"/>
    <w:rsid w:val="008E6DA4"/>
    <w:rsid w:val="008E6EC0"/>
    <w:rsid w:val="008E7278"/>
    <w:rsid w:val="008E7410"/>
    <w:rsid w:val="008E749C"/>
    <w:rsid w:val="008E7684"/>
    <w:rsid w:val="008E76CC"/>
    <w:rsid w:val="008E7998"/>
    <w:rsid w:val="008E7A98"/>
    <w:rsid w:val="008E7D0B"/>
    <w:rsid w:val="008E7D34"/>
    <w:rsid w:val="008E7F32"/>
    <w:rsid w:val="008E7FF4"/>
    <w:rsid w:val="008F0159"/>
    <w:rsid w:val="008F04F0"/>
    <w:rsid w:val="008F0B3A"/>
    <w:rsid w:val="008F0D7A"/>
    <w:rsid w:val="008F0F9C"/>
    <w:rsid w:val="008F0FD1"/>
    <w:rsid w:val="008F109A"/>
    <w:rsid w:val="008F10DF"/>
    <w:rsid w:val="008F1140"/>
    <w:rsid w:val="008F1232"/>
    <w:rsid w:val="008F13A3"/>
    <w:rsid w:val="008F14BC"/>
    <w:rsid w:val="008F14EA"/>
    <w:rsid w:val="008F14F0"/>
    <w:rsid w:val="008F156F"/>
    <w:rsid w:val="008F17A6"/>
    <w:rsid w:val="008F19ED"/>
    <w:rsid w:val="008F1AA5"/>
    <w:rsid w:val="008F1D84"/>
    <w:rsid w:val="008F1E08"/>
    <w:rsid w:val="008F1EA3"/>
    <w:rsid w:val="008F2022"/>
    <w:rsid w:val="008F22E3"/>
    <w:rsid w:val="008F2314"/>
    <w:rsid w:val="008F2378"/>
    <w:rsid w:val="008F255D"/>
    <w:rsid w:val="008F2571"/>
    <w:rsid w:val="008F297A"/>
    <w:rsid w:val="008F2A0C"/>
    <w:rsid w:val="008F2A50"/>
    <w:rsid w:val="008F2B8F"/>
    <w:rsid w:val="008F2E4B"/>
    <w:rsid w:val="008F2FE1"/>
    <w:rsid w:val="008F319D"/>
    <w:rsid w:val="008F3263"/>
    <w:rsid w:val="008F32FC"/>
    <w:rsid w:val="008F33C4"/>
    <w:rsid w:val="008F33FC"/>
    <w:rsid w:val="008F350A"/>
    <w:rsid w:val="008F35F1"/>
    <w:rsid w:val="008F3631"/>
    <w:rsid w:val="008F3CD5"/>
    <w:rsid w:val="008F3D6A"/>
    <w:rsid w:val="008F3F7C"/>
    <w:rsid w:val="008F43D8"/>
    <w:rsid w:val="008F44C2"/>
    <w:rsid w:val="008F45AD"/>
    <w:rsid w:val="008F464A"/>
    <w:rsid w:val="008F4887"/>
    <w:rsid w:val="008F491D"/>
    <w:rsid w:val="008F4923"/>
    <w:rsid w:val="008F493A"/>
    <w:rsid w:val="008F498D"/>
    <w:rsid w:val="008F4991"/>
    <w:rsid w:val="008F4AF8"/>
    <w:rsid w:val="008F4C1A"/>
    <w:rsid w:val="008F4D25"/>
    <w:rsid w:val="008F4DBC"/>
    <w:rsid w:val="008F50AF"/>
    <w:rsid w:val="008F51B4"/>
    <w:rsid w:val="008F53F5"/>
    <w:rsid w:val="008F5480"/>
    <w:rsid w:val="008F5489"/>
    <w:rsid w:val="008F5491"/>
    <w:rsid w:val="008F56EA"/>
    <w:rsid w:val="008F58AF"/>
    <w:rsid w:val="008F5AA2"/>
    <w:rsid w:val="008F5AE4"/>
    <w:rsid w:val="008F5B1C"/>
    <w:rsid w:val="008F5B9D"/>
    <w:rsid w:val="008F5E0C"/>
    <w:rsid w:val="008F5FAD"/>
    <w:rsid w:val="008F6532"/>
    <w:rsid w:val="008F6631"/>
    <w:rsid w:val="008F6644"/>
    <w:rsid w:val="008F6840"/>
    <w:rsid w:val="008F6C2B"/>
    <w:rsid w:val="008F6FED"/>
    <w:rsid w:val="008F71E4"/>
    <w:rsid w:val="008F72A2"/>
    <w:rsid w:val="008F74AE"/>
    <w:rsid w:val="008F74F6"/>
    <w:rsid w:val="008F751C"/>
    <w:rsid w:val="008F774B"/>
    <w:rsid w:val="008F7906"/>
    <w:rsid w:val="008F7AF8"/>
    <w:rsid w:val="008F7AFE"/>
    <w:rsid w:val="008F7E2D"/>
    <w:rsid w:val="008F7E64"/>
    <w:rsid w:val="008F7E94"/>
    <w:rsid w:val="008F7EDB"/>
    <w:rsid w:val="008F7F13"/>
    <w:rsid w:val="009000D2"/>
    <w:rsid w:val="00900111"/>
    <w:rsid w:val="009001FF"/>
    <w:rsid w:val="00900286"/>
    <w:rsid w:val="00900291"/>
    <w:rsid w:val="009003CE"/>
    <w:rsid w:val="009004E4"/>
    <w:rsid w:val="00900798"/>
    <w:rsid w:val="009009BD"/>
    <w:rsid w:val="00900AFD"/>
    <w:rsid w:val="00900CA0"/>
    <w:rsid w:val="00900D95"/>
    <w:rsid w:val="00900F66"/>
    <w:rsid w:val="00901038"/>
    <w:rsid w:val="009010B6"/>
    <w:rsid w:val="009012B7"/>
    <w:rsid w:val="00901471"/>
    <w:rsid w:val="00901489"/>
    <w:rsid w:val="009014AA"/>
    <w:rsid w:val="0090187C"/>
    <w:rsid w:val="00901A22"/>
    <w:rsid w:val="00901BE7"/>
    <w:rsid w:val="00901C06"/>
    <w:rsid w:val="00901CA7"/>
    <w:rsid w:val="00901D3E"/>
    <w:rsid w:val="00901E04"/>
    <w:rsid w:val="00901E6E"/>
    <w:rsid w:val="00901ECF"/>
    <w:rsid w:val="009021A5"/>
    <w:rsid w:val="00902251"/>
    <w:rsid w:val="00902338"/>
    <w:rsid w:val="0090281B"/>
    <w:rsid w:val="009029CA"/>
    <w:rsid w:val="00902A58"/>
    <w:rsid w:val="00903050"/>
    <w:rsid w:val="009030D4"/>
    <w:rsid w:val="009032BF"/>
    <w:rsid w:val="0090356F"/>
    <w:rsid w:val="00903652"/>
    <w:rsid w:val="0090390B"/>
    <w:rsid w:val="009039A4"/>
    <w:rsid w:val="00903A9B"/>
    <w:rsid w:val="00903CEC"/>
    <w:rsid w:val="00903D60"/>
    <w:rsid w:val="00903DD9"/>
    <w:rsid w:val="00904145"/>
    <w:rsid w:val="0090418B"/>
    <w:rsid w:val="00904197"/>
    <w:rsid w:val="009042B4"/>
    <w:rsid w:val="0090432D"/>
    <w:rsid w:val="009047A1"/>
    <w:rsid w:val="009047F1"/>
    <w:rsid w:val="009048FA"/>
    <w:rsid w:val="00904C4C"/>
    <w:rsid w:val="00904C54"/>
    <w:rsid w:val="00904D27"/>
    <w:rsid w:val="00904D98"/>
    <w:rsid w:val="00904EAE"/>
    <w:rsid w:val="0090529D"/>
    <w:rsid w:val="0090559E"/>
    <w:rsid w:val="009056EE"/>
    <w:rsid w:val="009058EC"/>
    <w:rsid w:val="00905A68"/>
    <w:rsid w:val="00905B6B"/>
    <w:rsid w:val="00905B96"/>
    <w:rsid w:val="00905D1E"/>
    <w:rsid w:val="009060CC"/>
    <w:rsid w:val="00906110"/>
    <w:rsid w:val="00906197"/>
    <w:rsid w:val="009063A4"/>
    <w:rsid w:val="00906737"/>
    <w:rsid w:val="00906781"/>
    <w:rsid w:val="009068B2"/>
    <w:rsid w:val="00906A44"/>
    <w:rsid w:val="00906B36"/>
    <w:rsid w:val="00906B3C"/>
    <w:rsid w:val="00906D19"/>
    <w:rsid w:val="00906E63"/>
    <w:rsid w:val="00906FDB"/>
    <w:rsid w:val="00907067"/>
    <w:rsid w:val="00907077"/>
    <w:rsid w:val="009070E4"/>
    <w:rsid w:val="0090736F"/>
    <w:rsid w:val="00907612"/>
    <w:rsid w:val="009077CA"/>
    <w:rsid w:val="009079E6"/>
    <w:rsid w:val="00907B24"/>
    <w:rsid w:val="00907B79"/>
    <w:rsid w:val="00907ED3"/>
    <w:rsid w:val="00907EF7"/>
    <w:rsid w:val="00910048"/>
    <w:rsid w:val="0091006B"/>
    <w:rsid w:val="0091056A"/>
    <w:rsid w:val="00910D0D"/>
    <w:rsid w:val="00910D33"/>
    <w:rsid w:val="00910D89"/>
    <w:rsid w:val="00910DC8"/>
    <w:rsid w:val="00910E14"/>
    <w:rsid w:val="00910E72"/>
    <w:rsid w:val="00910F2F"/>
    <w:rsid w:val="00910F4A"/>
    <w:rsid w:val="00911116"/>
    <w:rsid w:val="0091113E"/>
    <w:rsid w:val="0091129D"/>
    <w:rsid w:val="0091136B"/>
    <w:rsid w:val="009114AC"/>
    <w:rsid w:val="009115A3"/>
    <w:rsid w:val="009115CE"/>
    <w:rsid w:val="00911751"/>
    <w:rsid w:val="0091179E"/>
    <w:rsid w:val="00911D06"/>
    <w:rsid w:val="00911F48"/>
    <w:rsid w:val="00911F94"/>
    <w:rsid w:val="0091206D"/>
    <w:rsid w:val="009124E6"/>
    <w:rsid w:val="009124ED"/>
    <w:rsid w:val="00912568"/>
    <w:rsid w:val="00912B1D"/>
    <w:rsid w:val="00912ED1"/>
    <w:rsid w:val="00912F0C"/>
    <w:rsid w:val="0091321F"/>
    <w:rsid w:val="009136F7"/>
    <w:rsid w:val="00913732"/>
    <w:rsid w:val="009138D5"/>
    <w:rsid w:val="00913A54"/>
    <w:rsid w:val="00913A56"/>
    <w:rsid w:val="00913B89"/>
    <w:rsid w:val="00913BBC"/>
    <w:rsid w:val="0091402F"/>
    <w:rsid w:val="009141F4"/>
    <w:rsid w:val="009142CF"/>
    <w:rsid w:val="009143A3"/>
    <w:rsid w:val="009143FB"/>
    <w:rsid w:val="009145F7"/>
    <w:rsid w:val="00914658"/>
    <w:rsid w:val="009146DF"/>
    <w:rsid w:val="0091480F"/>
    <w:rsid w:val="009148F6"/>
    <w:rsid w:val="009149E1"/>
    <w:rsid w:val="00914A88"/>
    <w:rsid w:val="00914ACF"/>
    <w:rsid w:val="00914C83"/>
    <w:rsid w:val="00914CB1"/>
    <w:rsid w:val="00915784"/>
    <w:rsid w:val="00915D1D"/>
    <w:rsid w:val="00916221"/>
    <w:rsid w:val="00916352"/>
    <w:rsid w:val="009164D3"/>
    <w:rsid w:val="00916745"/>
    <w:rsid w:val="009168AD"/>
    <w:rsid w:val="00916C0D"/>
    <w:rsid w:val="00916C2D"/>
    <w:rsid w:val="00916C34"/>
    <w:rsid w:val="00916C5F"/>
    <w:rsid w:val="00916F79"/>
    <w:rsid w:val="00917037"/>
    <w:rsid w:val="009171F1"/>
    <w:rsid w:val="0091735F"/>
    <w:rsid w:val="00917387"/>
    <w:rsid w:val="0091752C"/>
    <w:rsid w:val="0091784F"/>
    <w:rsid w:val="00917858"/>
    <w:rsid w:val="00917920"/>
    <w:rsid w:val="00917996"/>
    <w:rsid w:val="009179D5"/>
    <w:rsid w:val="00917D92"/>
    <w:rsid w:val="00917FCF"/>
    <w:rsid w:val="009200BC"/>
    <w:rsid w:val="009200EA"/>
    <w:rsid w:val="00920625"/>
    <w:rsid w:val="009207AE"/>
    <w:rsid w:val="0092096B"/>
    <w:rsid w:val="00920AB4"/>
    <w:rsid w:val="00920AD9"/>
    <w:rsid w:val="00920B1A"/>
    <w:rsid w:val="00920E3F"/>
    <w:rsid w:val="0092150D"/>
    <w:rsid w:val="0092151A"/>
    <w:rsid w:val="009215AB"/>
    <w:rsid w:val="009218CA"/>
    <w:rsid w:val="00921C3E"/>
    <w:rsid w:val="00921CF7"/>
    <w:rsid w:val="00921DA6"/>
    <w:rsid w:val="00921F87"/>
    <w:rsid w:val="009222C0"/>
    <w:rsid w:val="009227C7"/>
    <w:rsid w:val="00922936"/>
    <w:rsid w:val="00922995"/>
    <w:rsid w:val="00922D85"/>
    <w:rsid w:val="00922E12"/>
    <w:rsid w:val="00922E49"/>
    <w:rsid w:val="00922FAF"/>
    <w:rsid w:val="00922FE9"/>
    <w:rsid w:val="00923167"/>
    <w:rsid w:val="009232D9"/>
    <w:rsid w:val="0092359F"/>
    <w:rsid w:val="009235D9"/>
    <w:rsid w:val="00923709"/>
    <w:rsid w:val="0092383A"/>
    <w:rsid w:val="00923858"/>
    <w:rsid w:val="00923A86"/>
    <w:rsid w:val="00923E34"/>
    <w:rsid w:val="00923F86"/>
    <w:rsid w:val="00924006"/>
    <w:rsid w:val="0092405B"/>
    <w:rsid w:val="009241D1"/>
    <w:rsid w:val="00924521"/>
    <w:rsid w:val="00924680"/>
    <w:rsid w:val="0092483E"/>
    <w:rsid w:val="00924879"/>
    <w:rsid w:val="00924A16"/>
    <w:rsid w:val="00924B1B"/>
    <w:rsid w:val="00924DA5"/>
    <w:rsid w:val="00924E16"/>
    <w:rsid w:val="00925600"/>
    <w:rsid w:val="00925638"/>
    <w:rsid w:val="00925690"/>
    <w:rsid w:val="00925880"/>
    <w:rsid w:val="00925B6A"/>
    <w:rsid w:val="00925B7E"/>
    <w:rsid w:val="00925CDA"/>
    <w:rsid w:val="00925D85"/>
    <w:rsid w:val="00925F54"/>
    <w:rsid w:val="009264CF"/>
    <w:rsid w:val="0092693A"/>
    <w:rsid w:val="00926A0C"/>
    <w:rsid w:val="00926B02"/>
    <w:rsid w:val="00926B30"/>
    <w:rsid w:val="00926C28"/>
    <w:rsid w:val="00926C7C"/>
    <w:rsid w:val="00926D2D"/>
    <w:rsid w:val="00926D8D"/>
    <w:rsid w:val="00926DA0"/>
    <w:rsid w:val="0092709B"/>
    <w:rsid w:val="009270BB"/>
    <w:rsid w:val="00927102"/>
    <w:rsid w:val="00927317"/>
    <w:rsid w:val="009273C8"/>
    <w:rsid w:val="009275BF"/>
    <w:rsid w:val="009275D2"/>
    <w:rsid w:val="009276D1"/>
    <w:rsid w:val="00927A6F"/>
    <w:rsid w:val="00927D14"/>
    <w:rsid w:val="00927D27"/>
    <w:rsid w:val="00927D34"/>
    <w:rsid w:val="00927F55"/>
    <w:rsid w:val="009304EE"/>
    <w:rsid w:val="0093054C"/>
    <w:rsid w:val="00930EAE"/>
    <w:rsid w:val="00930F9A"/>
    <w:rsid w:val="00931429"/>
    <w:rsid w:val="0093150C"/>
    <w:rsid w:val="009319A4"/>
    <w:rsid w:val="00931AAF"/>
    <w:rsid w:val="00931C46"/>
    <w:rsid w:val="00931D50"/>
    <w:rsid w:val="00932316"/>
    <w:rsid w:val="009328F8"/>
    <w:rsid w:val="00932A3E"/>
    <w:rsid w:val="00932B11"/>
    <w:rsid w:val="00932BA6"/>
    <w:rsid w:val="00932BDF"/>
    <w:rsid w:val="00932C37"/>
    <w:rsid w:val="00932CE2"/>
    <w:rsid w:val="00932D09"/>
    <w:rsid w:val="00933010"/>
    <w:rsid w:val="009330FB"/>
    <w:rsid w:val="009331D4"/>
    <w:rsid w:val="0093341E"/>
    <w:rsid w:val="009334D2"/>
    <w:rsid w:val="009335BE"/>
    <w:rsid w:val="009335EE"/>
    <w:rsid w:val="00933802"/>
    <w:rsid w:val="0093395B"/>
    <w:rsid w:val="00933960"/>
    <w:rsid w:val="00933C0B"/>
    <w:rsid w:val="00933D0B"/>
    <w:rsid w:val="00933DED"/>
    <w:rsid w:val="00934016"/>
    <w:rsid w:val="00934188"/>
    <w:rsid w:val="00934615"/>
    <w:rsid w:val="00934A9F"/>
    <w:rsid w:val="00934D7F"/>
    <w:rsid w:val="00934FDF"/>
    <w:rsid w:val="0093518F"/>
    <w:rsid w:val="0093536D"/>
    <w:rsid w:val="00935395"/>
    <w:rsid w:val="009355B7"/>
    <w:rsid w:val="00935A3E"/>
    <w:rsid w:val="00935AB3"/>
    <w:rsid w:val="00935D78"/>
    <w:rsid w:val="00935D9A"/>
    <w:rsid w:val="00935EAE"/>
    <w:rsid w:val="00935FE9"/>
    <w:rsid w:val="009363D0"/>
    <w:rsid w:val="009367AC"/>
    <w:rsid w:val="0093699D"/>
    <w:rsid w:val="00936B29"/>
    <w:rsid w:val="00936DC6"/>
    <w:rsid w:val="00936E7E"/>
    <w:rsid w:val="009374F5"/>
    <w:rsid w:val="0093770A"/>
    <w:rsid w:val="0093787E"/>
    <w:rsid w:val="00937AD1"/>
    <w:rsid w:val="00937B72"/>
    <w:rsid w:val="00937B76"/>
    <w:rsid w:val="00937C19"/>
    <w:rsid w:val="00937D47"/>
    <w:rsid w:val="00940135"/>
    <w:rsid w:val="009402D5"/>
    <w:rsid w:val="0094057A"/>
    <w:rsid w:val="0094067A"/>
    <w:rsid w:val="009407C7"/>
    <w:rsid w:val="009409C8"/>
    <w:rsid w:val="00940BAC"/>
    <w:rsid w:val="00940BD4"/>
    <w:rsid w:val="00940BD7"/>
    <w:rsid w:val="00940D4F"/>
    <w:rsid w:val="00940E50"/>
    <w:rsid w:val="00940EB5"/>
    <w:rsid w:val="00940EF2"/>
    <w:rsid w:val="00940F27"/>
    <w:rsid w:val="00941026"/>
    <w:rsid w:val="00941099"/>
    <w:rsid w:val="0094132C"/>
    <w:rsid w:val="0094151C"/>
    <w:rsid w:val="00941705"/>
    <w:rsid w:val="00941A19"/>
    <w:rsid w:val="00941A67"/>
    <w:rsid w:val="00941B40"/>
    <w:rsid w:val="00941D9E"/>
    <w:rsid w:val="00941F6F"/>
    <w:rsid w:val="00941FC8"/>
    <w:rsid w:val="0094208B"/>
    <w:rsid w:val="00942139"/>
    <w:rsid w:val="009421AC"/>
    <w:rsid w:val="0094222B"/>
    <w:rsid w:val="0094228C"/>
    <w:rsid w:val="009424E3"/>
    <w:rsid w:val="00942610"/>
    <w:rsid w:val="00942690"/>
    <w:rsid w:val="00942996"/>
    <w:rsid w:val="00942F6A"/>
    <w:rsid w:val="009431BD"/>
    <w:rsid w:val="00943316"/>
    <w:rsid w:val="00943730"/>
    <w:rsid w:val="009437B0"/>
    <w:rsid w:val="009437E2"/>
    <w:rsid w:val="00943D05"/>
    <w:rsid w:val="00943EEA"/>
    <w:rsid w:val="00943FDB"/>
    <w:rsid w:val="00944239"/>
    <w:rsid w:val="00944270"/>
    <w:rsid w:val="009442E0"/>
    <w:rsid w:val="00944315"/>
    <w:rsid w:val="00944370"/>
    <w:rsid w:val="009443FF"/>
    <w:rsid w:val="00944537"/>
    <w:rsid w:val="009448F9"/>
    <w:rsid w:val="00944BB9"/>
    <w:rsid w:val="00944E5B"/>
    <w:rsid w:val="00945125"/>
    <w:rsid w:val="009454A9"/>
    <w:rsid w:val="009456EB"/>
    <w:rsid w:val="009458C8"/>
    <w:rsid w:val="0094592A"/>
    <w:rsid w:val="00945AFA"/>
    <w:rsid w:val="00945C5C"/>
    <w:rsid w:val="00945CD1"/>
    <w:rsid w:val="00945E1E"/>
    <w:rsid w:val="00945F2E"/>
    <w:rsid w:val="00945F91"/>
    <w:rsid w:val="009460D9"/>
    <w:rsid w:val="009461A8"/>
    <w:rsid w:val="00946403"/>
    <w:rsid w:val="00946538"/>
    <w:rsid w:val="0094662B"/>
    <w:rsid w:val="00946849"/>
    <w:rsid w:val="00946A26"/>
    <w:rsid w:val="00946A77"/>
    <w:rsid w:val="00946CCC"/>
    <w:rsid w:val="00946D50"/>
    <w:rsid w:val="00946DD0"/>
    <w:rsid w:val="0094787F"/>
    <w:rsid w:val="009479D1"/>
    <w:rsid w:val="00947B26"/>
    <w:rsid w:val="00947B70"/>
    <w:rsid w:val="00947BAE"/>
    <w:rsid w:val="009500E5"/>
    <w:rsid w:val="0095026D"/>
    <w:rsid w:val="009504D6"/>
    <w:rsid w:val="00950772"/>
    <w:rsid w:val="00950A5F"/>
    <w:rsid w:val="00950B9F"/>
    <w:rsid w:val="00950CEC"/>
    <w:rsid w:val="00950E1C"/>
    <w:rsid w:val="00950E78"/>
    <w:rsid w:val="009510D5"/>
    <w:rsid w:val="009511D8"/>
    <w:rsid w:val="00951448"/>
    <w:rsid w:val="009514A7"/>
    <w:rsid w:val="009514E3"/>
    <w:rsid w:val="009514F5"/>
    <w:rsid w:val="00951A97"/>
    <w:rsid w:val="00951C54"/>
    <w:rsid w:val="00951E49"/>
    <w:rsid w:val="009520CB"/>
    <w:rsid w:val="00952125"/>
    <w:rsid w:val="0095244E"/>
    <w:rsid w:val="00952873"/>
    <w:rsid w:val="009528B9"/>
    <w:rsid w:val="009529C8"/>
    <w:rsid w:val="00952B6C"/>
    <w:rsid w:val="00952CC0"/>
    <w:rsid w:val="00952EE7"/>
    <w:rsid w:val="00952F8D"/>
    <w:rsid w:val="00953133"/>
    <w:rsid w:val="00953194"/>
    <w:rsid w:val="0095323C"/>
    <w:rsid w:val="0095354F"/>
    <w:rsid w:val="0095373D"/>
    <w:rsid w:val="00953767"/>
    <w:rsid w:val="00953A37"/>
    <w:rsid w:val="00953A91"/>
    <w:rsid w:val="00953B91"/>
    <w:rsid w:val="00953BDB"/>
    <w:rsid w:val="0095407B"/>
    <w:rsid w:val="009543D1"/>
    <w:rsid w:val="009545AE"/>
    <w:rsid w:val="009547C0"/>
    <w:rsid w:val="00954937"/>
    <w:rsid w:val="00954A14"/>
    <w:rsid w:val="00954ABD"/>
    <w:rsid w:val="00954B78"/>
    <w:rsid w:val="00954CDA"/>
    <w:rsid w:val="009550E4"/>
    <w:rsid w:val="00955263"/>
    <w:rsid w:val="009556FC"/>
    <w:rsid w:val="00955787"/>
    <w:rsid w:val="009557DD"/>
    <w:rsid w:val="00955C48"/>
    <w:rsid w:val="00955CC8"/>
    <w:rsid w:val="00955D48"/>
    <w:rsid w:val="00955E17"/>
    <w:rsid w:val="00955E73"/>
    <w:rsid w:val="00955E7E"/>
    <w:rsid w:val="00955F24"/>
    <w:rsid w:val="00955F3A"/>
    <w:rsid w:val="00956083"/>
    <w:rsid w:val="009561A3"/>
    <w:rsid w:val="0095620A"/>
    <w:rsid w:val="009562E5"/>
    <w:rsid w:val="00956433"/>
    <w:rsid w:val="009564F9"/>
    <w:rsid w:val="0095660A"/>
    <w:rsid w:val="009568F9"/>
    <w:rsid w:val="0095695E"/>
    <w:rsid w:val="00956A7F"/>
    <w:rsid w:val="00956CD7"/>
    <w:rsid w:val="0095703A"/>
    <w:rsid w:val="00957127"/>
    <w:rsid w:val="0095713A"/>
    <w:rsid w:val="009572F6"/>
    <w:rsid w:val="009573C9"/>
    <w:rsid w:val="0095745B"/>
    <w:rsid w:val="009574DC"/>
    <w:rsid w:val="00957560"/>
    <w:rsid w:val="00957B03"/>
    <w:rsid w:val="0096021D"/>
    <w:rsid w:val="009603B1"/>
    <w:rsid w:val="009603C7"/>
    <w:rsid w:val="0096058E"/>
    <w:rsid w:val="009609D4"/>
    <w:rsid w:val="00960BE1"/>
    <w:rsid w:val="00960D99"/>
    <w:rsid w:val="00960EE6"/>
    <w:rsid w:val="00961231"/>
    <w:rsid w:val="0096140D"/>
    <w:rsid w:val="009615B3"/>
    <w:rsid w:val="009616AB"/>
    <w:rsid w:val="00961731"/>
    <w:rsid w:val="0096185A"/>
    <w:rsid w:val="0096193E"/>
    <w:rsid w:val="009619CD"/>
    <w:rsid w:val="00961D07"/>
    <w:rsid w:val="00961FFD"/>
    <w:rsid w:val="00962002"/>
    <w:rsid w:val="0096201F"/>
    <w:rsid w:val="0096202E"/>
    <w:rsid w:val="009620D4"/>
    <w:rsid w:val="009620FA"/>
    <w:rsid w:val="0096228A"/>
    <w:rsid w:val="009622EC"/>
    <w:rsid w:val="00962341"/>
    <w:rsid w:val="0096235A"/>
    <w:rsid w:val="009623CE"/>
    <w:rsid w:val="009624AF"/>
    <w:rsid w:val="0096277D"/>
    <w:rsid w:val="009627E6"/>
    <w:rsid w:val="00962830"/>
    <w:rsid w:val="00962AE1"/>
    <w:rsid w:val="00962DFF"/>
    <w:rsid w:val="00962EC7"/>
    <w:rsid w:val="00963116"/>
    <w:rsid w:val="009631AC"/>
    <w:rsid w:val="009631C0"/>
    <w:rsid w:val="00963224"/>
    <w:rsid w:val="00963242"/>
    <w:rsid w:val="009632DB"/>
    <w:rsid w:val="00963672"/>
    <w:rsid w:val="0096383B"/>
    <w:rsid w:val="00963AE8"/>
    <w:rsid w:val="00963B9C"/>
    <w:rsid w:val="00963FA2"/>
    <w:rsid w:val="009640F3"/>
    <w:rsid w:val="0096420C"/>
    <w:rsid w:val="00964570"/>
    <w:rsid w:val="009647B6"/>
    <w:rsid w:val="00964ACD"/>
    <w:rsid w:val="00964B8D"/>
    <w:rsid w:val="00964E74"/>
    <w:rsid w:val="00964F49"/>
    <w:rsid w:val="00964FF2"/>
    <w:rsid w:val="009650A0"/>
    <w:rsid w:val="009651AF"/>
    <w:rsid w:val="0096532A"/>
    <w:rsid w:val="009653E7"/>
    <w:rsid w:val="0096545C"/>
    <w:rsid w:val="00965A60"/>
    <w:rsid w:val="00965D69"/>
    <w:rsid w:val="00966184"/>
    <w:rsid w:val="009665E5"/>
    <w:rsid w:val="00966729"/>
    <w:rsid w:val="00966ABE"/>
    <w:rsid w:val="00966E64"/>
    <w:rsid w:val="00966ED4"/>
    <w:rsid w:val="0096701D"/>
    <w:rsid w:val="0096715F"/>
    <w:rsid w:val="0096734C"/>
    <w:rsid w:val="009677CE"/>
    <w:rsid w:val="00967907"/>
    <w:rsid w:val="009679CE"/>
    <w:rsid w:val="00967A35"/>
    <w:rsid w:val="00967AAE"/>
    <w:rsid w:val="00967D76"/>
    <w:rsid w:val="00967DAA"/>
    <w:rsid w:val="00967FCD"/>
    <w:rsid w:val="00970237"/>
    <w:rsid w:val="0097023D"/>
    <w:rsid w:val="00970357"/>
    <w:rsid w:val="009706C4"/>
    <w:rsid w:val="00970762"/>
    <w:rsid w:val="00970A05"/>
    <w:rsid w:val="00970A5C"/>
    <w:rsid w:val="00970B1F"/>
    <w:rsid w:val="00970B6D"/>
    <w:rsid w:val="00970B86"/>
    <w:rsid w:val="00970D7A"/>
    <w:rsid w:val="00970F70"/>
    <w:rsid w:val="00971179"/>
    <w:rsid w:val="009711A1"/>
    <w:rsid w:val="00971447"/>
    <w:rsid w:val="0097145A"/>
    <w:rsid w:val="009715F5"/>
    <w:rsid w:val="009716ED"/>
    <w:rsid w:val="009718F7"/>
    <w:rsid w:val="009719D7"/>
    <w:rsid w:val="00971B96"/>
    <w:rsid w:val="00971D04"/>
    <w:rsid w:val="00971D92"/>
    <w:rsid w:val="00971ED1"/>
    <w:rsid w:val="00971FBA"/>
    <w:rsid w:val="00972095"/>
    <w:rsid w:val="0097239F"/>
    <w:rsid w:val="009723A7"/>
    <w:rsid w:val="009723F1"/>
    <w:rsid w:val="009725A2"/>
    <w:rsid w:val="0097295D"/>
    <w:rsid w:val="009729CC"/>
    <w:rsid w:val="00972A1B"/>
    <w:rsid w:val="00972B17"/>
    <w:rsid w:val="00972B9D"/>
    <w:rsid w:val="00972C50"/>
    <w:rsid w:val="00972CAB"/>
    <w:rsid w:val="00972CE4"/>
    <w:rsid w:val="00972D45"/>
    <w:rsid w:val="00972F67"/>
    <w:rsid w:val="00973115"/>
    <w:rsid w:val="009731A7"/>
    <w:rsid w:val="00973201"/>
    <w:rsid w:val="00973819"/>
    <w:rsid w:val="00973B34"/>
    <w:rsid w:val="00973CED"/>
    <w:rsid w:val="00973D0C"/>
    <w:rsid w:val="00973E6C"/>
    <w:rsid w:val="0097444A"/>
    <w:rsid w:val="00974626"/>
    <w:rsid w:val="00974670"/>
    <w:rsid w:val="0097474D"/>
    <w:rsid w:val="00974835"/>
    <w:rsid w:val="00974920"/>
    <w:rsid w:val="00974C42"/>
    <w:rsid w:val="00974CD3"/>
    <w:rsid w:val="00975175"/>
    <w:rsid w:val="009751FF"/>
    <w:rsid w:val="0097523F"/>
    <w:rsid w:val="009753A7"/>
    <w:rsid w:val="009754C7"/>
    <w:rsid w:val="00975613"/>
    <w:rsid w:val="0097570F"/>
    <w:rsid w:val="00975718"/>
    <w:rsid w:val="0097571F"/>
    <w:rsid w:val="0097585F"/>
    <w:rsid w:val="00975B2C"/>
    <w:rsid w:val="00975B86"/>
    <w:rsid w:val="00975C91"/>
    <w:rsid w:val="00975D9D"/>
    <w:rsid w:val="00975DF7"/>
    <w:rsid w:val="00975EAD"/>
    <w:rsid w:val="0097606C"/>
    <w:rsid w:val="009762C0"/>
    <w:rsid w:val="0097646F"/>
    <w:rsid w:val="00976ADA"/>
    <w:rsid w:val="00976ADB"/>
    <w:rsid w:val="00976B0D"/>
    <w:rsid w:val="00976B25"/>
    <w:rsid w:val="00976CFA"/>
    <w:rsid w:val="00976D94"/>
    <w:rsid w:val="00976E61"/>
    <w:rsid w:val="00976EDE"/>
    <w:rsid w:val="00976EEE"/>
    <w:rsid w:val="00976F21"/>
    <w:rsid w:val="00977075"/>
    <w:rsid w:val="00977121"/>
    <w:rsid w:val="00977188"/>
    <w:rsid w:val="009774AB"/>
    <w:rsid w:val="009776CC"/>
    <w:rsid w:val="009776D7"/>
    <w:rsid w:val="00977740"/>
    <w:rsid w:val="009777B2"/>
    <w:rsid w:val="00977C00"/>
    <w:rsid w:val="00977C01"/>
    <w:rsid w:val="00977D95"/>
    <w:rsid w:val="00977F91"/>
    <w:rsid w:val="0098002A"/>
    <w:rsid w:val="009801A2"/>
    <w:rsid w:val="0098027E"/>
    <w:rsid w:val="0098061C"/>
    <w:rsid w:val="00980688"/>
    <w:rsid w:val="00980B98"/>
    <w:rsid w:val="00980D0D"/>
    <w:rsid w:val="00980E13"/>
    <w:rsid w:val="00980F3A"/>
    <w:rsid w:val="009814D2"/>
    <w:rsid w:val="0098160D"/>
    <w:rsid w:val="00981904"/>
    <w:rsid w:val="009819DB"/>
    <w:rsid w:val="00981BD6"/>
    <w:rsid w:val="00981DB0"/>
    <w:rsid w:val="00981E32"/>
    <w:rsid w:val="00981F9A"/>
    <w:rsid w:val="009821BC"/>
    <w:rsid w:val="009824AC"/>
    <w:rsid w:val="00982604"/>
    <w:rsid w:val="00982768"/>
    <w:rsid w:val="00982AFC"/>
    <w:rsid w:val="00982B5E"/>
    <w:rsid w:val="00982D44"/>
    <w:rsid w:val="0098308F"/>
    <w:rsid w:val="00983190"/>
    <w:rsid w:val="009834F4"/>
    <w:rsid w:val="00983648"/>
    <w:rsid w:val="0098384F"/>
    <w:rsid w:val="00983855"/>
    <w:rsid w:val="00983C3C"/>
    <w:rsid w:val="00983C52"/>
    <w:rsid w:val="00983F23"/>
    <w:rsid w:val="0098403E"/>
    <w:rsid w:val="00984078"/>
    <w:rsid w:val="009841B6"/>
    <w:rsid w:val="00984409"/>
    <w:rsid w:val="0098466E"/>
    <w:rsid w:val="009847C4"/>
    <w:rsid w:val="0098486B"/>
    <w:rsid w:val="0098488A"/>
    <w:rsid w:val="0098488D"/>
    <w:rsid w:val="009849AD"/>
    <w:rsid w:val="00984B4B"/>
    <w:rsid w:val="00984C67"/>
    <w:rsid w:val="00984CAC"/>
    <w:rsid w:val="00984CC5"/>
    <w:rsid w:val="00984D33"/>
    <w:rsid w:val="00984F34"/>
    <w:rsid w:val="00984F52"/>
    <w:rsid w:val="00985137"/>
    <w:rsid w:val="009851A5"/>
    <w:rsid w:val="00985343"/>
    <w:rsid w:val="0098539A"/>
    <w:rsid w:val="009853BE"/>
    <w:rsid w:val="00985445"/>
    <w:rsid w:val="00985457"/>
    <w:rsid w:val="00985465"/>
    <w:rsid w:val="00985518"/>
    <w:rsid w:val="00985642"/>
    <w:rsid w:val="00985753"/>
    <w:rsid w:val="00985942"/>
    <w:rsid w:val="00985967"/>
    <w:rsid w:val="00985BC4"/>
    <w:rsid w:val="00985E08"/>
    <w:rsid w:val="00985E12"/>
    <w:rsid w:val="00985E47"/>
    <w:rsid w:val="00985EEB"/>
    <w:rsid w:val="00985FB5"/>
    <w:rsid w:val="00985FDF"/>
    <w:rsid w:val="009862D8"/>
    <w:rsid w:val="00986328"/>
    <w:rsid w:val="00986370"/>
    <w:rsid w:val="00986541"/>
    <w:rsid w:val="0098683D"/>
    <w:rsid w:val="00986915"/>
    <w:rsid w:val="00986BB0"/>
    <w:rsid w:val="00986BEA"/>
    <w:rsid w:val="00986D85"/>
    <w:rsid w:val="00986F99"/>
    <w:rsid w:val="00986FCD"/>
    <w:rsid w:val="00987025"/>
    <w:rsid w:val="00987048"/>
    <w:rsid w:val="00987082"/>
    <w:rsid w:val="00987147"/>
    <w:rsid w:val="009871F3"/>
    <w:rsid w:val="009872DD"/>
    <w:rsid w:val="0098731E"/>
    <w:rsid w:val="009873FB"/>
    <w:rsid w:val="0098751B"/>
    <w:rsid w:val="00987597"/>
    <w:rsid w:val="009876BE"/>
    <w:rsid w:val="00987724"/>
    <w:rsid w:val="009900F6"/>
    <w:rsid w:val="00990282"/>
    <w:rsid w:val="009902E7"/>
    <w:rsid w:val="00990306"/>
    <w:rsid w:val="0099066E"/>
    <w:rsid w:val="00990821"/>
    <w:rsid w:val="00990906"/>
    <w:rsid w:val="0099090C"/>
    <w:rsid w:val="00990A48"/>
    <w:rsid w:val="00990B82"/>
    <w:rsid w:val="00990C3E"/>
    <w:rsid w:val="00990E58"/>
    <w:rsid w:val="00990E8F"/>
    <w:rsid w:val="0099112E"/>
    <w:rsid w:val="00991266"/>
    <w:rsid w:val="00991420"/>
    <w:rsid w:val="0099142D"/>
    <w:rsid w:val="00991501"/>
    <w:rsid w:val="00991516"/>
    <w:rsid w:val="009917C8"/>
    <w:rsid w:val="00991C53"/>
    <w:rsid w:val="00991CC1"/>
    <w:rsid w:val="00991DAB"/>
    <w:rsid w:val="009921CB"/>
    <w:rsid w:val="009921F6"/>
    <w:rsid w:val="009922F7"/>
    <w:rsid w:val="009923A4"/>
    <w:rsid w:val="00992432"/>
    <w:rsid w:val="009924EF"/>
    <w:rsid w:val="00992563"/>
    <w:rsid w:val="009926AE"/>
    <w:rsid w:val="0099285A"/>
    <w:rsid w:val="00992A87"/>
    <w:rsid w:val="00992BD0"/>
    <w:rsid w:val="00992D34"/>
    <w:rsid w:val="00992DFF"/>
    <w:rsid w:val="009932AB"/>
    <w:rsid w:val="00993689"/>
    <w:rsid w:val="009937B9"/>
    <w:rsid w:val="00993C6B"/>
    <w:rsid w:val="00993D61"/>
    <w:rsid w:val="0099421C"/>
    <w:rsid w:val="00994450"/>
    <w:rsid w:val="009944AF"/>
    <w:rsid w:val="00994549"/>
    <w:rsid w:val="009948DB"/>
    <w:rsid w:val="00994D86"/>
    <w:rsid w:val="00994FF0"/>
    <w:rsid w:val="009950ED"/>
    <w:rsid w:val="009952D1"/>
    <w:rsid w:val="009952F6"/>
    <w:rsid w:val="00995865"/>
    <w:rsid w:val="00995914"/>
    <w:rsid w:val="00995B84"/>
    <w:rsid w:val="00995B9C"/>
    <w:rsid w:val="00995BD0"/>
    <w:rsid w:val="00995F0A"/>
    <w:rsid w:val="00995FDF"/>
    <w:rsid w:val="009961D2"/>
    <w:rsid w:val="00996447"/>
    <w:rsid w:val="009966C7"/>
    <w:rsid w:val="0099688A"/>
    <w:rsid w:val="00996AEE"/>
    <w:rsid w:val="00996B48"/>
    <w:rsid w:val="00996BED"/>
    <w:rsid w:val="00996C57"/>
    <w:rsid w:val="0099701C"/>
    <w:rsid w:val="00997240"/>
    <w:rsid w:val="009973AD"/>
    <w:rsid w:val="00997490"/>
    <w:rsid w:val="0099749B"/>
    <w:rsid w:val="009977D4"/>
    <w:rsid w:val="00997B5D"/>
    <w:rsid w:val="00997DEB"/>
    <w:rsid w:val="00997E56"/>
    <w:rsid w:val="00997F2E"/>
    <w:rsid w:val="00997F65"/>
    <w:rsid w:val="00997F86"/>
    <w:rsid w:val="00997FF0"/>
    <w:rsid w:val="009A019D"/>
    <w:rsid w:val="009A02DF"/>
    <w:rsid w:val="009A0351"/>
    <w:rsid w:val="009A0501"/>
    <w:rsid w:val="009A06B5"/>
    <w:rsid w:val="009A0953"/>
    <w:rsid w:val="009A0BF5"/>
    <w:rsid w:val="009A0D66"/>
    <w:rsid w:val="009A0D80"/>
    <w:rsid w:val="009A1263"/>
    <w:rsid w:val="009A1500"/>
    <w:rsid w:val="009A1682"/>
    <w:rsid w:val="009A172F"/>
    <w:rsid w:val="009A17CE"/>
    <w:rsid w:val="009A19A1"/>
    <w:rsid w:val="009A1DBD"/>
    <w:rsid w:val="009A1F53"/>
    <w:rsid w:val="009A2287"/>
    <w:rsid w:val="009A240A"/>
    <w:rsid w:val="009A2430"/>
    <w:rsid w:val="009A2437"/>
    <w:rsid w:val="009A2639"/>
    <w:rsid w:val="009A267E"/>
    <w:rsid w:val="009A27B7"/>
    <w:rsid w:val="009A28C4"/>
    <w:rsid w:val="009A2939"/>
    <w:rsid w:val="009A2965"/>
    <w:rsid w:val="009A2A9B"/>
    <w:rsid w:val="009A2C21"/>
    <w:rsid w:val="009A2CC1"/>
    <w:rsid w:val="009A2D9B"/>
    <w:rsid w:val="009A2DA3"/>
    <w:rsid w:val="009A2FB3"/>
    <w:rsid w:val="009A30FC"/>
    <w:rsid w:val="009A36E5"/>
    <w:rsid w:val="009A3727"/>
    <w:rsid w:val="009A37F7"/>
    <w:rsid w:val="009A3862"/>
    <w:rsid w:val="009A3EF1"/>
    <w:rsid w:val="009A3EF7"/>
    <w:rsid w:val="009A40A1"/>
    <w:rsid w:val="009A424F"/>
    <w:rsid w:val="009A45B8"/>
    <w:rsid w:val="009A45E9"/>
    <w:rsid w:val="009A47FB"/>
    <w:rsid w:val="009A48B0"/>
    <w:rsid w:val="009A4933"/>
    <w:rsid w:val="009A4A75"/>
    <w:rsid w:val="009A4D1A"/>
    <w:rsid w:val="009A4DBB"/>
    <w:rsid w:val="009A4FFC"/>
    <w:rsid w:val="009A5041"/>
    <w:rsid w:val="009A520A"/>
    <w:rsid w:val="009A539F"/>
    <w:rsid w:val="009A5525"/>
    <w:rsid w:val="009A563C"/>
    <w:rsid w:val="009A57C3"/>
    <w:rsid w:val="009A598F"/>
    <w:rsid w:val="009A59A3"/>
    <w:rsid w:val="009A5E1E"/>
    <w:rsid w:val="009A5EA9"/>
    <w:rsid w:val="009A60CB"/>
    <w:rsid w:val="009A61F5"/>
    <w:rsid w:val="009A632C"/>
    <w:rsid w:val="009A648C"/>
    <w:rsid w:val="009A64B8"/>
    <w:rsid w:val="009A64FA"/>
    <w:rsid w:val="009A662E"/>
    <w:rsid w:val="009A6664"/>
    <w:rsid w:val="009A6740"/>
    <w:rsid w:val="009A68AD"/>
    <w:rsid w:val="009A6994"/>
    <w:rsid w:val="009A69A6"/>
    <w:rsid w:val="009A6A6A"/>
    <w:rsid w:val="009A6B4B"/>
    <w:rsid w:val="009A6B6F"/>
    <w:rsid w:val="009A6C56"/>
    <w:rsid w:val="009A6F57"/>
    <w:rsid w:val="009A7099"/>
    <w:rsid w:val="009A731F"/>
    <w:rsid w:val="009A758E"/>
    <w:rsid w:val="009A758F"/>
    <w:rsid w:val="009A7CB6"/>
    <w:rsid w:val="009A7F67"/>
    <w:rsid w:val="009B0009"/>
    <w:rsid w:val="009B0010"/>
    <w:rsid w:val="009B0052"/>
    <w:rsid w:val="009B005C"/>
    <w:rsid w:val="009B0073"/>
    <w:rsid w:val="009B01A1"/>
    <w:rsid w:val="009B063E"/>
    <w:rsid w:val="009B0799"/>
    <w:rsid w:val="009B0812"/>
    <w:rsid w:val="009B0C7B"/>
    <w:rsid w:val="009B0D49"/>
    <w:rsid w:val="009B0EA2"/>
    <w:rsid w:val="009B0EF8"/>
    <w:rsid w:val="009B1163"/>
    <w:rsid w:val="009B1177"/>
    <w:rsid w:val="009B120E"/>
    <w:rsid w:val="009B153F"/>
    <w:rsid w:val="009B1AA7"/>
    <w:rsid w:val="009B1FED"/>
    <w:rsid w:val="009B20A7"/>
    <w:rsid w:val="009B2116"/>
    <w:rsid w:val="009B2173"/>
    <w:rsid w:val="009B25EB"/>
    <w:rsid w:val="009B261C"/>
    <w:rsid w:val="009B26F3"/>
    <w:rsid w:val="009B2769"/>
    <w:rsid w:val="009B295C"/>
    <w:rsid w:val="009B2C2C"/>
    <w:rsid w:val="009B2D03"/>
    <w:rsid w:val="009B3008"/>
    <w:rsid w:val="009B322C"/>
    <w:rsid w:val="009B34BE"/>
    <w:rsid w:val="009B3558"/>
    <w:rsid w:val="009B3600"/>
    <w:rsid w:val="009B3628"/>
    <w:rsid w:val="009B37ED"/>
    <w:rsid w:val="009B3AB5"/>
    <w:rsid w:val="009B3CCF"/>
    <w:rsid w:val="009B3CFB"/>
    <w:rsid w:val="009B3D8D"/>
    <w:rsid w:val="009B41A8"/>
    <w:rsid w:val="009B4A8A"/>
    <w:rsid w:val="009B4B49"/>
    <w:rsid w:val="009B4C17"/>
    <w:rsid w:val="009B4F33"/>
    <w:rsid w:val="009B4F47"/>
    <w:rsid w:val="009B5141"/>
    <w:rsid w:val="009B525E"/>
    <w:rsid w:val="009B5614"/>
    <w:rsid w:val="009B56DE"/>
    <w:rsid w:val="009B57EF"/>
    <w:rsid w:val="009B598C"/>
    <w:rsid w:val="009B5A5C"/>
    <w:rsid w:val="009B5BAD"/>
    <w:rsid w:val="009B5BCF"/>
    <w:rsid w:val="009B5EAB"/>
    <w:rsid w:val="009B5EB1"/>
    <w:rsid w:val="009B5ECD"/>
    <w:rsid w:val="009B5ED0"/>
    <w:rsid w:val="009B5F50"/>
    <w:rsid w:val="009B5F70"/>
    <w:rsid w:val="009B5FBD"/>
    <w:rsid w:val="009B6033"/>
    <w:rsid w:val="009B6222"/>
    <w:rsid w:val="009B62E8"/>
    <w:rsid w:val="009B652B"/>
    <w:rsid w:val="009B6766"/>
    <w:rsid w:val="009B6807"/>
    <w:rsid w:val="009B687C"/>
    <w:rsid w:val="009B6A20"/>
    <w:rsid w:val="009B6ED8"/>
    <w:rsid w:val="009B6EEA"/>
    <w:rsid w:val="009B727F"/>
    <w:rsid w:val="009B7449"/>
    <w:rsid w:val="009B772A"/>
    <w:rsid w:val="009B7C2B"/>
    <w:rsid w:val="009B7D18"/>
    <w:rsid w:val="009B7E2C"/>
    <w:rsid w:val="009C00A3"/>
    <w:rsid w:val="009C0164"/>
    <w:rsid w:val="009C0215"/>
    <w:rsid w:val="009C05D1"/>
    <w:rsid w:val="009C069B"/>
    <w:rsid w:val="009C079A"/>
    <w:rsid w:val="009C07AC"/>
    <w:rsid w:val="009C07EC"/>
    <w:rsid w:val="009C080F"/>
    <w:rsid w:val="009C08F5"/>
    <w:rsid w:val="009C09C4"/>
    <w:rsid w:val="009C0A9F"/>
    <w:rsid w:val="009C0B85"/>
    <w:rsid w:val="009C0D00"/>
    <w:rsid w:val="009C0D74"/>
    <w:rsid w:val="009C0FC4"/>
    <w:rsid w:val="009C102B"/>
    <w:rsid w:val="009C1053"/>
    <w:rsid w:val="009C11B5"/>
    <w:rsid w:val="009C12D0"/>
    <w:rsid w:val="009C1413"/>
    <w:rsid w:val="009C15E6"/>
    <w:rsid w:val="009C1773"/>
    <w:rsid w:val="009C1813"/>
    <w:rsid w:val="009C1894"/>
    <w:rsid w:val="009C1A07"/>
    <w:rsid w:val="009C1BAC"/>
    <w:rsid w:val="009C1C80"/>
    <w:rsid w:val="009C1D5A"/>
    <w:rsid w:val="009C1DD8"/>
    <w:rsid w:val="009C2025"/>
    <w:rsid w:val="009C205E"/>
    <w:rsid w:val="009C2155"/>
    <w:rsid w:val="009C2247"/>
    <w:rsid w:val="009C22A5"/>
    <w:rsid w:val="009C2360"/>
    <w:rsid w:val="009C2392"/>
    <w:rsid w:val="009C25B7"/>
    <w:rsid w:val="009C2ABA"/>
    <w:rsid w:val="009C2B47"/>
    <w:rsid w:val="009C2E1B"/>
    <w:rsid w:val="009C308A"/>
    <w:rsid w:val="009C30A9"/>
    <w:rsid w:val="009C31E0"/>
    <w:rsid w:val="009C322D"/>
    <w:rsid w:val="009C32AF"/>
    <w:rsid w:val="009C3354"/>
    <w:rsid w:val="009C3871"/>
    <w:rsid w:val="009C3A93"/>
    <w:rsid w:val="009C3EB4"/>
    <w:rsid w:val="009C3ED1"/>
    <w:rsid w:val="009C3F95"/>
    <w:rsid w:val="009C40A3"/>
    <w:rsid w:val="009C4567"/>
    <w:rsid w:val="009C45B4"/>
    <w:rsid w:val="009C45D2"/>
    <w:rsid w:val="009C4653"/>
    <w:rsid w:val="009C4727"/>
    <w:rsid w:val="009C4C1F"/>
    <w:rsid w:val="009C4D0B"/>
    <w:rsid w:val="009C4DB2"/>
    <w:rsid w:val="009C4DFD"/>
    <w:rsid w:val="009C5007"/>
    <w:rsid w:val="009C50DB"/>
    <w:rsid w:val="009C50FE"/>
    <w:rsid w:val="009C54A7"/>
    <w:rsid w:val="009C555B"/>
    <w:rsid w:val="009C5612"/>
    <w:rsid w:val="009C5998"/>
    <w:rsid w:val="009C59F8"/>
    <w:rsid w:val="009C5ABA"/>
    <w:rsid w:val="009C5B13"/>
    <w:rsid w:val="009C5DBC"/>
    <w:rsid w:val="009C5F78"/>
    <w:rsid w:val="009C5FA9"/>
    <w:rsid w:val="009C5FDC"/>
    <w:rsid w:val="009C613E"/>
    <w:rsid w:val="009C62C2"/>
    <w:rsid w:val="009C633A"/>
    <w:rsid w:val="009C6370"/>
    <w:rsid w:val="009C63E7"/>
    <w:rsid w:val="009C6406"/>
    <w:rsid w:val="009C64A7"/>
    <w:rsid w:val="009C652D"/>
    <w:rsid w:val="009C666E"/>
    <w:rsid w:val="009C668F"/>
    <w:rsid w:val="009C67E1"/>
    <w:rsid w:val="009C683F"/>
    <w:rsid w:val="009C6995"/>
    <w:rsid w:val="009C6A49"/>
    <w:rsid w:val="009C6AFF"/>
    <w:rsid w:val="009C6CE8"/>
    <w:rsid w:val="009C6E7E"/>
    <w:rsid w:val="009C6EEF"/>
    <w:rsid w:val="009C7179"/>
    <w:rsid w:val="009C7730"/>
    <w:rsid w:val="009C7B64"/>
    <w:rsid w:val="009C7BA0"/>
    <w:rsid w:val="009C7BE2"/>
    <w:rsid w:val="009C7C1F"/>
    <w:rsid w:val="009C7C8C"/>
    <w:rsid w:val="009D02AE"/>
    <w:rsid w:val="009D0677"/>
    <w:rsid w:val="009D0A43"/>
    <w:rsid w:val="009D0C3D"/>
    <w:rsid w:val="009D115A"/>
    <w:rsid w:val="009D161E"/>
    <w:rsid w:val="009D17C5"/>
    <w:rsid w:val="009D18F0"/>
    <w:rsid w:val="009D1969"/>
    <w:rsid w:val="009D197D"/>
    <w:rsid w:val="009D1DBF"/>
    <w:rsid w:val="009D1F2C"/>
    <w:rsid w:val="009D1F38"/>
    <w:rsid w:val="009D206A"/>
    <w:rsid w:val="009D2211"/>
    <w:rsid w:val="009D2228"/>
    <w:rsid w:val="009D2442"/>
    <w:rsid w:val="009D2BDE"/>
    <w:rsid w:val="009D2E1A"/>
    <w:rsid w:val="009D2E29"/>
    <w:rsid w:val="009D3008"/>
    <w:rsid w:val="009D30A9"/>
    <w:rsid w:val="009D3397"/>
    <w:rsid w:val="009D3593"/>
    <w:rsid w:val="009D3625"/>
    <w:rsid w:val="009D41C4"/>
    <w:rsid w:val="009D41DF"/>
    <w:rsid w:val="009D459A"/>
    <w:rsid w:val="009D4796"/>
    <w:rsid w:val="009D48C9"/>
    <w:rsid w:val="009D4A3F"/>
    <w:rsid w:val="009D4AF6"/>
    <w:rsid w:val="009D4BEB"/>
    <w:rsid w:val="009D4D09"/>
    <w:rsid w:val="009D4E35"/>
    <w:rsid w:val="009D4EF0"/>
    <w:rsid w:val="009D4FE1"/>
    <w:rsid w:val="009D5024"/>
    <w:rsid w:val="009D520A"/>
    <w:rsid w:val="009D546D"/>
    <w:rsid w:val="009D54C1"/>
    <w:rsid w:val="009D556C"/>
    <w:rsid w:val="009D5DCD"/>
    <w:rsid w:val="009D5E79"/>
    <w:rsid w:val="009D5F79"/>
    <w:rsid w:val="009D5FB1"/>
    <w:rsid w:val="009D640A"/>
    <w:rsid w:val="009D6415"/>
    <w:rsid w:val="009D6A2D"/>
    <w:rsid w:val="009D6BE0"/>
    <w:rsid w:val="009D6C3C"/>
    <w:rsid w:val="009D6EE3"/>
    <w:rsid w:val="009D7123"/>
    <w:rsid w:val="009D765D"/>
    <w:rsid w:val="009D7698"/>
    <w:rsid w:val="009D784B"/>
    <w:rsid w:val="009D78E3"/>
    <w:rsid w:val="009D7931"/>
    <w:rsid w:val="009D7B3C"/>
    <w:rsid w:val="009D7BFD"/>
    <w:rsid w:val="009D7CD6"/>
    <w:rsid w:val="009D7EE8"/>
    <w:rsid w:val="009E022E"/>
    <w:rsid w:val="009E02A1"/>
    <w:rsid w:val="009E02D1"/>
    <w:rsid w:val="009E0491"/>
    <w:rsid w:val="009E0B47"/>
    <w:rsid w:val="009E0BF3"/>
    <w:rsid w:val="009E0E69"/>
    <w:rsid w:val="009E1058"/>
    <w:rsid w:val="009E11AC"/>
    <w:rsid w:val="009E11F9"/>
    <w:rsid w:val="009E130D"/>
    <w:rsid w:val="009E13E1"/>
    <w:rsid w:val="009E1413"/>
    <w:rsid w:val="009E14EB"/>
    <w:rsid w:val="009E1519"/>
    <w:rsid w:val="009E17E6"/>
    <w:rsid w:val="009E1869"/>
    <w:rsid w:val="009E1E41"/>
    <w:rsid w:val="009E1E98"/>
    <w:rsid w:val="009E20AA"/>
    <w:rsid w:val="009E20C4"/>
    <w:rsid w:val="009E23D7"/>
    <w:rsid w:val="009E2602"/>
    <w:rsid w:val="009E2648"/>
    <w:rsid w:val="009E275A"/>
    <w:rsid w:val="009E28AB"/>
    <w:rsid w:val="009E2942"/>
    <w:rsid w:val="009E2A96"/>
    <w:rsid w:val="009E2BA1"/>
    <w:rsid w:val="009E3249"/>
    <w:rsid w:val="009E327B"/>
    <w:rsid w:val="009E337E"/>
    <w:rsid w:val="009E34B9"/>
    <w:rsid w:val="009E3604"/>
    <w:rsid w:val="009E37E1"/>
    <w:rsid w:val="009E37F3"/>
    <w:rsid w:val="009E398C"/>
    <w:rsid w:val="009E3B92"/>
    <w:rsid w:val="009E3DDE"/>
    <w:rsid w:val="009E3F6A"/>
    <w:rsid w:val="009E405C"/>
    <w:rsid w:val="009E42F9"/>
    <w:rsid w:val="009E42FB"/>
    <w:rsid w:val="009E4329"/>
    <w:rsid w:val="009E4374"/>
    <w:rsid w:val="009E43AF"/>
    <w:rsid w:val="009E43EF"/>
    <w:rsid w:val="009E4488"/>
    <w:rsid w:val="009E45B7"/>
    <w:rsid w:val="009E47D0"/>
    <w:rsid w:val="009E488C"/>
    <w:rsid w:val="009E4C9D"/>
    <w:rsid w:val="009E4D5A"/>
    <w:rsid w:val="009E4F12"/>
    <w:rsid w:val="009E4FD1"/>
    <w:rsid w:val="009E50C6"/>
    <w:rsid w:val="009E52C6"/>
    <w:rsid w:val="009E545E"/>
    <w:rsid w:val="009E565E"/>
    <w:rsid w:val="009E59FD"/>
    <w:rsid w:val="009E5AD8"/>
    <w:rsid w:val="009E5B10"/>
    <w:rsid w:val="009E5B3B"/>
    <w:rsid w:val="009E5B5B"/>
    <w:rsid w:val="009E5C09"/>
    <w:rsid w:val="009E5C73"/>
    <w:rsid w:val="009E5D62"/>
    <w:rsid w:val="009E5DE5"/>
    <w:rsid w:val="009E5DFF"/>
    <w:rsid w:val="009E607F"/>
    <w:rsid w:val="009E60EE"/>
    <w:rsid w:val="009E625D"/>
    <w:rsid w:val="009E6459"/>
    <w:rsid w:val="009E6834"/>
    <w:rsid w:val="009E695C"/>
    <w:rsid w:val="009E69E2"/>
    <w:rsid w:val="009E6A09"/>
    <w:rsid w:val="009E6A31"/>
    <w:rsid w:val="009E6D02"/>
    <w:rsid w:val="009E6E92"/>
    <w:rsid w:val="009E6E94"/>
    <w:rsid w:val="009E6F72"/>
    <w:rsid w:val="009E6FA7"/>
    <w:rsid w:val="009E6FBA"/>
    <w:rsid w:val="009E70FB"/>
    <w:rsid w:val="009E7320"/>
    <w:rsid w:val="009E73D2"/>
    <w:rsid w:val="009E7415"/>
    <w:rsid w:val="009E78A2"/>
    <w:rsid w:val="009E7901"/>
    <w:rsid w:val="009E79C2"/>
    <w:rsid w:val="009E7B6B"/>
    <w:rsid w:val="009E7C3B"/>
    <w:rsid w:val="009E7D28"/>
    <w:rsid w:val="009E7E64"/>
    <w:rsid w:val="009E7F35"/>
    <w:rsid w:val="009E7F5D"/>
    <w:rsid w:val="009F016D"/>
    <w:rsid w:val="009F01C8"/>
    <w:rsid w:val="009F022F"/>
    <w:rsid w:val="009F0381"/>
    <w:rsid w:val="009F07E1"/>
    <w:rsid w:val="009F086C"/>
    <w:rsid w:val="009F0958"/>
    <w:rsid w:val="009F0C03"/>
    <w:rsid w:val="009F0C1B"/>
    <w:rsid w:val="009F1274"/>
    <w:rsid w:val="009F1449"/>
    <w:rsid w:val="009F1673"/>
    <w:rsid w:val="009F18EC"/>
    <w:rsid w:val="009F1914"/>
    <w:rsid w:val="009F1961"/>
    <w:rsid w:val="009F19D4"/>
    <w:rsid w:val="009F1B93"/>
    <w:rsid w:val="009F1BFB"/>
    <w:rsid w:val="009F1C74"/>
    <w:rsid w:val="009F1EE2"/>
    <w:rsid w:val="009F20D3"/>
    <w:rsid w:val="009F22D7"/>
    <w:rsid w:val="009F25EC"/>
    <w:rsid w:val="009F279E"/>
    <w:rsid w:val="009F2839"/>
    <w:rsid w:val="009F2886"/>
    <w:rsid w:val="009F2BF9"/>
    <w:rsid w:val="009F2F1A"/>
    <w:rsid w:val="009F2F7A"/>
    <w:rsid w:val="009F3111"/>
    <w:rsid w:val="009F3213"/>
    <w:rsid w:val="009F3219"/>
    <w:rsid w:val="009F3741"/>
    <w:rsid w:val="009F3B54"/>
    <w:rsid w:val="009F3EA8"/>
    <w:rsid w:val="009F3F58"/>
    <w:rsid w:val="009F40F3"/>
    <w:rsid w:val="009F41B2"/>
    <w:rsid w:val="009F41D1"/>
    <w:rsid w:val="009F42DA"/>
    <w:rsid w:val="009F431C"/>
    <w:rsid w:val="009F444F"/>
    <w:rsid w:val="009F45E5"/>
    <w:rsid w:val="009F4723"/>
    <w:rsid w:val="009F47E9"/>
    <w:rsid w:val="009F4A47"/>
    <w:rsid w:val="009F4A58"/>
    <w:rsid w:val="009F4BD7"/>
    <w:rsid w:val="009F4CB0"/>
    <w:rsid w:val="009F4CBF"/>
    <w:rsid w:val="009F4E1A"/>
    <w:rsid w:val="009F4F3C"/>
    <w:rsid w:val="009F523C"/>
    <w:rsid w:val="009F528C"/>
    <w:rsid w:val="009F52AF"/>
    <w:rsid w:val="009F52BC"/>
    <w:rsid w:val="009F5418"/>
    <w:rsid w:val="009F5421"/>
    <w:rsid w:val="009F542E"/>
    <w:rsid w:val="009F5524"/>
    <w:rsid w:val="009F554A"/>
    <w:rsid w:val="009F565D"/>
    <w:rsid w:val="009F5678"/>
    <w:rsid w:val="009F56E9"/>
    <w:rsid w:val="009F5896"/>
    <w:rsid w:val="009F5B1B"/>
    <w:rsid w:val="009F5DD1"/>
    <w:rsid w:val="009F604F"/>
    <w:rsid w:val="009F605F"/>
    <w:rsid w:val="009F6230"/>
    <w:rsid w:val="009F6516"/>
    <w:rsid w:val="009F66FD"/>
    <w:rsid w:val="009F67B4"/>
    <w:rsid w:val="009F68A5"/>
    <w:rsid w:val="009F68E3"/>
    <w:rsid w:val="009F696F"/>
    <w:rsid w:val="009F6973"/>
    <w:rsid w:val="009F6A68"/>
    <w:rsid w:val="009F6AE4"/>
    <w:rsid w:val="009F6BB1"/>
    <w:rsid w:val="009F6CA2"/>
    <w:rsid w:val="009F6CD7"/>
    <w:rsid w:val="009F6E64"/>
    <w:rsid w:val="009F6FC9"/>
    <w:rsid w:val="009F70B4"/>
    <w:rsid w:val="009F716D"/>
    <w:rsid w:val="009F72E9"/>
    <w:rsid w:val="009F7329"/>
    <w:rsid w:val="009F73FF"/>
    <w:rsid w:val="009F74EE"/>
    <w:rsid w:val="009F7801"/>
    <w:rsid w:val="009F78CC"/>
    <w:rsid w:val="009F7C6D"/>
    <w:rsid w:val="009F7E6B"/>
    <w:rsid w:val="009F7F5A"/>
    <w:rsid w:val="00A00202"/>
    <w:rsid w:val="00A00265"/>
    <w:rsid w:val="00A00435"/>
    <w:rsid w:val="00A00558"/>
    <w:rsid w:val="00A00AB9"/>
    <w:rsid w:val="00A00C1C"/>
    <w:rsid w:val="00A00D03"/>
    <w:rsid w:val="00A00D2B"/>
    <w:rsid w:val="00A00DC3"/>
    <w:rsid w:val="00A00DE7"/>
    <w:rsid w:val="00A00E5E"/>
    <w:rsid w:val="00A00F42"/>
    <w:rsid w:val="00A01156"/>
    <w:rsid w:val="00A01187"/>
    <w:rsid w:val="00A014BF"/>
    <w:rsid w:val="00A01659"/>
    <w:rsid w:val="00A0165C"/>
    <w:rsid w:val="00A017A6"/>
    <w:rsid w:val="00A01976"/>
    <w:rsid w:val="00A01A61"/>
    <w:rsid w:val="00A01AE2"/>
    <w:rsid w:val="00A02001"/>
    <w:rsid w:val="00A02075"/>
    <w:rsid w:val="00A021E6"/>
    <w:rsid w:val="00A0222D"/>
    <w:rsid w:val="00A0229B"/>
    <w:rsid w:val="00A0242A"/>
    <w:rsid w:val="00A02594"/>
    <w:rsid w:val="00A025EB"/>
    <w:rsid w:val="00A02627"/>
    <w:rsid w:val="00A027CF"/>
    <w:rsid w:val="00A02901"/>
    <w:rsid w:val="00A02A29"/>
    <w:rsid w:val="00A02E32"/>
    <w:rsid w:val="00A03076"/>
    <w:rsid w:val="00A03190"/>
    <w:rsid w:val="00A033D7"/>
    <w:rsid w:val="00A036BF"/>
    <w:rsid w:val="00A038AD"/>
    <w:rsid w:val="00A0398A"/>
    <w:rsid w:val="00A039EC"/>
    <w:rsid w:val="00A03A0B"/>
    <w:rsid w:val="00A03A1D"/>
    <w:rsid w:val="00A03AB1"/>
    <w:rsid w:val="00A03D35"/>
    <w:rsid w:val="00A03EA8"/>
    <w:rsid w:val="00A041B2"/>
    <w:rsid w:val="00A041F8"/>
    <w:rsid w:val="00A0469F"/>
    <w:rsid w:val="00A04720"/>
    <w:rsid w:val="00A0477B"/>
    <w:rsid w:val="00A04919"/>
    <w:rsid w:val="00A049B1"/>
    <w:rsid w:val="00A04FEC"/>
    <w:rsid w:val="00A05157"/>
    <w:rsid w:val="00A051F4"/>
    <w:rsid w:val="00A05213"/>
    <w:rsid w:val="00A0521C"/>
    <w:rsid w:val="00A052ED"/>
    <w:rsid w:val="00A0546D"/>
    <w:rsid w:val="00A054D2"/>
    <w:rsid w:val="00A057B3"/>
    <w:rsid w:val="00A05821"/>
    <w:rsid w:val="00A0591E"/>
    <w:rsid w:val="00A059D1"/>
    <w:rsid w:val="00A05BE5"/>
    <w:rsid w:val="00A05CA6"/>
    <w:rsid w:val="00A05D75"/>
    <w:rsid w:val="00A05E38"/>
    <w:rsid w:val="00A05F07"/>
    <w:rsid w:val="00A05FB7"/>
    <w:rsid w:val="00A0606E"/>
    <w:rsid w:val="00A0627C"/>
    <w:rsid w:val="00A062E1"/>
    <w:rsid w:val="00A06329"/>
    <w:rsid w:val="00A06568"/>
    <w:rsid w:val="00A06683"/>
    <w:rsid w:val="00A0676F"/>
    <w:rsid w:val="00A06779"/>
    <w:rsid w:val="00A06908"/>
    <w:rsid w:val="00A069C2"/>
    <w:rsid w:val="00A06ABC"/>
    <w:rsid w:val="00A06C96"/>
    <w:rsid w:val="00A06CD5"/>
    <w:rsid w:val="00A06D1F"/>
    <w:rsid w:val="00A06E70"/>
    <w:rsid w:val="00A06E72"/>
    <w:rsid w:val="00A06EB4"/>
    <w:rsid w:val="00A07373"/>
    <w:rsid w:val="00A073C4"/>
    <w:rsid w:val="00A0741A"/>
    <w:rsid w:val="00A07424"/>
    <w:rsid w:val="00A0757A"/>
    <w:rsid w:val="00A075CD"/>
    <w:rsid w:val="00A075DC"/>
    <w:rsid w:val="00A07660"/>
    <w:rsid w:val="00A07953"/>
    <w:rsid w:val="00A07B6F"/>
    <w:rsid w:val="00A07D0B"/>
    <w:rsid w:val="00A07D8C"/>
    <w:rsid w:val="00A07F5E"/>
    <w:rsid w:val="00A100A3"/>
    <w:rsid w:val="00A1011A"/>
    <w:rsid w:val="00A101DB"/>
    <w:rsid w:val="00A1039C"/>
    <w:rsid w:val="00A104D4"/>
    <w:rsid w:val="00A105D7"/>
    <w:rsid w:val="00A107DB"/>
    <w:rsid w:val="00A10859"/>
    <w:rsid w:val="00A10934"/>
    <w:rsid w:val="00A10E90"/>
    <w:rsid w:val="00A10F39"/>
    <w:rsid w:val="00A11014"/>
    <w:rsid w:val="00A111AD"/>
    <w:rsid w:val="00A112B6"/>
    <w:rsid w:val="00A113A0"/>
    <w:rsid w:val="00A113C5"/>
    <w:rsid w:val="00A1185F"/>
    <w:rsid w:val="00A119AC"/>
    <w:rsid w:val="00A12231"/>
    <w:rsid w:val="00A1224A"/>
    <w:rsid w:val="00A1232A"/>
    <w:rsid w:val="00A1296E"/>
    <w:rsid w:val="00A12A43"/>
    <w:rsid w:val="00A12B11"/>
    <w:rsid w:val="00A12D94"/>
    <w:rsid w:val="00A12DF7"/>
    <w:rsid w:val="00A12E4D"/>
    <w:rsid w:val="00A12FAB"/>
    <w:rsid w:val="00A13025"/>
    <w:rsid w:val="00A13034"/>
    <w:rsid w:val="00A13108"/>
    <w:rsid w:val="00A13128"/>
    <w:rsid w:val="00A13162"/>
    <w:rsid w:val="00A133D0"/>
    <w:rsid w:val="00A1362D"/>
    <w:rsid w:val="00A13728"/>
    <w:rsid w:val="00A13845"/>
    <w:rsid w:val="00A13892"/>
    <w:rsid w:val="00A13DE5"/>
    <w:rsid w:val="00A13E26"/>
    <w:rsid w:val="00A13E66"/>
    <w:rsid w:val="00A140EC"/>
    <w:rsid w:val="00A14250"/>
    <w:rsid w:val="00A142E8"/>
    <w:rsid w:val="00A146AB"/>
    <w:rsid w:val="00A1478E"/>
    <w:rsid w:val="00A148CB"/>
    <w:rsid w:val="00A1490A"/>
    <w:rsid w:val="00A14D04"/>
    <w:rsid w:val="00A15115"/>
    <w:rsid w:val="00A151AD"/>
    <w:rsid w:val="00A151CF"/>
    <w:rsid w:val="00A1526C"/>
    <w:rsid w:val="00A152E4"/>
    <w:rsid w:val="00A1554C"/>
    <w:rsid w:val="00A15618"/>
    <w:rsid w:val="00A157B9"/>
    <w:rsid w:val="00A159D3"/>
    <w:rsid w:val="00A15EAA"/>
    <w:rsid w:val="00A15F20"/>
    <w:rsid w:val="00A15F2F"/>
    <w:rsid w:val="00A160C0"/>
    <w:rsid w:val="00A163FD"/>
    <w:rsid w:val="00A165B9"/>
    <w:rsid w:val="00A16745"/>
    <w:rsid w:val="00A16763"/>
    <w:rsid w:val="00A16783"/>
    <w:rsid w:val="00A167AE"/>
    <w:rsid w:val="00A1680C"/>
    <w:rsid w:val="00A16851"/>
    <w:rsid w:val="00A168B5"/>
    <w:rsid w:val="00A1696A"/>
    <w:rsid w:val="00A16987"/>
    <w:rsid w:val="00A16B1D"/>
    <w:rsid w:val="00A16C08"/>
    <w:rsid w:val="00A16C36"/>
    <w:rsid w:val="00A16DDB"/>
    <w:rsid w:val="00A16E85"/>
    <w:rsid w:val="00A16FBE"/>
    <w:rsid w:val="00A1747B"/>
    <w:rsid w:val="00A17496"/>
    <w:rsid w:val="00A1774D"/>
    <w:rsid w:val="00A177B5"/>
    <w:rsid w:val="00A17B0D"/>
    <w:rsid w:val="00A17B42"/>
    <w:rsid w:val="00A17BA4"/>
    <w:rsid w:val="00A17C29"/>
    <w:rsid w:val="00A17C89"/>
    <w:rsid w:val="00A17E41"/>
    <w:rsid w:val="00A201AA"/>
    <w:rsid w:val="00A201EA"/>
    <w:rsid w:val="00A2043E"/>
    <w:rsid w:val="00A206A1"/>
    <w:rsid w:val="00A20BFC"/>
    <w:rsid w:val="00A20CB8"/>
    <w:rsid w:val="00A21378"/>
    <w:rsid w:val="00A216B4"/>
    <w:rsid w:val="00A218BE"/>
    <w:rsid w:val="00A21E9D"/>
    <w:rsid w:val="00A21F02"/>
    <w:rsid w:val="00A22099"/>
    <w:rsid w:val="00A220F6"/>
    <w:rsid w:val="00A221AB"/>
    <w:rsid w:val="00A223D7"/>
    <w:rsid w:val="00A225AD"/>
    <w:rsid w:val="00A226B6"/>
    <w:rsid w:val="00A22EFB"/>
    <w:rsid w:val="00A23003"/>
    <w:rsid w:val="00A23407"/>
    <w:rsid w:val="00A234B5"/>
    <w:rsid w:val="00A23656"/>
    <w:rsid w:val="00A23739"/>
    <w:rsid w:val="00A23D67"/>
    <w:rsid w:val="00A23E9F"/>
    <w:rsid w:val="00A23F20"/>
    <w:rsid w:val="00A2406C"/>
    <w:rsid w:val="00A24227"/>
    <w:rsid w:val="00A243EA"/>
    <w:rsid w:val="00A2451D"/>
    <w:rsid w:val="00A246B3"/>
    <w:rsid w:val="00A247BF"/>
    <w:rsid w:val="00A247C8"/>
    <w:rsid w:val="00A247E8"/>
    <w:rsid w:val="00A24C73"/>
    <w:rsid w:val="00A24F5B"/>
    <w:rsid w:val="00A24F83"/>
    <w:rsid w:val="00A24FDF"/>
    <w:rsid w:val="00A25273"/>
    <w:rsid w:val="00A2554D"/>
    <w:rsid w:val="00A255C1"/>
    <w:rsid w:val="00A258F7"/>
    <w:rsid w:val="00A25952"/>
    <w:rsid w:val="00A25984"/>
    <w:rsid w:val="00A25AC0"/>
    <w:rsid w:val="00A25DC1"/>
    <w:rsid w:val="00A25E89"/>
    <w:rsid w:val="00A25ECB"/>
    <w:rsid w:val="00A2605A"/>
    <w:rsid w:val="00A26064"/>
    <w:rsid w:val="00A261D0"/>
    <w:rsid w:val="00A26E41"/>
    <w:rsid w:val="00A2705A"/>
    <w:rsid w:val="00A272DF"/>
    <w:rsid w:val="00A27497"/>
    <w:rsid w:val="00A276D8"/>
    <w:rsid w:val="00A27724"/>
    <w:rsid w:val="00A27788"/>
    <w:rsid w:val="00A27914"/>
    <w:rsid w:val="00A27A06"/>
    <w:rsid w:val="00A27C54"/>
    <w:rsid w:val="00A27D59"/>
    <w:rsid w:val="00A27D85"/>
    <w:rsid w:val="00A27F47"/>
    <w:rsid w:val="00A30250"/>
    <w:rsid w:val="00A3033B"/>
    <w:rsid w:val="00A309D7"/>
    <w:rsid w:val="00A30B58"/>
    <w:rsid w:val="00A30BEE"/>
    <w:rsid w:val="00A30CFD"/>
    <w:rsid w:val="00A30E9E"/>
    <w:rsid w:val="00A30FAF"/>
    <w:rsid w:val="00A31048"/>
    <w:rsid w:val="00A3134A"/>
    <w:rsid w:val="00A317B6"/>
    <w:rsid w:val="00A31915"/>
    <w:rsid w:val="00A31B4C"/>
    <w:rsid w:val="00A31C22"/>
    <w:rsid w:val="00A31C42"/>
    <w:rsid w:val="00A31E44"/>
    <w:rsid w:val="00A31FF7"/>
    <w:rsid w:val="00A32068"/>
    <w:rsid w:val="00A3208A"/>
    <w:rsid w:val="00A3214A"/>
    <w:rsid w:val="00A324CE"/>
    <w:rsid w:val="00A3257D"/>
    <w:rsid w:val="00A3258A"/>
    <w:rsid w:val="00A329A1"/>
    <w:rsid w:val="00A329C5"/>
    <w:rsid w:val="00A32A29"/>
    <w:rsid w:val="00A32E14"/>
    <w:rsid w:val="00A32ED5"/>
    <w:rsid w:val="00A333EE"/>
    <w:rsid w:val="00A336DC"/>
    <w:rsid w:val="00A33787"/>
    <w:rsid w:val="00A339FA"/>
    <w:rsid w:val="00A33B79"/>
    <w:rsid w:val="00A33C32"/>
    <w:rsid w:val="00A34241"/>
    <w:rsid w:val="00A342F2"/>
    <w:rsid w:val="00A3454B"/>
    <w:rsid w:val="00A34582"/>
    <w:rsid w:val="00A3490F"/>
    <w:rsid w:val="00A34A39"/>
    <w:rsid w:val="00A34B80"/>
    <w:rsid w:val="00A34DDE"/>
    <w:rsid w:val="00A35181"/>
    <w:rsid w:val="00A35259"/>
    <w:rsid w:val="00A35333"/>
    <w:rsid w:val="00A354A4"/>
    <w:rsid w:val="00A355A9"/>
    <w:rsid w:val="00A356D6"/>
    <w:rsid w:val="00A35847"/>
    <w:rsid w:val="00A358BE"/>
    <w:rsid w:val="00A35999"/>
    <w:rsid w:val="00A35A53"/>
    <w:rsid w:val="00A35BA7"/>
    <w:rsid w:val="00A35BD1"/>
    <w:rsid w:val="00A35C0D"/>
    <w:rsid w:val="00A35E7C"/>
    <w:rsid w:val="00A35FD8"/>
    <w:rsid w:val="00A3610D"/>
    <w:rsid w:val="00A3615B"/>
    <w:rsid w:val="00A361EE"/>
    <w:rsid w:val="00A36360"/>
    <w:rsid w:val="00A364C3"/>
    <w:rsid w:val="00A367AE"/>
    <w:rsid w:val="00A36946"/>
    <w:rsid w:val="00A36AF7"/>
    <w:rsid w:val="00A36F1D"/>
    <w:rsid w:val="00A371EF"/>
    <w:rsid w:val="00A3726F"/>
    <w:rsid w:val="00A37274"/>
    <w:rsid w:val="00A379AE"/>
    <w:rsid w:val="00A379BB"/>
    <w:rsid w:val="00A37A1B"/>
    <w:rsid w:val="00A37A4E"/>
    <w:rsid w:val="00A37AD7"/>
    <w:rsid w:val="00A37DDB"/>
    <w:rsid w:val="00A37E8A"/>
    <w:rsid w:val="00A37F0C"/>
    <w:rsid w:val="00A401FC"/>
    <w:rsid w:val="00A40646"/>
    <w:rsid w:val="00A4077B"/>
    <w:rsid w:val="00A4095F"/>
    <w:rsid w:val="00A409F1"/>
    <w:rsid w:val="00A40A51"/>
    <w:rsid w:val="00A40B62"/>
    <w:rsid w:val="00A40D06"/>
    <w:rsid w:val="00A40E64"/>
    <w:rsid w:val="00A41179"/>
    <w:rsid w:val="00A41212"/>
    <w:rsid w:val="00A41311"/>
    <w:rsid w:val="00A4141F"/>
    <w:rsid w:val="00A4145E"/>
    <w:rsid w:val="00A4170C"/>
    <w:rsid w:val="00A417D1"/>
    <w:rsid w:val="00A41A40"/>
    <w:rsid w:val="00A41A52"/>
    <w:rsid w:val="00A41ACF"/>
    <w:rsid w:val="00A41D79"/>
    <w:rsid w:val="00A41E96"/>
    <w:rsid w:val="00A41F88"/>
    <w:rsid w:val="00A421BD"/>
    <w:rsid w:val="00A4227E"/>
    <w:rsid w:val="00A4245B"/>
    <w:rsid w:val="00A4249D"/>
    <w:rsid w:val="00A4276D"/>
    <w:rsid w:val="00A42B14"/>
    <w:rsid w:val="00A42BDC"/>
    <w:rsid w:val="00A42C66"/>
    <w:rsid w:val="00A42FD1"/>
    <w:rsid w:val="00A4301F"/>
    <w:rsid w:val="00A43138"/>
    <w:rsid w:val="00A4321F"/>
    <w:rsid w:val="00A437A8"/>
    <w:rsid w:val="00A4387B"/>
    <w:rsid w:val="00A4394F"/>
    <w:rsid w:val="00A43A93"/>
    <w:rsid w:val="00A43C35"/>
    <w:rsid w:val="00A43CC7"/>
    <w:rsid w:val="00A43D44"/>
    <w:rsid w:val="00A43EB3"/>
    <w:rsid w:val="00A43ECA"/>
    <w:rsid w:val="00A43F35"/>
    <w:rsid w:val="00A43FD6"/>
    <w:rsid w:val="00A4416F"/>
    <w:rsid w:val="00A442E0"/>
    <w:rsid w:val="00A4437D"/>
    <w:rsid w:val="00A4446E"/>
    <w:rsid w:val="00A445E8"/>
    <w:rsid w:val="00A446F6"/>
    <w:rsid w:val="00A44913"/>
    <w:rsid w:val="00A44A7C"/>
    <w:rsid w:val="00A44E03"/>
    <w:rsid w:val="00A44E76"/>
    <w:rsid w:val="00A44F8F"/>
    <w:rsid w:val="00A44FA3"/>
    <w:rsid w:val="00A44FAC"/>
    <w:rsid w:val="00A44FF7"/>
    <w:rsid w:val="00A4509F"/>
    <w:rsid w:val="00A450FA"/>
    <w:rsid w:val="00A4522D"/>
    <w:rsid w:val="00A4540D"/>
    <w:rsid w:val="00A45509"/>
    <w:rsid w:val="00A455C3"/>
    <w:rsid w:val="00A456C4"/>
    <w:rsid w:val="00A45A17"/>
    <w:rsid w:val="00A45AEE"/>
    <w:rsid w:val="00A45C85"/>
    <w:rsid w:val="00A45D50"/>
    <w:rsid w:val="00A45F9E"/>
    <w:rsid w:val="00A461C8"/>
    <w:rsid w:val="00A464E1"/>
    <w:rsid w:val="00A46726"/>
    <w:rsid w:val="00A4675E"/>
    <w:rsid w:val="00A46A3A"/>
    <w:rsid w:val="00A46A7F"/>
    <w:rsid w:val="00A46BB7"/>
    <w:rsid w:val="00A46E2E"/>
    <w:rsid w:val="00A46F0E"/>
    <w:rsid w:val="00A470A8"/>
    <w:rsid w:val="00A470B6"/>
    <w:rsid w:val="00A472FA"/>
    <w:rsid w:val="00A473B5"/>
    <w:rsid w:val="00A47455"/>
    <w:rsid w:val="00A475C8"/>
    <w:rsid w:val="00A4770B"/>
    <w:rsid w:val="00A47952"/>
    <w:rsid w:val="00A479FF"/>
    <w:rsid w:val="00A47BAA"/>
    <w:rsid w:val="00A47DA5"/>
    <w:rsid w:val="00A47E35"/>
    <w:rsid w:val="00A500E4"/>
    <w:rsid w:val="00A500F3"/>
    <w:rsid w:val="00A50138"/>
    <w:rsid w:val="00A50184"/>
    <w:rsid w:val="00A502D6"/>
    <w:rsid w:val="00A504A3"/>
    <w:rsid w:val="00A507A0"/>
    <w:rsid w:val="00A507BD"/>
    <w:rsid w:val="00A508EF"/>
    <w:rsid w:val="00A50AF6"/>
    <w:rsid w:val="00A50AFE"/>
    <w:rsid w:val="00A50BB0"/>
    <w:rsid w:val="00A50F84"/>
    <w:rsid w:val="00A50FCF"/>
    <w:rsid w:val="00A512BB"/>
    <w:rsid w:val="00A51376"/>
    <w:rsid w:val="00A515AE"/>
    <w:rsid w:val="00A51AC8"/>
    <w:rsid w:val="00A51DF3"/>
    <w:rsid w:val="00A51E1F"/>
    <w:rsid w:val="00A51EDE"/>
    <w:rsid w:val="00A52177"/>
    <w:rsid w:val="00A521A7"/>
    <w:rsid w:val="00A5223A"/>
    <w:rsid w:val="00A52359"/>
    <w:rsid w:val="00A52368"/>
    <w:rsid w:val="00A5236B"/>
    <w:rsid w:val="00A523CB"/>
    <w:rsid w:val="00A52CFC"/>
    <w:rsid w:val="00A52F62"/>
    <w:rsid w:val="00A52F89"/>
    <w:rsid w:val="00A52F9F"/>
    <w:rsid w:val="00A52FFE"/>
    <w:rsid w:val="00A531D4"/>
    <w:rsid w:val="00A536ED"/>
    <w:rsid w:val="00A53773"/>
    <w:rsid w:val="00A5394F"/>
    <w:rsid w:val="00A53A0D"/>
    <w:rsid w:val="00A53BE4"/>
    <w:rsid w:val="00A54073"/>
    <w:rsid w:val="00A5408D"/>
    <w:rsid w:val="00A54101"/>
    <w:rsid w:val="00A54480"/>
    <w:rsid w:val="00A5466E"/>
    <w:rsid w:val="00A54ABA"/>
    <w:rsid w:val="00A54C82"/>
    <w:rsid w:val="00A54E2E"/>
    <w:rsid w:val="00A54EA1"/>
    <w:rsid w:val="00A5506E"/>
    <w:rsid w:val="00A55285"/>
    <w:rsid w:val="00A553EB"/>
    <w:rsid w:val="00A555B0"/>
    <w:rsid w:val="00A556AA"/>
    <w:rsid w:val="00A55810"/>
    <w:rsid w:val="00A558FF"/>
    <w:rsid w:val="00A55C17"/>
    <w:rsid w:val="00A56037"/>
    <w:rsid w:val="00A5604B"/>
    <w:rsid w:val="00A56273"/>
    <w:rsid w:val="00A56293"/>
    <w:rsid w:val="00A562D3"/>
    <w:rsid w:val="00A5648B"/>
    <w:rsid w:val="00A564FE"/>
    <w:rsid w:val="00A56775"/>
    <w:rsid w:val="00A56D27"/>
    <w:rsid w:val="00A56DA4"/>
    <w:rsid w:val="00A56E19"/>
    <w:rsid w:val="00A56FC3"/>
    <w:rsid w:val="00A57152"/>
    <w:rsid w:val="00A57222"/>
    <w:rsid w:val="00A5723A"/>
    <w:rsid w:val="00A572F8"/>
    <w:rsid w:val="00A5745A"/>
    <w:rsid w:val="00A576FB"/>
    <w:rsid w:val="00A577F0"/>
    <w:rsid w:val="00A57962"/>
    <w:rsid w:val="00A57A78"/>
    <w:rsid w:val="00A57CB1"/>
    <w:rsid w:val="00A57D5F"/>
    <w:rsid w:val="00A57E7B"/>
    <w:rsid w:val="00A57EF1"/>
    <w:rsid w:val="00A57FA3"/>
    <w:rsid w:val="00A6033A"/>
    <w:rsid w:val="00A604CB"/>
    <w:rsid w:val="00A605D8"/>
    <w:rsid w:val="00A607A0"/>
    <w:rsid w:val="00A60B74"/>
    <w:rsid w:val="00A60C0A"/>
    <w:rsid w:val="00A60CF0"/>
    <w:rsid w:val="00A60DDE"/>
    <w:rsid w:val="00A61547"/>
    <w:rsid w:val="00A615EA"/>
    <w:rsid w:val="00A616F5"/>
    <w:rsid w:val="00A61705"/>
    <w:rsid w:val="00A61783"/>
    <w:rsid w:val="00A617AC"/>
    <w:rsid w:val="00A61876"/>
    <w:rsid w:val="00A61947"/>
    <w:rsid w:val="00A61966"/>
    <w:rsid w:val="00A61B01"/>
    <w:rsid w:val="00A61DB4"/>
    <w:rsid w:val="00A61ED4"/>
    <w:rsid w:val="00A61FD7"/>
    <w:rsid w:val="00A625C4"/>
    <w:rsid w:val="00A6271A"/>
    <w:rsid w:val="00A6272D"/>
    <w:rsid w:val="00A62988"/>
    <w:rsid w:val="00A62B36"/>
    <w:rsid w:val="00A62C7F"/>
    <w:rsid w:val="00A62C8F"/>
    <w:rsid w:val="00A62CBA"/>
    <w:rsid w:val="00A62D09"/>
    <w:rsid w:val="00A62E97"/>
    <w:rsid w:val="00A6306C"/>
    <w:rsid w:val="00A630DA"/>
    <w:rsid w:val="00A631F7"/>
    <w:rsid w:val="00A63434"/>
    <w:rsid w:val="00A6345F"/>
    <w:rsid w:val="00A6387C"/>
    <w:rsid w:val="00A63AFC"/>
    <w:rsid w:val="00A63D21"/>
    <w:rsid w:val="00A63E32"/>
    <w:rsid w:val="00A63F9C"/>
    <w:rsid w:val="00A64075"/>
    <w:rsid w:val="00A641D7"/>
    <w:rsid w:val="00A64273"/>
    <w:rsid w:val="00A646E0"/>
    <w:rsid w:val="00A64918"/>
    <w:rsid w:val="00A649DA"/>
    <w:rsid w:val="00A64BEA"/>
    <w:rsid w:val="00A6543C"/>
    <w:rsid w:val="00A654A0"/>
    <w:rsid w:val="00A65532"/>
    <w:rsid w:val="00A6560E"/>
    <w:rsid w:val="00A65773"/>
    <w:rsid w:val="00A657BF"/>
    <w:rsid w:val="00A65A39"/>
    <w:rsid w:val="00A65D45"/>
    <w:rsid w:val="00A65DD0"/>
    <w:rsid w:val="00A65E20"/>
    <w:rsid w:val="00A66064"/>
    <w:rsid w:val="00A66261"/>
    <w:rsid w:val="00A66574"/>
    <w:rsid w:val="00A6672C"/>
    <w:rsid w:val="00A66A56"/>
    <w:rsid w:val="00A66DC6"/>
    <w:rsid w:val="00A67096"/>
    <w:rsid w:val="00A671D9"/>
    <w:rsid w:val="00A6731E"/>
    <w:rsid w:val="00A6763C"/>
    <w:rsid w:val="00A677A1"/>
    <w:rsid w:val="00A67820"/>
    <w:rsid w:val="00A67C33"/>
    <w:rsid w:val="00A67C81"/>
    <w:rsid w:val="00A67CF3"/>
    <w:rsid w:val="00A67EEF"/>
    <w:rsid w:val="00A7007F"/>
    <w:rsid w:val="00A7018B"/>
    <w:rsid w:val="00A701F3"/>
    <w:rsid w:val="00A702F3"/>
    <w:rsid w:val="00A703B3"/>
    <w:rsid w:val="00A7048A"/>
    <w:rsid w:val="00A70509"/>
    <w:rsid w:val="00A70748"/>
    <w:rsid w:val="00A707B8"/>
    <w:rsid w:val="00A7080F"/>
    <w:rsid w:val="00A708A6"/>
    <w:rsid w:val="00A70C2B"/>
    <w:rsid w:val="00A70DD6"/>
    <w:rsid w:val="00A70E44"/>
    <w:rsid w:val="00A70F01"/>
    <w:rsid w:val="00A70F60"/>
    <w:rsid w:val="00A7109F"/>
    <w:rsid w:val="00A710A1"/>
    <w:rsid w:val="00A7130E"/>
    <w:rsid w:val="00A7135E"/>
    <w:rsid w:val="00A7140D"/>
    <w:rsid w:val="00A7144A"/>
    <w:rsid w:val="00A7182A"/>
    <w:rsid w:val="00A71B71"/>
    <w:rsid w:val="00A71C2A"/>
    <w:rsid w:val="00A71CD3"/>
    <w:rsid w:val="00A71DA6"/>
    <w:rsid w:val="00A71EE4"/>
    <w:rsid w:val="00A71F5A"/>
    <w:rsid w:val="00A71F91"/>
    <w:rsid w:val="00A72297"/>
    <w:rsid w:val="00A722DD"/>
    <w:rsid w:val="00A723B1"/>
    <w:rsid w:val="00A724C8"/>
    <w:rsid w:val="00A72510"/>
    <w:rsid w:val="00A727E4"/>
    <w:rsid w:val="00A728B3"/>
    <w:rsid w:val="00A72924"/>
    <w:rsid w:val="00A72927"/>
    <w:rsid w:val="00A7298E"/>
    <w:rsid w:val="00A72DD9"/>
    <w:rsid w:val="00A72E0D"/>
    <w:rsid w:val="00A72ECE"/>
    <w:rsid w:val="00A72FA6"/>
    <w:rsid w:val="00A72FA9"/>
    <w:rsid w:val="00A734A9"/>
    <w:rsid w:val="00A73634"/>
    <w:rsid w:val="00A7374E"/>
    <w:rsid w:val="00A7376C"/>
    <w:rsid w:val="00A73774"/>
    <w:rsid w:val="00A738B5"/>
    <w:rsid w:val="00A73BAE"/>
    <w:rsid w:val="00A73CD8"/>
    <w:rsid w:val="00A7448A"/>
    <w:rsid w:val="00A74532"/>
    <w:rsid w:val="00A7481B"/>
    <w:rsid w:val="00A748A8"/>
    <w:rsid w:val="00A74964"/>
    <w:rsid w:val="00A74989"/>
    <w:rsid w:val="00A749E8"/>
    <w:rsid w:val="00A74C1F"/>
    <w:rsid w:val="00A75118"/>
    <w:rsid w:val="00A7517A"/>
    <w:rsid w:val="00A75195"/>
    <w:rsid w:val="00A751E2"/>
    <w:rsid w:val="00A75260"/>
    <w:rsid w:val="00A752C1"/>
    <w:rsid w:val="00A75352"/>
    <w:rsid w:val="00A75683"/>
    <w:rsid w:val="00A7581B"/>
    <w:rsid w:val="00A75936"/>
    <w:rsid w:val="00A75A51"/>
    <w:rsid w:val="00A75ACE"/>
    <w:rsid w:val="00A75B06"/>
    <w:rsid w:val="00A75DFA"/>
    <w:rsid w:val="00A75E10"/>
    <w:rsid w:val="00A75E47"/>
    <w:rsid w:val="00A75EF4"/>
    <w:rsid w:val="00A760FE"/>
    <w:rsid w:val="00A76228"/>
    <w:rsid w:val="00A76794"/>
    <w:rsid w:val="00A767A0"/>
    <w:rsid w:val="00A76AF2"/>
    <w:rsid w:val="00A76BDF"/>
    <w:rsid w:val="00A76BE0"/>
    <w:rsid w:val="00A76C05"/>
    <w:rsid w:val="00A76EAB"/>
    <w:rsid w:val="00A77058"/>
    <w:rsid w:val="00A770FE"/>
    <w:rsid w:val="00A773B8"/>
    <w:rsid w:val="00A77441"/>
    <w:rsid w:val="00A7764D"/>
    <w:rsid w:val="00A77761"/>
    <w:rsid w:val="00A779E4"/>
    <w:rsid w:val="00A77C25"/>
    <w:rsid w:val="00A77F9F"/>
    <w:rsid w:val="00A77FC2"/>
    <w:rsid w:val="00A8018A"/>
    <w:rsid w:val="00A801DA"/>
    <w:rsid w:val="00A80246"/>
    <w:rsid w:val="00A80457"/>
    <w:rsid w:val="00A80463"/>
    <w:rsid w:val="00A805AF"/>
    <w:rsid w:val="00A80971"/>
    <w:rsid w:val="00A809F7"/>
    <w:rsid w:val="00A80C00"/>
    <w:rsid w:val="00A80DD9"/>
    <w:rsid w:val="00A810E3"/>
    <w:rsid w:val="00A812B5"/>
    <w:rsid w:val="00A81480"/>
    <w:rsid w:val="00A8148A"/>
    <w:rsid w:val="00A8155E"/>
    <w:rsid w:val="00A81713"/>
    <w:rsid w:val="00A8189C"/>
    <w:rsid w:val="00A81993"/>
    <w:rsid w:val="00A81B5F"/>
    <w:rsid w:val="00A81DD6"/>
    <w:rsid w:val="00A82037"/>
    <w:rsid w:val="00A8224D"/>
    <w:rsid w:val="00A82665"/>
    <w:rsid w:val="00A828B0"/>
    <w:rsid w:val="00A829C1"/>
    <w:rsid w:val="00A82C4E"/>
    <w:rsid w:val="00A82D88"/>
    <w:rsid w:val="00A82DE5"/>
    <w:rsid w:val="00A82EB2"/>
    <w:rsid w:val="00A82F2D"/>
    <w:rsid w:val="00A83182"/>
    <w:rsid w:val="00A833E4"/>
    <w:rsid w:val="00A834B8"/>
    <w:rsid w:val="00A83535"/>
    <w:rsid w:val="00A83597"/>
    <w:rsid w:val="00A83779"/>
    <w:rsid w:val="00A837C0"/>
    <w:rsid w:val="00A838AE"/>
    <w:rsid w:val="00A83B08"/>
    <w:rsid w:val="00A83B11"/>
    <w:rsid w:val="00A83CAD"/>
    <w:rsid w:val="00A83DB8"/>
    <w:rsid w:val="00A84104"/>
    <w:rsid w:val="00A8417B"/>
    <w:rsid w:val="00A84277"/>
    <w:rsid w:val="00A8451F"/>
    <w:rsid w:val="00A845CA"/>
    <w:rsid w:val="00A84656"/>
    <w:rsid w:val="00A84758"/>
    <w:rsid w:val="00A847C0"/>
    <w:rsid w:val="00A84B03"/>
    <w:rsid w:val="00A84B5D"/>
    <w:rsid w:val="00A84EA4"/>
    <w:rsid w:val="00A84F04"/>
    <w:rsid w:val="00A84FD4"/>
    <w:rsid w:val="00A8503F"/>
    <w:rsid w:val="00A85093"/>
    <w:rsid w:val="00A8513B"/>
    <w:rsid w:val="00A852A9"/>
    <w:rsid w:val="00A85599"/>
    <w:rsid w:val="00A856A3"/>
    <w:rsid w:val="00A85CE9"/>
    <w:rsid w:val="00A85D8E"/>
    <w:rsid w:val="00A85EEB"/>
    <w:rsid w:val="00A8614B"/>
    <w:rsid w:val="00A863FA"/>
    <w:rsid w:val="00A86408"/>
    <w:rsid w:val="00A8648F"/>
    <w:rsid w:val="00A86800"/>
    <w:rsid w:val="00A868F9"/>
    <w:rsid w:val="00A8696D"/>
    <w:rsid w:val="00A86B1E"/>
    <w:rsid w:val="00A86F40"/>
    <w:rsid w:val="00A870C4"/>
    <w:rsid w:val="00A87157"/>
    <w:rsid w:val="00A87171"/>
    <w:rsid w:val="00A871D2"/>
    <w:rsid w:val="00A8728B"/>
    <w:rsid w:val="00A87348"/>
    <w:rsid w:val="00A87404"/>
    <w:rsid w:val="00A8751A"/>
    <w:rsid w:val="00A87534"/>
    <w:rsid w:val="00A87773"/>
    <w:rsid w:val="00A8781C"/>
    <w:rsid w:val="00A87951"/>
    <w:rsid w:val="00A879AA"/>
    <w:rsid w:val="00A87AC1"/>
    <w:rsid w:val="00A87D40"/>
    <w:rsid w:val="00A87E08"/>
    <w:rsid w:val="00A87E75"/>
    <w:rsid w:val="00A87EB1"/>
    <w:rsid w:val="00A87F4F"/>
    <w:rsid w:val="00A90002"/>
    <w:rsid w:val="00A900C6"/>
    <w:rsid w:val="00A9011E"/>
    <w:rsid w:val="00A9014B"/>
    <w:rsid w:val="00A90996"/>
    <w:rsid w:val="00A90D91"/>
    <w:rsid w:val="00A90EF2"/>
    <w:rsid w:val="00A91439"/>
    <w:rsid w:val="00A91549"/>
    <w:rsid w:val="00A91560"/>
    <w:rsid w:val="00A91698"/>
    <w:rsid w:val="00A917EC"/>
    <w:rsid w:val="00A91800"/>
    <w:rsid w:val="00A91918"/>
    <w:rsid w:val="00A91953"/>
    <w:rsid w:val="00A919E6"/>
    <w:rsid w:val="00A919FF"/>
    <w:rsid w:val="00A91A5A"/>
    <w:rsid w:val="00A91D35"/>
    <w:rsid w:val="00A91E2D"/>
    <w:rsid w:val="00A92007"/>
    <w:rsid w:val="00A92156"/>
    <w:rsid w:val="00A921CC"/>
    <w:rsid w:val="00A92858"/>
    <w:rsid w:val="00A928BD"/>
    <w:rsid w:val="00A92A43"/>
    <w:rsid w:val="00A92AEF"/>
    <w:rsid w:val="00A92D4F"/>
    <w:rsid w:val="00A92DDD"/>
    <w:rsid w:val="00A93033"/>
    <w:rsid w:val="00A9323C"/>
    <w:rsid w:val="00A93272"/>
    <w:rsid w:val="00A932AF"/>
    <w:rsid w:val="00A934E7"/>
    <w:rsid w:val="00A93769"/>
    <w:rsid w:val="00A9399C"/>
    <w:rsid w:val="00A93AAD"/>
    <w:rsid w:val="00A93B44"/>
    <w:rsid w:val="00A93BA9"/>
    <w:rsid w:val="00A93BB3"/>
    <w:rsid w:val="00A93CF9"/>
    <w:rsid w:val="00A94017"/>
    <w:rsid w:val="00A940E9"/>
    <w:rsid w:val="00A94331"/>
    <w:rsid w:val="00A94339"/>
    <w:rsid w:val="00A94451"/>
    <w:rsid w:val="00A944C4"/>
    <w:rsid w:val="00A9469A"/>
    <w:rsid w:val="00A9475E"/>
    <w:rsid w:val="00A949CB"/>
    <w:rsid w:val="00A94A7E"/>
    <w:rsid w:val="00A94B8B"/>
    <w:rsid w:val="00A94F1A"/>
    <w:rsid w:val="00A94FD3"/>
    <w:rsid w:val="00A952FD"/>
    <w:rsid w:val="00A95AE6"/>
    <w:rsid w:val="00A95B98"/>
    <w:rsid w:val="00A95C77"/>
    <w:rsid w:val="00A95D28"/>
    <w:rsid w:val="00A9600E"/>
    <w:rsid w:val="00A96420"/>
    <w:rsid w:val="00A967D7"/>
    <w:rsid w:val="00A96B2E"/>
    <w:rsid w:val="00A96B3B"/>
    <w:rsid w:val="00A96E85"/>
    <w:rsid w:val="00A97034"/>
    <w:rsid w:val="00A9714D"/>
    <w:rsid w:val="00A972DB"/>
    <w:rsid w:val="00A972E6"/>
    <w:rsid w:val="00A97327"/>
    <w:rsid w:val="00A974C5"/>
    <w:rsid w:val="00A976E3"/>
    <w:rsid w:val="00A97833"/>
    <w:rsid w:val="00A97B02"/>
    <w:rsid w:val="00AA00B9"/>
    <w:rsid w:val="00AA01CE"/>
    <w:rsid w:val="00AA02D2"/>
    <w:rsid w:val="00AA0360"/>
    <w:rsid w:val="00AA0437"/>
    <w:rsid w:val="00AA05A3"/>
    <w:rsid w:val="00AA0783"/>
    <w:rsid w:val="00AA07AA"/>
    <w:rsid w:val="00AA0949"/>
    <w:rsid w:val="00AA0A66"/>
    <w:rsid w:val="00AA0B1E"/>
    <w:rsid w:val="00AA0E32"/>
    <w:rsid w:val="00AA0E3F"/>
    <w:rsid w:val="00AA111C"/>
    <w:rsid w:val="00AA132A"/>
    <w:rsid w:val="00AA133F"/>
    <w:rsid w:val="00AA1468"/>
    <w:rsid w:val="00AA1555"/>
    <w:rsid w:val="00AA156A"/>
    <w:rsid w:val="00AA16C8"/>
    <w:rsid w:val="00AA173D"/>
    <w:rsid w:val="00AA17F8"/>
    <w:rsid w:val="00AA18B3"/>
    <w:rsid w:val="00AA195A"/>
    <w:rsid w:val="00AA1A31"/>
    <w:rsid w:val="00AA1A7A"/>
    <w:rsid w:val="00AA1AD7"/>
    <w:rsid w:val="00AA1DA4"/>
    <w:rsid w:val="00AA1FBD"/>
    <w:rsid w:val="00AA2203"/>
    <w:rsid w:val="00AA23E7"/>
    <w:rsid w:val="00AA251B"/>
    <w:rsid w:val="00AA257F"/>
    <w:rsid w:val="00AA26DA"/>
    <w:rsid w:val="00AA29A9"/>
    <w:rsid w:val="00AA29DA"/>
    <w:rsid w:val="00AA2CC7"/>
    <w:rsid w:val="00AA2E9E"/>
    <w:rsid w:val="00AA2EBC"/>
    <w:rsid w:val="00AA3103"/>
    <w:rsid w:val="00AA3269"/>
    <w:rsid w:val="00AA32B0"/>
    <w:rsid w:val="00AA3A8E"/>
    <w:rsid w:val="00AA3BC8"/>
    <w:rsid w:val="00AA3E87"/>
    <w:rsid w:val="00AA3F69"/>
    <w:rsid w:val="00AA40A0"/>
    <w:rsid w:val="00AA40D6"/>
    <w:rsid w:val="00AA4168"/>
    <w:rsid w:val="00AA4444"/>
    <w:rsid w:val="00AA456C"/>
    <w:rsid w:val="00AA459C"/>
    <w:rsid w:val="00AA46B2"/>
    <w:rsid w:val="00AA47E3"/>
    <w:rsid w:val="00AA483F"/>
    <w:rsid w:val="00AA4942"/>
    <w:rsid w:val="00AA4A06"/>
    <w:rsid w:val="00AA4CAA"/>
    <w:rsid w:val="00AA4FD9"/>
    <w:rsid w:val="00AA502E"/>
    <w:rsid w:val="00AA533B"/>
    <w:rsid w:val="00AA5616"/>
    <w:rsid w:val="00AA562F"/>
    <w:rsid w:val="00AA563D"/>
    <w:rsid w:val="00AA5861"/>
    <w:rsid w:val="00AA5F61"/>
    <w:rsid w:val="00AA610E"/>
    <w:rsid w:val="00AA6135"/>
    <w:rsid w:val="00AA62AD"/>
    <w:rsid w:val="00AA6348"/>
    <w:rsid w:val="00AA68B1"/>
    <w:rsid w:val="00AA68FE"/>
    <w:rsid w:val="00AA69A4"/>
    <w:rsid w:val="00AA69E7"/>
    <w:rsid w:val="00AA6A00"/>
    <w:rsid w:val="00AA6E27"/>
    <w:rsid w:val="00AA6E79"/>
    <w:rsid w:val="00AA6FA5"/>
    <w:rsid w:val="00AA74DB"/>
    <w:rsid w:val="00AA74FA"/>
    <w:rsid w:val="00AA7562"/>
    <w:rsid w:val="00AA75A9"/>
    <w:rsid w:val="00AA781A"/>
    <w:rsid w:val="00AA7849"/>
    <w:rsid w:val="00AA7873"/>
    <w:rsid w:val="00AA7957"/>
    <w:rsid w:val="00AA79EC"/>
    <w:rsid w:val="00AA7AEB"/>
    <w:rsid w:val="00AA7C43"/>
    <w:rsid w:val="00AB002E"/>
    <w:rsid w:val="00AB00F1"/>
    <w:rsid w:val="00AB021E"/>
    <w:rsid w:val="00AB03C1"/>
    <w:rsid w:val="00AB07CB"/>
    <w:rsid w:val="00AB08F5"/>
    <w:rsid w:val="00AB0B28"/>
    <w:rsid w:val="00AB0C16"/>
    <w:rsid w:val="00AB0F83"/>
    <w:rsid w:val="00AB13B2"/>
    <w:rsid w:val="00AB14C9"/>
    <w:rsid w:val="00AB1519"/>
    <w:rsid w:val="00AB1590"/>
    <w:rsid w:val="00AB1847"/>
    <w:rsid w:val="00AB1BA2"/>
    <w:rsid w:val="00AB1EDF"/>
    <w:rsid w:val="00AB1EF4"/>
    <w:rsid w:val="00AB1F0A"/>
    <w:rsid w:val="00AB1F3B"/>
    <w:rsid w:val="00AB1F4E"/>
    <w:rsid w:val="00AB1F5E"/>
    <w:rsid w:val="00AB209F"/>
    <w:rsid w:val="00AB2178"/>
    <w:rsid w:val="00AB218D"/>
    <w:rsid w:val="00AB22D6"/>
    <w:rsid w:val="00AB2340"/>
    <w:rsid w:val="00AB251F"/>
    <w:rsid w:val="00AB2673"/>
    <w:rsid w:val="00AB2A08"/>
    <w:rsid w:val="00AB2AFF"/>
    <w:rsid w:val="00AB2B61"/>
    <w:rsid w:val="00AB2B9B"/>
    <w:rsid w:val="00AB2BDA"/>
    <w:rsid w:val="00AB2CCB"/>
    <w:rsid w:val="00AB2E88"/>
    <w:rsid w:val="00AB2FF5"/>
    <w:rsid w:val="00AB3469"/>
    <w:rsid w:val="00AB3927"/>
    <w:rsid w:val="00AB3A19"/>
    <w:rsid w:val="00AB3ABA"/>
    <w:rsid w:val="00AB3AE0"/>
    <w:rsid w:val="00AB3CAA"/>
    <w:rsid w:val="00AB3E41"/>
    <w:rsid w:val="00AB3ECE"/>
    <w:rsid w:val="00AB42DD"/>
    <w:rsid w:val="00AB43F8"/>
    <w:rsid w:val="00AB442A"/>
    <w:rsid w:val="00AB49D7"/>
    <w:rsid w:val="00AB4A01"/>
    <w:rsid w:val="00AB4AA2"/>
    <w:rsid w:val="00AB4C43"/>
    <w:rsid w:val="00AB4FF3"/>
    <w:rsid w:val="00AB5030"/>
    <w:rsid w:val="00AB5122"/>
    <w:rsid w:val="00AB5254"/>
    <w:rsid w:val="00AB5446"/>
    <w:rsid w:val="00AB55DD"/>
    <w:rsid w:val="00AB5C2B"/>
    <w:rsid w:val="00AB5DB9"/>
    <w:rsid w:val="00AB5DD9"/>
    <w:rsid w:val="00AB5F8D"/>
    <w:rsid w:val="00AB6070"/>
    <w:rsid w:val="00AB611A"/>
    <w:rsid w:val="00AB6662"/>
    <w:rsid w:val="00AB672E"/>
    <w:rsid w:val="00AB6783"/>
    <w:rsid w:val="00AB697E"/>
    <w:rsid w:val="00AB69C0"/>
    <w:rsid w:val="00AB6A62"/>
    <w:rsid w:val="00AB6C6E"/>
    <w:rsid w:val="00AB702D"/>
    <w:rsid w:val="00AB703F"/>
    <w:rsid w:val="00AB761A"/>
    <w:rsid w:val="00AB781D"/>
    <w:rsid w:val="00AB7F1E"/>
    <w:rsid w:val="00AB7FA7"/>
    <w:rsid w:val="00AC000B"/>
    <w:rsid w:val="00AC02AF"/>
    <w:rsid w:val="00AC02BE"/>
    <w:rsid w:val="00AC02FA"/>
    <w:rsid w:val="00AC06DE"/>
    <w:rsid w:val="00AC0827"/>
    <w:rsid w:val="00AC0A8A"/>
    <w:rsid w:val="00AC0B3D"/>
    <w:rsid w:val="00AC0C53"/>
    <w:rsid w:val="00AC1107"/>
    <w:rsid w:val="00AC1207"/>
    <w:rsid w:val="00AC123F"/>
    <w:rsid w:val="00AC16F2"/>
    <w:rsid w:val="00AC17E0"/>
    <w:rsid w:val="00AC203F"/>
    <w:rsid w:val="00AC20D0"/>
    <w:rsid w:val="00AC2170"/>
    <w:rsid w:val="00AC21D1"/>
    <w:rsid w:val="00AC24C3"/>
    <w:rsid w:val="00AC2598"/>
    <w:rsid w:val="00AC275A"/>
    <w:rsid w:val="00AC27C8"/>
    <w:rsid w:val="00AC298E"/>
    <w:rsid w:val="00AC2FAF"/>
    <w:rsid w:val="00AC2FBE"/>
    <w:rsid w:val="00AC3056"/>
    <w:rsid w:val="00AC3156"/>
    <w:rsid w:val="00AC31C9"/>
    <w:rsid w:val="00AC3395"/>
    <w:rsid w:val="00AC3443"/>
    <w:rsid w:val="00AC3696"/>
    <w:rsid w:val="00AC37E1"/>
    <w:rsid w:val="00AC3800"/>
    <w:rsid w:val="00AC3945"/>
    <w:rsid w:val="00AC3A56"/>
    <w:rsid w:val="00AC3D64"/>
    <w:rsid w:val="00AC424C"/>
    <w:rsid w:val="00AC4260"/>
    <w:rsid w:val="00AC4359"/>
    <w:rsid w:val="00AC43AD"/>
    <w:rsid w:val="00AC445F"/>
    <w:rsid w:val="00AC4689"/>
    <w:rsid w:val="00AC4719"/>
    <w:rsid w:val="00AC4750"/>
    <w:rsid w:val="00AC49DB"/>
    <w:rsid w:val="00AC4A7C"/>
    <w:rsid w:val="00AC4D88"/>
    <w:rsid w:val="00AC4DF7"/>
    <w:rsid w:val="00AC4F35"/>
    <w:rsid w:val="00AC4F3A"/>
    <w:rsid w:val="00AC5213"/>
    <w:rsid w:val="00AC5224"/>
    <w:rsid w:val="00AC550F"/>
    <w:rsid w:val="00AC5637"/>
    <w:rsid w:val="00AC578B"/>
    <w:rsid w:val="00AC5955"/>
    <w:rsid w:val="00AC5AE5"/>
    <w:rsid w:val="00AC5B2D"/>
    <w:rsid w:val="00AC5DC6"/>
    <w:rsid w:val="00AC5FE9"/>
    <w:rsid w:val="00AC609B"/>
    <w:rsid w:val="00AC61AB"/>
    <w:rsid w:val="00AC61DB"/>
    <w:rsid w:val="00AC61F0"/>
    <w:rsid w:val="00AC6235"/>
    <w:rsid w:val="00AC6316"/>
    <w:rsid w:val="00AC6484"/>
    <w:rsid w:val="00AC648E"/>
    <w:rsid w:val="00AC65D6"/>
    <w:rsid w:val="00AC666D"/>
    <w:rsid w:val="00AC66B9"/>
    <w:rsid w:val="00AC6723"/>
    <w:rsid w:val="00AC6AFD"/>
    <w:rsid w:val="00AC6D70"/>
    <w:rsid w:val="00AC6F24"/>
    <w:rsid w:val="00AC717D"/>
    <w:rsid w:val="00AC749B"/>
    <w:rsid w:val="00AC74C2"/>
    <w:rsid w:val="00AC7642"/>
    <w:rsid w:val="00AC78DB"/>
    <w:rsid w:val="00AC7C00"/>
    <w:rsid w:val="00AC7DCD"/>
    <w:rsid w:val="00AC7ED8"/>
    <w:rsid w:val="00AD00C1"/>
    <w:rsid w:val="00AD0224"/>
    <w:rsid w:val="00AD02EE"/>
    <w:rsid w:val="00AD03B0"/>
    <w:rsid w:val="00AD070A"/>
    <w:rsid w:val="00AD07C5"/>
    <w:rsid w:val="00AD0CA3"/>
    <w:rsid w:val="00AD0D60"/>
    <w:rsid w:val="00AD0ED2"/>
    <w:rsid w:val="00AD10DE"/>
    <w:rsid w:val="00AD1140"/>
    <w:rsid w:val="00AD11E9"/>
    <w:rsid w:val="00AD1707"/>
    <w:rsid w:val="00AD1909"/>
    <w:rsid w:val="00AD19C8"/>
    <w:rsid w:val="00AD19CA"/>
    <w:rsid w:val="00AD19D1"/>
    <w:rsid w:val="00AD1DBA"/>
    <w:rsid w:val="00AD1F0D"/>
    <w:rsid w:val="00AD1F89"/>
    <w:rsid w:val="00AD20C2"/>
    <w:rsid w:val="00AD225D"/>
    <w:rsid w:val="00AD22EB"/>
    <w:rsid w:val="00AD233C"/>
    <w:rsid w:val="00AD2474"/>
    <w:rsid w:val="00AD2D2B"/>
    <w:rsid w:val="00AD2D36"/>
    <w:rsid w:val="00AD2E8B"/>
    <w:rsid w:val="00AD2F64"/>
    <w:rsid w:val="00AD30DD"/>
    <w:rsid w:val="00AD30E7"/>
    <w:rsid w:val="00AD325D"/>
    <w:rsid w:val="00AD3326"/>
    <w:rsid w:val="00AD33A0"/>
    <w:rsid w:val="00AD3494"/>
    <w:rsid w:val="00AD34FF"/>
    <w:rsid w:val="00AD364F"/>
    <w:rsid w:val="00AD37EB"/>
    <w:rsid w:val="00AD38B5"/>
    <w:rsid w:val="00AD3C57"/>
    <w:rsid w:val="00AD3C65"/>
    <w:rsid w:val="00AD3D12"/>
    <w:rsid w:val="00AD3D5E"/>
    <w:rsid w:val="00AD45E7"/>
    <w:rsid w:val="00AD4841"/>
    <w:rsid w:val="00AD4923"/>
    <w:rsid w:val="00AD49A8"/>
    <w:rsid w:val="00AD4CFA"/>
    <w:rsid w:val="00AD4D00"/>
    <w:rsid w:val="00AD4FD6"/>
    <w:rsid w:val="00AD5076"/>
    <w:rsid w:val="00AD50AE"/>
    <w:rsid w:val="00AD52A5"/>
    <w:rsid w:val="00AD559E"/>
    <w:rsid w:val="00AD5660"/>
    <w:rsid w:val="00AD5B7B"/>
    <w:rsid w:val="00AD5FB9"/>
    <w:rsid w:val="00AD612C"/>
    <w:rsid w:val="00AD6422"/>
    <w:rsid w:val="00AD66EA"/>
    <w:rsid w:val="00AD68AF"/>
    <w:rsid w:val="00AD68B3"/>
    <w:rsid w:val="00AD690F"/>
    <w:rsid w:val="00AD6A22"/>
    <w:rsid w:val="00AD6B45"/>
    <w:rsid w:val="00AD6B8D"/>
    <w:rsid w:val="00AD7027"/>
    <w:rsid w:val="00AD712E"/>
    <w:rsid w:val="00AD7324"/>
    <w:rsid w:val="00AD7358"/>
    <w:rsid w:val="00AD7431"/>
    <w:rsid w:val="00AD7585"/>
    <w:rsid w:val="00AD7688"/>
    <w:rsid w:val="00AD77CD"/>
    <w:rsid w:val="00AD783B"/>
    <w:rsid w:val="00AD78C0"/>
    <w:rsid w:val="00AD7965"/>
    <w:rsid w:val="00AD7EA0"/>
    <w:rsid w:val="00AD7EE7"/>
    <w:rsid w:val="00AD7F8F"/>
    <w:rsid w:val="00AE0127"/>
    <w:rsid w:val="00AE01E8"/>
    <w:rsid w:val="00AE020B"/>
    <w:rsid w:val="00AE02F7"/>
    <w:rsid w:val="00AE03AC"/>
    <w:rsid w:val="00AE054E"/>
    <w:rsid w:val="00AE0C8D"/>
    <w:rsid w:val="00AE0D5E"/>
    <w:rsid w:val="00AE0D5F"/>
    <w:rsid w:val="00AE0E65"/>
    <w:rsid w:val="00AE0F01"/>
    <w:rsid w:val="00AE0F99"/>
    <w:rsid w:val="00AE10C1"/>
    <w:rsid w:val="00AE1175"/>
    <w:rsid w:val="00AE1253"/>
    <w:rsid w:val="00AE15B3"/>
    <w:rsid w:val="00AE1649"/>
    <w:rsid w:val="00AE1847"/>
    <w:rsid w:val="00AE188F"/>
    <w:rsid w:val="00AE1911"/>
    <w:rsid w:val="00AE1AF4"/>
    <w:rsid w:val="00AE1E5E"/>
    <w:rsid w:val="00AE2121"/>
    <w:rsid w:val="00AE24EA"/>
    <w:rsid w:val="00AE2CB7"/>
    <w:rsid w:val="00AE2CFE"/>
    <w:rsid w:val="00AE301D"/>
    <w:rsid w:val="00AE3078"/>
    <w:rsid w:val="00AE30A4"/>
    <w:rsid w:val="00AE30BB"/>
    <w:rsid w:val="00AE30ED"/>
    <w:rsid w:val="00AE319C"/>
    <w:rsid w:val="00AE33A8"/>
    <w:rsid w:val="00AE35FD"/>
    <w:rsid w:val="00AE3603"/>
    <w:rsid w:val="00AE38B0"/>
    <w:rsid w:val="00AE3973"/>
    <w:rsid w:val="00AE399A"/>
    <w:rsid w:val="00AE3E53"/>
    <w:rsid w:val="00AE3F39"/>
    <w:rsid w:val="00AE409C"/>
    <w:rsid w:val="00AE4359"/>
    <w:rsid w:val="00AE451D"/>
    <w:rsid w:val="00AE4696"/>
    <w:rsid w:val="00AE46E4"/>
    <w:rsid w:val="00AE485D"/>
    <w:rsid w:val="00AE48F9"/>
    <w:rsid w:val="00AE4974"/>
    <w:rsid w:val="00AE4D40"/>
    <w:rsid w:val="00AE4DE0"/>
    <w:rsid w:val="00AE4E59"/>
    <w:rsid w:val="00AE4ED4"/>
    <w:rsid w:val="00AE5006"/>
    <w:rsid w:val="00AE5228"/>
    <w:rsid w:val="00AE5268"/>
    <w:rsid w:val="00AE52D3"/>
    <w:rsid w:val="00AE5769"/>
    <w:rsid w:val="00AE5A8A"/>
    <w:rsid w:val="00AE5D9C"/>
    <w:rsid w:val="00AE5ED3"/>
    <w:rsid w:val="00AE5F72"/>
    <w:rsid w:val="00AE5FD3"/>
    <w:rsid w:val="00AE6105"/>
    <w:rsid w:val="00AE62D6"/>
    <w:rsid w:val="00AE63BB"/>
    <w:rsid w:val="00AE63E7"/>
    <w:rsid w:val="00AE6538"/>
    <w:rsid w:val="00AE656F"/>
    <w:rsid w:val="00AE65F2"/>
    <w:rsid w:val="00AE692B"/>
    <w:rsid w:val="00AE6C51"/>
    <w:rsid w:val="00AE6D86"/>
    <w:rsid w:val="00AE6EB3"/>
    <w:rsid w:val="00AE7061"/>
    <w:rsid w:val="00AE70A7"/>
    <w:rsid w:val="00AE73CA"/>
    <w:rsid w:val="00AE762E"/>
    <w:rsid w:val="00AE78AB"/>
    <w:rsid w:val="00AE78AF"/>
    <w:rsid w:val="00AE7AB9"/>
    <w:rsid w:val="00AE7B15"/>
    <w:rsid w:val="00AE7C29"/>
    <w:rsid w:val="00AE7F97"/>
    <w:rsid w:val="00AF0167"/>
    <w:rsid w:val="00AF0245"/>
    <w:rsid w:val="00AF0313"/>
    <w:rsid w:val="00AF034E"/>
    <w:rsid w:val="00AF0357"/>
    <w:rsid w:val="00AF0467"/>
    <w:rsid w:val="00AF049C"/>
    <w:rsid w:val="00AF0693"/>
    <w:rsid w:val="00AF0D5A"/>
    <w:rsid w:val="00AF0EA6"/>
    <w:rsid w:val="00AF101E"/>
    <w:rsid w:val="00AF114E"/>
    <w:rsid w:val="00AF1241"/>
    <w:rsid w:val="00AF12C7"/>
    <w:rsid w:val="00AF148F"/>
    <w:rsid w:val="00AF14A6"/>
    <w:rsid w:val="00AF1616"/>
    <w:rsid w:val="00AF16AC"/>
    <w:rsid w:val="00AF1741"/>
    <w:rsid w:val="00AF17F2"/>
    <w:rsid w:val="00AF1B8D"/>
    <w:rsid w:val="00AF1CBF"/>
    <w:rsid w:val="00AF1CDF"/>
    <w:rsid w:val="00AF1E29"/>
    <w:rsid w:val="00AF1E96"/>
    <w:rsid w:val="00AF2DA8"/>
    <w:rsid w:val="00AF2FBC"/>
    <w:rsid w:val="00AF3124"/>
    <w:rsid w:val="00AF334D"/>
    <w:rsid w:val="00AF336D"/>
    <w:rsid w:val="00AF33DF"/>
    <w:rsid w:val="00AF34E6"/>
    <w:rsid w:val="00AF38D0"/>
    <w:rsid w:val="00AF3A33"/>
    <w:rsid w:val="00AF3C45"/>
    <w:rsid w:val="00AF4044"/>
    <w:rsid w:val="00AF40F7"/>
    <w:rsid w:val="00AF4121"/>
    <w:rsid w:val="00AF43F3"/>
    <w:rsid w:val="00AF4552"/>
    <w:rsid w:val="00AF4AAE"/>
    <w:rsid w:val="00AF4E1C"/>
    <w:rsid w:val="00AF4E3F"/>
    <w:rsid w:val="00AF5040"/>
    <w:rsid w:val="00AF51BC"/>
    <w:rsid w:val="00AF51FB"/>
    <w:rsid w:val="00AF5255"/>
    <w:rsid w:val="00AF52E0"/>
    <w:rsid w:val="00AF5458"/>
    <w:rsid w:val="00AF5474"/>
    <w:rsid w:val="00AF55A3"/>
    <w:rsid w:val="00AF57DC"/>
    <w:rsid w:val="00AF589B"/>
    <w:rsid w:val="00AF5A65"/>
    <w:rsid w:val="00AF5B9B"/>
    <w:rsid w:val="00AF5CB6"/>
    <w:rsid w:val="00AF5E43"/>
    <w:rsid w:val="00AF5ECB"/>
    <w:rsid w:val="00AF6261"/>
    <w:rsid w:val="00AF63D2"/>
    <w:rsid w:val="00AF6618"/>
    <w:rsid w:val="00AF6777"/>
    <w:rsid w:val="00AF6880"/>
    <w:rsid w:val="00AF6A0B"/>
    <w:rsid w:val="00AF6A97"/>
    <w:rsid w:val="00AF6D0C"/>
    <w:rsid w:val="00AF6E37"/>
    <w:rsid w:val="00AF7199"/>
    <w:rsid w:val="00AF73D4"/>
    <w:rsid w:val="00AF75E3"/>
    <w:rsid w:val="00AF7665"/>
    <w:rsid w:val="00AF78D3"/>
    <w:rsid w:val="00AF7A36"/>
    <w:rsid w:val="00AF7E57"/>
    <w:rsid w:val="00AF7EB8"/>
    <w:rsid w:val="00B0013D"/>
    <w:rsid w:val="00B00255"/>
    <w:rsid w:val="00B00260"/>
    <w:rsid w:val="00B00583"/>
    <w:rsid w:val="00B006F6"/>
    <w:rsid w:val="00B007B2"/>
    <w:rsid w:val="00B00838"/>
    <w:rsid w:val="00B00A52"/>
    <w:rsid w:val="00B00ADE"/>
    <w:rsid w:val="00B00B86"/>
    <w:rsid w:val="00B00BF5"/>
    <w:rsid w:val="00B00D05"/>
    <w:rsid w:val="00B00D50"/>
    <w:rsid w:val="00B01445"/>
    <w:rsid w:val="00B01479"/>
    <w:rsid w:val="00B014F5"/>
    <w:rsid w:val="00B01985"/>
    <w:rsid w:val="00B01988"/>
    <w:rsid w:val="00B01B05"/>
    <w:rsid w:val="00B01CEB"/>
    <w:rsid w:val="00B01E40"/>
    <w:rsid w:val="00B01F55"/>
    <w:rsid w:val="00B02281"/>
    <w:rsid w:val="00B0242E"/>
    <w:rsid w:val="00B024DE"/>
    <w:rsid w:val="00B02664"/>
    <w:rsid w:val="00B026EA"/>
    <w:rsid w:val="00B0275A"/>
    <w:rsid w:val="00B02B46"/>
    <w:rsid w:val="00B02C0A"/>
    <w:rsid w:val="00B02E83"/>
    <w:rsid w:val="00B0325C"/>
    <w:rsid w:val="00B032D2"/>
    <w:rsid w:val="00B035E8"/>
    <w:rsid w:val="00B0364B"/>
    <w:rsid w:val="00B03677"/>
    <w:rsid w:val="00B03783"/>
    <w:rsid w:val="00B03889"/>
    <w:rsid w:val="00B03A84"/>
    <w:rsid w:val="00B03B15"/>
    <w:rsid w:val="00B03F0D"/>
    <w:rsid w:val="00B0416F"/>
    <w:rsid w:val="00B0476B"/>
    <w:rsid w:val="00B04A8F"/>
    <w:rsid w:val="00B04C33"/>
    <w:rsid w:val="00B04D1B"/>
    <w:rsid w:val="00B04E1C"/>
    <w:rsid w:val="00B0515C"/>
    <w:rsid w:val="00B054A5"/>
    <w:rsid w:val="00B05544"/>
    <w:rsid w:val="00B0578F"/>
    <w:rsid w:val="00B059CB"/>
    <w:rsid w:val="00B06133"/>
    <w:rsid w:val="00B0616F"/>
    <w:rsid w:val="00B06358"/>
    <w:rsid w:val="00B063AC"/>
    <w:rsid w:val="00B06441"/>
    <w:rsid w:val="00B0644B"/>
    <w:rsid w:val="00B06713"/>
    <w:rsid w:val="00B06780"/>
    <w:rsid w:val="00B0686E"/>
    <w:rsid w:val="00B068F0"/>
    <w:rsid w:val="00B06A1D"/>
    <w:rsid w:val="00B06B30"/>
    <w:rsid w:val="00B06BAC"/>
    <w:rsid w:val="00B06DCC"/>
    <w:rsid w:val="00B06DD8"/>
    <w:rsid w:val="00B06EEC"/>
    <w:rsid w:val="00B06F27"/>
    <w:rsid w:val="00B0703E"/>
    <w:rsid w:val="00B070AA"/>
    <w:rsid w:val="00B07158"/>
    <w:rsid w:val="00B0721B"/>
    <w:rsid w:val="00B0722B"/>
    <w:rsid w:val="00B07260"/>
    <w:rsid w:val="00B07382"/>
    <w:rsid w:val="00B07544"/>
    <w:rsid w:val="00B0755C"/>
    <w:rsid w:val="00B075AC"/>
    <w:rsid w:val="00B07732"/>
    <w:rsid w:val="00B0782F"/>
    <w:rsid w:val="00B078F7"/>
    <w:rsid w:val="00B07BFD"/>
    <w:rsid w:val="00B07EFF"/>
    <w:rsid w:val="00B07F99"/>
    <w:rsid w:val="00B1003E"/>
    <w:rsid w:val="00B10383"/>
    <w:rsid w:val="00B1060D"/>
    <w:rsid w:val="00B10687"/>
    <w:rsid w:val="00B106C4"/>
    <w:rsid w:val="00B1073C"/>
    <w:rsid w:val="00B109FB"/>
    <w:rsid w:val="00B10B1F"/>
    <w:rsid w:val="00B10D48"/>
    <w:rsid w:val="00B10E79"/>
    <w:rsid w:val="00B10F29"/>
    <w:rsid w:val="00B10FB9"/>
    <w:rsid w:val="00B1151F"/>
    <w:rsid w:val="00B116B5"/>
    <w:rsid w:val="00B11810"/>
    <w:rsid w:val="00B11927"/>
    <w:rsid w:val="00B11A31"/>
    <w:rsid w:val="00B11D0C"/>
    <w:rsid w:val="00B11D7A"/>
    <w:rsid w:val="00B11E11"/>
    <w:rsid w:val="00B11E7B"/>
    <w:rsid w:val="00B11F61"/>
    <w:rsid w:val="00B12054"/>
    <w:rsid w:val="00B12072"/>
    <w:rsid w:val="00B121F6"/>
    <w:rsid w:val="00B126AB"/>
    <w:rsid w:val="00B12714"/>
    <w:rsid w:val="00B12837"/>
    <w:rsid w:val="00B128BB"/>
    <w:rsid w:val="00B12B07"/>
    <w:rsid w:val="00B12BFE"/>
    <w:rsid w:val="00B12CA5"/>
    <w:rsid w:val="00B12CF1"/>
    <w:rsid w:val="00B12D14"/>
    <w:rsid w:val="00B12F13"/>
    <w:rsid w:val="00B13027"/>
    <w:rsid w:val="00B1354E"/>
    <w:rsid w:val="00B1362D"/>
    <w:rsid w:val="00B136BE"/>
    <w:rsid w:val="00B1373E"/>
    <w:rsid w:val="00B13B50"/>
    <w:rsid w:val="00B13BA1"/>
    <w:rsid w:val="00B13BF8"/>
    <w:rsid w:val="00B13C61"/>
    <w:rsid w:val="00B13DD9"/>
    <w:rsid w:val="00B13E60"/>
    <w:rsid w:val="00B14061"/>
    <w:rsid w:val="00B140BF"/>
    <w:rsid w:val="00B141B6"/>
    <w:rsid w:val="00B143FC"/>
    <w:rsid w:val="00B14582"/>
    <w:rsid w:val="00B1462E"/>
    <w:rsid w:val="00B14728"/>
    <w:rsid w:val="00B148F8"/>
    <w:rsid w:val="00B14982"/>
    <w:rsid w:val="00B14B23"/>
    <w:rsid w:val="00B14B41"/>
    <w:rsid w:val="00B14C64"/>
    <w:rsid w:val="00B14F72"/>
    <w:rsid w:val="00B15293"/>
    <w:rsid w:val="00B1532F"/>
    <w:rsid w:val="00B1545C"/>
    <w:rsid w:val="00B15774"/>
    <w:rsid w:val="00B15AE0"/>
    <w:rsid w:val="00B15D1E"/>
    <w:rsid w:val="00B15DFF"/>
    <w:rsid w:val="00B15FF7"/>
    <w:rsid w:val="00B16268"/>
    <w:rsid w:val="00B16435"/>
    <w:rsid w:val="00B164B4"/>
    <w:rsid w:val="00B16911"/>
    <w:rsid w:val="00B1695C"/>
    <w:rsid w:val="00B169A8"/>
    <w:rsid w:val="00B16A1B"/>
    <w:rsid w:val="00B16B53"/>
    <w:rsid w:val="00B16EF2"/>
    <w:rsid w:val="00B16FA2"/>
    <w:rsid w:val="00B1706D"/>
    <w:rsid w:val="00B170AA"/>
    <w:rsid w:val="00B1729B"/>
    <w:rsid w:val="00B172C4"/>
    <w:rsid w:val="00B17342"/>
    <w:rsid w:val="00B173AF"/>
    <w:rsid w:val="00B173CE"/>
    <w:rsid w:val="00B17569"/>
    <w:rsid w:val="00B17678"/>
    <w:rsid w:val="00B17882"/>
    <w:rsid w:val="00B17B99"/>
    <w:rsid w:val="00B17C31"/>
    <w:rsid w:val="00B17D41"/>
    <w:rsid w:val="00B17E5F"/>
    <w:rsid w:val="00B17ED9"/>
    <w:rsid w:val="00B2011E"/>
    <w:rsid w:val="00B201F0"/>
    <w:rsid w:val="00B202F2"/>
    <w:rsid w:val="00B204B4"/>
    <w:rsid w:val="00B208B2"/>
    <w:rsid w:val="00B20B39"/>
    <w:rsid w:val="00B20C34"/>
    <w:rsid w:val="00B20DDB"/>
    <w:rsid w:val="00B20DEA"/>
    <w:rsid w:val="00B20F09"/>
    <w:rsid w:val="00B21340"/>
    <w:rsid w:val="00B21508"/>
    <w:rsid w:val="00B21528"/>
    <w:rsid w:val="00B2157F"/>
    <w:rsid w:val="00B21628"/>
    <w:rsid w:val="00B21723"/>
    <w:rsid w:val="00B21792"/>
    <w:rsid w:val="00B2179F"/>
    <w:rsid w:val="00B2192A"/>
    <w:rsid w:val="00B21E7E"/>
    <w:rsid w:val="00B21E7F"/>
    <w:rsid w:val="00B21FAC"/>
    <w:rsid w:val="00B22196"/>
    <w:rsid w:val="00B2227C"/>
    <w:rsid w:val="00B2267D"/>
    <w:rsid w:val="00B22735"/>
    <w:rsid w:val="00B228FD"/>
    <w:rsid w:val="00B22E45"/>
    <w:rsid w:val="00B22F14"/>
    <w:rsid w:val="00B2309F"/>
    <w:rsid w:val="00B2323F"/>
    <w:rsid w:val="00B23285"/>
    <w:rsid w:val="00B2349A"/>
    <w:rsid w:val="00B234D1"/>
    <w:rsid w:val="00B2369A"/>
    <w:rsid w:val="00B236FB"/>
    <w:rsid w:val="00B237E1"/>
    <w:rsid w:val="00B23B04"/>
    <w:rsid w:val="00B23BA5"/>
    <w:rsid w:val="00B23CA0"/>
    <w:rsid w:val="00B23D08"/>
    <w:rsid w:val="00B23DB5"/>
    <w:rsid w:val="00B23DD6"/>
    <w:rsid w:val="00B242A1"/>
    <w:rsid w:val="00B24393"/>
    <w:rsid w:val="00B24446"/>
    <w:rsid w:val="00B246EA"/>
    <w:rsid w:val="00B24773"/>
    <w:rsid w:val="00B248A3"/>
    <w:rsid w:val="00B249C5"/>
    <w:rsid w:val="00B24A80"/>
    <w:rsid w:val="00B24ABC"/>
    <w:rsid w:val="00B24B8A"/>
    <w:rsid w:val="00B24E17"/>
    <w:rsid w:val="00B24EDC"/>
    <w:rsid w:val="00B250CA"/>
    <w:rsid w:val="00B250CC"/>
    <w:rsid w:val="00B2545C"/>
    <w:rsid w:val="00B257FB"/>
    <w:rsid w:val="00B2582A"/>
    <w:rsid w:val="00B25842"/>
    <w:rsid w:val="00B259BA"/>
    <w:rsid w:val="00B25B1C"/>
    <w:rsid w:val="00B25B75"/>
    <w:rsid w:val="00B25DE3"/>
    <w:rsid w:val="00B25FB6"/>
    <w:rsid w:val="00B25FC9"/>
    <w:rsid w:val="00B26056"/>
    <w:rsid w:val="00B260D7"/>
    <w:rsid w:val="00B26125"/>
    <w:rsid w:val="00B2619C"/>
    <w:rsid w:val="00B263B7"/>
    <w:rsid w:val="00B26663"/>
    <w:rsid w:val="00B267C4"/>
    <w:rsid w:val="00B26812"/>
    <w:rsid w:val="00B2695D"/>
    <w:rsid w:val="00B26BB4"/>
    <w:rsid w:val="00B26C62"/>
    <w:rsid w:val="00B26DAE"/>
    <w:rsid w:val="00B27212"/>
    <w:rsid w:val="00B27402"/>
    <w:rsid w:val="00B275BF"/>
    <w:rsid w:val="00B278DB"/>
    <w:rsid w:val="00B2798F"/>
    <w:rsid w:val="00B27D59"/>
    <w:rsid w:val="00B27F26"/>
    <w:rsid w:val="00B30042"/>
    <w:rsid w:val="00B3036B"/>
    <w:rsid w:val="00B30459"/>
    <w:rsid w:val="00B305C5"/>
    <w:rsid w:val="00B308AD"/>
    <w:rsid w:val="00B31083"/>
    <w:rsid w:val="00B310A4"/>
    <w:rsid w:val="00B310EB"/>
    <w:rsid w:val="00B31231"/>
    <w:rsid w:val="00B31317"/>
    <w:rsid w:val="00B313B1"/>
    <w:rsid w:val="00B31542"/>
    <w:rsid w:val="00B3162D"/>
    <w:rsid w:val="00B317F3"/>
    <w:rsid w:val="00B318EE"/>
    <w:rsid w:val="00B31C41"/>
    <w:rsid w:val="00B32110"/>
    <w:rsid w:val="00B32256"/>
    <w:rsid w:val="00B324F6"/>
    <w:rsid w:val="00B325F5"/>
    <w:rsid w:val="00B327EE"/>
    <w:rsid w:val="00B32A4D"/>
    <w:rsid w:val="00B32FC2"/>
    <w:rsid w:val="00B32FFF"/>
    <w:rsid w:val="00B3348A"/>
    <w:rsid w:val="00B33547"/>
    <w:rsid w:val="00B3357F"/>
    <w:rsid w:val="00B335CF"/>
    <w:rsid w:val="00B33603"/>
    <w:rsid w:val="00B3376C"/>
    <w:rsid w:val="00B33953"/>
    <w:rsid w:val="00B33971"/>
    <w:rsid w:val="00B33978"/>
    <w:rsid w:val="00B33B59"/>
    <w:rsid w:val="00B33CD4"/>
    <w:rsid w:val="00B33F32"/>
    <w:rsid w:val="00B33F72"/>
    <w:rsid w:val="00B34020"/>
    <w:rsid w:val="00B34192"/>
    <w:rsid w:val="00B34276"/>
    <w:rsid w:val="00B3469A"/>
    <w:rsid w:val="00B347FD"/>
    <w:rsid w:val="00B348B7"/>
    <w:rsid w:val="00B34A8D"/>
    <w:rsid w:val="00B34D8D"/>
    <w:rsid w:val="00B34DBF"/>
    <w:rsid w:val="00B34F66"/>
    <w:rsid w:val="00B34FD9"/>
    <w:rsid w:val="00B35208"/>
    <w:rsid w:val="00B35230"/>
    <w:rsid w:val="00B35255"/>
    <w:rsid w:val="00B3526A"/>
    <w:rsid w:val="00B352BE"/>
    <w:rsid w:val="00B353F9"/>
    <w:rsid w:val="00B3586F"/>
    <w:rsid w:val="00B35ADC"/>
    <w:rsid w:val="00B35B92"/>
    <w:rsid w:val="00B35CFB"/>
    <w:rsid w:val="00B35D11"/>
    <w:rsid w:val="00B35D12"/>
    <w:rsid w:val="00B35FEC"/>
    <w:rsid w:val="00B36009"/>
    <w:rsid w:val="00B365C7"/>
    <w:rsid w:val="00B36665"/>
    <w:rsid w:val="00B36688"/>
    <w:rsid w:val="00B36CF0"/>
    <w:rsid w:val="00B370E9"/>
    <w:rsid w:val="00B3737A"/>
    <w:rsid w:val="00B37583"/>
    <w:rsid w:val="00B378B4"/>
    <w:rsid w:val="00B37BBA"/>
    <w:rsid w:val="00B37F42"/>
    <w:rsid w:val="00B40093"/>
    <w:rsid w:val="00B401D1"/>
    <w:rsid w:val="00B40294"/>
    <w:rsid w:val="00B403F8"/>
    <w:rsid w:val="00B405C4"/>
    <w:rsid w:val="00B407FB"/>
    <w:rsid w:val="00B40872"/>
    <w:rsid w:val="00B40926"/>
    <w:rsid w:val="00B409EB"/>
    <w:rsid w:val="00B40A06"/>
    <w:rsid w:val="00B40AEF"/>
    <w:rsid w:val="00B40D35"/>
    <w:rsid w:val="00B40D53"/>
    <w:rsid w:val="00B4108A"/>
    <w:rsid w:val="00B4134D"/>
    <w:rsid w:val="00B41525"/>
    <w:rsid w:val="00B41681"/>
    <w:rsid w:val="00B4175D"/>
    <w:rsid w:val="00B41896"/>
    <w:rsid w:val="00B4191E"/>
    <w:rsid w:val="00B41A35"/>
    <w:rsid w:val="00B41A88"/>
    <w:rsid w:val="00B41AE7"/>
    <w:rsid w:val="00B41B4B"/>
    <w:rsid w:val="00B41D36"/>
    <w:rsid w:val="00B41E5F"/>
    <w:rsid w:val="00B41EA2"/>
    <w:rsid w:val="00B4254D"/>
    <w:rsid w:val="00B429D8"/>
    <w:rsid w:val="00B42A49"/>
    <w:rsid w:val="00B42A9E"/>
    <w:rsid w:val="00B42AF2"/>
    <w:rsid w:val="00B42BB5"/>
    <w:rsid w:val="00B42FE8"/>
    <w:rsid w:val="00B43036"/>
    <w:rsid w:val="00B4322F"/>
    <w:rsid w:val="00B43232"/>
    <w:rsid w:val="00B433DA"/>
    <w:rsid w:val="00B434B2"/>
    <w:rsid w:val="00B434C9"/>
    <w:rsid w:val="00B4350D"/>
    <w:rsid w:val="00B435A6"/>
    <w:rsid w:val="00B436FF"/>
    <w:rsid w:val="00B43FBD"/>
    <w:rsid w:val="00B4404E"/>
    <w:rsid w:val="00B440C5"/>
    <w:rsid w:val="00B44188"/>
    <w:rsid w:val="00B44274"/>
    <w:rsid w:val="00B4431B"/>
    <w:rsid w:val="00B4438F"/>
    <w:rsid w:val="00B444A0"/>
    <w:rsid w:val="00B4457A"/>
    <w:rsid w:val="00B449BF"/>
    <w:rsid w:val="00B449CA"/>
    <w:rsid w:val="00B44A2A"/>
    <w:rsid w:val="00B44B97"/>
    <w:rsid w:val="00B44D46"/>
    <w:rsid w:val="00B44F78"/>
    <w:rsid w:val="00B45858"/>
    <w:rsid w:val="00B4591D"/>
    <w:rsid w:val="00B45BF2"/>
    <w:rsid w:val="00B45D4C"/>
    <w:rsid w:val="00B45D81"/>
    <w:rsid w:val="00B45ECF"/>
    <w:rsid w:val="00B45EDD"/>
    <w:rsid w:val="00B4605C"/>
    <w:rsid w:val="00B460B5"/>
    <w:rsid w:val="00B46122"/>
    <w:rsid w:val="00B4622D"/>
    <w:rsid w:val="00B46267"/>
    <w:rsid w:val="00B462F7"/>
    <w:rsid w:val="00B464D1"/>
    <w:rsid w:val="00B465A2"/>
    <w:rsid w:val="00B46A1B"/>
    <w:rsid w:val="00B46B7A"/>
    <w:rsid w:val="00B46D35"/>
    <w:rsid w:val="00B46ECD"/>
    <w:rsid w:val="00B4710B"/>
    <w:rsid w:val="00B479DF"/>
    <w:rsid w:val="00B47A0D"/>
    <w:rsid w:val="00B47A98"/>
    <w:rsid w:val="00B47BEB"/>
    <w:rsid w:val="00B47DAB"/>
    <w:rsid w:val="00B50015"/>
    <w:rsid w:val="00B501E0"/>
    <w:rsid w:val="00B507EA"/>
    <w:rsid w:val="00B50979"/>
    <w:rsid w:val="00B50AE4"/>
    <w:rsid w:val="00B50BBF"/>
    <w:rsid w:val="00B50BCC"/>
    <w:rsid w:val="00B50D48"/>
    <w:rsid w:val="00B50EA3"/>
    <w:rsid w:val="00B50F1F"/>
    <w:rsid w:val="00B510AD"/>
    <w:rsid w:val="00B51126"/>
    <w:rsid w:val="00B51680"/>
    <w:rsid w:val="00B517B7"/>
    <w:rsid w:val="00B519B7"/>
    <w:rsid w:val="00B51DA8"/>
    <w:rsid w:val="00B51E0F"/>
    <w:rsid w:val="00B52028"/>
    <w:rsid w:val="00B5206A"/>
    <w:rsid w:val="00B528C0"/>
    <w:rsid w:val="00B52A67"/>
    <w:rsid w:val="00B52B12"/>
    <w:rsid w:val="00B52CEF"/>
    <w:rsid w:val="00B52CF2"/>
    <w:rsid w:val="00B52E20"/>
    <w:rsid w:val="00B52F03"/>
    <w:rsid w:val="00B52FF4"/>
    <w:rsid w:val="00B5314C"/>
    <w:rsid w:val="00B531BF"/>
    <w:rsid w:val="00B53235"/>
    <w:rsid w:val="00B53262"/>
    <w:rsid w:val="00B53323"/>
    <w:rsid w:val="00B53433"/>
    <w:rsid w:val="00B534A2"/>
    <w:rsid w:val="00B5357A"/>
    <w:rsid w:val="00B537DC"/>
    <w:rsid w:val="00B53A0A"/>
    <w:rsid w:val="00B53A77"/>
    <w:rsid w:val="00B53AF4"/>
    <w:rsid w:val="00B53BB7"/>
    <w:rsid w:val="00B53D05"/>
    <w:rsid w:val="00B53E2E"/>
    <w:rsid w:val="00B53F60"/>
    <w:rsid w:val="00B546E9"/>
    <w:rsid w:val="00B54C55"/>
    <w:rsid w:val="00B54CF6"/>
    <w:rsid w:val="00B54DC6"/>
    <w:rsid w:val="00B550AD"/>
    <w:rsid w:val="00B5521B"/>
    <w:rsid w:val="00B55233"/>
    <w:rsid w:val="00B55372"/>
    <w:rsid w:val="00B55452"/>
    <w:rsid w:val="00B5545E"/>
    <w:rsid w:val="00B55499"/>
    <w:rsid w:val="00B554EB"/>
    <w:rsid w:val="00B55541"/>
    <w:rsid w:val="00B55579"/>
    <w:rsid w:val="00B55687"/>
    <w:rsid w:val="00B55693"/>
    <w:rsid w:val="00B557CC"/>
    <w:rsid w:val="00B55A4B"/>
    <w:rsid w:val="00B55B0E"/>
    <w:rsid w:val="00B55D11"/>
    <w:rsid w:val="00B55D1E"/>
    <w:rsid w:val="00B55F0F"/>
    <w:rsid w:val="00B55F5E"/>
    <w:rsid w:val="00B563F9"/>
    <w:rsid w:val="00B5641D"/>
    <w:rsid w:val="00B5656C"/>
    <w:rsid w:val="00B565C3"/>
    <w:rsid w:val="00B565D3"/>
    <w:rsid w:val="00B5673B"/>
    <w:rsid w:val="00B568FA"/>
    <w:rsid w:val="00B5695E"/>
    <w:rsid w:val="00B56C6F"/>
    <w:rsid w:val="00B57685"/>
    <w:rsid w:val="00B576A1"/>
    <w:rsid w:val="00B5770F"/>
    <w:rsid w:val="00B577CE"/>
    <w:rsid w:val="00B578A5"/>
    <w:rsid w:val="00B578F6"/>
    <w:rsid w:val="00B57D22"/>
    <w:rsid w:val="00B57ECD"/>
    <w:rsid w:val="00B60294"/>
    <w:rsid w:val="00B6029C"/>
    <w:rsid w:val="00B60B90"/>
    <w:rsid w:val="00B60BE1"/>
    <w:rsid w:val="00B60CCE"/>
    <w:rsid w:val="00B60DC7"/>
    <w:rsid w:val="00B60EAD"/>
    <w:rsid w:val="00B6110D"/>
    <w:rsid w:val="00B6134C"/>
    <w:rsid w:val="00B61AB3"/>
    <w:rsid w:val="00B61B7B"/>
    <w:rsid w:val="00B61C29"/>
    <w:rsid w:val="00B61C5A"/>
    <w:rsid w:val="00B6202B"/>
    <w:rsid w:val="00B62438"/>
    <w:rsid w:val="00B624CD"/>
    <w:rsid w:val="00B625F7"/>
    <w:rsid w:val="00B627EB"/>
    <w:rsid w:val="00B62807"/>
    <w:rsid w:val="00B62D87"/>
    <w:rsid w:val="00B62D9B"/>
    <w:rsid w:val="00B62D9C"/>
    <w:rsid w:val="00B62E63"/>
    <w:rsid w:val="00B63019"/>
    <w:rsid w:val="00B63061"/>
    <w:rsid w:val="00B631F9"/>
    <w:rsid w:val="00B636D9"/>
    <w:rsid w:val="00B63B89"/>
    <w:rsid w:val="00B63EBB"/>
    <w:rsid w:val="00B640F9"/>
    <w:rsid w:val="00B6432F"/>
    <w:rsid w:val="00B6444E"/>
    <w:rsid w:val="00B644EF"/>
    <w:rsid w:val="00B64507"/>
    <w:rsid w:val="00B64895"/>
    <w:rsid w:val="00B649CD"/>
    <w:rsid w:val="00B64B72"/>
    <w:rsid w:val="00B64D95"/>
    <w:rsid w:val="00B64E36"/>
    <w:rsid w:val="00B64EED"/>
    <w:rsid w:val="00B65025"/>
    <w:rsid w:val="00B65093"/>
    <w:rsid w:val="00B65183"/>
    <w:rsid w:val="00B65879"/>
    <w:rsid w:val="00B65959"/>
    <w:rsid w:val="00B659B9"/>
    <w:rsid w:val="00B65A49"/>
    <w:rsid w:val="00B65E74"/>
    <w:rsid w:val="00B65E91"/>
    <w:rsid w:val="00B65EB5"/>
    <w:rsid w:val="00B6631A"/>
    <w:rsid w:val="00B66332"/>
    <w:rsid w:val="00B66375"/>
    <w:rsid w:val="00B6644D"/>
    <w:rsid w:val="00B66503"/>
    <w:rsid w:val="00B665BC"/>
    <w:rsid w:val="00B6698A"/>
    <w:rsid w:val="00B66994"/>
    <w:rsid w:val="00B669A5"/>
    <w:rsid w:val="00B669AF"/>
    <w:rsid w:val="00B66C05"/>
    <w:rsid w:val="00B66D59"/>
    <w:rsid w:val="00B66F96"/>
    <w:rsid w:val="00B67327"/>
    <w:rsid w:val="00B675E9"/>
    <w:rsid w:val="00B6795B"/>
    <w:rsid w:val="00B67A8E"/>
    <w:rsid w:val="00B67CEF"/>
    <w:rsid w:val="00B700AE"/>
    <w:rsid w:val="00B70105"/>
    <w:rsid w:val="00B703B8"/>
    <w:rsid w:val="00B7055C"/>
    <w:rsid w:val="00B7056C"/>
    <w:rsid w:val="00B70708"/>
    <w:rsid w:val="00B70A79"/>
    <w:rsid w:val="00B70AF0"/>
    <w:rsid w:val="00B70B15"/>
    <w:rsid w:val="00B70B64"/>
    <w:rsid w:val="00B70D21"/>
    <w:rsid w:val="00B70DE9"/>
    <w:rsid w:val="00B70E42"/>
    <w:rsid w:val="00B711DC"/>
    <w:rsid w:val="00B71279"/>
    <w:rsid w:val="00B716DB"/>
    <w:rsid w:val="00B71953"/>
    <w:rsid w:val="00B719C2"/>
    <w:rsid w:val="00B72097"/>
    <w:rsid w:val="00B720D2"/>
    <w:rsid w:val="00B72117"/>
    <w:rsid w:val="00B724C8"/>
    <w:rsid w:val="00B72552"/>
    <w:rsid w:val="00B725DB"/>
    <w:rsid w:val="00B72672"/>
    <w:rsid w:val="00B726F6"/>
    <w:rsid w:val="00B72843"/>
    <w:rsid w:val="00B72912"/>
    <w:rsid w:val="00B729F4"/>
    <w:rsid w:val="00B72B4A"/>
    <w:rsid w:val="00B72D44"/>
    <w:rsid w:val="00B73432"/>
    <w:rsid w:val="00B73455"/>
    <w:rsid w:val="00B73609"/>
    <w:rsid w:val="00B7364B"/>
    <w:rsid w:val="00B73787"/>
    <w:rsid w:val="00B73E50"/>
    <w:rsid w:val="00B73ED3"/>
    <w:rsid w:val="00B73FBE"/>
    <w:rsid w:val="00B7412B"/>
    <w:rsid w:val="00B743F0"/>
    <w:rsid w:val="00B74437"/>
    <w:rsid w:val="00B745B8"/>
    <w:rsid w:val="00B7493F"/>
    <w:rsid w:val="00B749E4"/>
    <w:rsid w:val="00B74E78"/>
    <w:rsid w:val="00B75227"/>
    <w:rsid w:val="00B753A5"/>
    <w:rsid w:val="00B7556D"/>
    <w:rsid w:val="00B75645"/>
    <w:rsid w:val="00B75976"/>
    <w:rsid w:val="00B759ED"/>
    <w:rsid w:val="00B75BF0"/>
    <w:rsid w:val="00B75F60"/>
    <w:rsid w:val="00B76018"/>
    <w:rsid w:val="00B76057"/>
    <w:rsid w:val="00B760FD"/>
    <w:rsid w:val="00B7629E"/>
    <w:rsid w:val="00B762F3"/>
    <w:rsid w:val="00B764D4"/>
    <w:rsid w:val="00B76611"/>
    <w:rsid w:val="00B7695F"/>
    <w:rsid w:val="00B769CA"/>
    <w:rsid w:val="00B76A83"/>
    <w:rsid w:val="00B76DC4"/>
    <w:rsid w:val="00B76E68"/>
    <w:rsid w:val="00B76FDC"/>
    <w:rsid w:val="00B7704B"/>
    <w:rsid w:val="00B77278"/>
    <w:rsid w:val="00B77316"/>
    <w:rsid w:val="00B77457"/>
    <w:rsid w:val="00B77504"/>
    <w:rsid w:val="00B77C16"/>
    <w:rsid w:val="00B77E42"/>
    <w:rsid w:val="00B77F35"/>
    <w:rsid w:val="00B8002C"/>
    <w:rsid w:val="00B8006B"/>
    <w:rsid w:val="00B8011A"/>
    <w:rsid w:val="00B80269"/>
    <w:rsid w:val="00B8032D"/>
    <w:rsid w:val="00B80515"/>
    <w:rsid w:val="00B806E0"/>
    <w:rsid w:val="00B80C97"/>
    <w:rsid w:val="00B80D3E"/>
    <w:rsid w:val="00B80E1F"/>
    <w:rsid w:val="00B81167"/>
    <w:rsid w:val="00B814A6"/>
    <w:rsid w:val="00B8186F"/>
    <w:rsid w:val="00B818BB"/>
    <w:rsid w:val="00B818EA"/>
    <w:rsid w:val="00B81A45"/>
    <w:rsid w:val="00B81A6A"/>
    <w:rsid w:val="00B81C4A"/>
    <w:rsid w:val="00B81CDB"/>
    <w:rsid w:val="00B81DA5"/>
    <w:rsid w:val="00B81ED5"/>
    <w:rsid w:val="00B82063"/>
    <w:rsid w:val="00B8223D"/>
    <w:rsid w:val="00B8248E"/>
    <w:rsid w:val="00B824B9"/>
    <w:rsid w:val="00B824D5"/>
    <w:rsid w:val="00B82878"/>
    <w:rsid w:val="00B82A09"/>
    <w:rsid w:val="00B82EC3"/>
    <w:rsid w:val="00B8318E"/>
    <w:rsid w:val="00B8319E"/>
    <w:rsid w:val="00B83352"/>
    <w:rsid w:val="00B83373"/>
    <w:rsid w:val="00B8362B"/>
    <w:rsid w:val="00B8377F"/>
    <w:rsid w:val="00B83A85"/>
    <w:rsid w:val="00B83B54"/>
    <w:rsid w:val="00B83C47"/>
    <w:rsid w:val="00B83C54"/>
    <w:rsid w:val="00B83C7A"/>
    <w:rsid w:val="00B83D44"/>
    <w:rsid w:val="00B83E84"/>
    <w:rsid w:val="00B84064"/>
    <w:rsid w:val="00B842BA"/>
    <w:rsid w:val="00B84570"/>
    <w:rsid w:val="00B845CE"/>
    <w:rsid w:val="00B84617"/>
    <w:rsid w:val="00B84774"/>
    <w:rsid w:val="00B84975"/>
    <w:rsid w:val="00B84A08"/>
    <w:rsid w:val="00B84B22"/>
    <w:rsid w:val="00B84CD8"/>
    <w:rsid w:val="00B84D37"/>
    <w:rsid w:val="00B84D66"/>
    <w:rsid w:val="00B85005"/>
    <w:rsid w:val="00B85159"/>
    <w:rsid w:val="00B851C3"/>
    <w:rsid w:val="00B8529F"/>
    <w:rsid w:val="00B854E7"/>
    <w:rsid w:val="00B85556"/>
    <w:rsid w:val="00B855E1"/>
    <w:rsid w:val="00B856A8"/>
    <w:rsid w:val="00B857A1"/>
    <w:rsid w:val="00B857CA"/>
    <w:rsid w:val="00B85807"/>
    <w:rsid w:val="00B85A98"/>
    <w:rsid w:val="00B85ABA"/>
    <w:rsid w:val="00B85ED7"/>
    <w:rsid w:val="00B86082"/>
    <w:rsid w:val="00B860C5"/>
    <w:rsid w:val="00B861B5"/>
    <w:rsid w:val="00B864DC"/>
    <w:rsid w:val="00B86659"/>
    <w:rsid w:val="00B86819"/>
    <w:rsid w:val="00B8684F"/>
    <w:rsid w:val="00B869FD"/>
    <w:rsid w:val="00B86A31"/>
    <w:rsid w:val="00B86F89"/>
    <w:rsid w:val="00B8712D"/>
    <w:rsid w:val="00B87195"/>
    <w:rsid w:val="00B876C8"/>
    <w:rsid w:val="00B8778B"/>
    <w:rsid w:val="00B879A9"/>
    <w:rsid w:val="00B87A3B"/>
    <w:rsid w:val="00B87A43"/>
    <w:rsid w:val="00B87BEE"/>
    <w:rsid w:val="00B87BF7"/>
    <w:rsid w:val="00B87C19"/>
    <w:rsid w:val="00B87ECD"/>
    <w:rsid w:val="00B87F2E"/>
    <w:rsid w:val="00B9003A"/>
    <w:rsid w:val="00B901EF"/>
    <w:rsid w:val="00B901FC"/>
    <w:rsid w:val="00B902D1"/>
    <w:rsid w:val="00B907B7"/>
    <w:rsid w:val="00B90C4A"/>
    <w:rsid w:val="00B90E5C"/>
    <w:rsid w:val="00B90FE6"/>
    <w:rsid w:val="00B91131"/>
    <w:rsid w:val="00B912C2"/>
    <w:rsid w:val="00B9169D"/>
    <w:rsid w:val="00B91733"/>
    <w:rsid w:val="00B919EB"/>
    <w:rsid w:val="00B91A2B"/>
    <w:rsid w:val="00B91BEB"/>
    <w:rsid w:val="00B91DB9"/>
    <w:rsid w:val="00B92260"/>
    <w:rsid w:val="00B92264"/>
    <w:rsid w:val="00B92314"/>
    <w:rsid w:val="00B9234E"/>
    <w:rsid w:val="00B923F2"/>
    <w:rsid w:val="00B92428"/>
    <w:rsid w:val="00B92441"/>
    <w:rsid w:val="00B92682"/>
    <w:rsid w:val="00B926D1"/>
    <w:rsid w:val="00B92785"/>
    <w:rsid w:val="00B927B3"/>
    <w:rsid w:val="00B92929"/>
    <w:rsid w:val="00B92B5E"/>
    <w:rsid w:val="00B92EAF"/>
    <w:rsid w:val="00B92FEB"/>
    <w:rsid w:val="00B93040"/>
    <w:rsid w:val="00B930A4"/>
    <w:rsid w:val="00B932D0"/>
    <w:rsid w:val="00B9359B"/>
    <w:rsid w:val="00B936B5"/>
    <w:rsid w:val="00B936C5"/>
    <w:rsid w:val="00B9380B"/>
    <w:rsid w:val="00B939A8"/>
    <w:rsid w:val="00B93D44"/>
    <w:rsid w:val="00B93D64"/>
    <w:rsid w:val="00B94288"/>
    <w:rsid w:val="00B94312"/>
    <w:rsid w:val="00B9452D"/>
    <w:rsid w:val="00B94564"/>
    <w:rsid w:val="00B948F5"/>
    <w:rsid w:val="00B94B3F"/>
    <w:rsid w:val="00B94BFF"/>
    <w:rsid w:val="00B94D66"/>
    <w:rsid w:val="00B94E8E"/>
    <w:rsid w:val="00B94EF0"/>
    <w:rsid w:val="00B94F1F"/>
    <w:rsid w:val="00B952C5"/>
    <w:rsid w:val="00B952CE"/>
    <w:rsid w:val="00B95374"/>
    <w:rsid w:val="00B954CE"/>
    <w:rsid w:val="00B9581E"/>
    <w:rsid w:val="00B95B42"/>
    <w:rsid w:val="00B95D8E"/>
    <w:rsid w:val="00B95D91"/>
    <w:rsid w:val="00B95E27"/>
    <w:rsid w:val="00B9692A"/>
    <w:rsid w:val="00B96AF1"/>
    <w:rsid w:val="00B96B47"/>
    <w:rsid w:val="00B96CBB"/>
    <w:rsid w:val="00B96DAD"/>
    <w:rsid w:val="00B96E9D"/>
    <w:rsid w:val="00B96FB2"/>
    <w:rsid w:val="00B970FE"/>
    <w:rsid w:val="00B9716B"/>
    <w:rsid w:val="00B972B3"/>
    <w:rsid w:val="00B972F2"/>
    <w:rsid w:val="00B97843"/>
    <w:rsid w:val="00B97DBC"/>
    <w:rsid w:val="00BA0151"/>
    <w:rsid w:val="00BA02AC"/>
    <w:rsid w:val="00BA0450"/>
    <w:rsid w:val="00BA0582"/>
    <w:rsid w:val="00BA0585"/>
    <w:rsid w:val="00BA05BC"/>
    <w:rsid w:val="00BA069B"/>
    <w:rsid w:val="00BA0815"/>
    <w:rsid w:val="00BA0911"/>
    <w:rsid w:val="00BA0A01"/>
    <w:rsid w:val="00BA0AD9"/>
    <w:rsid w:val="00BA0F00"/>
    <w:rsid w:val="00BA0F19"/>
    <w:rsid w:val="00BA0F3D"/>
    <w:rsid w:val="00BA0F6B"/>
    <w:rsid w:val="00BA120D"/>
    <w:rsid w:val="00BA18DE"/>
    <w:rsid w:val="00BA1B63"/>
    <w:rsid w:val="00BA1C4A"/>
    <w:rsid w:val="00BA1D51"/>
    <w:rsid w:val="00BA1E64"/>
    <w:rsid w:val="00BA1F9F"/>
    <w:rsid w:val="00BA24B6"/>
    <w:rsid w:val="00BA27BB"/>
    <w:rsid w:val="00BA2836"/>
    <w:rsid w:val="00BA2968"/>
    <w:rsid w:val="00BA2AF2"/>
    <w:rsid w:val="00BA2B55"/>
    <w:rsid w:val="00BA2C97"/>
    <w:rsid w:val="00BA2E51"/>
    <w:rsid w:val="00BA2EC2"/>
    <w:rsid w:val="00BA3141"/>
    <w:rsid w:val="00BA33D6"/>
    <w:rsid w:val="00BA35AF"/>
    <w:rsid w:val="00BA37FD"/>
    <w:rsid w:val="00BA392F"/>
    <w:rsid w:val="00BA39AB"/>
    <w:rsid w:val="00BA3BF2"/>
    <w:rsid w:val="00BA3C0F"/>
    <w:rsid w:val="00BA3D22"/>
    <w:rsid w:val="00BA3F32"/>
    <w:rsid w:val="00BA413A"/>
    <w:rsid w:val="00BA4207"/>
    <w:rsid w:val="00BA42E4"/>
    <w:rsid w:val="00BA4877"/>
    <w:rsid w:val="00BA4878"/>
    <w:rsid w:val="00BA49C6"/>
    <w:rsid w:val="00BA4B18"/>
    <w:rsid w:val="00BA4B2E"/>
    <w:rsid w:val="00BA4C48"/>
    <w:rsid w:val="00BA4E45"/>
    <w:rsid w:val="00BA4EC1"/>
    <w:rsid w:val="00BA4FE4"/>
    <w:rsid w:val="00BA518B"/>
    <w:rsid w:val="00BA5286"/>
    <w:rsid w:val="00BA53D5"/>
    <w:rsid w:val="00BA548C"/>
    <w:rsid w:val="00BA55BB"/>
    <w:rsid w:val="00BA58DE"/>
    <w:rsid w:val="00BA59BC"/>
    <w:rsid w:val="00BA5BAC"/>
    <w:rsid w:val="00BA5F01"/>
    <w:rsid w:val="00BA601D"/>
    <w:rsid w:val="00BA6383"/>
    <w:rsid w:val="00BA6481"/>
    <w:rsid w:val="00BA6511"/>
    <w:rsid w:val="00BA65AD"/>
    <w:rsid w:val="00BA680D"/>
    <w:rsid w:val="00BA6903"/>
    <w:rsid w:val="00BA6AFA"/>
    <w:rsid w:val="00BA6B05"/>
    <w:rsid w:val="00BA6C14"/>
    <w:rsid w:val="00BA7033"/>
    <w:rsid w:val="00BA719F"/>
    <w:rsid w:val="00BA76C7"/>
    <w:rsid w:val="00BA7800"/>
    <w:rsid w:val="00BA7951"/>
    <w:rsid w:val="00BA7ABD"/>
    <w:rsid w:val="00BA7CA9"/>
    <w:rsid w:val="00BA7E9F"/>
    <w:rsid w:val="00BB00A5"/>
    <w:rsid w:val="00BB058C"/>
    <w:rsid w:val="00BB0629"/>
    <w:rsid w:val="00BB08F4"/>
    <w:rsid w:val="00BB09E3"/>
    <w:rsid w:val="00BB0C5E"/>
    <w:rsid w:val="00BB0D6A"/>
    <w:rsid w:val="00BB0E5E"/>
    <w:rsid w:val="00BB0EFB"/>
    <w:rsid w:val="00BB0F38"/>
    <w:rsid w:val="00BB0F86"/>
    <w:rsid w:val="00BB0FC4"/>
    <w:rsid w:val="00BB0FC8"/>
    <w:rsid w:val="00BB1297"/>
    <w:rsid w:val="00BB12DF"/>
    <w:rsid w:val="00BB144C"/>
    <w:rsid w:val="00BB14E4"/>
    <w:rsid w:val="00BB1591"/>
    <w:rsid w:val="00BB1749"/>
    <w:rsid w:val="00BB17B6"/>
    <w:rsid w:val="00BB1801"/>
    <w:rsid w:val="00BB18DE"/>
    <w:rsid w:val="00BB1B8E"/>
    <w:rsid w:val="00BB1BFC"/>
    <w:rsid w:val="00BB1E50"/>
    <w:rsid w:val="00BB1E78"/>
    <w:rsid w:val="00BB200B"/>
    <w:rsid w:val="00BB2392"/>
    <w:rsid w:val="00BB23CB"/>
    <w:rsid w:val="00BB24DD"/>
    <w:rsid w:val="00BB24ED"/>
    <w:rsid w:val="00BB260A"/>
    <w:rsid w:val="00BB270E"/>
    <w:rsid w:val="00BB2787"/>
    <w:rsid w:val="00BB28B0"/>
    <w:rsid w:val="00BB2933"/>
    <w:rsid w:val="00BB2B35"/>
    <w:rsid w:val="00BB2B5D"/>
    <w:rsid w:val="00BB2D9E"/>
    <w:rsid w:val="00BB3052"/>
    <w:rsid w:val="00BB3231"/>
    <w:rsid w:val="00BB329D"/>
    <w:rsid w:val="00BB3366"/>
    <w:rsid w:val="00BB3652"/>
    <w:rsid w:val="00BB3A03"/>
    <w:rsid w:val="00BB3A82"/>
    <w:rsid w:val="00BB3ADD"/>
    <w:rsid w:val="00BB42C6"/>
    <w:rsid w:val="00BB45AC"/>
    <w:rsid w:val="00BB486B"/>
    <w:rsid w:val="00BB495A"/>
    <w:rsid w:val="00BB4B6F"/>
    <w:rsid w:val="00BB4D99"/>
    <w:rsid w:val="00BB4E4C"/>
    <w:rsid w:val="00BB5066"/>
    <w:rsid w:val="00BB5278"/>
    <w:rsid w:val="00BB56D1"/>
    <w:rsid w:val="00BB57B4"/>
    <w:rsid w:val="00BB5954"/>
    <w:rsid w:val="00BB5A36"/>
    <w:rsid w:val="00BB5C2F"/>
    <w:rsid w:val="00BB5DEA"/>
    <w:rsid w:val="00BB5E8B"/>
    <w:rsid w:val="00BB5F58"/>
    <w:rsid w:val="00BB5F98"/>
    <w:rsid w:val="00BB605B"/>
    <w:rsid w:val="00BB60C4"/>
    <w:rsid w:val="00BB6471"/>
    <w:rsid w:val="00BB65C5"/>
    <w:rsid w:val="00BB697B"/>
    <w:rsid w:val="00BB6B1F"/>
    <w:rsid w:val="00BB72F7"/>
    <w:rsid w:val="00BB7522"/>
    <w:rsid w:val="00BB77B9"/>
    <w:rsid w:val="00BB77E8"/>
    <w:rsid w:val="00BB7847"/>
    <w:rsid w:val="00BB7A8F"/>
    <w:rsid w:val="00BB7B8A"/>
    <w:rsid w:val="00BB7D33"/>
    <w:rsid w:val="00BB7E39"/>
    <w:rsid w:val="00BC003D"/>
    <w:rsid w:val="00BC0102"/>
    <w:rsid w:val="00BC01D3"/>
    <w:rsid w:val="00BC02FB"/>
    <w:rsid w:val="00BC0384"/>
    <w:rsid w:val="00BC092C"/>
    <w:rsid w:val="00BC0981"/>
    <w:rsid w:val="00BC09D2"/>
    <w:rsid w:val="00BC0A62"/>
    <w:rsid w:val="00BC0A95"/>
    <w:rsid w:val="00BC0AA3"/>
    <w:rsid w:val="00BC1103"/>
    <w:rsid w:val="00BC1456"/>
    <w:rsid w:val="00BC1855"/>
    <w:rsid w:val="00BC1919"/>
    <w:rsid w:val="00BC1D4C"/>
    <w:rsid w:val="00BC2198"/>
    <w:rsid w:val="00BC21DB"/>
    <w:rsid w:val="00BC2302"/>
    <w:rsid w:val="00BC24BE"/>
    <w:rsid w:val="00BC285B"/>
    <w:rsid w:val="00BC2BC8"/>
    <w:rsid w:val="00BC2C30"/>
    <w:rsid w:val="00BC33B0"/>
    <w:rsid w:val="00BC3517"/>
    <w:rsid w:val="00BC3687"/>
    <w:rsid w:val="00BC3854"/>
    <w:rsid w:val="00BC3937"/>
    <w:rsid w:val="00BC3950"/>
    <w:rsid w:val="00BC3B2F"/>
    <w:rsid w:val="00BC3D90"/>
    <w:rsid w:val="00BC3F8E"/>
    <w:rsid w:val="00BC3FC1"/>
    <w:rsid w:val="00BC4038"/>
    <w:rsid w:val="00BC441B"/>
    <w:rsid w:val="00BC44AC"/>
    <w:rsid w:val="00BC4592"/>
    <w:rsid w:val="00BC46D2"/>
    <w:rsid w:val="00BC474F"/>
    <w:rsid w:val="00BC482C"/>
    <w:rsid w:val="00BC48D9"/>
    <w:rsid w:val="00BC48E1"/>
    <w:rsid w:val="00BC4BF8"/>
    <w:rsid w:val="00BC4C92"/>
    <w:rsid w:val="00BC4F39"/>
    <w:rsid w:val="00BC50E2"/>
    <w:rsid w:val="00BC5427"/>
    <w:rsid w:val="00BC5499"/>
    <w:rsid w:val="00BC5510"/>
    <w:rsid w:val="00BC5600"/>
    <w:rsid w:val="00BC57C0"/>
    <w:rsid w:val="00BC588C"/>
    <w:rsid w:val="00BC5A29"/>
    <w:rsid w:val="00BC5A79"/>
    <w:rsid w:val="00BC5B7A"/>
    <w:rsid w:val="00BC5D30"/>
    <w:rsid w:val="00BC5E05"/>
    <w:rsid w:val="00BC6129"/>
    <w:rsid w:val="00BC6267"/>
    <w:rsid w:val="00BC6943"/>
    <w:rsid w:val="00BC6966"/>
    <w:rsid w:val="00BC6CC7"/>
    <w:rsid w:val="00BC6FB8"/>
    <w:rsid w:val="00BC6FDC"/>
    <w:rsid w:val="00BC72C7"/>
    <w:rsid w:val="00BC758A"/>
    <w:rsid w:val="00BC75FC"/>
    <w:rsid w:val="00BC76E3"/>
    <w:rsid w:val="00BC7905"/>
    <w:rsid w:val="00BC7C77"/>
    <w:rsid w:val="00BC7CB0"/>
    <w:rsid w:val="00BC7E43"/>
    <w:rsid w:val="00BD0075"/>
    <w:rsid w:val="00BD067A"/>
    <w:rsid w:val="00BD0753"/>
    <w:rsid w:val="00BD085F"/>
    <w:rsid w:val="00BD0927"/>
    <w:rsid w:val="00BD09A8"/>
    <w:rsid w:val="00BD0AED"/>
    <w:rsid w:val="00BD0B86"/>
    <w:rsid w:val="00BD0DC6"/>
    <w:rsid w:val="00BD132F"/>
    <w:rsid w:val="00BD1361"/>
    <w:rsid w:val="00BD13AA"/>
    <w:rsid w:val="00BD14AF"/>
    <w:rsid w:val="00BD1775"/>
    <w:rsid w:val="00BD1830"/>
    <w:rsid w:val="00BD18D8"/>
    <w:rsid w:val="00BD1A38"/>
    <w:rsid w:val="00BD1CC6"/>
    <w:rsid w:val="00BD1D2F"/>
    <w:rsid w:val="00BD1DE1"/>
    <w:rsid w:val="00BD1FA2"/>
    <w:rsid w:val="00BD2392"/>
    <w:rsid w:val="00BD28E4"/>
    <w:rsid w:val="00BD28FD"/>
    <w:rsid w:val="00BD2BEE"/>
    <w:rsid w:val="00BD2C86"/>
    <w:rsid w:val="00BD2F8D"/>
    <w:rsid w:val="00BD2FFF"/>
    <w:rsid w:val="00BD30A3"/>
    <w:rsid w:val="00BD311C"/>
    <w:rsid w:val="00BD3217"/>
    <w:rsid w:val="00BD35AC"/>
    <w:rsid w:val="00BD3650"/>
    <w:rsid w:val="00BD3673"/>
    <w:rsid w:val="00BD36D0"/>
    <w:rsid w:val="00BD36D4"/>
    <w:rsid w:val="00BD396D"/>
    <w:rsid w:val="00BD39B1"/>
    <w:rsid w:val="00BD39FF"/>
    <w:rsid w:val="00BD3B00"/>
    <w:rsid w:val="00BD3DE4"/>
    <w:rsid w:val="00BD4004"/>
    <w:rsid w:val="00BD4122"/>
    <w:rsid w:val="00BD41EC"/>
    <w:rsid w:val="00BD42EB"/>
    <w:rsid w:val="00BD437C"/>
    <w:rsid w:val="00BD44DC"/>
    <w:rsid w:val="00BD4577"/>
    <w:rsid w:val="00BD45B2"/>
    <w:rsid w:val="00BD4736"/>
    <w:rsid w:val="00BD47E8"/>
    <w:rsid w:val="00BD4C95"/>
    <w:rsid w:val="00BD4D14"/>
    <w:rsid w:val="00BD4DFF"/>
    <w:rsid w:val="00BD4FA4"/>
    <w:rsid w:val="00BD4FE1"/>
    <w:rsid w:val="00BD51E3"/>
    <w:rsid w:val="00BD54A3"/>
    <w:rsid w:val="00BD554C"/>
    <w:rsid w:val="00BD57D1"/>
    <w:rsid w:val="00BD5B01"/>
    <w:rsid w:val="00BD5B03"/>
    <w:rsid w:val="00BD5BA6"/>
    <w:rsid w:val="00BD5CEF"/>
    <w:rsid w:val="00BD5E3D"/>
    <w:rsid w:val="00BD60D3"/>
    <w:rsid w:val="00BD632C"/>
    <w:rsid w:val="00BD644E"/>
    <w:rsid w:val="00BD6590"/>
    <w:rsid w:val="00BD6844"/>
    <w:rsid w:val="00BD68A1"/>
    <w:rsid w:val="00BD693E"/>
    <w:rsid w:val="00BD694B"/>
    <w:rsid w:val="00BD6A3F"/>
    <w:rsid w:val="00BD6E1C"/>
    <w:rsid w:val="00BD6FB9"/>
    <w:rsid w:val="00BD7049"/>
    <w:rsid w:val="00BD748D"/>
    <w:rsid w:val="00BD7585"/>
    <w:rsid w:val="00BD76FC"/>
    <w:rsid w:val="00BD797A"/>
    <w:rsid w:val="00BD7992"/>
    <w:rsid w:val="00BD7A1F"/>
    <w:rsid w:val="00BD7BD7"/>
    <w:rsid w:val="00BD7C77"/>
    <w:rsid w:val="00BD7E7E"/>
    <w:rsid w:val="00BD7F1C"/>
    <w:rsid w:val="00BE000F"/>
    <w:rsid w:val="00BE02F3"/>
    <w:rsid w:val="00BE033A"/>
    <w:rsid w:val="00BE0562"/>
    <w:rsid w:val="00BE08D5"/>
    <w:rsid w:val="00BE08E9"/>
    <w:rsid w:val="00BE0953"/>
    <w:rsid w:val="00BE0A65"/>
    <w:rsid w:val="00BE0C00"/>
    <w:rsid w:val="00BE0C37"/>
    <w:rsid w:val="00BE0D75"/>
    <w:rsid w:val="00BE0E8F"/>
    <w:rsid w:val="00BE10D5"/>
    <w:rsid w:val="00BE1341"/>
    <w:rsid w:val="00BE1350"/>
    <w:rsid w:val="00BE1695"/>
    <w:rsid w:val="00BE16FB"/>
    <w:rsid w:val="00BE1A91"/>
    <w:rsid w:val="00BE1E6E"/>
    <w:rsid w:val="00BE1F91"/>
    <w:rsid w:val="00BE2383"/>
    <w:rsid w:val="00BE2582"/>
    <w:rsid w:val="00BE2723"/>
    <w:rsid w:val="00BE2787"/>
    <w:rsid w:val="00BE2870"/>
    <w:rsid w:val="00BE2B1F"/>
    <w:rsid w:val="00BE2B7D"/>
    <w:rsid w:val="00BE2D9C"/>
    <w:rsid w:val="00BE303F"/>
    <w:rsid w:val="00BE3363"/>
    <w:rsid w:val="00BE3A72"/>
    <w:rsid w:val="00BE3ABD"/>
    <w:rsid w:val="00BE3C3C"/>
    <w:rsid w:val="00BE3D00"/>
    <w:rsid w:val="00BE3E72"/>
    <w:rsid w:val="00BE3F86"/>
    <w:rsid w:val="00BE4268"/>
    <w:rsid w:val="00BE4347"/>
    <w:rsid w:val="00BE4962"/>
    <w:rsid w:val="00BE4A84"/>
    <w:rsid w:val="00BE4B0D"/>
    <w:rsid w:val="00BE4C15"/>
    <w:rsid w:val="00BE4FB9"/>
    <w:rsid w:val="00BE4FF0"/>
    <w:rsid w:val="00BE5614"/>
    <w:rsid w:val="00BE576C"/>
    <w:rsid w:val="00BE5791"/>
    <w:rsid w:val="00BE57A2"/>
    <w:rsid w:val="00BE5B52"/>
    <w:rsid w:val="00BE5CDD"/>
    <w:rsid w:val="00BE5E83"/>
    <w:rsid w:val="00BE5EBA"/>
    <w:rsid w:val="00BE5EE9"/>
    <w:rsid w:val="00BE60E6"/>
    <w:rsid w:val="00BE61A2"/>
    <w:rsid w:val="00BE632F"/>
    <w:rsid w:val="00BE639C"/>
    <w:rsid w:val="00BE6432"/>
    <w:rsid w:val="00BE658C"/>
    <w:rsid w:val="00BE67B2"/>
    <w:rsid w:val="00BE6884"/>
    <w:rsid w:val="00BE694B"/>
    <w:rsid w:val="00BE69CC"/>
    <w:rsid w:val="00BE6B32"/>
    <w:rsid w:val="00BE6CD2"/>
    <w:rsid w:val="00BE6D54"/>
    <w:rsid w:val="00BE7031"/>
    <w:rsid w:val="00BE734F"/>
    <w:rsid w:val="00BE7A7A"/>
    <w:rsid w:val="00BE7FCB"/>
    <w:rsid w:val="00BF013B"/>
    <w:rsid w:val="00BF01D9"/>
    <w:rsid w:val="00BF0518"/>
    <w:rsid w:val="00BF059E"/>
    <w:rsid w:val="00BF077B"/>
    <w:rsid w:val="00BF0AFC"/>
    <w:rsid w:val="00BF0F89"/>
    <w:rsid w:val="00BF1349"/>
    <w:rsid w:val="00BF145B"/>
    <w:rsid w:val="00BF15DB"/>
    <w:rsid w:val="00BF16D3"/>
    <w:rsid w:val="00BF1835"/>
    <w:rsid w:val="00BF1B59"/>
    <w:rsid w:val="00BF1BAA"/>
    <w:rsid w:val="00BF1F98"/>
    <w:rsid w:val="00BF21D4"/>
    <w:rsid w:val="00BF23C0"/>
    <w:rsid w:val="00BF2905"/>
    <w:rsid w:val="00BF2A8F"/>
    <w:rsid w:val="00BF2BFF"/>
    <w:rsid w:val="00BF2CCC"/>
    <w:rsid w:val="00BF2D14"/>
    <w:rsid w:val="00BF2FD3"/>
    <w:rsid w:val="00BF3080"/>
    <w:rsid w:val="00BF3143"/>
    <w:rsid w:val="00BF32E9"/>
    <w:rsid w:val="00BF33B5"/>
    <w:rsid w:val="00BF3404"/>
    <w:rsid w:val="00BF357B"/>
    <w:rsid w:val="00BF366F"/>
    <w:rsid w:val="00BF37F3"/>
    <w:rsid w:val="00BF381D"/>
    <w:rsid w:val="00BF3930"/>
    <w:rsid w:val="00BF397D"/>
    <w:rsid w:val="00BF3A31"/>
    <w:rsid w:val="00BF3A61"/>
    <w:rsid w:val="00BF3B58"/>
    <w:rsid w:val="00BF3E06"/>
    <w:rsid w:val="00BF4342"/>
    <w:rsid w:val="00BF4400"/>
    <w:rsid w:val="00BF44FA"/>
    <w:rsid w:val="00BF45C5"/>
    <w:rsid w:val="00BF4954"/>
    <w:rsid w:val="00BF4BC9"/>
    <w:rsid w:val="00BF4BDE"/>
    <w:rsid w:val="00BF4D33"/>
    <w:rsid w:val="00BF4FC8"/>
    <w:rsid w:val="00BF515F"/>
    <w:rsid w:val="00BF5247"/>
    <w:rsid w:val="00BF526A"/>
    <w:rsid w:val="00BF5471"/>
    <w:rsid w:val="00BF5551"/>
    <w:rsid w:val="00BF55E7"/>
    <w:rsid w:val="00BF5636"/>
    <w:rsid w:val="00BF567A"/>
    <w:rsid w:val="00BF578E"/>
    <w:rsid w:val="00BF5B64"/>
    <w:rsid w:val="00BF6369"/>
    <w:rsid w:val="00BF63A0"/>
    <w:rsid w:val="00BF6412"/>
    <w:rsid w:val="00BF648A"/>
    <w:rsid w:val="00BF64A9"/>
    <w:rsid w:val="00BF6603"/>
    <w:rsid w:val="00BF6A71"/>
    <w:rsid w:val="00BF6B93"/>
    <w:rsid w:val="00BF6C17"/>
    <w:rsid w:val="00BF6CAC"/>
    <w:rsid w:val="00BF6EE4"/>
    <w:rsid w:val="00BF6F52"/>
    <w:rsid w:val="00BF71F9"/>
    <w:rsid w:val="00BF7427"/>
    <w:rsid w:val="00BF7493"/>
    <w:rsid w:val="00BF7532"/>
    <w:rsid w:val="00BF75ED"/>
    <w:rsid w:val="00BF7886"/>
    <w:rsid w:val="00BF7B8E"/>
    <w:rsid w:val="00BF7BA2"/>
    <w:rsid w:val="00BF7E09"/>
    <w:rsid w:val="00BF7F10"/>
    <w:rsid w:val="00C0011C"/>
    <w:rsid w:val="00C00223"/>
    <w:rsid w:val="00C003E5"/>
    <w:rsid w:val="00C00414"/>
    <w:rsid w:val="00C0069A"/>
    <w:rsid w:val="00C007F9"/>
    <w:rsid w:val="00C008A4"/>
    <w:rsid w:val="00C00AAC"/>
    <w:rsid w:val="00C0133E"/>
    <w:rsid w:val="00C015D6"/>
    <w:rsid w:val="00C0173C"/>
    <w:rsid w:val="00C01B44"/>
    <w:rsid w:val="00C01B95"/>
    <w:rsid w:val="00C01BA1"/>
    <w:rsid w:val="00C01C5D"/>
    <w:rsid w:val="00C01CB5"/>
    <w:rsid w:val="00C0205F"/>
    <w:rsid w:val="00C02280"/>
    <w:rsid w:val="00C02791"/>
    <w:rsid w:val="00C027FD"/>
    <w:rsid w:val="00C02867"/>
    <w:rsid w:val="00C02899"/>
    <w:rsid w:val="00C02937"/>
    <w:rsid w:val="00C02A5E"/>
    <w:rsid w:val="00C02B0B"/>
    <w:rsid w:val="00C02FAF"/>
    <w:rsid w:val="00C0307F"/>
    <w:rsid w:val="00C03083"/>
    <w:rsid w:val="00C034C6"/>
    <w:rsid w:val="00C0353F"/>
    <w:rsid w:val="00C03611"/>
    <w:rsid w:val="00C0367E"/>
    <w:rsid w:val="00C03693"/>
    <w:rsid w:val="00C0380B"/>
    <w:rsid w:val="00C03985"/>
    <w:rsid w:val="00C03C04"/>
    <w:rsid w:val="00C03DF9"/>
    <w:rsid w:val="00C03E3E"/>
    <w:rsid w:val="00C03FC8"/>
    <w:rsid w:val="00C03FF1"/>
    <w:rsid w:val="00C04138"/>
    <w:rsid w:val="00C041E2"/>
    <w:rsid w:val="00C04227"/>
    <w:rsid w:val="00C04233"/>
    <w:rsid w:val="00C0441B"/>
    <w:rsid w:val="00C045C9"/>
    <w:rsid w:val="00C04672"/>
    <w:rsid w:val="00C046C2"/>
    <w:rsid w:val="00C0489D"/>
    <w:rsid w:val="00C049BD"/>
    <w:rsid w:val="00C049D4"/>
    <w:rsid w:val="00C04A1D"/>
    <w:rsid w:val="00C04B8A"/>
    <w:rsid w:val="00C04B96"/>
    <w:rsid w:val="00C04F83"/>
    <w:rsid w:val="00C04F8A"/>
    <w:rsid w:val="00C05030"/>
    <w:rsid w:val="00C05232"/>
    <w:rsid w:val="00C052A1"/>
    <w:rsid w:val="00C05615"/>
    <w:rsid w:val="00C05928"/>
    <w:rsid w:val="00C059CB"/>
    <w:rsid w:val="00C059D0"/>
    <w:rsid w:val="00C059DB"/>
    <w:rsid w:val="00C05B9E"/>
    <w:rsid w:val="00C05C89"/>
    <w:rsid w:val="00C05D3B"/>
    <w:rsid w:val="00C05D52"/>
    <w:rsid w:val="00C05E98"/>
    <w:rsid w:val="00C05F58"/>
    <w:rsid w:val="00C063F1"/>
    <w:rsid w:val="00C066A2"/>
    <w:rsid w:val="00C06AB0"/>
    <w:rsid w:val="00C06D4E"/>
    <w:rsid w:val="00C06F37"/>
    <w:rsid w:val="00C071B5"/>
    <w:rsid w:val="00C07263"/>
    <w:rsid w:val="00C07376"/>
    <w:rsid w:val="00C073C2"/>
    <w:rsid w:val="00C07514"/>
    <w:rsid w:val="00C07623"/>
    <w:rsid w:val="00C076F6"/>
    <w:rsid w:val="00C07780"/>
    <w:rsid w:val="00C07794"/>
    <w:rsid w:val="00C079D6"/>
    <w:rsid w:val="00C07A7E"/>
    <w:rsid w:val="00C07C26"/>
    <w:rsid w:val="00C07D50"/>
    <w:rsid w:val="00C07F9B"/>
    <w:rsid w:val="00C101C8"/>
    <w:rsid w:val="00C10381"/>
    <w:rsid w:val="00C10507"/>
    <w:rsid w:val="00C107EF"/>
    <w:rsid w:val="00C10973"/>
    <w:rsid w:val="00C10BE6"/>
    <w:rsid w:val="00C10F28"/>
    <w:rsid w:val="00C1114B"/>
    <w:rsid w:val="00C1122C"/>
    <w:rsid w:val="00C1128B"/>
    <w:rsid w:val="00C112C3"/>
    <w:rsid w:val="00C11562"/>
    <w:rsid w:val="00C115B4"/>
    <w:rsid w:val="00C1163C"/>
    <w:rsid w:val="00C11677"/>
    <w:rsid w:val="00C1167A"/>
    <w:rsid w:val="00C11778"/>
    <w:rsid w:val="00C11944"/>
    <w:rsid w:val="00C119E5"/>
    <w:rsid w:val="00C11AA6"/>
    <w:rsid w:val="00C11BC0"/>
    <w:rsid w:val="00C11C1E"/>
    <w:rsid w:val="00C11C43"/>
    <w:rsid w:val="00C11C9A"/>
    <w:rsid w:val="00C11DA0"/>
    <w:rsid w:val="00C11EEC"/>
    <w:rsid w:val="00C11FA0"/>
    <w:rsid w:val="00C11FD0"/>
    <w:rsid w:val="00C120B6"/>
    <w:rsid w:val="00C12101"/>
    <w:rsid w:val="00C1213F"/>
    <w:rsid w:val="00C122B4"/>
    <w:rsid w:val="00C1246A"/>
    <w:rsid w:val="00C12498"/>
    <w:rsid w:val="00C124CA"/>
    <w:rsid w:val="00C12862"/>
    <w:rsid w:val="00C129BC"/>
    <w:rsid w:val="00C12AE0"/>
    <w:rsid w:val="00C12B68"/>
    <w:rsid w:val="00C12F2D"/>
    <w:rsid w:val="00C1305F"/>
    <w:rsid w:val="00C13061"/>
    <w:rsid w:val="00C13119"/>
    <w:rsid w:val="00C1331C"/>
    <w:rsid w:val="00C133E0"/>
    <w:rsid w:val="00C13464"/>
    <w:rsid w:val="00C1356D"/>
    <w:rsid w:val="00C135A6"/>
    <w:rsid w:val="00C13691"/>
    <w:rsid w:val="00C13711"/>
    <w:rsid w:val="00C138A4"/>
    <w:rsid w:val="00C139A5"/>
    <w:rsid w:val="00C13C7F"/>
    <w:rsid w:val="00C13D85"/>
    <w:rsid w:val="00C14003"/>
    <w:rsid w:val="00C141E0"/>
    <w:rsid w:val="00C14237"/>
    <w:rsid w:val="00C1427C"/>
    <w:rsid w:val="00C1441F"/>
    <w:rsid w:val="00C144A3"/>
    <w:rsid w:val="00C145E5"/>
    <w:rsid w:val="00C147C6"/>
    <w:rsid w:val="00C14A19"/>
    <w:rsid w:val="00C14AE4"/>
    <w:rsid w:val="00C14B26"/>
    <w:rsid w:val="00C14C93"/>
    <w:rsid w:val="00C14EAA"/>
    <w:rsid w:val="00C14F07"/>
    <w:rsid w:val="00C14FD4"/>
    <w:rsid w:val="00C152A9"/>
    <w:rsid w:val="00C15424"/>
    <w:rsid w:val="00C155C0"/>
    <w:rsid w:val="00C1570B"/>
    <w:rsid w:val="00C15985"/>
    <w:rsid w:val="00C15C2F"/>
    <w:rsid w:val="00C15C89"/>
    <w:rsid w:val="00C161DB"/>
    <w:rsid w:val="00C1630B"/>
    <w:rsid w:val="00C167E8"/>
    <w:rsid w:val="00C16A14"/>
    <w:rsid w:val="00C16A4A"/>
    <w:rsid w:val="00C16AFD"/>
    <w:rsid w:val="00C16B15"/>
    <w:rsid w:val="00C16C6A"/>
    <w:rsid w:val="00C16CC0"/>
    <w:rsid w:val="00C16D69"/>
    <w:rsid w:val="00C16E60"/>
    <w:rsid w:val="00C16EDE"/>
    <w:rsid w:val="00C16F36"/>
    <w:rsid w:val="00C16F58"/>
    <w:rsid w:val="00C16F9A"/>
    <w:rsid w:val="00C171C7"/>
    <w:rsid w:val="00C17288"/>
    <w:rsid w:val="00C176EB"/>
    <w:rsid w:val="00C17775"/>
    <w:rsid w:val="00C178B0"/>
    <w:rsid w:val="00C178DA"/>
    <w:rsid w:val="00C17911"/>
    <w:rsid w:val="00C17A48"/>
    <w:rsid w:val="00C17C4D"/>
    <w:rsid w:val="00C17F20"/>
    <w:rsid w:val="00C20132"/>
    <w:rsid w:val="00C20B26"/>
    <w:rsid w:val="00C20B2A"/>
    <w:rsid w:val="00C20BA6"/>
    <w:rsid w:val="00C20BAA"/>
    <w:rsid w:val="00C20E57"/>
    <w:rsid w:val="00C214C3"/>
    <w:rsid w:val="00C2164A"/>
    <w:rsid w:val="00C218C6"/>
    <w:rsid w:val="00C218E6"/>
    <w:rsid w:val="00C21A09"/>
    <w:rsid w:val="00C21A80"/>
    <w:rsid w:val="00C21D23"/>
    <w:rsid w:val="00C21D3D"/>
    <w:rsid w:val="00C21F55"/>
    <w:rsid w:val="00C22145"/>
    <w:rsid w:val="00C2220E"/>
    <w:rsid w:val="00C225BB"/>
    <w:rsid w:val="00C22A04"/>
    <w:rsid w:val="00C22A46"/>
    <w:rsid w:val="00C22B07"/>
    <w:rsid w:val="00C22B89"/>
    <w:rsid w:val="00C22B92"/>
    <w:rsid w:val="00C22E59"/>
    <w:rsid w:val="00C2319C"/>
    <w:rsid w:val="00C233FC"/>
    <w:rsid w:val="00C23A18"/>
    <w:rsid w:val="00C23EE3"/>
    <w:rsid w:val="00C23FF9"/>
    <w:rsid w:val="00C24025"/>
    <w:rsid w:val="00C2404B"/>
    <w:rsid w:val="00C24072"/>
    <w:rsid w:val="00C24126"/>
    <w:rsid w:val="00C24456"/>
    <w:rsid w:val="00C244F7"/>
    <w:rsid w:val="00C24546"/>
    <w:rsid w:val="00C245A1"/>
    <w:rsid w:val="00C24680"/>
    <w:rsid w:val="00C246D6"/>
    <w:rsid w:val="00C24A07"/>
    <w:rsid w:val="00C24AE9"/>
    <w:rsid w:val="00C24ED1"/>
    <w:rsid w:val="00C24F75"/>
    <w:rsid w:val="00C2521B"/>
    <w:rsid w:val="00C2534B"/>
    <w:rsid w:val="00C2543C"/>
    <w:rsid w:val="00C254B2"/>
    <w:rsid w:val="00C254DB"/>
    <w:rsid w:val="00C255D7"/>
    <w:rsid w:val="00C25E91"/>
    <w:rsid w:val="00C26140"/>
    <w:rsid w:val="00C262CE"/>
    <w:rsid w:val="00C26442"/>
    <w:rsid w:val="00C26468"/>
    <w:rsid w:val="00C26477"/>
    <w:rsid w:val="00C26610"/>
    <w:rsid w:val="00C26759"/>
    <w:rsid w:val="00C267FC"/>
    <w:rsid w:val="00C26B8E"/>
    <w:rsid w:val="00C26BF2"/>
    <w:rsid w:val="00C26C22"/>
    <w:rsid w:val="00C26D5C"/>
    <w:rsid w:val="00C26F45"/>
    <w:rsid w:val="00C270D1"/>
    <w:rsid w:val="00C27123"/>
    <w:rsid w:val="00C2718A"/>
    <w:rsid w:val="00C271B3"/>
    <w:rsid w:val="00C271F3"/>
    <w:rsid w:val="00C272AC"/>
    <w:rsid w:val="00C27344"/>
    <w:rsid w:val="00C27476"/>
    <w:rsid w:val="00C274CC"/>
    <w:rsid w:val="00C2761B"/>
    <w:rsid w:val="00C27686"/>
    <w:rsid w:val="00C2777B"/>
    <w:rsid w:val="00C2788A"/>
    <w:rsid w:val="00C27A38"/>
    <w:rsid w:val="00C27B0D"/>
    <w:rsid w:val="00C27BE2"/>
    <w:rsid w:val="00C27D61"/>
    <w:rsid w:val="00C27D83"/>
    <w:rsid w:val="00C27FF7"/>
    <w:rsid w:val="00C30166"/>
    <w:rsid w:val="00C30288"/>
    <w:rsid w:val="00C30297"/>
    <w:rsid w:val="00C303E1"/>
    <w:rsid w:val="00C30427"/>
    <w:rsid w:val="00C30638"/>
    <w:rsid w:val="00C30AF8"/>
    <w:rsid w:val="00C30B0C"/>
    <w:rsid w:val="00C30BDC"/>
    <w:rsid w:val="00C30D50"/>
    <w:rsid w:val="00C31071"/>
    <w:rsid w:val="00C31251"/>
    <w:rsid w:val="00C312D2"/>
    <w:rsid w:val="00C316D9"/>
    <w:rsid w:val="00C31702"/>
    <w:rsid w:val="00C317A6"/>
    <w:rsid w:val="00C318F3"/>
    <w:rsid w:val="00C31B0F"/>
    <w:rsid w:val="00C31C07"/>
    <w:rsid w:val="00C31EE3"/>
    <w:rsid w:val="00C31FAE"/>
    <w:rsid w:val="00C31FD5"/>
    <w:rsid w:val="00C31FEA"/>
    <w:rsid w:val="00C31FFA"/>
    <w:rsid w:val="00C32093"/>
    <w:rsid w:val="00C3235D"/>
    <w:rsid w:val="00C32476"/>
    <w:rsid w:val="00C32676"/>
    <w:rsid w:val="00C32886"/>
    <w:rsid w:val="00C32AEA"/>
    <w:rsid w:val="00C32B29"/>
    <w:rsid w:val="00C32B87"/>
    <w:rsid w:val="00C32BBC"/>
    <w:rsid w:val="00C330B1"/>
    <w:rsid w:val="00C33179"/>
    <w:rsid w:val="00C33352"/>
    <w:rsid w:val="00C336FE"/>
    <w:rsid w:val="00C33720"/>
    <w:rsid w:val="00C3380C"/>
    <w:rsid w:val="00C3393F"/>
    <w:rsid w:val="00C33EEA"/>
    <w:rsid w:val="00C33F89"/>
    <w:rsid w:val="00C33FC8"/>
    <w:rsid w:val="00C342D8"/>
    <w:rsid w:val="00C345A1"/>
    <w:rsid w:val="00C3495E"/>
    <w:rsid w:val="00C34A6C"/>
    <w:rsid w:val="00C34BB8"/>
    <w:rsid w:val="00C34C4C"/>
    <w:rsid w:val="00C34D0A"/>
    <w:rsid w:val="00C34D73"/>
    <w:rsid w:val="00C35467"/>
    <w:rsid w:val="00C35738"/>
    <w:rsid w:val="00C35874"/>
    <w:rsid w:val="00C358B6"/>
    <w:rsid w:val="00C35BF8"/>
    <w:rsid w:val="00C35D29"/>
    <w:rsid w:val="00C35D94"/>
    <w:rsid w:val="00C35E77"/>
    <w:rsid w:val="00C35E80"/>
    <w:rsid w:val="00C35FFB"/>
    <w:rsid w:val="00C36180"/>
    <w:rsid w:val="00C3643E"/>
    <w:rsid w:val="00C36460"/>
    <w:rsid w:val="00C36614"/>
    <w:rsid w:val="00C367AB"/>
    <w:rsid w:val="00C36C56"/>
    <w:rsid w:val="00C36DC7"/>
    <w:rsid w:val="00C36E62"/>
    <w:rsid w:val="00C36F32"/>
    <w:rsid w:val="00C3702C"/>
    <w:rsid w:val="00C3703C"/>
    <w:rsid w:val="00C372FE"/>
    <w:rsid w:val="00C37921"/>
    <w:rsid w:val="00C37DAE"/>
    <w:rsid w:val="00C400DD"/>
    <w:rsid w:val="00C4017B"/>
    <w:rsid w:val="00C4059D"/>
    <w:rsid w:val="00C4068B"/>
    <w:rsid w:val="00C406B7"/>
    <w:rsid w:val="00C40A86"/>
    <w:rsid w:val="00C40B72"/>
    <w:rsid w:val="00C40B74"/>
    <w:rsid w:val="00C40E1C"/>
    <w:rsid w:val="00C40E9F"/>
    <w:rsid w:val="00C40F2C"/>
    <w:rsid w:val="00C4102A"/>
    <w:rsid w:val="00C411C3"/>
    <w:rsid w:val="00C412C4"/>
    <w:rsid w:val="00C41366"/>
    <w:rsid w:val="00C41447"/>
    <w:rsid w:val="00C416FC"/>
    <w:rsid w:val="00C41A50"/>
    <w:rsid w:val="00C41BFC"/>
    <w:rsid w:val="00C41DA0"/>
    <w:rsid w:val="00C41F32"/>
    <w:rsid w:val="00C41F68"/>
    <w:rsid w:val="00C41FA1"/>
    <w:rsid w:val="00C4231F"/>
    <w:rsid w:val="00C423BD"/>
    <w:rsid w:val="00C42720"/>
    <w:rsid w:val="00C427A4"/>
    <w:rsid w:val="00C429DC"/>
    <w:rsid w:val="00C42A9E"/>
    <w:rsid w:val="00C42AF8"/>
    <w:rsid w:val="00C42C02"/>
    <w:rsid w:val="00C42CD2"/>
    <w:rsid w:val="00C42F59"/>
    <w:rsid w:val="00C42FBC"/>
    <w:rsid w:val="00C4335A"/>
    <w:rsid w:val="00C435A7"/>
    <w:rsid w:val="00C438F1"/>
    <w:rsid w:val="00C43B7C"/>
    <w:rsid w:val="00C43B8C"/>
    <w:rsid w:val="00C43DFA"/>
    <w:rsid w:val="00C43E00"/>
    <w:rsid w:val="00C43E67"/>
    <w:rsid w:val="00C43EBB"/>
    <w:rsid w:val="00C44237"/>
    <w:rsid w:val="00C442DD"/>
    <w:rsid w:val="00C444E9"/>
    <w:rsid w:val="00C44787"/>
    <w:rsid w:val="00C4494A"/>
    <w:rsid w:val="00C449D4"/>
    <w:rsid w:val="00C44A86"/>
    <w:rsid w:val="00C44BC7"/>
    <w:rsid w:val="00C44C52"/>
    <w:rsid w:val="00C44E9C"/>
    <w:rsid w:val="00C45412"/>
    <w:rsid w:val="00C4570E"/>
    <w:rsid w:val="00C45868"/>
    <w:rsid w:val="00C459C9"/>
    <w:rsid w:val="00C45AAA"/>
    <w:rsid w:val="00C45C4D"/>
    <w:rsid w:val="00C45C56"/>
    <w:rsid w:val="00C45EF0"/>
    <w:rsid w:val="00C46080"/>
    <w:rsid w:val="00C4622D"/>
    <w:rsid w:val="00C4644B"/>
    <w:rsid w:val="00C467EB"/>
    <w:rsid w:val="00C4680F"/>
    <w:rsid w:val="00C4688C"/>
    <w:rsid w:val="00C468A3"/>
    <w:rsid w:val="00C46995"/>
    <w:rsid w:val="00C46ADE"/>
    <w:rsid w:val="00C46C26"/>
    <w:rsid w:val="00C46FDB"/>
    <w:rsid w:val="00C47475"/>
    <w:rsid w:val="00C4760F"/>
    <w:rsid w:val="00C4769D"/>
    <w:rsid w:val="00C47711"/>
    <w:rsid w:val="00C477D8"/>
    <w:rsid w:val="00C478CF"/>
    <w:rsid w:val="00C47BC2"/>
    <w:rsid w:val="00C47EE3"/>
    <w:rsid w:val="00C47F87"/>
    <w:rsid w:val="00C501CF"/>
    <w:rsid w:val="00C50264"/>
    <w:rsid w:val="00C50268"/>
    <w:rsid w:val="00C502E8"/>
    <w:rsid w:val="00C50694"/>
    <w:rsid w:val="00C509AF"/>
    <w:rsid w:val="00C50A3E"/>
    <w:rsid w:val="00C50B80"/>
    <w:rsid w:val="00C50C0F"/>
    <w:rsid w:val="00C50CE5"/>
    <w:rsid w:val="00C50E3C"/>
    <w:rsid w:val="00C50E65"/>
    <w:rsid w:val="00C50F19"/>
    <w:rsid w:val="00C512F3"/>
    <w:rsid w:val="00C5171B"/>
    <w:rsid w:val="00C51994"/>
    <w:rsid w:val="00C51A3C"/>
    <w:rsid w:val="00C51C9C"/>
    <w:rsid w:val="00C51CE2"/>
    <w:rsid w:val="00C51E6D"/>
    <w:rsid w:val="00C51EFD"/>
    <w:rsid w:val="00C51FF7"/>
    <w:rsid w:val="00C52020"/>
    <w:rsid w:val="00C5208A"/>
    <w:rsid w:val="00C52228"/>
    <w:rsid w:val="00C52302"/>
    <w:rsid w:val="00C52320"/>
    <w:rsid w:val="00C52823"/>
    <w:rsid w:val="00C52827"/>
    <w:rsid w:val="00C5284A"/>
    <w:rsid w:val="00C52A97"/>
    <w:rsid w:val="00C52AE1"/>
    <w:rsid w:val="00C52BF8"/>
    <w:rsid w:val="00C52D75"/>
    <w:rsid w:val="00C5316B"/>
    <w:rsid w:val="00C5352F"/>
    <w:rsid w:val="00C53597"/>
    <w:rsid w:val="00C53639"/>
    <w:rsid w:val="00C537C8"/>
    <w:rsid w:val="00C538B7"/>
    <w:rsid w:val="00C53A1D"/>
    <w:rsid w:val="00C53D9F"/>
    <w:rsid w:val="00C53DB4"/>
    <w:rsid w:val="00C53EE6"/>
    <w:rsid w:val="00C5419D"/>
    <w:rsid w:val="00C54301"/>
    <w:rsid w:val="00C5432A"/>
    <w:rsid w:val="00C54423"/>
    <w:rsid w:val="00C54560"/>
    <w:rsid w:val="00C549BD"/>
    <w:rsid w:val="00C550BD"/>
    <w:rsid w:val="00C553E1"/>
    <w:rsid w:val="00C55419"/>
    <w:rsid w:val="00C55497"/>
    <w:rsid w:val="00C55939"/>
    <w:rsid w:val="00C559E5"/>
    <w:rsid w:val="00C55A14"/>
    <w:rsid w:val="00C55CEF"/>
    <w:rsid w:val="00C55E55"/>
    <w:rsid w:val="00C55ED8"/>
    <w:rsid w:val="00C55F91"/>
    <w:rsid w:val="00C55FA4"/>
    <w:rsid w:val="00C560CE"/>
    <w:rsid w:val="00C562EE"/>
    <w:rsid w:val="00C5650B"/>
    <w:rsid w:val="00C5660C"/>
    <w:rsid w:val="00C56844"/>
    <w:rsid w:val="00C568C5"/>
    <w:rsid w:val="00C56B89"/>
    <w:rsid w:val="00C56D42"/>
    <w:rsid w:val="00C56F4A"/>
    <w:rsid w:val="00C56FDA"/>
    <w:rsid w:val="00C57460"/>
    <w:rsid w:val="00C57497"/>
    <w:rsid w:val="00C5768B"/>
    <w:rsid w:val="00C5784A"/>
    <w:rsid w:val="00C5791F"/>
    <w:rsid w:val="00C57B0E"/>
    <w:rsid w:val="00C57D40"/>
    <w:rsid w:val="00C57E8C"/>
    <w:rsid w:val="00C601AA"/>
    <w:rsid w:val="00C602A4"/>
    <w:rsid w:val="00C60528"/>
    <w:rsid w:val="00C606FB"/>
    <w:rsid w:val="00C60839"/>
    <w:rsid w:val="00C608E6"/>
    <w:rsid w:val="00C609D6"/>
    <w:rsid w:val="00C60AF5"/>
    <w:rsid w:val="00C60BC7"/>
    <w:rsid w:val="00C610B2"/>
    <w:rsid w:val="00C61113"/>
    <w:rsid w:val="00C61369"/>
    <w:rsid w:val="00C61511"/>
    <w:rsid w:val="00C6152E"/>
    <w:rsid w:val="00C61938"/>
    <w:rsid w:val="00C6199D"/>
    <w:rsid w:val="00C61A2A"/>
    <w:rsid w:val="00C61AF2"/>
    <w:rsid w:val="00C61B0F"/>
    <w:rsid w:val="00C61C6E"/>
    <w:rsid w:val="00C61E6C"/>
    <w:rsid w:val="00C61EBB"/>
    <w:rsid w:val="00C61F8B"/>
    <w:rsid w:val="00C621E7"/>
    <w:rsid w:val="00C62339"/>
    <w:rsid w:val="00C62453"/>
    <w:rsid w:val="00C6295C"/>
    <w:rsid w:val="00C62A0D"/>
    <w:rsid w:val="00C62A5A"/>
    <w:rsid w:val="00C62B59"/>
    <w:rsid w:val="00C62BDB"/>
    <w:rsid w:val="00C62D35"/>
    <w:rsid w:val="00C62F92"/>
    <w:rsid w:val="00C63040"/>
    <w:rsid w:val="00C6316F"/>
    <w:rsid w:val="00C631AF"/>
    <w:rsid w:val="00C6322F"/>
    <w:rsid w:val="00C6328E"/>
    <w:rsid w:val="00C6334F"/>
    <w:rsid w:val="00C63446"/>
    <w:rsid w:val="00C6346A"/>
    <w:rsid w:val="00C63558"/>
    <w:rsid w:val="00C63665"/>
    <w:rsid w:val="00C636E4"/>
    <w:rsid w:val="00C637FC"/>
    <w:rsid w:val="00C63A08"/>
    <w:rsid w:val="00C63AB6"/>
    <w:rsid w:val="00C63D86"/>
    <w:rsid w:val="00C63D97"/>
    <w:rsid w:val="00C63F73"/>
    <w:rsid w:val="00C6437D"/>
    <w:rsid w:val="00C643BA"/>
    <w:rsid w:val="00C6441B"/>
    <w:rsid w:val="00C64525"/>
    <w:rsid w:val="00C647CB"/>
    <w:rsid w:val="00C64B27"/>
    <w:rsid w:val="00C64C44"/>
    <w:rsid w:val="00C64C75"/>
    <w:rsid w:val="00C64F3E"/>
    <w:rsid w:val="00C64F64"/>
    <w:rsid w:val="00C64FC9"/>
    <w:rsid w:val="00C651E7"/>
    <w:rsid w:val="00C6523A"/>
    <w:rsid w:val="00C656CA"/>
    <w:rsid w:val="00C656EF"/>
    <w:rsid w:val="00C6572D"/>
    <w:rsid w:val="00C657C8"/>
    <w:rsid w:val="00C657CD"/>
    <w:rsid w:val="00C65B93"/>
    <w:rsid w:val="00C65C4B"/>
    <w:rsid w:val="00C65C9B"/>
    <w:rsid w:val="00C660C4"/>
    <w:rsid w:val="00C66128"/>
    <w:rsid w:val="00C6628E"/>
    <w:rsid w:val="00C662DD"/>
    <w:rsid w:val="00C66424"/>
    <w:rsid w:val="00C66571"/>
    <w:rsid w:val="00C665C8"/>
    <w:rsid w:val="00C66634"/>
    <w:rsid w:val="00C6664B"/>
    <w:rsid w:val="00C667BC"/>
    <w:rsid w:val="00C667D5"/>
    <w:rsid w:val="00C6690E"/>
    <w:rsid w:val="00C6693F"/>
    <w:rsid w:val="00C669C3"/>
    <w:rsid w:val="00C66B7D"/>
    <w:rsid w:val="00C66CA1"/>
    <w:rsid w:val="00C66EED"/>
    <w:rsid w:val="00C66F7F"/>
    <w:rsid w:val="00C66F90"/>
    <w:rsid w:val="00C67050"/>
    <w:rsid w:val="00C670A9"/>
    <w:rsid w:val="00C6725B"/>
    <w:rsid w:val="00C672AA"/>
    <w:rsid w:val="00C67668"/>
    <w:rsid w:val="00C67896"/>
    <w:rsid w:val="00C678D4"/>
    <w:rsid w:val="00C67B42"/>
    <w:rsid w:val="00C67F2B"/>
    <w:rsid w:val="00C67FDD"/>
    <w:rsid w:val="00C7019E"/>
    <w:rsid w:val="00C701A4"/>
    <w:rsid w:val="00C701B6"/>
    <w:rsid w:val="00C704DA"/>
    <w:rsid w:val="00C704EC"/>
    <w:rsid w:val="00C7066B"/>
    <w:rsid w:val="00C7075C"/>
    <w:rsid w:val="00C7080F"/>
    <w:rsid w:val="00C70852"/>
    <w:rsid w:val="00C7089A"/>
    <w:rsid w:val="00C7093C"/>
    <w:rsid w:val="00C709F5"/>
    <w:rsid w:val="00C70B30"/>
    <w:rsid w:val="00C71274"/>
    <w:rsid w:val="00C7135B"/>
    <w:rsid w:val="00C71441"/>
    <w:rsid w:val="00C7147F"/>
    <w:rsid w:val="00C7149B"/>
    <w:rsid w:val="00C71595"/>
    <w:rsid w:val="00C7168C"/>
    <w:rsid w:val="00C71780"/>
    <w:rsid w:val="00C717F0"/>
    <w:rsid w:val="00C718B0"/>
    <w:rsid w:val="00C71E75"/>
    <w:rsid w:val="00C71EA9"/>
    <w:rsid w:val="00C71F9C"/>
    <w:rsid w:val="00C72012"/>
    <w:rsid w:val="00C72074"/>
    <w:rsid w:val="00C72153"/>
    <w:rsid w:val="00C723A8"/>
    <w:rsid w:val="00C725A0"/>
    <w:rsid w:val="00C7264D"/>
    <w:rsid w:val="00C7284F"/>
    <w:rsid w:val="00C7292D"/>
    <w:rsid w:val="00C72965"/>
    <w:rsid w:val="00C729B6"/>
    <w:rsid w:val="00C72A61"/>
    <w:rsid w:val="00C7347F"/>
    <w:rsid w:val="00C73549"/>
    <w:rsid w:val="00C73664"/>
    <w:rsid w:val="00C73678"/>
    <w:rsid w:val="00C7382C"/>
    <w:rsid w:val="00C738A6"/>
    <w:rsid w:val="00C738DA"/>
    <w:rsid w:val="00C73A6E"/>
    <w:rsid w:val="00C73AE8"/>
    <w:rsid w:val="00C73E1A"/>
    <w:rsid w:val="00C73E3F"/>
    <w:rsid w:val="00C74062"/>
    <w:rsid w:val="00C742DA"/>
    <w:rsid w:val="00C74416"/>
    <w:rsid w:val="00C744E4"/>
    <w:rsid w:val="00C74781"/>
    <w:rsid w:val="00C748FB"/>
    <w:rsid w:val="00C74BE2"/>
    <w:rsid w:val="00C75331"/>
    <w:rsid w:val="00C75387"/>
    <w:rsid w:val="00C75462"/>
    <w:rsid w:val="00C757C0"/>
    <w:rsid w:val="00C75843"/>
    <w:rsid w:val="00C75952"/>
    <w:rsid w:val="00C75A15"/>
    <w:rsid w:val="00C75A43"/>
    <w:rsid w:val="00C75AA4"/>
    <w:rsid w:val="00C75B46"/>
    <w:rsid w:val="00C75B7A"/>
    <w:rsid w:val="00C75E9F"/>
    <w:rsid w:val="00C75F8C"/>
    <w:rsid w:val="00C760B9"/>
    <w:rsid w:val="00C761F1"/>
    <w:rsid w:val="00C763BC"/>
    <w:rsid w:val="00C76595"/>
    <w:rsid w:val="00C765D0"/>
    <w:rsid w:val="00C76632"/>
    <w:rsid w:val="00C7678C"/>
    <w:rsid w:val="00C76948"/>
    <w:rsid w:val="00C769A5"/>
    <w:rsid w:val="00C76A17"/>
    <w:rsid w:val="00C76A61"/>
    <w:rsid w:val="00C76ABB"/>
    <w:rsid w:val="00C76B2D"/>
    <w:rsid w:val="00C76B83"/>
    <w:rsid w:val="00C76BAD"/>
    <w:rsid w:val="00C76C47"/>
    <w:rsid w:val="00C76E96"/>
    <w:rsid w:val="00C76EA6"/>
    <w:rsid w:val="00C76F42"/>
    <w:rsid w:val="00C7719F"/>
    <w:rsid w:val="00C77564"/>
    <w:rsid w:val="00C77751"/>
    <w:rsid w:val="00C77811"/>
    <w:rsid w:val="00C7783A"/>
    <w:rsid w:val="00C77917"/>
    <w:rsid w:val="00C77B22"/>
    <w:rsid w:val="00C77B90"/>
    <w:rsid w:val="00C77D8C"/>
    <w:rsid w:val="00C77DB9"/>
    <w:rsid w:val="00C8005B"/>
    <w:rsid w:val="00C80060"/>
    <w:rsid w:val="00C8010D"/>
    <w:rsid w:val="00C803E4"/>
    <w:rsid w:val="00C80416"/>
    <w:rsid w:val="00C80489"/>
    <w:rsid w:val="00C806C2"/>
    <w:rsid w:val="00C806E8"/>
    <w:rsid w:val="00C807E7"/>
    <w:rsid w:val="00C8080B"/>
    <w:rsid w:val="00C80A26"/>
    <w:rsid w:val="00C80A7E"/>
    <w:rsid w:val="00C80B87"/>
    <w:rsid w:val="00C80BB4"/>
    <w:rsid w:val="00C80C68"/>
    <w:rsid w:val="00C80E22"/>
    <w:rsid w:val="00C8112B"/>
    <w:rsid w:val="00C81432"/>
    <w:rsid w:val="00C81661"/>
    <w:rsid w:val="00C81898"/>
    <w:rsid w:val="00C819D2"/>
    <w:rsid w:val="00C81D85"/>
    <w:rsid w:val="00C81DD6"/>
    <w:rsid w:val="00C81E14"/>
    <w:rsid w:val="00C82248"/>
    <w:rsid w:val="00C8242C"/>
    <w:rsid w:val="00C82453"/>
    <w:rsid w:val="00C82526"/>
    <w:rsid w:val="00C829C6"/>
    <w:rsid w:val="00C82B64"/>
    <w:rsid w:val="00C82B80"/>
    <w:rsid w:val="00C82BA3"/>
    <w:rsid w:val="00C82EAD"/>
    <w:rsid w:val="00C82EBE"/>
    <w:rsid w:val="00C83149"/>
    <w:rsid w:val="00C8328A"/>
    <w:rsid w:val="00C83346"/>
    <w:rsid w:val="00C83516"/>
    <w:rsid w:val="00C8394B"/>
    <w:rsid w:val="00C839A7"/>
    <w:rsid w:val="00C839FB"/>
    <w:rsid w:val="00C83DB4"/>
    <w:rsid w:val="00C83E19"/>
    <w:rsid w:val="00C83E41"/>
    <w:rsid w:val="00C83EAB"/>
    <w:rsid w:val="00C83EC3"/>
    <w:rsid w:val="00C83F99"/>
    <w:rsid w:val="00C84162"/>
    <w:rsid w:val="00C84348"/>
    <w:rsid w:val="00C843AD"/>
    <w:rsid w:val="00C844B7"/>
    <w:rsid w:val="00C846E4"/>
    <w:rsid w:val="00C8489F"/>
    <w:rsid w:val="00C849DE"/>
    <w:rsid w:val="00C84C9B"/>
    <w:rsid w:val="00C84D6B"/>
    <w:rsid w:val="00C84FE2"/>
    <w:rsid w:val="00C85164"/>
    <w:rsid w:val="00C851B2"/>
    <w:rsid w:val="00C85231"/>
    <w:rsid w:val="00C8539C"/>
    <w:rsid w:val="00C8587C"/>
    <w:rsid w:val="00C85931"/>
    <w:rsid w:val="00C859DC"/>
    <w:rsid w:val="00C85F1A"/>
    <w:rsid w:val="00C85FCD"/>
    <w:rsid w:val="00C8606E"/>
    <w:rsid w:val="00C861F1"/>
    <w:rsid w:val="00C862BE"/>
    <w:rsid w:val="00C8651A"/>
    <w:rsid w:val="00C86581"/>
    <w:rsid w:val="00C86658"/>
    <w:rsid w:val="00C86759"/>
    <w:rsid w:val="00C86AAB"/>
    <w:rsid w:val="00C86CC7"/>
    <w:rsid w:val="00C86DE6"/>
    <w:rsid w:val="00C86ED1"/>
    <w:rsid w:val="00C87283"/>
    <w:rsid w:val="00C87375"/>
    <w:rsid w:val="00C873B4"/>
    <w:rsid w:val="00C874EC"/>
    <w:rsid w:val="00C87551"/>
    <w:rsid w:val="00C87596"/>
    <w:rsid w:val="00C87854"/>
    <w:rsid w:val="00C878FD"/>
    <w:rsid w:val="00C87B96"/>
    <w:rsid w:val="00C87CFC"/>
    <w:rsid w:val="00C90402"/>
    <w:rsid w:val="00C904F8"/>
    <w:rsid w:val="00C90610"/>
    <w:rsid w:val="00C9073F"/>
    <w:rsid w:val="00C907A9"/>
    <w:rsid w:val="00C90953"/>
    <w:rsid w:val="00C909ED"/>
    <w:rsid w:val="00C90A8D"/>
    <w:rsid w:val="00C90A90"/>
    <w:rsid w:val="00C90A9C"/>
    <w:rsid w:val="00C90B41"/>
    <w:rsid w:val="00C90D48"/>
    <w:rsid w:val="00C90EC8"/>
    <w:rsid w:val="00C90F3C"/>
    <w:rsid w:val="00C90F62"/>
    <w:rsid w:val="00C9119E"/>
    <w:rsid w:val="00C914AD"/>
    <w:rsid w:val="00C91724"/>
    <w:rsid w:val="00C919A5"/>
    <w:rsid w:val="00C919B3"/>
    <w:rsid w:val="00C91B66"/>
    <w:rsid w:val="00C91B76"/>
    <w:rsid w:val="00C91E90"/>
    <w:rsid w:val="00C91F1C"/>
    <w:rsid w:val="00C92070"/>
    <w:rsid w:val="00C921B1"/>
    <w:rsid w:val="00C9223F"/>
    <w:rsid w:val="00C924BF"/>
    <w:rsid w:val="00C924EC"/>
    <w:rsid w:val="00C92555"/>
    <w:rsid w:val="00C92831"/>
    <w:rsid w:val="00C92C5C"/>
    <w:rsid w:val="00C92D26"/>
    <w:rsid w:val="00C92E80"/>
    <w:rsid w:val="00C92EF6"/>
    <w:rsid w:val="00C92EFB"/>
    <w:rsid w:val="00C93012"/>
    <w:rsid w:val="00C932B0"/>
    <w:rsid w:val="00C93336"/>
    <w:rsid w:val="00C93410"/>
    <w:rsid w:val="00C9358C"/>
    <w:rsid w:val="00C935B6"/>
    <w:rsid w:val="00C9365E"/>
    <w:rsid w:val="00C936BE"/>
    <w:rsid w:val="00C93895"/>
    <w:rsid w:val="00C938A5"/>
    <w:rsid w:val="00C93A78"/>
    <w:rsid w:val="00C93C01"/>
    <w:rsid w:val="00C93CDB"/>
    <w:rsid w:val="00C93D35"/>
    <w:rsid w:val="00C93DA1"/>
    <w:rsid w:val="00C93E64"/>
    <w:rsid w:val="00C93E84"/>
    <w:rsid w:val="00C93E89"/>
    <w:rsid w:val="00C93E8B"/>
    <w:rsid w:val="00C93EAB"/>
    <w:rsid w:val="00C93FC1"/>
    <w:rsid w:val="00C94683"/>
    <w:rsid w:val="00C946E3"/>
    <w:rsid w:val="00C94736"/>
    <w:rsid w:val="00C947E4"/>
    <w:rsid w:val="00C9482A"/>
    <w:rsid w:val="00C948E8"/>
    <w:rsid w:val="00C94C9C"/>
    <w:rsid w:val="00C94D00"/>
    <w:rsid w:val="00C94D7E"/>
    <w:rsid w:val="00C94EA7"/>
    <w:rsid w:val="00C94FFC"/>
    <w:rsid w:val="00C950A2"/>
    <w:rsid w:val="00C9522D"/>
    <w:rsid w:val="00C9528E"/>
    <w:rsid w:val="00C952D9"/>
    <w:rsid w:val="00C95471"/>
    <w:rsid w:val="00C9547E"/>
    <w:rsid w:val="00C954AF"/>
    <w:rsid w:val="00C95905"/>
    <w:rsid w:val="00C9599E"/>
    <w:rsid w:val="00C95C24"/>
    <w:rsid w:val="00C95EBC"/>
    <w:rsid w:val="00C961CE"/>
    <w:rsid w:val="00C9623E"/>
    <w:rsid w:val="00C963EF"/>
    <w:rsid w:val="00C9661A"/>
    <w:rsid w:val="00C96691"/>
    <w:rsid w:val="00C968B4"/>
    <w:rsid w:val="00C96A58"/>
    <w:rsid w:val="00C9710F"/>
    <w:rsid w:val="00C97182"/>
    <w:rsid w:val="00C97271"/>
    <w:rsid w:val="00C97344"/>
    <w:rsid w:val="00C97355"/>
    <w:rsid w:val="00C973C2"/>
    <w:rsid w:val="00C97436"/>
    <w:rsid w:val="00C974B0"/>
    <w:rsid w:val="00C975F0"/>
    <w:rsid w:val="00C97749"/>
    <w:rsid w:val="00C977EF"/>
    <w:rsid w:val="00C977FC"/>
    <w:rsid w:val="00C97A90"/>
    <w:rsid w:val="00C97AF1"/>
    <w:rsid w:val="00C97B48"/>
    <w:rsid w:val="00C97BED"/>
    <w:rsid w:val="00C97D9F"/>
    <w:rsid w:val="00CA013E"/>
    <w:rsid w:val="00CA036C"/>
    <w:rsid w:val="00CA04BE"/>
    <w:rsid w:val="00CA05AD"/>
    <w:rsid w:val="00CA08D5"/>
    <w:rsid w:val="00CA0E14"/>
    <w:rsid w:val="00CA0FF7"/>
    <w:rsid w:val="00CA1080"/>
    <w:rsid w:val="00CA1214"/>
    <w:rsid w:val="00CA1267"/>
    <w:rsid w:val="00CA12E8"/>
    <w:rsid w:val="00CA1411"/>
    <w:rsid w:val="00CA15E4"/>
    <w:rsid w:val="00CA1D14"/>
    <w:rsid w:val="00CA1DC3"/>
    <w:rsid w:val="00CA220A"/>
    <w:rsid w:val="00CA22CB"/>
    <w:rsid w:val="00CA235C"/>
    <w:rsid w:val="00CA2381"/>
    <w:rsid w:val="00CA2389"/>
    <w:rsid w:val="00CA252E"/>
    <w:rsid w:val="00CA2871"/>
    <w:rsid w:val="00CA2949"/>
    <w:rsid w:val="00CA29CB"/>
    <w:rsid w:val="00CA2A50"/>
    <w:rsid w:val="00CA2A8B"/>
    <w:rsid w:val="00CA2D82"/>
    <w:rsid w:val="00CA310C"/>
    <w:rsid w:val="00CA319E"/>
    <w:rsid w:val="00CA3320"/>
    <w:rsid w:val="00CA334B"/>
    <w:rsid w:val="00CA35C1"/>
    <w:rsid w:val="00CA361D"/>
    <w:rsid w:val="00CA3645"/>
    <w:rsid w:val="00CA3A27"/>
    <w:rsid w:val="00CA3A63"/>
    <w:rsid w:val="00CA3EB0"/>
    <w:rsid w:val="00CA3F1E"/>
    <w:rsid w:val="00CA3F26"/>
    <w:rsid w:val="00CA3FF2"/>
    <w:rsid w:val="00CA408F"/>
    <w:rsid w:val="00CA41FE"/>
    <w:rsid w:val="00CA45A7"/>
    <w:rsid w:val="00CA45EC"/>
    <w:rsid w:val="00CA482C"/>
    <w:rsid w:val="00CA4929"/>
    <w:rsid w:val="00CA4D31"/>
    <w:rsid w:val="00CA4E4C"/>
    <w:rsid w:val="00CA50AE"/>
    <w:rsid w:val="00CA51A7"/>
    <w:rsid w:val="00CA5343"/>
    <w:rsid w:val="00CA53AD"/>
    <w:rsid w:val="00CA53F1"/>
    <w:rsid w:val="00CA5600"/>
    <w:rsid w:val="00CA56A0"/>
    <w:rsid w:val="00CA588C"/>
    <w:rsid w:val="00CA595C"/>
    <w:rsid w:val="00CA59A5"/>
    <w:rsid w:val="00CA5A68"/>
    <w:rsid w:val="00CA5C6C"/>
    <w:rsid w:val="00CA5C8F"/>
    <w:rsid w:val="00CA6254"/>
    <w:rsid w:val="00CA6392"/>
    <w:rsid w:val="00CA67B5"/>
    <w:rsid w:val="00CA6849"/>
    <w:rsid w:val="00CA69F7"/>
    <w:rsid w:val="00CA6A7C"/>
    <w:rsid w:val="00CA6B75"/>
    <w:rsid w:val="00CA6C53"/>
    <w:rsid w:val="00CA722E"/>
    <w:rsid w:val="00CA7439"/>
    <w:rsid w:val="00CA745F"/>
    <w:rsid w:val="00CA7493"/>
    <w:rsid w:val="00CA7907"/>
    <w:rsid w:val="00CA7A61"/>
    <w:rsid w:val="00CA7B3E"/>
    <w:rsid w:val="00CA7D28"/>
    <w:rsid w:val="00CA7DB5"/>
    <w:rsid w:val="00CB0177"/>
    <w:rsid w:val="00CB024B"/>
    <w:rsid w:val="00CB0394"/>
    <w:rsid w:val="00CB03D2"/>
    <w:rsid w:val="00CB0844"/>
    <w:rsid w:val="00CB112E"/>
    <w:rsid w:val="00CB148F"/>
    <w:rsid w:val="00CB164C"/>
    <w:rsid w:val="00CB1785"/>
    <w:rsid w:val="00CB178B"/>
    <w:rsid w:val="00CB17B2"/>
    <w:rsid w:val="00CB1987"/>
    <w:rsid w:val="00CB1A5D"/>
    <w:rsid w:val="00CB1AC2"/>
    <w:rsid w:val="00CB1C4E"/>
    <w:rsid w:val="00CB1D06"/>
    <w:rsid w:val="00CB1F23"/>
    <w:rsid w:val="00CB2037"/>
    <w:rsid w:val="00CB20C0"/>
    <w:rsid w:val="00CB2107"/>
    <w:rsid w:val="00CB246B"/>
    <w:rsid w:val="00CB2569"/>
    <w:rsid w:val="00CB2591"/>
    <w:rsid w:val="00CB25C1"/>
    <w:rsid w:val="00CB28D9"/>
    <w:rsid w:val="00CB29D9"/>
    <w:rsid w:val="00CB2A6C"/>
    <w:rsid w:val="00CB2C26"/>
    <w:rsid w:val="00CB2C6A"/>
    <w:rsid w:val="00CB2D10"/>
    <w:rsid w:val="00CB2F22"/>
    <w:rsid w:val="00CB302E"/>
    <w:rsid w:val="00CB331B"/>
    <w:rsid w:val="00CB34CA"/>
    <w:rsid w:val="00CB34DC"/>
    <w:rsid w:val="00CB368D"/>
    <w:rsid w:val="00CB3708"/>
    <w:rsid w:val="00CB37CE"/>
    <w:rsid w:val="00CB38C4"/>
    <w:rsid w:val="00CB3A01"/>
    <w:rsid w:val="00CB3B77"/>
    <w:rsid w:val="00CB3CBB"/>
    <w:rsid w:val="00CB400A"/>
    <w:rsid w:val="00CB4021"/>
    <w:rsid w:val="00CB40E3"/>
    <w:rsid w:val="00CB42FF"/>
    <w:rsid w:val="00CB434B"/>
    <w:rsid w:val="00CB43BD"/>
    <w:rsid w:val="00CB463E"/>
    <w:rsid w:val="00CB4911"/>
    <w:rsid w:val="00CB491A"/>
    <w:rsid w:val="00CB4A51"/>
    <w:rsid w:val="00CB4C0D"/>
    <w:rsid w:val="00CB50CC"/>
    <w:rsid w:val="00CB513A"/>
    <w:rsid w:val="00CB517B"/>
    <w:rsid w:val="00CB5344"/>
    <w:rsid w:val="00CB5399"/>
    <w:rsid w:val="00CB55CF"/>
    <w:rsid w:val="00CB56B7"/>
    <w:rsid w:val="00CB5865"/>
    <w:rsid w:val="00CB5AF7"/>
    <w:rsid w:val="00CB5B81"/>
    <w:rsid w:val="00CB5C42"/>
    <w:rsid w:val="00CB5E3B"/>
    <w:rsid w:val="00CB60B5"/>
    <w:rsid w:val="00CB60BB"/>
    <w:rsid w:val="00CB61BE"/>
    <w:rsid w:val="00CB6235"/>
    <w:rsid w:val="00CB63CA"/>
    <w:rsid w:val="00CB64DA"/>
    <w:rsid w:val="00CB661E"/>
    <w:rsid w:val="00CB6654"/>
    <w:rsid w:val="00CB66ED"/>
    <w:rsid w:val="00CB678D"/>
    <w:rsid w:val="00CB6843"/>
    <w:rsid w:val="00CB68B9"/>
    <w:rsid w:val="00CB6BBD"/>
    <w:rsid w:val="00CB6C4E"/>
    <w:rsid w:val="00CB6C94"/>
    <w:rsid w:val="00CB6CD4"/>
    <w:rsid w:val="00CB6F3A"/>
    <w:rsid w:val="00CB7490"/>
    <w:rsid w:val="00CB773C"/>
    <w:rsid w:val="00CB784B"/>
    <w:rsid w:val="00CB784C"/>
    <w:rsid w:val="00CB798C"/>
    <w:rsid w:val="00CB7A6E"/>
    <w:rsid w:val="00CB7B82"/>
    <w:rsid w:val="00CB7C40"/>
    <w:rsid w:val="00CB7C74"/>
    <w:rsid w:val="00CB7CAC"/>
    <w:rsid w:val="00CC0002"/>
    <w:rsid w:val="00CC0398"/>
    <w:rsid w:val="00CC03B3"/>
    <w:rsid w:val="00CC0521"/>
    <w:rsid w:val="00CC0742"/>
    <w:rsid w:val="00CC09A5"/>
    <w:rsid w:val="00CC0A3D"/>
    <w:rsid w:val="00CC0B65"/>
    <w:rsid w:val="00CC0CDB"/>
    <w:rsid w:val="00CC0D3A"/>
    <w:rsid w:val="00CC0E78"/>
    <w:rsid w:val="00CC105E"/>
    <w:rsid w:val="00CC1203"/>
    <w:rsid w:val="00CC128B"/>
    <w:rsid w:val="00CC15B7"/>
    <w:rsid w:val="00CC1620"/>
    <w:rsid w:val="00CC1634"/>
    <w:rsid w:val="00CC16A0"/>
    <w:rsid w:val="00CC1A22"/>
    <w:rsid w:val="00CC1B5C"/>
    <w:rsid w:val="00CC2002"/>
    <w:rsid w:val="00CC2003"/>
    <w:rsid w:val="00CC20BC"/>
    <w:rsid w:val="00CC22EA"/>
    <w:rsid w:val="00CC26DA"/>
    <w:rsid w:val="00CC27F5"/>
    <w:rsid w:val="00CC2B62"/>
    <w:rsid w:val="00CC2B64"/>
    <w:rsid w:val="00CC2BB4"/>
    <w:rsid w:val="00CC2BD3"/>
    <w:rsid w:val="00CC2BED"/>
    <w:rsid w:val="00CC2E5B"/>
    <w:rsid w:val="00CC307E"/>
    <w:rsid w:val="00CC34D2"/>
    <w:rsid w:val="00CC369D"/>
    <w:rsid w:val="00CC3726"/>
    <w:rsid w:val="00CC38F0"/>
    <w:rsid w:val="00CC39CA"/>
    <w:rsid w:val="00CC3B0D"/>
    <w:rsid w:val="00CC3B11"/>
    <w:rsid w:val="00CC3DD6"/>
    <w:rsid w:val="00CC41B2"/>
    <w:rsid w:val="00CC4305"/>
    <w:rsid w:val="00CC44A6"/>
    <w:rsid w:val="00CC4691"/>
    <w:rsid w:val="00CC46DF"/>
    <w:rsid w:val="00CC48AF"/>
    <w:rsid w:val="00CC4A82"/>
    <w:rsid w:val="00CC4A9A"/>
    <w:rsid w:val="00CC4EB8"/>
    <w:rsid w:val="00CC50C6"/>
    <w:rsid w:val="00CC51C0"/>
    <w:rsid w:val="00CC5329"/>
    <w:rsid w:val="00CC5364"/>
    <w:rsid w:val="00CC538B"/>
    <w:rsid w:val="00CC5513"/>
    <w:rsid w:val="00CC5643"/>
    <w:rsid w:val="00CC5EF2"/>
    <w:rsid w:val="00CC5F5F"/>
    <w:rsid w:val="00CC5FE2"/>
    <w:rsid w:val="00CC6162"/>
    <w:rsid w:val="00CC61AE"/>
    <w:rsid w:val="00CC6346"/>
    <w:rsid w:val="00CC65E2"/>
    <w:rsid w:val="00CC6AB6"/>
    <w:rsid w:val="00CC6EAE"/>
    <w:rsid w:val="00CC6EFD"/>
    <w:rsid w:val="00CC7089"/>
    <w:rsid w:val="00CC7242"/>
    <w:rsid w:val="00CC7255"/>
    <w:rsid w:val="00CC73BC"/>
    <w:rsid w:val="00CC74BC"/>
    <w:rsid w:val="00CC766A"/>
    <w:rsid w:val="00CC7868"/>
    <w:rsid w:val="00CC7AA5"/>
    <w:rsid w:val="00CC7C6C"/>
    <w:rsid w:val="00CC7CD4"/>
    <w:rsid w:val="00CC7EDA"/>
    <w:rsid w:val="00CD007F"/>
    <w:rsid w:val="00CD0132"/>
    <w:rsid w:val="00CD016B"/>
    <w:rsid w:val="00CD02E9"/>
    <w:rsid w:val="00CD03D3"/>
    <w:rsid w:val="00CD0419"/>
    <w:rsid w:val="00CD0525"/>
    <w:rsid w:val="00CD0B3C"/>
    <w:rsid w:val="00CD0CF1"/>
    <w:rsid w:val="00CD0DF6"/>
    <w:rsid w:val="00CD139D"/>
    <w:rsid w:val="00CD1630"/>
    <w:rsid w:val="00CD1666"/>
    <w:rsid w:val="00CD194D"/>
    <w:rsid w:val="00CD1C73"/>
    <w:rsid w:val="00CD1CBE"/>
    <w:rsid w:val="00CD1D6A"/>
    <w:rsid w:val="00CD1F80"/>
    <w:rsid w:val="00CD2196"/>
    <w:rsid w:val="00CD220B"/>
    <w:rsid w:val="00CD2229"/>
    <w:rsid w:val="00CD2242"/>
    <w:rsid w:val="00CD225B"/>
    <w:rsid w:val="00CD249E"/>
    <w:rsid w:val="00CD26D0"/>
    <w:rsid w:val="00CD276F"/>
    <w:rsid w:val="00CD291E"/>
    <w:rsid w:val="00CD2A1D"/>
    <w:rsid w:val="00CD2C39"/>
    <w:rsid w:val="00CD2C48"/>
    <w:rsid w:val="00CD2C8C"/>
    <w:rsid w:val="00CD2D2E"/>
    <w:rsid w:val="00CD2E6B"/>
    <w:rsid w:val="00CD2F2A"/>
    <w:rsid w:val="00CD313B"/>
    <w:rsid w:val="00CD3365"/>
    <w:rsid w:val="00CD35E4"/>
    <w:rsid w:val="00CD3980"/>
    <w:rsid w:val="00CD3AE9"/>
    <w:rsid w:val="00CD3FEB"/>
    <w:rsid w:val="00CD47EF"/>
    <w:rsid w:val="00CD496C"/>
    <w:rsid w:val="00CD49D3"/>
    <w:rsid w:val="00CD4C21"/>
    <w:rsid w:val="00CD4C8F"/>
    <w:rsid w:val="00CD4CF9"/>
    <w:rsid w:val="00CD5081"/>
    <w:rsid w:val="00CD518F"/>
    <w:rsid w:val="00CD52BE"/>
    <w:rsid w:val="00CD52D0"/>
    <w:rsid w:val="00CD539E"/>
    <w:rsid w:val="00CD54F0"/>
    <w:rsid w:val="00CD55C4"/>
    <w:rsid w:val="00CD55CD"/>
    <w:rsid w:val="00CD59FC"/>
    <w:rsid w:val="00CD5CF7"/>
    <w:rsid w:val="00CD5DA0"/>
    <w:rsid w:val="00CD5EA7"/>
    <w:rsid w:val="00CD5F24"/>
    <w:rsid w:val="00CD6000"/>
    <w:rsid w:val="00CD60CE"/>
    <w:rsid w:val="00CD613C"/>
    <w:rsid w:val="00CD6F19"/>
    <w:rsid w:val="00CD6FAF"/>
    <w:rsid w:val="00CD7075"/>
    <w:rsid w:val="00CD7473"/>
    <w:rsid w:val="00CD752B"/>
    <w:rsid w:val="00CD7699"/>
    <w:rsid w:val="00CD76FB"/>
    <w:rsid w:val="00CD77B8"/>
    <w:rsid w:val="00CD7B20"/>
    <w:rsid w:val="00CD7BC3"/>
    <w:rsid w:val="00CD7C2C"/>
    <w:rsid w:val="00CD7C89"/>
    <w:rsid w:val="00CD7CE7"/>
    <w:rsid w:val="00CD7D93"/>
    <w:rsid w:val="00CD7FC0"/>
    <w:rsid w:val="00CE0155"/>
    <w:rsid w:val="00CE0214"/>
    <w:rsid w:val="00CE0307"/>
    <w:rsid w:val="00CE0589"/>
    <w:rsid w:val="00CE082F"/>
    <w:rsid w:val="00CE0947"/>
    <w:rsid w:val="00CE0C6E"/>
    <w:rsid w:val="00CE0DA3"/>
    <w:rsid w:val="00CE0E17"/>
    <w:rsid w:val="00CE0E32"/>
    <w:rsid w:val="00CE0E83"/>
    <w:rsid w:val="00CE0FD8"/>
    <w:rsid w:val="00CE0FD9"/>
    <w:rsid w:val="00CE10A0"/>
    <w:rsid w:val="00CE14A8"/>
    <w:rsid w:val="00CE162C"/>
    <w:rsid w:val="00CE18DB"/>
    <w:rsid w:val="00CE1FB8"/>
    <w:rsid w:val="00CE2140"/>
    <w:rsid w:val="00CE21CE"/>
    <w:rsid w:val="00CE235E"/>
    <w:rsid w:val="00CE24C7"/>
    <w:rsid w:val="00CE2692"/>
    <w:rsid w:val="00CE28F9"/>
    <w:rsid w:val="00CE29F5"/>
    <w:rsid w:val="00CE2B7D"/>
    <w:rsid w:val="00CE2BF4"/>
    <w:rsid w:val="00CE2C80"/>
    <w:rsid w:val="00CE301E"/>
    <w:rsid w:val="00CE31D9"/>
    <w:rsid w:val="00CE31E8"/>
    <w:rsid w:val="00CE32E2"/>
    <w:rsid w:val="00CE33A4"/>
    <w:rsid w:val="00CE33FF"/>
    <w:rsid w:val="00CE34A8"/>
    <w:rsid w:val="00CE34A9"/>
    <w:rsid w:val="00CE3554"/>
    <w:rsid w:val="00CE35C7"/>
    <w:rsid w:val="00CE3614"/>
    <w:rsid w:val="00CE36B5"/>
    <w:rsid w:val="00CE3832"/>
    <w:rsid w:val="00CE386D"/>
    <w:rsid w:val="00CE3899"/>
    <w:rsid w:val="00CE3C21"/>
    <w:rsid w:val="00CE421F"/>
    <w:rsid w:val="00CE42A6"/>
    <w:rsid w:val="00CE42AB"/>
    <w:rsid w:val="00CE4467"/>
    <w:rsid w:val="00CE45CD"/>
    <w:rsid w:val="00CE4BFD"/>
    <w:rsid w:val="00CE4DAA"/>
    <w:rsid w:val="00CE5116"/>
    <w:rsid w:val="00CE5133"/>
    <w:rsid w:val="00CE5192"/>
    <w:rsid w:val="00CE522F"/>
    <w:rsid w:val="00CE5350"/>
    <w:rsid w:val="00CE563D"/>
    <w:rsid w:val="00CE5902"/>
    <w:rsid w:val="00CE5A7B"/>
    <w:rsid w:val="00CE5AD4"/>
    <w:rsid w:val="00CE5BF4"/>
    <w:rsid w:val="00CE5DDA"/>
    <w:rsid w:val="00CE602F"/>
    <w:rsid w:val="00CE60AA"/>
    <w:rsid w:val="00CE61DF"/>
    <w:rsid w:val="00CE63BD"/>
    <w:rsid w:val="00CE63CC"/>
    <w:rsid w:val="00CE647D"/>
    <w:rsid w:val="00CE6493"/>
    <w:rsid w:val="00CE6541"/>
    <w:rsid w:val="00CE67A2"/>
    <w:rsid w:val="00CE68B3"/>
    <w:rsid w:val="00CE6AEE"/>
    <w:rsid w:val="00CE6B3C"/>
    <w:rsid w:val="00CE6C08"/>
    <w:rsid w:val="00CE6E9C"/>
    <w:rsid w:val="00CE6EAE"/>
    <w:rsid w:val="00CE6FEC"/>
    <w:rsid w:val="00CE72CA"/>
    <w:rsid w:val="00CE73B4"/>
    <w:rsid w:val="00CE744D"/>
    <w:rsid w:val="00CE762F"/>
    <w:rsid w:val="00CE787A"/>
    <w:rsid w:val="00CE7908"/>
    <w:rsid w:val="00CE791C"/>
    <w:rsid w:val="00CE798F"/>
    <w:rsid w:val="00CE7CA1"/>
    <w:rsid w:val="00CE7DB7"/>
    <w:rsid w:val="00CE7E39"/>
    <w:rsid w:val="00CE7E7E"/>
    <w:rsid w:val="00CE7F46"/>
    <w:rsid w:val="00CE7F7D"/>
    <w:rsid w:val="00CF0104"/>
    <w:rsid w:val="00CF01AB"/>
    <w:rsid w:val="00CF01D6"/>
    <w:rsid w:val="00CF0341"/>
    <w:rsid w:val="00CF038A"/>
    <w:rsid w:val="00CF03F2"/>
    <w:rsid w:val="00CF053D"/>
    <w:rsid w:val="00CF09B6"/>
    <w:rsid w:val="00CF0B27"/>
    <w:rsid w:val="00CF0D9B"/>
    <w:rsid w:val="00CF0DF3"/>
    <w:rsid w:val="00CF0EA3"/>
    <w:rsid w:val="00CF0F68"/>
    <w:rsid w:val="00CF10E6"/>
    <w:rsid w:val="00CF10FA"/>
    <w:rsid w:val="00CF12BB"/>
    <w:rsid w:val="00CF13F5"/>
    <w:rsid w:val="00CF14E6"/>
    <w:rsid w:val="00CF152C"/>
    <w:rsid w:val="00CF15CE"/>
    <w:rsid w:val="00CF15CF"/>
    <w:rsid w:val="00CF18B1"/>
    <w:rsid w:val="00CF1B27"/>
    <w:rsid w:val="00CF1BA2"/>
    <w:rsid w:val="00CF1C76"/>
    <w:rsid w:val="00CF1CB8"/>
    <w:rsid w:val="00CF1D4E"/>
    <w:rsid w:val="00CF1D69"/>
    <w:rsid w:val="00CF20DE"/>
    <w:rsid w:val="00CF21CA"/>
    <w:rsid w:val="00CF233E"/>
    <w:rsid w:val="00CF2380"/>
    <w:rsid w:val="00CF23E4"/>
    <w:rsid w:val="00CF2508"/>
    <w:rsid w:val="00CF27B4"/>
    <w:rsid w:val="00CF27CC"/>
    <w:rsid w:val="00CF2C2A"/>
    <w:rsid w:val="00CF2C87"/>
    <w:rsid w:val="00CF30B3"/>
    <w:rsid w:val="00CF3269"/>
    <w:rsid w:val="00CF34A3"/>
    <w:rsid w:val="00CF358A"/>
    <w:rsid w:val="00CF383D"/>
    <w:rsid w:val="00CF3936"/>
    <w:rsid w:val="00CF3B31"/>
    <w:rsid w:val="00CF3C71"/>
    <w:rsid w:val="00CF3C73"/>
    <w:rsid w:val="00CF3D1F"/>
    <w:rsid w:val="00CF3D51"/>
    <w:rsid w:val="00CF3EFD"/>
    <w:rsid w:val="00CF3F3F"/>
    <w:rsid w:val="00CF3FEF"/>
    <w:rsid w:val="00CF4006"/>
    <w:rsid w:val="00CF44A5"/>
    <w:rsid w:val="00CF4629"/>
    <w:rsid w:val="00CF4689"/>
    <w:rsid w:val="00CF47D1"/>
    <w:rsid w:val="00CF4877"/>
    <w:rsid w:val="00CF4A68"/>
    <w:rsid w:val="00CF4B93"/>
    <w:rsid w:val="00CF4C20"/>
    <w:rsid w:val="00CF4C81"/>
    <w:rsid w:val="00CF4D27"/>
    <w:rsid w:val="00CF4DA0"/>
    <w:rsid w:val="00CF4DAD"/>
    <w:rsid w:val="00CF503F"/>
    <w:rsid w:val="00CF50DF"/>
    <w:rsid w:val="00CF51E4"/>
    <w:rsid w:val="00CF523F"/>
    <w:rsid w:val="00CF5339"/>
    <w:rsid w:val="00CF53B4"/>
    <w:rsid w:val="00CF54B9"/>
    <w:rsid w:val="00CF5690"/>
    <w:rsid w:val="00CF56DE"/>
    <w:rsid w:val="00CF5A25"/>
    <w:rsid w:val="00CF5EAE"/>
    <w:rsid w:val="00CF6148"/>
    <w:rsid w:val="00CF6165"/>
    <w:rsid w:val="00CF61C2"/>
    <w:rsid w:val="00CF6234"/>
    <w:rsid w:val="00CF6281"/>
    <w:rsid w:val="00CF64E0"/>
    <w:rsid w:val="00CF64FE"/>
    <w:rsid w:val="00CF672E"/>
    <w:rsid w:val="00CF6959"/>
    <w:rsid w:val="00CF69D4"/>
    <w:rsid w:val="00CF6AF4"/>
    <w:rsid w:val="00CF6B92"/>
    <w:rsid w:val="00CF6CEF"/>
    <w:rsid w:val="00CF6F9D"/>
    <w:rsid w:val="00CF708A"/>
    <w:rsid w:val="00CF71FC"/>
    <w:rsid w:val="00CF724A"/>
    <w:rsid w:val="00CF73E1"/>
    <w:rsid w:val="00CF764D"/>
    <w:rsid w:val="00CF77F5"/>
    <w:rsid w:val="00CF780D"/>
    <w:rsid w:val="00CF787F"/>
    <w:rsid w:val="00CF7C7B"/>
    <w:rsid w:val="00CF7FDC"/>
    <w:rsid w:val="00D003CA"/>
    <w:rsid w:val="00D0052A"/>
    <w:rsid w:val="00D00B8C"/>
    <w:rsid w:val="00D0154F"/>
    <w:rsid w:val="00D01594"/>
    <w:rsid w:val="00D01671"/>
    <w:rsid w:val="00D016C5"/>
    <w:rsid w:val="00D01854"/>
    <w:rsid w:val="00D019D1"/>
    <w:rsid w:val="00D01A4C"/>
    <w:rsid w:val="00D01B00"/>
    <w:rsid w:val="00D01D91"/>
    <w:rsid w:val="00D01DB1"/>
    <w:rsid w:val="00D01DD8"/>
    <w:rsid w:val="00D01E53"/>
    <w:rsid w:val="00D01F83"/>
    <w:rsid w:val="00D02031"/>
    <w:rsid w:val="00D02302"/>
    <w:rsid w:val="00D0240D"/>
    <w:rsid w:val="00D02656"/>
    <w:rsid w:val="00D027A8"/>
    <w:rsid w:val="00D02809"/>
    <w:rsid w:val="00D02889"/>
    <w:rsid w:val="00D028E8"/>
    <w:rsid w:val="00D029F5"/>
    <w:rsid w:val="00D030DC"/>
    <w:rsid w:val="00D031ED"/>
    <w:rsid w:val="00D03292"/>
    <w:rsid w:val="00D03302"/>
    <w:rsid w:val="00D03779"/>
    <w:rsid w:val="00D03A6F"/>
    <w:rsid w:val="00D03AC8"/>
    <w:rsid w:val="00D03D95"/>
    <w:rsid w:val="00D04169"/>
    <w:rsid w:val="00D0425A"/>
    <w:rsid w:val="00D043B1"/>
    <w:rsid w:val="00D044C1"/>
    <w:rsid w:val="00D046DF"/>
    <w:rsid w:val="00D04890"/>
    <w:rsid w:val="00D049FC"/>
    <w:rsid w:val="00D04AD8"/>
    <w:rsid w:val="00D04CD4"/>
    <w:rsid w:val="00D04F61"/>
    <w:rsid w:val="00D0503C"/>
    <w:rsid w:val="00D05168"/>
    <w:rsid w:val="00D051C0"/>
    <w:rsid w:val="00D052B1"/>
    <w:rsid w:val="00D052D4"/>
    <w:rsid w:val="00D053B1"/>
    <w:rsid w:val="00D053B9"/>
    <w:rsid w:val="00D055A4"/>
    <w:rsid w:val="00D05600"/>
    <w:rsid w:val="00D056E0"/>
    <w:rsid w:val="00D05705"/>
    <w:rsid w:val="00D05887"/>
    <w:rsid w:val="00D05B20"/>
    <w:rsid w:val="00D05E05"/>
    <w:rsid w:val="00D05EE8"/>
    <w:rsid w:val="00D05F6A"/>
    <w:rsid w:val="00D05FD3"/>
    <w:rsid w:val="00D05FE3"/>
    <w:rsid w:val="00D060AD"/>
    <w:rsid w:val="00D0632B"/>
    <w:rsid w:val="00D065CE"/>
    <w:rsid w:val="00D06695"/>
    <w:rsid w:val="00D066D8"/>
    <w:rsid w:val="00D06836"/>
    <w:rsid w:val="00D06C77"/>
    <w:rsid w:val="00D06EFE"/>
    <w:rsid w:val="00D070A7"/>
    <w:rsid w:val="00D071EF"/>
    <w:rsid w:val="00D0733B"/>
    <w:rsid w:val="00D073A7"/>
    <w:rsid w:val="00D073F6"/>
    <w:rsid w:val="00D07476"/>
    <w:rsid w:val="00D07858"/>
    <w:rsid w:val="00D07876"/>
    <w:rsid w:val="00D079DF"/>
    <w:rsid w:val="00D07ABC"/>
    <w:rsid w:val="00D07B7B"/>
    <w:rsid w:val="00D07BFB"/>
    <w:rsid w:val="00D07C12"/>
    <w:rsid w:val="00D07D33"/>
    <w:rsid w:val="00D07F2E"/>
    <w:rsid w:val="00D1007B"/>
    <w:rsid w:val="00D1017B"/>
    <w:rsid w:val="00D101C3"/>
    <w:rsid w:val="00D10267"/>
    <w:rsid w:val="00D102FB"/>
    <w:rsid w:val="00D1033D"/>
    <w:rsid w:val="00D1045F"/>
    <w:rsid w:val="00D104F0"/>
    <w:rsid w:val="00D105B7"/>
    <w:rsid w:val="00D10747"/>
    <w:rsid w:val="00D1087B"/>
    <w:rsid w:val="00D108EB"/>
    <w:rsid w:val="00D10A42"/>
    <w:rsid w:val="00D10C78"/>
    <w:rsid w:val="00D10CB8"/>
    <w:rsid w:val="00D10D8E"/>
    <w:rsid w:val="00D10EAC"/>
    <w:rsid w:val="00D10EEB"/>
    <w:rsid w:val="00D1119F"/>
    <w:rsid w:val="00D111E6"/>
    <w:rsid w:val="00D11498"/>
    <w:rsid w:val="00D11683"/>
    <w:rsid w:val="00D11738"/>
    <w:rsid w:val="00D11AA5"/>
    <w:rsid w:val="00D11C8C"/>
    <w:rsid w:val="00D11CC0"/>
    <w:rsid w:val="00D11DF2"/>
    <w:rsid w:val="00D11E45"/>
    <w:rsid w:val="00D11E4C"/>
    <w:rsid w:val="00D11EE0"/>
    <w:rsid w:val="00D11F00"/>
    <w:rsid w:val="00D1207E"/>
    <w:rsid w:val="00D1215E"/>
    <w:rsid w:val="00D12259"/>
    <w:rsid w:val="00D12666"/>
    <w:rsid w:val="00D12ADD"/>
    <w:rsid w:val="00D12C5C"/>
    <w:rsid w:val="00D13000"/>
    <w:rsid w:val="00D130F9"/>
    <w:rsid w:val="00D1335D"/>
    <w:rsid w:val="00D13417"/>
    <w:rsid w:val="00D13598"/>
    <w:rsid w:val="00D13775"/>
    <w:rsid w:val="00D137DC"/>
    <w:rsid w:val="00D13B48"/>
    <w:rsid w:val="00D13D5E"/>
    <w:rsid w:val="00D13E4D"/>
    <w:rsid w:val="00D13F4E"/>
    <w:rsid w:val="00D13FC9"/>
    <w:rsid w:val="00D141B6"/>
    <w:rsid w:val="00D141C5"/>
    <w:rsid w:val="00D14358"/>
    <w:rsid w:val="00D14568"/>
    <w:rsid w:val="00D14572"/>
    <w:rsid w:val="00D1459F"/>
    <w:rsid w:val="00D1462D"/>
    <w:rsid w:val="00D14B58"/>
    <w:rsid w:val="00D14ED5"/>
    <w:rsid w:val="00D14F7F"/>
    <w:rsid w:val="00D14F9F"/>
    <w:rsid w:val="00D15180"/>
    <w:rsid w:val="00D154FB"/>
    <w:rsid w:val="00D1579F"/>
    <w:rsid w:val="00D15A9E"/>
    <w:rsid w:val="00D15D76"/>
    <w:rsid w:val="00D15DEF"/>
    <w:rsid w:val="00D15E2B"/>
    <w:rsid w:val="00D15F36"/>
    <w:rsid w:val="00D16011"/>
    <w:rsid w:val="00D1609B"/>
    <w:rsid w:val="00D162A1"/>
    <w:rsid w:val="00D162FC"/>
    <w:rsid w:val="00D16306"/>
    <w:rsid w:val="00D165DA"/>
    <w:rsid w:val="00D16625"/>
    <w:rsid w:val="00D16710"/>
    <w:rsid w:val="00D16903"/>
    <w:rsid w:val="00D16904"/>
    <w:rsid w:val="00D16C41"/>
    <w:rsid w:val="00D16EA5"/>
    <w:rsid w:val="00D16FE4"/>
    <w:rsid w:val="00D1727A"/>
    <w:rsid w:val="00D1737F"/>
    <w:rsid w:val="00D174AE"/>
    <w:rsid w:val="00D1751E"/>
    <w:rsid w:val="00D177CC"/>
    <w:rsid w:val="00D17818"/>
    <w:rsid w:val="00D1786A"/>
    <w:rsid w:val="00D178EB"/>
    <w:rsid w:val="00D179FE"/>
    <w:rsid w:val="00D17A5D"/>
    <w:rsid w:val="00D17B5B"/>
    <w:rsid w:val="00D17C79"/>
    <w:rsid w:val="00D17E90"/>
    <w:rsid w:val="00D17FCD"/>
    <w:rsid w:val="00D2003B"/>
    <w:rsid w:val="00D203DB"/>
    <w:rsid w:val="00D203FC"/>
    <w:rsid w:val="00D20505"/>
    <w:rsid w:val="00D206F4"/>
    <w:rsid w:val="00D2092F"/>
    <w:rsid w:val="00D20933"/>
    <w:rsid w:val="00D20AF1"/>
    <w:rsid w:val="00D20B01"/>
    <w:rsid w:val="00D20B7D"/>
    <w:rsid w:val="00D20C88"/>
    <w:rsid w:val="00D20DFB"/>
    <w:rsid w:val="00D21047"/>
    <w:rsid w:val="00D2107D"/>
    <w:rsid w:val="00D211D6"/>
    <w:rsid w:val="00D2133F"/>
    <w:rsid w:val="00D21363"/>
    <w:rsid w:val="00D214D0"/>
    <w:rsid w:val="00D2168B"/>
    <w:rsid w:val="00D21856"/>
    <w:rsid w:val="00D218A3"/>
    <w:rsid w:val="00D2190D"/>
    <w:rsid w:val="00D21A6E"/>
    <w:rsid w:val="00D21AD8"/>
    <w:rsid w:val="00D21BBD"/>
    <w:rsid w:val="00D21CA0"/>
    <w:rsid w:val="00D21D46"/>
    <w:rsid w:val="00D21DE4"/>
    <w:rsid w:val="00D21EB3"/>
    <w:rsid w:val="00D21F18"/>
    <w:rsid w:val="00D21F62"/>
    <w:rsid w:val="00D2209C"/>
    <w:rsid w:val="00D222B6"/>
    <w:rsid w:val="00D223C9"/>
    <w:rsid w:val="00D22402"/>
    <w:rsid w:val="00D224F9"/>
    <w:rsid w:val="00D2253C"/>
    <w:rsid w:val="00D22938"/>
    <w:rsid w:val="00D22CC8"/>
    <w:rsid w:val="00D22CD8"/>
    <w:rsid w:val="00D22DC4"/>
    <w:rsid w:val="00D22F99"/>
    <w:rsid w:val="00D232A9"/>
    <w:rsid w:val="00D233A5"/>
    <w:rsid w:val="00D235F8"/>
    <w:rsid w:val="00D23A24"/>
    <w:rsid w:val="00D23D96"/>
    <w:rsid w:val="00D240B9"/>
    <w:rsid w:val="00D2428A"/>
    <w:rsid w:val="00D2438C"/>
    <w:rsid w:val="00D24476"/>
    <w:rsid w:val="00D245CC"/>
    <w:rsid w:val="00D245F8"/>
    <w:rsid w:val="00D2475A"/>
    <w:rsid w:val="00D24BEE"/>
    <w:rsid w:val="00D24C19"/>
    <w:rsid w:val="00D24C49"/>
    <w:rsid w:val="00D24DC3"/>
    <w:rsid w:val="00D24FF1"/>
    <w:rsid w:val="00D2514C"/>
    <w:rsid w:val="00D2538E"/>
    <w:rsid w:val="00D25468"/>
    <w:rsid w:val="00D254D1"/>
    <w:rsid w:val="00D25729"/>
    <w:rsid w:val="00D25765"/>
    <w:rsid w:val="00D2580C"/>
    <w:rsid w:val="00D25886"/>
    <w:rsid w:val="00D258D6"/>
    <w:rsid w:val="00D25961"/>
    <w:rsid w:val="00D25A3D"/>
    <w:rsid w:val="00D25C37"/>
    <w:rsid w:val="00D25C95"/>
    <w:rsid w:val="00D25D79"/>
    <w:rsid w:val="00D25F7C"/>
    <w:rsid w:val="00D26200"/>
    <w:rsid w:val="00D26D4B"/>
    <w:rsid w:val="00D27461"/>
    <w:rsid w:val="00D27529"/>
    <w:rsid w:val="00D275BD"/>
    <w:rsid w:val="00D276A2"/>
    <w:rsid w:val="00D27790"/>
    <w:rsid w:val="00D277A2"/>
    <w:rsid w:val="00D27B36"/>
    <w:rsid w:val="00D27B6E"/>
    <w:rsid w:val="00D27C2D"/>
    <w:rsid w:val="00D27E06"/>
    <w:rsid w:val="00D27E5F"/>
    <w:rsid w:val="00D27F2F"/>
    <w:rsid w:val="00D30695"/>
    <w:rsid w:val="00D306C3"/>
    <w:rsid w:val="00D3079B"/>
    <w:rsid w:val="00D30929"/>
    <w:rsid w:val="00D309AD"/>
    <w:rsid w:val="00D30B00"/>
    <w:rsid w:val="00D30B62"/>
    <w:rsid w:val="00D30BA4"/>
    <w:rsid w:val="00D30C0C"/>
    <w:rsid w:val="00D30C5F"/>
    <w:rsid w:val="00D30E2D"/>
    <w:rsid w:val="00D30F4D"/>
    <w:rsid w:val="00D31148"/>
    <w:rsid w:val="00D31246"/>
    <w:rsid w:val="00D3154D"/>
    <w:rsid w:val="00D315EA"/>
    <w:rsid w:val="00D31725"/>
    <w:rsid w:val="00D31FAC"/>
    <w:rsid w:val="00D321C3"/>
    <w:rsid w:val="00D322FA"/>
    <w:rsid w:val="00D32307"/>
    <w:rsid w:val="00D32359"/>
    <w:rsid w:val="00D3236B"/>
    <w:rsid w:val="00D32696"/>
    <w:rsid w:val="00D326F8"/>
    <w:rsid w:val="00D329C4"/>
    <w:rsid w:val="00D32ABA"/>
    <w:rsid w:val="00D32B1E"/>
    <w:rsid w:val="00D32B93"/>
    <w:rsid w:val="00D32C20"/>
    <w:rsid w:val="00D3329F"/>
    <w:rsid w:val="00D33378"/>
    <w:rsid w:val="00D333D1"/>
    <w:rsid w:val="00D333D8"/>
    <w:rsid w:val="00D333E9"/>
    <w:rsid w:val="00D336E9"/>
    <w:rsid w:val="00D337E5"/>
    <w:rsid w:val="00D33E2C"/>
    <w:rsid w:val="00D33ECA"/>
    <w:rsid w:val="00D33F28"/>
    <w:rsid w:val="00D340B6"/>
    <w:rsid w:val="00D34292"/>
    <w:rsid w:val="00D342BD"/>
    <w:rsid w:val="00D34330"/>
    <w:rsid w:val="00D34427"/>
    <w:rsid w:val="00D34762"/>
    <w:rsid w:val="00D34AA6"/>
    <w:rsid w:val="00D34D77"/>
    <w:rsid w:val="00D34F80"/>
    <w:rsid w:val="00D3502A"/>
    <w:rsid w:val="00D3562F"/>
    <w:rsid w:val="00D3584E"/>
    <w:rsid w:val="00D35930"/>
    <w:rsid w:val="00D35ACE"/>
    <w:rsid w:val="00D35DAC"/>
    <w:rsid w:val="00D35F3C"/>
    <w:rsid w:val="00D3609E"/>
    <w:rsid w:val="00D36198"/>
    <w:rsid w:val="00D363FB"/>
    <w:rsid w:val="00D367F5"/>
    <w:rsid w:val="00D36B4C"/>
    <w:rsid w:val="00D36D1A"/>
    <w:rsid w:val="00D36D88"/>
    <w:rsid w:val="00D371EB"/>
    <w:rsid w:val="00D3729F"/>
    <w:rsid w:val="00D37336"/>
    <w:rsid w:val="00D37420"/>
    <w:rsid w:val="00D3746C"/>
    <w:rsid w:val="00D374F2"/>
    <w:rsid w:val="00D37550"/>
    <w:rsid w:val="00D37705"/>
    <w:rsid w:val="00D37733"/>
    <w:rsid w:val="00D37898"/>
    <w:rsid w:val="00D378FE"/>
    <w:rsid w:val="00D37B69"/>
    <w:rsid w:val="00D400F8"/>
    <w:rsid w:val="00D4011E"/>
    <w:rsid w:val="00D40138"/>
    <w:rsid w:val="00D4027A"/>
    <w:rsid w:val="00D40372"/>
    <w:rsid w:val="00D403E9"/>
    <w:rsid w:val="00D40416"/>
    <w:rsid w:val="00D40548"/>
    <w:rsid w:val="00D406BD"/>
    <w:rsid w:val="00D40A39"/>
    <w:rsid w:val="00D40D58"/>
    <w:rsid w:val="00D40E2D"/>
    <w:rsid w:val="00D40EB5"/>
    <w:rsid w:val="00D410E6"/>
    <w:rsid w:val="00D41323"/>
    <w:rsid w:val="00D4134C"/>
    <w:rsid w:val="00D41576"/>
    <w:rsid w:val="00D415C5"/>
    <w:rsid w:val="00D415E1"/>
    <w:rsid w:val="00D419A4"/>
    <w:rsid w:val="00D41D32"/>
    <w:rsid w:val="00D41E28"/>
    <w:rsid w:val="00D41FA9"/>
    <w:rsid w:val="00D42065"/>
    <w:rsid w:val="00D42295"/>
    <w:rsid w:val="00D42480"/>
    <w:rsid w:val="00D424DD"/>
    <w:rsid w:val="00D42AA0"/>
    <w:rsid w:val="00D42BA2"/>
    <w:rsid w:val="00D42C7B"/>
    <w:rsid w:val="00D43033"/>
    <w:rsid w:val="00D432CA"/>
    <w:rsid w:val="00D432CF"/>
    <w:rsid w:val="00D432EE"/>
    <w:rsid w:val="00D4334F"/>
    <w:rsid w:val="00D434FE"/>
    <w:rsid w:val="00D43529"/>
    <w:rsid w:val="00D4359B"/>
    <w:rsid w:val="00D435EF"/>
    <w:rsid w:val="00D435FA"/>
    <w:rsid w:val="00D43B2C"/>
    <w:rsid w:val="00D43B72"/>
    <w:rsid w:val="00D43FBA"/>
    <w:rsid w:val="00D43FBD"/>
    <w:rsid w:val="00D43FE9"/>
    <w:rsid w:val="00D4400E"/>
    <w:rsid w:val="00D440E6"/>
    <w:rsid w:val="00D44587"/>
    <w:rsid w:val="00D44909"/>
    <w:rsid w:val="00D44959"/>
    <w:rsid w:val="00D4498A"/>
    <w:rsid w:val="00D44D52"/>
    <w:rsid w:val="00D44DB4"/>
    <w:rsid w:val="00D44DE4"/>
    <w:rsid w:val="00D45052"/>
    <w:rsid w:val="00D45209"/>
    <w:rsid w:val="00D4523D"/>
    <w:rsid w:val="00D45449"/>
    <w:rsid w:val="00D454EB"/>
    <w:rsid w:val="00D45590"/>
    <w:rsid w:val="00D45597"/>
    <w:rsid w:val="00D45716"/>
    <w:rsid w:val="00D4571B"/>
    <w:rsid w:val="00D45947"/>
    <w:rsid w:val="00D45D74"/>
    <w:rsid w:val="00D45ED6"/>
    <w:rsid w:val="00D45F7E"/>
    <w:rsid w:val="00D46030"/>
    <w:rsid w:val="00D4619F"/>
    <w:rsid w:val="00D46242"/>
    <w:rsid w:val="00D46358"/>
    <w:rsid w:val="00D4637E"/>
    <w:rsid w:val="00D465DA"/>
    <w:rsid w:val="00D4664B"/>
    <w:rsid w:val="00D466D5"/>
    <w:rsid w:val="00D46ADB"/>
    <w:rsid w:val="00D46ECF"/>
    <w:rsid w:val="00D46EFF"/>
    <w:rsid w:val="00D47015"/>
    <w:rsid w:val="00D47368"/>
    <w:rsid w:val="00D476B7"/>
    <w:rsid w:val="00D478D7"/>
    <w:rsid w:val="00D47A06"/>
    <w:rsid w:val="00D47AEA"/>
    <w:rsid w:val="00D47BB1"/>
    <w:rsid w:val="00D47C1C"/>
    <w:rsid w:val="00D47D03"/>
    <w:rsid w:val="00D47EE5"/>
    <w:rsid w:val="00D47F13"/>
    <w:rsid w:val="00D47F79"/>
    <w:rsid w:val="00D501F1"/>
    <w:rsid w:val="00D502A0"/>
    <w:rsid w:val="00D504D3"/>
    <w:rsid w:val="00D506DB"/>
    <w:rsid w:val="00D507CA"/>
    <w:rsid w:val="00D5096B"/>
    <w:rsid w:val="00D50A63"/>
    <w:rsid w:val="00D50B74"/>
    <w:rsid w:val="00D50BFA"/>
    <w:rsid w:val="00D50F4F"/>
    <w:rsid w:val="00D512BC"/>
    <w:rsid w:val="00D51765"/>
    <w:rsid w:val="00D51803"/>
    <w:rsid w:val="00D51FB4"/>
    <w:rsid w:val="00D5208B"/>
    <w:rsid w:val="00D52115"/>
    <w:rsid w:val="00D52170"/>
    <w:rsid w:val="00D52311"/>
    <w:rsid w:val="00D523AD"/>
    <w:rsid w:val="00D523E1"/>
    <w:rsid w:val="00D5264E"/>
    <w:rsid w:val="00D526A1"/>
    <w:rsid w:val="00D5270F"/>
    <w:rsid w:val="00D52C2D"/>
    <w:rsid w:val="00D52C7D"/>
    <w:rsid w:val="00D52D85"/>
    <w:rsid w:val="00D52D91"/>
    <w:rsid w:val="00D53433"/>
    <w:rsid w:val="00D5343E"/>
    <w:rsid w:val="00D534C3"/>
    <w:rsid w:val="00D535F0"/>
    <w:rsid w:val="00D536A1"/>
    <w:rsid w:val="00D536DD"/>
    <w:rsid w:val="00D53E41"/>
    <w:rsid w:val="00D542A1"/>
    <w:rsid w:val="00D543D0"/>
    <w:rsid w:val="00D54474"/>
    <w:rsid w:val="00D545CF"/>
    <w:rsid w:val="00D547EE"/>
    <w:rsid w:val="00D54916"/>
    <w:rsid w:val="00D54A84"/>
    <w:rsid w:val="00D54AE6"/>
    <w:rsid w:val="00D54BE1"/>
    <w:rsid w:val="00D54C08"/>
    <w:rsid w:val="00D54D15"/>
    <w:rsid w:val="00D54D1E"/>
    <w:rsid w:val="00D55018"/>
    <w:rsid w:val="00D552F9"/>
    <w:rsid w:val="00D5549B"/>
    <w:rsid w:val="00D556EE"/>
    <w:rsid w:val="00D557F4"/>
    <w:rsid w:val="00D55B24"/>
    <w:rsid w:val="00D55C26"/>
    <w:rsid w:val="00D55D77"/>
    <w:rsid w:val="00D5613A"/>
    <w:rsid w:val="00D56228"/>
    <w:rsid w:val="00D565C1"/>
    <w:rsid w:val="00D566BC"/>
    <w:rsid w:val="00D5682B"/>
    <w:rsid w:val="00D569C0"/>
    <w:rsid w:val="00D56BA5"/>
    <w:rsid w:val="00D56FB3"/>
    <w:rsid w:val="00D56FC6"/>
    <w:rsid w:val="00D571DF"/>
    <w:rsid w:val="00D572D8"/>
    <w:rsid w:val="00D57486"/>
    <w:rsid w:val="00D5754E"/>
    <w:rsid w:val="00D575D4"/>
    <w:rsid w:val="00D5773E"/>
    <w:rsid w:val="00D5791B"/>
    <w:rsid w:val="00D57923"/>
    <w:rsid w:val="00D57975"/>
    <w:rsid w:val="00D57C69"/>
    <w:rsid w:val="00D57C82"/>
    <w:rsid w:val="00D57CE5"/>
    <w:rsid w:val="00D57DB9"/>
    <w:rsid w:val="00D57F0D"/>
    <w:rsid w:val="00D57F89"/>
    <w:rsid w:val="00D600EF"/>
    <w:rsid w:val="00D60130"/>
    <w:rsid w:val="00D6039A"/>
    <w:rsid w:val="00D60410"/>
    <w:rsid w:val="00D606AF"/>
    <w:rsid w:val="00D607F9"/>
    <w:rsid w:val="00D6083B"/>
    <w:rsid w:val="00D60971"/>
    <w:rsid w:val="00D60AD3"/>
    <w:rsid w:val="00D60CA2"/>
    <w:rsid w:val="00D60E30"/>
    <w:rsid w:val="00D60EB5"/>
    <w:rsid w:val="00D60EBB"/>
    <w:rsid w:val="00D60F29"/>
    <w:rsid w:val="00D610A5"/>
    <w:rsid w:val="00D611B7"/>
    <w:rsid w:val="00D61319"/>
    <w:rsid w:val="00D61597"/>
    <w:rsid w:val="00D6172B"/>
    <w:rsid w:val="00D617EA"/>
    <w:rsid w:val="00D61984"/>
    <w:rsid w:val="00D61B3C"/>
    <w:rsid w:val="00D61C38"/>
    <w:rsid w:val="00D61DB1"/>
    <w:rsid w:val="00D61EE9"/>
    <w:rsid w:val="00D61F2F"/>
    <w:rsid w:val="00D61F53"/>
    <w:rsid w:val="00D62029"/>
    <w:rsid w:val="00D620DC"/>
    <w:rsid w:val="00D621EA"/>
    <w:rsid w:val="00D6230E"/>
    <w:rsid w:val="00D62503"/>
    <w:rsid w:val="00D6255C"/>
    <w:rsid w:val="00D6265F"/>
    <w:rsid w:val="00D62660"/>
    <w:rsid w:val="00D62777"/>
    <w:rsid w:val="00D62824"/>
    <w:rsid w:val="00D629E2"/>
    <w:rsid w:val="00D62AB6"/>
    <w:rsid w:val="00D62D9E"/>
    <w:rsid w:val="00D62FAE"/>
    <w:rsid w:val="00D6303D"/>
    <w:rsid w:val="00D632E2"/>
    <w:rsid w:val="00D632F7"/>
    <w:rsid w:val="00D633A9"/>
    <w:rsid w:val="00D633ED"/>
    <w:rsid w:val="00D63790"/>
    <w:rsid w:val="00D637B2"/>
    <w:rsid w:val="00D63A63"/>
    <w:rsid w:val="00D63D55"/>
    <w:rsid w:val="00D63EC5"/>
    <w:rsid w:val="00D6413D"/>
    <w:rsid w:val="00D64273"/>
    <w:rsid w:val="00D64341"/>
    <w:rsid w:val="00D6485C"/>
    <w:rsid w:val="00D649B0"/>
    <w:rsid w:val="00D649BB"/>
    <w:rsid w:val="00D64CF7"/>
    <w:rsid w:val="00D64D92"/>
    <w:rsid w:val="00D64FF2"/>
    <w:rsid w:val="00D650A8"/>
    <w:rsid w:val="00D650BB"/>
    <w:rsid w:val="00D65221"/>
    <w:rsid w:val="00D652B4"/>
    <w:rsid w:val="00D65519"/>
    <w:rsid w:val="00D657A0"/>
    <w:rsid w:val="00D657EA"/>
    <w:rsid w:val="00D6598F"/>
    <w:rsid w:val="00D65D67"/>
    <w:rsid w:val="00D662C0"/>
    <w:rsid w:val="00D6642F"/>
    <w:rsid w:val="00D66470"/>
    <w:rsid w:val="00D6655D"/>
    <w:rsid w:val="00D66687"/>
    <w:rsid w:val="00D666F3"/>
    <w:rsid w:val="00D66722"/>
    <w:rsid w:val="00D6672F"/>
    <w:rsid w:val="00D66843"/>
    <w:rsid w:val="00D66A33"/>
    <w:rsid w:val="00D66A43"/>
    <w:rsid w:val="00D66A48"/>
    <w:rsid w:val="00D66C93"/>
    <w:rsid w:val="00D66CEE"/>
    <w:rsid w:val="00D66DE1"/>
    <w:rsid w:val="00D66E3C"/>
    <w:rsid w:val="00D66F63"/>
    <w:rsid w:val="00D66F72"/>
    <w:rsid w:val="00D67020"/>
    <w:rsid w:val="00D670A2"/>
    <w:rsid w:val="00D6721B"/>
    <w:rsid w:val="00D672E5"/>
    <w:rsid w:val="00D6738F"/>
    <w:rsid w:val="00D67664"/>
    <w:rsid w:val="00D67AB7"/>
    <w:rsid w:val="00D67B31"/>
    <w:rsid w:val="00D67D26"/>
    <w:rsid w:val="00D7000F"/>
    <w:rsid w:val="00D700E3"/>
    <w:rsid w:val="00D70131"/>
    <w:rsid w:val="00D7049E"/>
    <w:rsid w:val="00D70516"/>
    <w:rsid w:val="00D70525"/>
    <w:rsid w:val="00D706CE"/>
    <w:rsid w:val="00D70795"/>
    <w:rsid w:val="00D70838"/>
    <w:rsid w:val="00D70EEF"/>
    <w:rsid w:val="00D71169"/>
    <w:rsid w:val="00D7190E"/>
    <w:rsid w:val="00D719BA"/>
    <w:rsid w:val="00D71AA4"/>
    <w:rsid w:val="00D71C11"/>
    <w:rsid w:val="00D71DEB"/>
    <w:rsid w:val="00D72387"/>
    <w:rsid w:val="00D723CB"/>
    <w:rsid w:val="00D727E1"/>
    <w:rsid w:val="00D7291D"/>
    <w:rsid w:val="00D72959"/>
    <w:rsid w:val="00D72A73"/>
    <w:rsid w:val="00D72BBF"/>
    <w:rsid w:val="00D72D70"/>
    <w:rsid w:val="00D731EB"/>
    <w:rsid w:val="00D73258"/>
    <w:rsid w:val="00D7333A"/>
    <w:rsid w:val="00D733A0"/>
    <w:rsid w:val="00D73460"/>
    <w:rsid w:val="00D734DB"/>
    <w:rsid w:val="00D73531"/>
    <w:rsid w:val="00D73729"/>
    <w:rsid w:val="00D737A2"/>
    <w:rsid w:val="00D7385F"/>
    <w:rsid w:val="00D738E9"/>
    <w:rsid w:val="00D73938"/>
    <w:rsid w:val="00D7395F"/>
    <w:rsid w:val="00D73DF5"/>
    <w:rsid w:val="00D73E45"/>
    <w:rsid w:val="00D73F60"/>
    <w:rsid w:val="00D740E7"/>
    <w:rsid w:val="00D74337"/>
    <w:rsid w:val="00D743A7"/>
    <w:rsid w:val="00D744A0"/>
    <w:rsid w:val="00D744A5"/>
    <w:rsid w:val="00D7472A"/>
    <w:rsid w:val="00D7472F"/>
    <w:rsid w:val="00D74768"/>
    <w:rsid w:val="00D74778"/>
    <w:rsid w:val="00D74872"/>
    <w:rsid w:val="00D749D8"/>
    <w:rsid w:val="00D74BD6"/>
    <w:rsid w:val="00D74D88"/>
    <w:rsid w:val="00D75055"/>
    <w:rsid w:val="00D75366"/>
    <w:rsid w:val="00D754BB"/>
    <w:rsid w:val="00D756CE"/>
    <w:rsid w:val="00D7576D"/>
    <w:rsid w:val="00D7576F"/>
    <w:rsid w:val="00D757D2"/>
    <w:rsid w:val="00D75AF0"/>
    <w:rsid w:val="00D75B1F"/>
    <w:rsid w:val="00D75B52"/>
    <w:rsid w:val="00D75D43"/>
    <w:rsid w:val="00D75D6C"/>
    <w:rsid w:val="00D760C2"/>
    <w:rsid w:val="00D760EB"/>
    <w:rsid w:val="00D76450"/>
    <w:rsid w:val="00D765D6"/>
    <w:rsid w:val="00D76881"/>
    <w:rsid w:val="00D7694C"/>
    <w:rsid w:val="00D76B13"/>
    <w:rsid w:val="00D76B14"/>
    <w:rsid w:val="00D76C2D"/>
    <w:rsid w:val="00D76C90"/>
    <w:rsid w:val="00D76CB6"/>
    <w:rsid w:val="00D76DE5"/>
    <w:rsid w:val="00D772E1"/>
    <w:rsid w:val="00D773D2"/>
    <w:rsid w:val="00D77523"/>
    <w:rsid w:val="00D7772F"/>
    <w:rsid w:val="00D77773"/>
    <w:rsid w:val="00D77796"/>
    <w:rsid w:val="00D77CEE"/>
    <w:rsid w:val="00D77DB0"/>
    <w:rsid w:val="00D77DBB"/>
    <w:rsid w:val="00D77E97"/>
    <w:rsid w:val="00D77FDA"/>
    <w:rsid w:val="00D8057E"/>
    <w:rsid w:val="00D80621"/>
    <w:rsid w:val="00D806F7"/>
    <w:rsid w:val="00D807B4"/>
    <w:rsid w:val="00D80809"/>
    <w:rsid w:val="00D80873"/>
    <w:rsid w:val="00D808AC"/>
    <w:rsid w:val="00D8096E"/>
    <w:rsid w:val="00D80B37"/>
    <w:rsid w:val="00D80C40"/>
    <w:rsid w:val="00D80C88"/>
    <w:rsid w:val="00D80D13"/>
    <w:rsid w:val="00D80E18"/>
    <w:rsid w:val="00D80F0A"/>
    <w:rsid w:val="00D8104D"/>
    <w:rsid w:val="00D8126A"/>
    <w:rsid w:val="00D8131E"/>
    <w:rsid w:val="00D81400"/>
    <w:rsid w:val="00D814CE"/>
    <w:rsid w:val="00D815DB"/>
    <w:rsid w:val="00D8170D"/>
    <w:rsid w:val="00D819E3"/>
    <w:rsid w:val="00D81CEF"/>
    <w:rsid w:val="00D82039"/>
    <w:rsid w:val="00D821FA"/>
    <w:rsid w:val="00D8224F"/>
    <w:rsid w:val="00D8259E"/>
    <w:rsid w:val="00D827F1"/>
    <w:rsid w:val="00D82878"/>
    <w:rsid w:val="00D8287D"/>
    <w:rsid w:val="00D828C0"/>
    <w:rsid w:val="00D828EF"/>
    <w:rsid w:val="00D82AE7"/>
    <w:rsid w:val="00D82AED"/>
    <w:rsid w:val="00D82C15"/>
    <w:rsid w:val="00D82C57"/>
    <w:rsid w:val="00D82CBF"/>
    <w:rsid w:val="00D82D85"/>
    <w:rsid w:val="00D832C5"/>
    <w:rsid w:val="00D833AD"/>
    <w:rsid w:val="00D837EF"/>
    <w:rsid w:val="00D83B0B"/>
    <w:rsid w:val="00D83D4D"/>
    <w:rsid w:val="00D83E85"/>
    <w:rsid w:val="00D84403"/>
    <w:rsid w:val="00D84576"/>
    <w:rsid w:val="00D84638"/>
    <w:rsid w:val="00D846E4"/>
    <w:rsid w:val="00D84C4B"/>
    <w:rsid w:val="00D84DF1"/>
    <w:rsid w:val="00D84E6D"/>
    <w:rsid w:val="00D84F6C"/>
    <w:rsid w:val="00D84FB5"/>
    <w:rsid w:val="00D850FE"/>
    <w:rsid w:val="00D85309"/>
    <w:rsid w:val="00D85482"/>
    <w:rsid w:val="00D854D4"/>
    <w:rsid w:val="00D856CB"/>
    <w:rsid w:val="00D85903"/>
    <w:rsid w:val="00D859A3"/>
    <w:rsid w:val="00D85A21"/>
    <w:rsid w:val="00D85A7A"/>
    <w:rsid w:val="00D85C85"/>
    <w:rsid w:val="00D85D13"/>
    <w:rsid w:val="00D86169"/>
    <w:rsid w:val="00D86302"/>
    <w:rsid w:val="00D864B4"/>
    <w:rsid w:val="00D8650E"/>
    <w:rsid w:val="00D86733"/>
    <w:rsid w:val="00D86993"/>
    <w:rsid w:val="00D86B42"/>
    <w:rsid w:val="00D86C71"/>
    <w:rsid w:val="00D86DCC"/>
    <w:rsid w:val="00D87158"/>
    <w:rsid w:val="00D8715F"/>
    <w:rsid w:val="00D875F2"/>
    <w:rsid w:val="00D87673"/>
    <w:rsid w:val="00D87A97"/>
    <w:rsid w:val="00D87ACE"/>
    <w:rsid w:val="00D87F13"/>
    <w:rsid w:val="00D87F72"/>
    <w:rsid w:val="00D9004F"/>
    <w:rsid w:val="00D902A7"/>
    <w:rsid w:val="00D9038C"/>
    <w:rsid w:val="00D904F8"/>
    <w:rsid w:val="00D90584"/>
    <w:rsid w:val="00D9073D"/>
    <w:rsid w:val="00D907D0"/>
    <w:rsid w:val="00D9089F"/>
    <w:rsid w:val="00D908D2"/>
    <w:rsid w:val="00D90978"/>
    <w:rsid w:val="00D90B4F"/>
    <w:rsid w:val="00D90EE9"/>
    <w:rsid w:val="00D911F8"/>
    <w:rsid w:val="00D9150B"/>
    <w:rsid w:val="00D9160A"/>
    <w:rsid w:val="00D9170A"/>
    <w:rsid w:val="00D91D25"/>
    <w:rsid w:val="00D91DDF"/>
    <w:rsid w:val="00D91E43"/>
    <w:rsid w:val="00D91EBE"/>
    <w:rsid w:val="00D92050"/>
    <w:rsid w:val="00D921CB"/>
    <w:rsid w:val="00D92461"/>
    <w:rsid w:val="00D925C9"/>
    <w:rsid w:val="00D925E9"/>
    <w:rsid w:val="00D92733"/>
    <w:rsid w:val="00D92830"/>
    <w:rsid w:val="00D9298B"/>
    <w:rsid w:val="00D92A32"/>
    <w:rsid w:val="00D92AA3"/>
    <w:rsid w:val="00D92BF3"/>
    <w:rsid w:val="00D92DD9"/>
    <w:rsid w:val="00D92E5F"/>
    <w:rsid w:val="00D92E69"/>
    <w:rsid w:val="00D92F88"/>
    <w:rsid w:val="00D93009"/>
    <w:rsid w:val="00D93112"/>
    <w:rsid w:val="00D932AF"/>
    <w:rsid w:val="00D9335D"/>
    <w:rsid w:val="00D9344F"/>
    <w:rsid w:val="00D935D7"/>
    <w:rsid w:val="00D938BE"/>
    <w:rsid w:val="00D93964"/>
    <w:rsid w:val="00D93986"/>
    <w:rsid w:val="00D940A4"/>
    <w:rsid w:val="00D941FA"/>
    <w:rsid w:val="00D944AF"/>
    <w:rsid w:val="00D94839"/>
    <w:rsid w:val="00D94AF0"/>
    <w:rsid w:val="00D94DA3"/>
    <w:rsid w:val="00D95195"/>
    <w:rsid w:val="00D951C2"/>
    <w:rsid w:val="00D951FC"/>
    <w:rsid w:val="00D95245"/>
    <w:rsid w:val="00D9528F"/>
    <w:rsid w:val="00D95351"/>
    <w:rsid w:val="00D953F3"/>
    <w:rsid w:val="00D9544B"/>
    <w:rsid w:val="00D9550B"/>
    <w:rsid w:val="00D9554C"/>
    <w:rsid w:val="00D9556C"/>
    <w:rsid w:val="00D9596F"/>
    <w:rsid w:val="00D959F1"/>
    <w:rsid w:val="00D95A95"/>
    <w:rsid w:val="00D95A9F"/>
    <w:rsid w:val="00D95AA2"/>
    <w:rsid w:val="00D95ADF"/>
    <w:rsid w:val="00D95BC7"/>
    <w:rsid w:val="00D95C9D"/>
    <w:rsid w:val="00D95EB0"/>
    <w:rsid w:val="00D96379"/>
    <w:rsid w:val="00D964BF"/>
    <w:rsid w:val="00D966B6"/>
    <w:rsid w:val="00D9671E"/>
    <w:rsid w:val="00D96863"/>
    <w:rsid w:val="00D9693D"/>
    <w:rsid w:val="00D96A5B"/>
    <w:rsid w:val="00D96A8C"/>
    <w:rsid w:val="00D96AC5"/>
    <w:rsid w:val="00D96BCF"/>
    <w:rsid w:val="00D9733B"/>
    <w:rsid w:val="00D97435"/>
    <w:rsid w:val="00D97663"/>
    <w:rsid w:val="00D9769F"/>
    <w:rsid w:val="00D976EF"/>
    <w:rsid w:val="00D9771F"/>
    <w:rsid w:val="00D977EB"/>
    <w:rsid w:val="00D97AAF"/>
    <w:rsid w:val="00D97DA7"/>
    <w:rsid w:val="00D97DCD"/>
    <w:rsid w:val="00D97F25"/>
    <w:rsid w:val="00D97F45"/>
    <w:rsid w:val="00D97FE9"/>
    <w:rsid w:val="00DA00DF"/>
    <w:rsid w:val="00DA0307"/>
    <w:rsid w:val="00DA0561"/>
    <w:rsid w:val="00DA0589"/>
    <w:rsid w:val="00DA08CA"/>
    <w:rsid w:val="00DA096D"/>
    <w:rsid w:val="00DA0A68"/>
    <w:rsid w:val="00DA0AEE"/>
    <w:rsid w:val="00DA0CC1"/>
    <w:rsid w:val="00DA0D57"/>
    <w:rsid w:val="00DA0E57"/>
    <w:rsid w:val="00DA1069"/>
    <w:rsid w:val="00DA1137"/>
    <w:rsid w:val="00DA11E7"/>
    <w:rsid w:val="00DA1223"/>
    <w:rsid w:val="00DA13EE"/>
    <w:rsid w:val="00DA140C"/>
    <w:rsid w:val="00DA1471"/>
    <w:rsid w:val="00DA1509"/>
    <w:rsid w:val="00DA15F9"/>
    <w:rsid w:val="00DA18CB"/>
    <w:rsid w:val="00DA1DB4"/>
    <w:rsid w:val="00DA1E36"/>
    <w:rsid w:val="00DA1EA2"/>
    <w:rsid w:val="00DA1F4F"/>
    <w:rsid w:val="00DA2045"/>
    <w:rsid w:val="00DA22BD"/>
    <w:rsid w:val="00DA2300"/>
    <w:rsid w:val="00DA23D7"/>
    <w:rsid w:val="00DA269B"/>
    <w:rsid w:val="00DA2A2B"/>
    <w:rsid w:val="00DA2AB4"/>
    <w:rsid w:val="00DA2ABF"/>
    <w:rsid w:val="00DA2D0F"/>
    <w:rsid w:val="00DA2DD5"/>
    <w:rsid w:val="00DA3283"/>
    <w:rsid w:val="00DA338E"/>
    <w:rsid w:val="00DA34FC"/>
    <w:rsid w:val="00DA3632"/>
    <w:rsid w:val="00DA3756"/>
    <w:rsid w:val="00DA38E9"/>
    <w:rsid w:val="00DA3962"/>
    <w:rsid w:val="00DA3C6B"/>
    <w:rsid w:val="00DA4283"/>
    <w:rsid w:val="00DA43A1"/>
    <w:rsid w:val="00DA4625"/>
    <w:rsid w:val="00DA478C"/>
    <w:rsid w:val="00DA4801"/>
    <w:rsid w:val="00DA496C"/>
    <w:rsid w:val="00DA4EF6"/>
    <w:rsid w:val="00DA4EFC"/>
    <w:rsid w:val="00DA4FB4"/>
    <w:rsid w:val="00DA5002"/>
    <w:rsid w:val="00DA511B"/>
    <w:rsid w:val="00DA5541"/>
    <w:rsid w:val="00DA55B4"/>
    <w:rsid w:val="00DA5619"/>
    <w:rsid w:val="00DA5803"/>
    <w:rsid w:val="00DA5918"/>
    <w:rsid w:val="00DA5AC7"/>
    <w:rsid w:val="00DA6179"/>
    <w:rsid w:val="00DA618B"/>
    <w:rsid w:val="00DA63AF"/>
    <w:rsid w:val="00DA6888"/>
    <w:rsid w:val="00DA6A56"/>
    <w:rsid w:val="00DA6A5A"/>
    <w:rsid w:val="00DA6B99"/>
    <w:rsid w:val="00DA6C90"/>
    <w:rsid w:val="00DA6ED2"/>
    <w:rsid w:val="00DA6F7B"/>
    <w:rsid w:val="00DA7063"/>
    <w:rsid w:val="00DA7178"/>
    <w:rsid w:val="00DA769B"/>
    <w:rsid w:val="00DA7860"/>
    <w:rsid w:val="00DA7999"/>
    <w:rsid w:val="00DA79C1"/>
    <w:rsid w:val="00DA79D6"/>
    <w:rsid w:val="00DA7B7F"/>
    <w:rsid w:val="00DA7E67"/>
    <w:rsid w:val="00DB0154"/>
    <w:rsid w:val="00DB0390"/>
    <w:rsid w:val="00DB05AC"/>
    <w:rsid w:val="00DB06B6"/>
    <w:rsid w:val="00DB087D"/>
    <w:rsid w:val="00DB0A8B"/>
    <w:rsid w:val="00DB0B61"/>
    <w:rsid w:val="00DB0DB7"/>
    <w:rsid w:val="00DB135E"/>
    <w:rsid w:val="00DB157B"/>
    <w:rsid w:val="00DB1623"/>
    <w:rsid w:val="00DB1B3E"/>
    <w:rsid w:val="00DB1C8A"/>
    <w:rsid w:val="00DB21FE"/>
    <w:rsid w:val="00DB22D9"/>
    <w:rsid w:val="00DB236C"/>
    <w:rsid w:val="00DB24AD"/>
    <w:rsid w:val="00DB2530"/>
    <w:rsid w:val="00DB26D5"/>
    <w:rsid w:val="00DB2738"/>
    <w:rsid w:val="00DB2871"/>
    <w:rsid w:val="00DB2B62"/>
    <w:rsid w:val="00DB2B7A"/>
    <w:rsid w:val="00DB2CF7"/>
    <w:rsid w:val="00DB2E21"/>
    <w:rsid w:val="00DB311B"/>
    <w:rsid w:val="00DB328F"/>
    <w:rsid w:val="00DB3340"/>
    <w:rsid w:val="00DB3492"/>
    <w:rsid w:val="00DB34CD"/>
    <w:rsid w:val="00DB3820"/>
    <w:rsid w:val="00DB3833"/>
    <w:rsid w:val="00DB3885"/>
    <w:rsid w:val="00DB39B7"/>
    <w:rsid w:val="00DB3A77"/>
    <w:rsid w:val="00DB3C0E"/>
    <w:rsid w:val="00DB3CBF"/>
    <w:rsid w:val="00DB3FAF"/>
    <w:rsid w:val="00DB417E"/>
    <w:rsid w:val="00DB423C"/>
    <w:rsid w:val="00DB42DA"/>
    <w:rsid w:val="00DB44D9"/>
    <w:rsid w:val="00DB458E"/>
    <w:rsid w:val="00DB45C0"/>
    <w:rsid w:val="00DB477C"/>
    <w:rsid w:val="00DB490E"/>
    <w:rsid w:val="00DB4B1B"/>
    <w:rsid w:val="00DB4D03"/>
    <w:rsid w:val="00DB4DB6"/>
    <w:rsid w:val="00DB4F3F"/>
    <w:rsid w:val="00DB4FEA"/>
    <w:rsid w:val="00DB5061"/>
    <w:rsid w:val="00DB5346"/>
    <w:rsid w:val="00DB550A"/>
    <w:rsid w:val="00DB55AC"/>
    <w:rsid w:val="00DB55DD"/>
    <w:rsid w:val="00DB5606"/>
    <w:rsid w:val="00DB56A1"/>
    <w:rsid w:val="00DB5A65"/>
    <w:rsid w:val="00DB60BB"/>
    <w:rsid w:val="00DB61DA"/>
    <w:rsid w:val="00DB6291"/>
    <w:rsid w:val="00DB64F2"/>
    <w:rsid w:val="00DB658B"/>
    <w:rsid w:val="00DB697F"/>
    <w:rsid w:val="00DB69A3"/>
    <w:rsid w:val="00DB69B0"/>
    <w:rsid w:val="00DB6B4A"/>
    <w:rsid w:val="00DB6D1E"/>
    <w:rsid w:val="00DB6E5E"/>
    <w:rsid w:val="00DB700D"/>
    <w:rsid w:val="00DB71F7"/>
    <w:rsid w:val="00DB7254"/>
    <w:rsid w:val="00DB7638"/>
    <w:rsid w:val="00DB78A0"/>
    <w:rsid w:val="00DB78C2"/>
    <w:rsid w:val="00DB7AA9"/>
    <w:rsid w:val="00DB7C31"/>
    <w:rsid w:val="00DB7E76"/>
    <w:rsid w:val="00DB7FA4"/>
    <w:rsid w:val="00DC001A"/>
    <w:rsid w:val="00DC0168"/>
    <w:rsid w:val="00DC0475"/>
    <w:rsid w:val="00DC04D8"/>
    <w:rsid w:val="00DC0506"/>
    <w:rsid w:val="00DC05DB"/>
    <w:rsid w:val="00DC0671"/>
    <w:rsid w:val="00DC09D4"/>
    <w:rsid w:val="00DC0A72"/>
    <w:rsid w:val="00DC0AE0"/>
    <w:rsid w:val="00DC0F24"/>
    <w:rsid w:val="00DC0FD6"/>
    <w:rsid w:val="00DC1429"/>
    <w:rsid w:val="00DC18D7"/>
    <w:rsid w:val="00DC1BEC"/>
    <w:rsid w:val="00DC1C25"/>
    <w:rsid w:val="00DC1C79"/>
    <w:rsid w:val="00DC2228"/>
    <w:rsid w:val="00DC2309"/>
    <w:rsid w:val="00DC23A9"/>
    <w:rsid w:val="00DC23FF"/>
    <w:rsid w:val="00DC251E"/>
    <w:rsid w:val="00DC2640"/>
    <w:rsid w:val="00DC28AF"/>
    <w:rsid w:val="00DC29E7"/>
    <w:rsid w:val="00DC2BC3"/>
    <w:rsid w:val="00DC2CED"/>
    <w:rsid w:val="00DC2DA0"/>
    <w:rsid w:val="00DC2E04"/>
    <w:rsid w:val="00DC3053"/>
    <w:rsid w:val="00DC307A"/>
    <w:rsid w:val="00DC3084"/>
    <w:rsid w:val="00DC35A1"/>
    <w:rsid w:val="00DC3736"/>
    <w:rsid w:val="00DC3845"/>
    <w:rsid w:val="00DC396E"/>
    <w:rsid w:val="00DC39F0"/>
    <w:rsid w:val="00DC3AFB"/>
    <w:rsid w:val="00DC3DD0"/>
    <w:rsid w:val="00DC3F28"/>
    <w:rsid w:val="00DC4088"/>
    <w:rsid w:val="00DC40C6"/>
    <w:rsid w:val="00DC428F"/>
    <w:rsid w:val="00DC42B1"/>
    <w:rsid w:val="00DC4350"/>
    <w:rsid w:val="00DC4587"/>
    <w:rsid w:val="00DC4980"/>
    <w:rsid w:val="00DC4D51"/>
    <w:rsid w:val="00DC4FD3"/>
    <w:rsid w:val="00DC559D"/>
    <w:rsid w:val="00DC560A"/>
    <w:rsid w:val="00DC5635"/>
    <w:rsid w:val="00DC563F"/>
    <w:rsid w:val="00DC5689"/>
    <w:rsid w:val="00DC588A"/>
    <w:rsid w:val="00DC5896"/>
    <w:rsid w:val="00DC5953"/>
    <w:rsid w:val="00DC5AEA"/>
    <w:rsid w:val="00DC5BA1"/>
    <w:rsid w:val="00DC5BB0"/>
    <w:rsid w:val="00DC5F1D"/>
    <w:rsid w:val="00DC5F43"/>
    <w:rsid w:val="00DC6565"/>
    <w:rsid w:val="00DC68DE"/>
    <w:rsid w:val="00DC69AC"/>
    <w:rsid w:val="00DC6A43"/>
    <w:rsid w:val="00DC6B64"/>
    <w:rsid w:val="00DC6CB5"/>
    <w:rsid w:val="00DC6E2F"/>
    <w:rsid w:val="00DC6EA6"/>
    <w:rsid w:val="00DC6F8F"/>
    <w:rsid w:val="00DC6F98"/>
    <w:rsid w:val="00DC7019"/>
    <w:rsid w:val="00DC71AF"/>
    <w:rsid w:val="00DC71F1"/>
    <w:rsid w:val="00DC7218"/>
    <w:rsid w:val="00DC7267"/>
    <w:rsid w:val="00DC7634"/>
    <w:rsid w:val="00DC7744"/>
    <w:rsid w:val="00DC7C0C"/>
    <w:rsid w:val="00DC7C7E"/>
    <w:rsid w:val="00DC7CFF"/>
    <w:rsid w:val="00DC7D83"/>
    <w:rsid w:val="00DC7F7A"/>
    <w:rsid w:val="00DD0133"/>
    <w:rsid w:val="00DD0269"/>
    <w:rsid w:val="00DD0486"/>
    <w:rsid w:val="00DD0548"/>
    <w:rsid w:val="00DD07C7"/>
    <w:rsid w:val="00DD084F"/>
    <w:rsid w:val="00DD0867"/>
    <w:rsid w:val="00DD0902"/>
    <w:rsid w:val="00DD0C09"/>
    <w:rsid w:val="00DD0C66"/>
    <w:rsid w:val="00DD0CE4"/>
    <w:rsid w:val="00DD0EA9"/>
    <w:rsid w:val="00DD0F40"/>
    <w:rsid w:val="00DD0FFE"/>
    <w:rsid w:val="00DD123A"/>
    <w:rsid w:val="00DD1488"/>
    <w:rsid w:val="00DD18A0"/>
    <w:rsid w:val="00DD1A24"/>
    <w:rsid w:val="00DD2128"/>
    <w:rsid w:val="00DD2418"/>
    <w:rsid w:val="00DD253F"/>
    <w:rsid w:val="00DD2577"/>
    <w:rsid w:val="00DD2793"/>
    <w:rsid w:val="00DD2829"/>
    <w:rsid w:val="00DD29C0"/>
    <w:rsid w:val="00DD2B0D"/>
    <w:rsid w:val="00DD2D43"/>
    <w:rsid w:val="00DD2DC7"/>
    <w:rsid w:val="00DD2DCD"/>
    <w:rsid w:val="00DD31E9"/>
    <w:rsid w:val="00DD3395"/>
    <w:rsid w:val="00DD33C6"/>
    <w:rsid w:val="00DD347B"/>
    <w:rsid w:val="00DD365B"/>
    <w:rsid w:val="00DD36D8"/>
    <w:rsid w:val="00DD37B1"/>
    <w:rsid w:val="00DD38BF"/>
    <w:rsid w:val="00DD3B52"/>
    <w:rsid w:val="00DD3BDB"/>
    <w:rsid w:val="00DD3EC6"/>
    <w:rsid w:val="00DD4199"/>
    <w:rsid w:val="00DD4591"/>
    <w:rsid w:val="00DD45A5"/>
    <w:rsid w:val="00DD47FE"/>
    <w:rsid w:val="00DD4CE2"/>
    <w:rsid w:val="00DD50F4"/>
    <w:rsid w:val="00DD520D"/>
    <w:rsid w:val="00DD52B1"/>
    <w:rsid w:val="00DD554E"/>
    <w:rsid w:val="00DD55D0"/>
    <w:rsid w:val="00DD5694"/>
    <w:rsid w:val="00DD569E"/>
    <w:rsid w:val="00DD5705"/>
    <w:rsid w:val="00DD59F9"/>
    <w:rsid w:val="00DD5AD7"/>
    <w:rsid w:val="00DD5BAE"/>
    <w:rsid w:val="00DD5BB9"/>
    <w:rsid w:val="00DD5C10"/>
    <w:rsid w:val="00DD5CB3"/>
    <w:rsid w:val="00DD5CBC"/>
    <w:rsid w:val="00DD65A5"/>
    <w:rsid w:val="00DD6854"/>
    <w:rsid w:val="00DD6C34"/>
    <w:rsid w:val="00DD6CD8"/>
    <w:rsid w:val="00DD6D1B"/>
    <w:rsid w:val="00DD6D48"/>
    <w:rsid w:val="00DD6DAE"/>
    <w:rsid w:val="00DD7622"/>
    <w:rsid w:val="00DD77F8"/>
    <w:rsid w:val="00DD7821"/>
    <w:rsid w:val="00DD7A60"/>
    <w:rsid w:val="00DD7BBD"/>
    <w:rsid w:val="00DD7E03"/>
    <w:rsid w:val="00DD7E24"/>
    <w:rsid w:val="00DD7F05"/>
    <w:rsid w:val="00DE0167"/>
    <w:rsid w:val="00DE03D2"/>
    <w:rsid w:val="00DE03E5"/>
    <w:rsid w:val="00DE06B2"/>
    <w:rsid w:val="00DE06D9"/>
    <w:rsid w:val="00DE072B"/>
    <w:rsid w:val="00DE07AA"/>
    <w:rsid w:val="00DE0812"/>
    <w:rsid w:val="00DE0DF1"/>
    <w:rsid w:val="00DE0F26"/>
    <w:rsid w:val="00DE0F4B"/>
    <w:rsid w:val="00DE119E"/>
    <w:rsid w:val="00DE1290"/>
    <w:rsid w:val="00DE13AA"/>
    <w:rsid w:val="00DE14B4"/>
    <w:rsid w:val="00DE1570"/>
    <w:rsid w:val="00DE16AA"/>
    <w:rsid w:val="00DE17AE"/>
    <w:rsid w:val="00DE187C"/>
    <w:rsid w:val="00DE1A7C"/>
    <w:rsid w:val="00DE1AD0"/>
    <w:rsid w:val="00DE1B6A"/>
    <w:rsid w:val="00DE2233"/>
    <w:rsid w:val="00DE243D"/>
    <w:rsid w:val="00DE2501"/>
    <w:rsid w:val="00DE250F"/>
    <w:rsid w:val="00DE261D"/>
    <w:rsid w:val="00DE2644"/>
    <w:rsid w:val="00DE26BB"/>
    <w:rsid w:val="00DE27F8"/>
    <w:rsid w:val="00DE27FD"/>
    <w:rsid w:val="00DE2951"/>
    <w:rsid w:val="00DE297C"/>
    <w:rsid w:val="00DE29C9"/>
    <w:rsid w:val="00DE2B1C"/>
    <w:rsid w:val="00DE2EC8"/>
    <w:rsid w:val="00DE2F65"/>
    <w:rsid w:val="00DE2FD7"/>
    <w:rsid w:val="00DE3105"/>
    <w:rsid w:val="00DE31AB"/>
    <w:rsid w:val="00DE3256"/>
    <w:rsid w:val="00DE32A9"/>
    <w:rsid w:val="00DE337E"/>
    <w:rsid w:val="00DE33FB"/>
    <w:rsid w:val="00DE349D"/>
    <w:rsid w:val="00DE349E"/>
    <w:rsid w:val="00DE37CC"/>
    <w:rsid w:val="00DE3932"/>
    <w:rsid w:val="00DE3941"/>
    <w:rsid w:val="00DE39AE"/>
    <w:rsid w:val="00DE3A8E"/>
    <w:rsid w:val="00DE3AD9"/>
    <w:rsid w:val="00DE3B6B"/>
    <w:rsid w:val="00DE3C1B"/>
    <w:rsid w:val="00DE44D9"/>
    <w:rsid w:val="00DE454B"/>
    <w:rsid w:val="00DE4681"/>
    <w:rsid w:val="00DE4745"/>
    <w:rsid w:val="00DE47F5"/>
    <w:rsid w:val="00DE49C4"/>
    <w:rsid w:val="00DE4A97"/>
    <w:rsid w:val="00DE4B61"/>
    <w:rsid w:val="00DE4E96"/>
    <w:rsid w:val="00DE5443"/>
    <w:rsid w:val="00DE54B6"/>
    <w:rsid w:val="00DE57AC"/>
    <w:rsid w:val="00DE589B"/>
    <w:rsid w:val="00DE5917"/>
    <w:rsid w:val="00DE5A2C"/>
    <w:rsid w:val="00DE5B54"/>
    <w:rsid w:val="00DE5BAB"/>
    <w:rsid w:val="00DE5E8F"/>
    <w:rsid w:val="00DE5EC3"/>
    <w:rsid w:val="00DE5FDC"/>
    <w:rsid w:val="00DE6452"/>
    <w:rsid w:val="00DE64DC"/>
    <w:rsid w:val="00DE6686"/>
    <w:rsid w:val="00DE6C9F"/>
    <w:rsid w:val="00DE7013"/>
    <w:rsid w:val="00DE7253"/>
    <w:rsid w:val="00DE726D"/>
    <w:rsid w:val="00DE745E"/>
    <w:rsid w:val="00DE7609"/>
    <w:rsid w:val="00DE77F5"/>
    <w:rsid w:val="00DE77FE"/>
    <w:rsid w:val="00DE7873"/>
    <w:rsid w:val="00DE79D6"/>
    <w:rsid w:val="00DE7A72"/>
    <w:rsid w:val="00DE7AB4"/>
    <w:rsid w:val="00DE7ED5"/>
    <w:rsid w:val="00DE7EFC"/>
    <w:rsid w:val="00DE7FCF"/>
    <w:rsid w:val="00DF02A7"/>
    <w:rsid w:val="00DF03D2"/>
    <w:rsid w:val="00DF0472"/>
    <w:rsid w:val="00DF04AC"/>
    <w:rsid w:val="00DF07D9"/>
    <w:rsid w:val="00DF0B67"/>
    <w:rsid w:val="00DF0B8A"/>
    <w:rsid w:val="00DF0D6C"/>
    <w:rsid w:val="00DF0E92"/>
    <w:rsid w:val="00DF10F5"/>
    <w:rsid w:val="00DF1179"/>
    <w:rsid w:val="00DF1236"/>
    <w:rsid w:val="00DF1393"/>
    <w:rsid w:val="00DF14D6"/>
    <w:rsid w:val="00DF150C"/>
    <w:rsid w:val="00DF15C6"/>
    <w:rsid w:val="00DF1689"/>
    <w:rsid w:val="00DF1936"/>
    <w:rsid w:val="00DF2066"/>
    <w:rsid w:val="00DF2094"/>
    <w:rsid w:val="00DF26B5"/>
    <w:rsid w:val="00DF283E"/>
    <w:rsid w:val="00DF2A89"/>
    <w:rsid w:val="00DF2B57"/>
    <w:rsid w:val="00DF2BE9"/>
    <w:rsid w:val="00DF2CEB"/>
    <w:rsid w:val="00DF30AF"/>
    <w:rsid w:val="00DF30FA"/>
    <w:rsid w:val="00DF3135"/>
    <w:rsid w:val="00DF3147"/>
    <w:rsid w:val="00DF389C"/>
    <w:rsid w:val="00DF3A5A"/>
    <w:rsid w:val="00DF3D4F"/>
    <w:rsid w:val="00DF3EC8"/>
    <w:rsid w:val="00DF402F"/>
    <w:rsid w:val="00DF4098"/>
    <w:rsid w:val="00DF40B3"/>
    <w:rsid w:val="00DF4198"/>
    <w:rsid w:val="00DF422D"/>
    <w:rsid w:val="00DF424D"/>
    <w:rsid w:val="00DF46A4"/>
    <w:rsid w:val="00DF481B"/>
    <w:rsid w:val="00DF48B0"/>
    <w:rsid w:val="00DF4A9A"/>
    <w:rsid w:val="00DF4B48"/>
    <w:rsid w:val="00DF4D88"/>
    <w:rsid w:val="00DF4FF6"/>
    <w:rsid w:val="00DF51FE"/>
    <w:rsid w:val="00DF5344"/>
    <w:rsid w:val="00DF5A35"/>
    <w:rsid w:val="00DF5A4D"/>
    <w:rsid w:val="00DF5B94"/>
    <w:rsid w:val="00DF5DCF"/>
    <w:rsid w:val="00DF5E1E"/>
    <w:rsid w:val="00DF5F42"/>
    <w:rsid w:val="00DF6103"/>
    <w:rsid w:val="00DF6198"/>
    <w:rsid w:val="00DF6264"/>
    <w:rsid w:val="00DF62A3"/>
    <w:rsid w:val="00DF6300"/>
    <w:rsid w:val="00DF642D"/>
    <w:rsid w:val="00DF6666"/>
    <w:rsid w:val="00DF6672"/>
    <w:rsid w:val="00DF66F4"/>
    <w:rsid w:val="00DF68E6"/>
    <w:rsid w:val="00DF69D4"/>
    <w:rsid w:val="00DF6D23"/>
    <w:rsid w:val="00DF6D38"/>
    <w:rsid w:val="00DF6D7A"/>
    <w:rsid w:val="00DF6E0A"/>
    <w:rsid w:val="00DF6E57"/>
    <w:rsid w:val="00DF6F2C"/>
    <w:rsid w:val="00DF6F32"/>
    <w:rsid w:val="00DF6FA5"/>
    <w:rsid w:val="00DF705A"/>
    <w:rsid w:val="00DF71DE"/>
    <w:rsid w:val="00DF72D7"/>
    <w:rsid w:val="00DF736D"/>
    <w:rsid w:val="00DF79EE"/>
    <w:rsid w:val="00DF7CCF"/>
    <w:rsid w:val="00DF7F05"/>
    <w:rsid w:val="00E000F6"/>
    <w:rsid w:val="00E00173"/>
    <w:rsid w:val="00E00280"/>
    <w:rsid w:val="00E00435"/>
    <w:rsid w:val="00E00469"/>
    <w:rsid w:val="00E00707"/>
    <w:rsid w:val="00E00739"/>
    <w:rsid w:val="00E00747"/>
    <w:rsid w:val="00E00A30"/>
    <w:rsid w:val="00E00D61"/>
    <w:rsid w:val="00E0120D"/>
    <w:rsid w:val="00E012BE"/>
    <w:rsid w:val="00E013BD"/>
    <w:rsid w:val="00E0171F"/>
    <w:rsid w:val="00E01724"/>
    <w:rsid w:val="00E01B06"/>
    <w:rsid w:val="00E01EC3"/>
    <w:rsid w:val="00E01F93"/>
    <w:rsid w:val="00E02026"/>
    <w:rsid w:val="00E0205F"/>
    <w:rsid w:val="00E022A5"/>
    <w:rsid w:val="00E0245F"/>
    <w:rsid w:val="00E0248D"/>
    <w:rsid w:val="00E0255E"/>
    <w:rsid w:val="00E0276D"/>
    <w:rsid w:val="00E0288B"/>
    <w:rsid w:val="00E02A0A"/>
    <w:rsid w:val="00E02E61"/>
    <w:rsid w:val="00E02EF0"/>
    <w:rsid w:val="00E0325D"/>
    <w:rsid w:val="00E0358F"/>
    <w:rsid w:val="00E036AC"/>
    <w:rsid w:val="00E03A66"/>
    <w:rsid w:val="00E03AF5"/>
    <w:rsid w:val="00E044C9"/>
    <w:rsid w:val="00E04554"/>
    <w:rsid w:val="00E04856"/>
    <w:rsid w:val="00E0495C"/>
    <w:rsid w:val="00E04A2B"/>
    <w:rsid w:val="00E04A5A"/>
    <w:rsid w:val="00E04A9C"/>
    <w:rsid w:val="00E04B78"/>
    <w:rsid w:val="00E04C58"/>
    <w:rsid w:val="00E04CAE"/>
    <w:rsid w:val="00E05007"/>
    <w:rsid w:val="00E0520C"/>
    <w:rsid w:val="00E052B6"/>
    <w:rsid w:val="00E0549A"/>
    <w:rsid w:val="00E05AF9"/>
    <w:rsid w:val="00E05D59"/>
    <w:rsid w:val="00E061D6"/>
    <w:rsid w:val="00E06359"/>
    <w:rsid w:val="00E06484"/>
    <w:rsid w:val="00E06507"/>
    <w:rsid w:val="00E065A4"/>
    <w:rsid w:val="00E0660C"/>
    <w:rsid w:val="00E06697"/>
    <w:rsid w:val="00E0669F"/>
    <w:rsid w:val="00E06876"/>
    <w:rsid w:val="00E068E5"/>
    <w:rsid w:val="00E06AFC"/>
    <w:rsid w:val="00E06C08"/>
    <w:rsid w:val="00E07024"/>
    <w:rsid w:val="00E07377"/>
    <w:rsid w:val="00E07484"/>
    <w:rsid w:val="00E076C6"/>
    <w:rsid w:val="00E0785E"/>
    <w:rsid w:val="00E07DA9"/>
    <w:rsid w:val="00E07EF5"/>
    <w:rsid w:val="00E10062"/>
    <w:rsid w:val="00E1063A"/>
    <w:rsid w:val="00E10672"/>
    <w:rsid w:val="00E107CE"/>
    <w:rsid w:val="00E10862"/>
    <w:rsid w:val="00E1087C"/>
    <w:rsid w:val="00E10989"/>
    <w:rsid w:val="00E10AC0"/>
    <w:rsid w:val="00E10C60"/>
    <w:rsid w:val="00E10D3A"/>
    <w:rsid w:val="00E10D6C"/>
    <w:rsid w:val="00E11130"/>
    <w:rsid w:val="00E11257"/>
    <w:rsid w:val="00E11442"/>
    <w:rsid w:val="00E11505"/>
    <w:rsid w:val="00E11B87"/>
    <w:rsid w:val="00E11BFB"/>
    <w:rsid w:val="00E11CA2"/>
    <w:rsid w:val="00E11CE7"/>
    <w:rsid w:val="00E11F87"/>
    <w:rsid w:val="00E11F9D"/>
    <w:rsid w:val="00E12159"/>
    <w:rsid w:val="00E12A84"/>
    <w:rsid w:val="00E132E7"/>
    <w:rsid w:val="00E13375"/>
    <w:rsid w:val="00E13461"/>
    <w:rsid w:val="00E1382D"/>
    <w:rsid w:val="00E138D8"/>
    <w:rsid w:val="00E13904"/>
    <w:rsid w:val="00E1394F"/>
    <w:rsid w:val="00E13AEB"/>
    <w:rsid w:val="00E13C79"/>
    <w:rsid w:val="00E13F36"/>
    <w:rsid w:val="00E13FFD"/>
    <w:rsid w:val="00E1404D"/>
    <w:rsid w:val="00E140A3"/>
    <w:rsid w:val="00E1485E"/>
    <w:rsid w:val="00E149D5"/>
    <w:rsid w:val="00E14A88"/>
    <w:rsid w:val="00E14C7F"/>
    <w:rsid w:val="00E14FAB"/>
    <w:rsid w:val="00E1538F"/>
    <w:rsid w:val="00E1540E"/>
    <w:rsid w:val="00E15426"/>
    <w:rsid w:val="00E15432"/>
    <w:rsid w:val="00E154CA"/>
    <w:rsid w:val="00E154D2"/>
    <w:rsid w:val="00E1579D"/>
    <w:rsid w:val="00E15856"/>
    <w:rsid w:val="00E1586F"/>
    <w:rsid w:val="00E15884"/>
    <w:rsid w:val="00E158C3"/>
    <w:rsid w:val="00E15C6C"/>
    <w:rsid w:val="00E15CC6"/>
    <w:rsid w:val="00E16098"/>
    <w:rsid w:val="00E1634A"/>
    <w:rsid w:val="00E166DE"/>
    <w:rsid w:val="00E166FF"/>
    <w:rsid w:val="00E167F1"/>
    <w:rsid w:val="00E1690B"/>
    <w:rsid w:val="00E16A4D"/>
    <w:rsid w:val="00E16AA0"/>
    <w:rsid w:val="00E16C11"/>
    <w:rsid w:val="00E17095"/>
    <w:rsid w:val="00E170C0"/>
    <w:rsid w:val="00E171F9"/>
    <w:rsid w:val="00E172FB"/>
    <w:rsid w:val="00E17331"/>
    <w:rsid w:val="00E173D4"/>
    <w:rsid w:val="00E17468"/>
    <w:rsid w:val="00E17526"/>
    <w:rsid w:val="00E1764B"/>
    <w:rsid w:val="00E1773A"/>
    <w:rsid w:val="00E178D6"/>
    <w:rsid w:val="00E17B90"/>
    <w:rsid w:val="00E17BCB"/>
    <w:rsid w:val="00E17D6A"/>
    <w:rsid w:val="00E17D8B"/>
    <w:rsid w:val="00E17DDA"/>
    <w:rsid w:val="00E17E91"/>
    <w:rsid w:val="00E20092"/>
    <w:rsid w:val="00E20193"/>
    <w:rsid w:val="00E20375"/>
    <w:rsid w:val="00E2051A"/>
    <w:rsid w:val="00E206E5"/>
    <w:rsid w:val="00E207D1"/>
    <w:rsid w:val="00E208D7"/>
    <w:rsid w:val="00E20FA7"/>
    <w:rsid w:val="00E21220"/>
    <w:rsid w:val="00E212F0"/>
    <w:rsid w:val="00E21493"/>
    <w:rsid w:val="00E214E6"/>
    <w:rsid w:val="00E216BC"/>
    <w:rsid w:val="00E216F6"/>
    <w:rsid w:val="00E2191B"/>
    <w:rsid w:val="00E21AB2"/>
    <w:rsid w:val="00E21B75"/>
    <w:rsid w:val="00E21E3B"/>
    <w:rsid w:val="00E21F74"/>
    <w:rsid w:val="00E21FAC"/>
    <w:rsid w:val="00E21FE6"/>
    <w:rsid w:val="00E221BF"/>
    <w:rsid w:val="00E22228"/>
    <w:rsid w:val="00E22326"/>
    <w:rsid w:val="00E2252A"/>
    <w:rsid w:val="00E2253F"/>
    <w:rsid w:val="00E225B7"/>
    <w:rsid w:val="00E2277C"/>
    <w:rsid w:val="00E22790"/>
    <w:rsid w:val="00E22C58"/>
    <w:rsid w:val="00E22C81"/>
    <w:rsid w:val="00E22CF2"/>
    <w:rsid w:val="00E22DFE"/>
    <w:rsid w:val="00E22F21"/>
    <w:rsid w:val="00E23036"/>
    <w:rsid w:val="00E23087"/>
    <w:rsid w:val="00E23089"/>
    <w:rsid w:val="00E23155"/>
    <w:rsid w:val="00E232DC"/>
    <w:rsid w:val="00E23602"/>
    <w:rsid w:val="00E236EB"/>
    <w:rsid w:val="00E23761"/>
    <w:rsid w:val="00E23848"/>
    <w:rsid w:val="00E2394E"/>
    <w:rsid w:val="00E23A55"/>
    <w:rsid w:val="00E23A72"/>
    <w:rsid w:val="00E23C10"/>
    <w:rsid w:val="00E23CD8"/>
    <w:rsid w:val="00E23DA9"/>
    <w:rsid w:val="00E23F33"/>
    <w:rsid w:val="00E23F80"/>
    <w:rsid w:val="00E244BE"/>
    <w:rsid w:val="00E24505"/>
    <w:rsid w:val="00E2451C"/>
    <w:rsid w:val="00E248D7"/>
    <w:rsid w:val="00E24972"/>
    <w:rsid w:val="00E249E1"/>
    <w:rsid w:val="00E24B0B"/>
    <w:rsid w:val="00E24BB1"/>
    <w:rsid w:val="00E24D78"/>
    <w:rsid w:val="00E24E1A"/>
    <w:rsid w:val="00E24ED3"/>
    <w:rsid w:val="00E24F9C"/>
    <w:rsid w:val="00E2500A"/>
    <w:rsid w:val="00E2500E"/>
    <w:rsid w:val="00E25403"/>
    <w:rsid w:val="00E25824"/>
    <w:rsid w:val="00E258E8"/>
    <w:rsid w:val="00E25E3E"/>
    <w:rsid w:val="00E25F86"/>
    <w:rsid w:val="00E261AB"/>
    <w:rsid w:val="00E2623A"/>
    <w:rsid w:val="00E262B2"/>
    <w:rsid w:val="00E2651F"/>
    <w:rsid w:val="00E266A0"/>
    <w:rsid w:val="00E2692C"/>
    <w:rsid w:val="00E26B7E"/>
    <w:rsid w:val="00E26BAB"/>
    <w:rsid w:val="00E26CF4"/>
    <w:rsid w:val="00E26D98"/>
    <w:rsid w:val="00E26DD9"/>
    <w:rsid w:val="00E274EC"/>
    <w:rsid w:val="00E27506"/>
    <w:rsid w:val="00E279CB"/>
    <w:rsid w:val="00E27B7D"/>
    <w:rsid w:val="00E27C64"/>
    <w:rsid w:val="00E27D66"/>
    <w:rsid w:val="00E3007E"/>
    <w:rsid w:val="00E3008F"/>
    <w:rsid w:val="00E30091"/>
    <w:rsid w:val="00E3029E"/>
    <w:rsid w:val="00E30494"/>
    <w:rsid w:val="00E30566"/>
    <w:rsid w:val="00E306B2"/>
    <w:rsid w:val="00E307F4"/>
    <w:rsid w:val="00E30898"/>
    <w:rsid w:val="00E30B54"/>
    <w:rsid w:val="00E30BD6"/>
    <w:rsid w:val="00E30CF7"/>
    <w:rsid w:val="00E30E9C"/>
    <w:rsid w:val="00E30F27"/>
    <w:rsid w:val="00E314D3"/>
    <w:rsid w:val="00E31677"/>
    <w:rsid w:val="00E3171E"/>
    <w:rsid w:val="00E31921"/>
    <w:rsid w:val="00E31C67"/>
    <w:rsid w:val="00E31C81"/>
    <w:rsid w:val="00E323DF"/>
    <w:rsid w:val="00E32822"/>
    <w:rsid w:val="00E32C09"/>
    <w:rsid w:val="00E32DA7"/>
    <w:rsid w:val="00E32F95"/>
    <w:rsid w:val="00E32FC8"/>
    <w:rsid w:val="00E32FD2"/>
    <w:rsid w:val="00E32FEC"/>
    <w:rsid w:val="00E33072"/>
    <w:rsid w:val="00E335BA"/>
    <w:rsid w:val="00E3367F"/>
    <w:rsid w:val="00E33989"/>
    <w:rsid w:val="00E339D3"/>
    <w:rsid w:val="00E33A1F"/>
    <w:rsid w:val="00E33AA3"/>
    <w:rsid w:val="00E33BBC"/>
    <w:rsid w:val="00E33D3C"/>
    <w:rsid w:val="00E33F97"/>
    <w:rsid w:val="00E3411C"/>
    <w:rsid w:val="00E34135"/>
    <w:rsid w:val="00E343B1"/>
    <w:rsid w:val="00E344C3"/>
    <w:rsid w:val="00E34615"/>
    <w:rsid w:val="00E347A6"/>
    <w:rsid w:val="00E34A88"/>
    <w:rsid w:val="00E34AB9"/>
    <w:rsid w:val="00E34E29"/>
    <w:rsid w:val="00E34F3E"/>
    <w:rsid w:val="00E34F95"/>
    <w:rsid w:val="00E3527A"/>
    <w:rsid w:val="00E35467"/>
    <w:rsid w:val="00E355FF"/>
    <w:rsid w:val="00E35763"/>
    <w:rsid w:val="00E35A41"/>
    <w:rsid w:val="00E35B70"/>
    <w:rsid w:val="00E35CA2"/>
    <w:rsid w:val="00E35CD2"/>
    <w:rsid w:val="00E35D0C"/>
    <w:rsid w:val="00E36294"/>
    <w:rsid w:val="00E362C2"/>
    <w:rsid w:val="00E363D4"/>
    <w:rsid w:val="00E364FF"/>
    <w:rsid w:val="00E366CA"/>
    <w:rsid w:val="00E3677F"/>
    <w:rsid w:val="00E3685E"/>
    <w:rsid w:val="00E36B7E"/>
    <w:rsid w:val="00E36BE9"/>
    <w:rsid w:val="00E36C4F"/>
    <w:rsid w:val="00E36C6D"/>
    <w:rsid w:val="00E36EC6"/>
    <w:rsid w:val="00E370BD"/>
    <w:rsid w:val="00E3725A"/>
    <w:rsid w:val="00E3729F"/>
    <w:rsid w:val="00E37475"/>
    <w:rsid w:val="00E37515"/>
    <w:rsid w:val="00E376C2"/>
    <w:rsid w:val="00E376D8"/>
    <w:rsid w:val="00E37873"/>
    <w:rsid w:val="00E378BE"/>
    <w:rsid w:val="00E378D8"/>
    <w:rsid w:val="00E37CA3"/>
    <w:rsid w:val="00E37D16"/>
    <w:rsid w:val="00E37E1C"/>
    <w:rsid w:val="00E37F01"/>
    <w:rsid w:val="00E4001A"/>
    <w:rsid w:val="00E401BF"/>
    <w:rsid w:val="00E404D9"/>
    <w:rsid w:val="00E40669"/>
    <w:rsid w:val="00E40B50"/>
    <w:rsid w:val="00E40D68"/>
    <w:rsid w:val="00E40E33"/>
    <w:rsid w:val="00E40E46"/>
    <w:rsid w:val="00E4141F"/>
    <w:rsid w:val="00E41582"/>
    <w:rsid w:val="00E415DB"/>
    <w:rsid w:val="00E415EC"/>
    <w:rsid w:val="00E41654"/>
    <w:rsid w:val="00E41727"/>
    <w:rsid w:val="00E41A6E"/>
    <w:rsid w:val="00E41EC0"/>
    <w:rsid w:val="00E41ECE"/>
    <w:rsid w:val="00E42011"/>
    <w:rsid w:val="00E42029"/>
    <w:rsid w:val="00E4205A"/>
    <w:rsid w:val="00E42147"/>
    <w:rsid w:val="00E425E5"/>
    <w:rsid w:val="00E428BE"/>
    <w:rsid w:val="00E428C0"/>
    <w:rsid w:val="00E4297B"/>
    <w:rsid w:val="00E42A49"/>
    <w:rsid w:val="00E42CFF"/>
    <w:rsid w:val="00E42E32"/>
    <w:rsid w:val="00E42F4D"/>
    <w:rsid w:val="00E430AB"/>
    <w:rsid w:val="00E4318B"/>
    <w:rsid w:val="00E431B1"/>
    <w:rsid w:val="00E431CB"/>
    <w:rsid w:val="00E43480"/>
    <w:rsid w:val="00E43695"/>
    <w:rsid w:val="00E4393C"/>
    <w:rsid w:val="00E43AE4"/>
    <w:rsid w:val="00E43C9A"/>
    <w:rsid w:val="00E43DD8"/>
    <w:rsid w:val="00E44242"/>
    <w:rsid w:val="00E44561"/>
    <w:rsid w:val="00E4458D"/>
    <w:rsid w:val="00E44E45"/>
    <w:rsid w:val="00E44EA5"/>
    <w:rsid w:val="00E44FB1"/>
    <w:rsid w:val="00E4503D"/>
    <w:rsid w:val="00E45061"/>
    <w:rsid w:val="00E45067"/>
    <w:rsid w:val="00E45070"/>
    <w:rsid w:val="00E4508A"/>
    <w:rsid w:val="00E4536A"/>
    <w:rsid w:val="00E455CF"/>
    <w:rsid w:val="00E45AA1"/>
    <w:rsid w:val="00E45B0C"/>
    <w:rsid w:val="00E45F4D"/>
    <w:rsid w:val="00E45F72"/>
    <w:rsid w:val="00E4606B"/>
    <w:rsid w:val="00E4618C"/>
    <w:rsid w:val="00E461DB"/>
    <w:rsid w:val="00E463EC"/>
    <w:rsid w:val="00E464CA"/>
    <w:rsid w:val="00E4658A"/>
    <w:rsid w:val="00E467A7"/>
    <w:rsid w:val="00E467F2"/>
    <w:rsid w:val="00E4688E"/>
    <w:rsid w:val="00E468CF"/>
    <w:rsid w:val="00E46B64"/>
    <w:rsid w:val="00E46D09"/>
    <w:rsid w:val="00E46F58"/>
    <w:rsid w:val="00E46FAD"/>
    <w:rsid w:val="00E471A7"/>
    <w:rsid w:val="00E47227"/>
    <w:rsid w:val="00E4727D"/>
    <w:rsid w:val="00E47283"/>
    <w:rsid w:val="00E475AA"/>
    <w:rsid w:val="00E47762"/>
    <w:rsid w:val="00E4777A"/>
    <w:rsid w:val="00E477D0"/>
    <w:rsid w:val="00E478A8"/>
    <w:rsid w:val="00E478B8"/>
    <w:rsid w:val="00E47A67"/>
    <w:rsid w:val="00E47A80"/>
    <w:rsid w:val="00E47AE9"/>
    <w:rsid w:val="00E47C03"/>
    <w:rsid w:val="00E47C0B"/>
    <w:rsid w:val="00E47CCE"/>
    <w:rsid w:val="00E47DC3"/>
    <w:rsid w:val="00E47DDC"/>
    <w:rsid w:val="00E47E55"/>
    <w:rsid w:val="00E47EB5"/>
    <w:rsid w:val="00E47FFA"/>
    <w:rsid w:val="00E50084"/>
    <w:rsid w:val="00E5013D"/>
    <w:rsid w:val="00E501DB"/>
    <w:rsid w:val="00E504F7"/>
    <w:rsid w:val="00E50559"/>
    <w:rsid w:val="00E50C33"/>
    <w:rsid w:val="00E50C78"/>
    <w:rsid w:val="00E50D73"/>
    <w:rsid w:val="00E50F18"/>
    <w:rsid w:val="00E5100A"/>
    <w:rsid w:val="00E511CA"/>
    <w:rsid w:val="00E5128E"/>
    <w:rsid w:val="00E512E8"/>
    <w:rsid w:val="00E513F2"/>
    <w:rsid w:val="00E5185D"/>
    <w:rsid w:val="00E518A8"/>
    <w:rsid w:val="00E52435"/>
    <w:rsid w:val="00E524A9"/>
    <w:rsid w:val="00E5262F"/>
    <w:rsid w:val="00E528F9"/>
    <w:rsid w:val="00E5296C"/>
    <w:rsid w:val="00E52A7A"/>
    <w:rsid w:val="00E52B83"/>
    <w:rsid w:val="00E531A0"/>
    <w:rsid w:val="00E531FB"/>
    <w:rsid w:val="00E531FF"/>
    <w:rsid w:val="00E532B0"/>
    <w:rsid w:val="00E53315"/>
    <w:rsid w:val="00E5332C"/>
    <w:rsid w:val="00E53391"/>
    <w:rsid w:val="00E53508"/>
    <w:rsid w:val="00E53809"/>
    <w:rsid w:val="00E53822"/>
    <w:rsid w:val="00E539BC"/>
    <w:rsid w:val="00E53F0D"/>
    <w:rsid w:val="00E53F13"/>
    <w:rsid w:val="00E54035"/>
    <w:rsid w:val="00E5405D"/>
    <w:rsid w:val="00E540C3"/>
    <w:rsid w:val="00E54483"/>
    <w:rsid w:val="00E54B0E"/>
    <w:rsid w:val="00E552AF"/>
    <w:rsid w:val="00E55D42"/>
    <w:rsid w:val="00E5600B"/>
    <w:rsid w:val="00E560FE"/>
    <w:rsid w:val="00E56146"/>
    <w:rsid w:val="00E56245"/>
    <w:rsid w:val="00E5631E"/>
    <w:rsid w:val="00E5636D"/>
    <w:rsid w:val="00E563B1"/>
    <w:rsid w:val="00E563BD"/>
    <w:rsid w:val="00E5648D"/>
    <w:rsid w:val="00E567D7"/>
    <w:rsid w:val="00E56806"/>
    <w:rsid w:val="00E56E9A"/>
    <w:rsid w:val="00E57308"/>
    <w:rsid w:val="00E574D6"/>
    <w:rsid w:val="00E57617"/>
    <w:rsid w:val="00E57739"/>
    <w:rsid w:val="00E57933"/>
    <w:rsid w:val="00E57B2F"/>
    <w:rsid w:val="00E57C51"/>
    <w:rsid w:val="00E57C67"/>
    <w:rsid w:val="00E57D12"/>
    <w:rsid w:val="00E57D28"/>
    <w:rsid w:val="00E57E23"/>
    <w:rsid w:val="00E60023"/>
    <w:rsid w:val="00E6009E"/>
    <w:rsid w:val="00E601E0"/>
    <w:rsid w:val="00E6020C"/>
    <w:rsid w:val="00E603BA"/>
    <w:rsid w:val="00E60435"/>
    <w:rsid w:val="00E60494"/>
    <w:rsid w:val="00E60809"/>
    <w:rsid w:val="00E608A4"/>
    <w:rsid w:val="00E608D7"/>
    <w:rsid w:val="00E60C85"/>
    <w:rsid w:val="00E60DEB"/>
    <w:rsid w:val="00E60F9B"/>
    <w:rsid w:val="00E61063"/>
    <w:rsid w:val="00E61089"/>
    <w:rsid w:val="00E610BD"/>
    <w:rsid w:val="00E61101"/>
    <w:rsid w:val="00E612E7"/>
    <w:rsid w:val="00E612E8"/>
    <w:rsid w:val="00E61303"/>
    <w:rsid w:val="00E613AE"/>
    <w:rsid w:val="00E613DE"/>
    <w:rsid w:val="00E616A3"/>
    <w:rsid w:val="00E61848"/>
    <w:rsid w:val="00E61ACD"/>
    <w:rsid w:val="00E61DD9"/>
    <w:rsid w:val="00E61DDD"/>
    <w:rsid w:val="00E61EE9"/>
    <w:rsid w:val="00E62094"/>
    <w:rsid w:val="00E62339"/>
    <w:rsid w:val="00E6248A"/>
    <w:rsid w:val="00E62C57"/>
    <w:rsid w:val="00E62CA8"/>
    <w:rsid w:val="00E62EC5"/>
    <w:rsid w:val="00E632AD"/>
    <w:rsid w:val="00E63388"/>
    <w:rsid w:val="00E63394"/>
    <w:rsid w:val="00E6355C"/>
    <w:rsid w:val="00E63B60"/>
    <w:rsid w:val="00E63E8B"/>
    <w:rsid w:val="00E63FAE"/>
    <w:rsid w:val="00E6423E"/>
    <w:rsid w:val="00E642F1"/>
    <w:rsid w:val="00E64637"/>
    <w:rsid w:val="00E646FA"/>
    <w:rsid w:val="00E647F3"/>
    <w:rsid w:val="00E64913"/>
    <w:rsid w:val="00E64933"/>
    <w:rsid w:val="00E64A1A"/>
    <w:rsid w:val="00E64D59"/>
    <w:rsid w:val="00E64D9E"/>
    <w:rsid w:val="00E64DBE"/>
    <w:rsid w:val="00E650FD"/>
    <w:rsid w:val="00E651C7"/>
    <w:rsid w:val="00E651F4"/>
    <w:rsid w:val="00E6543F"/>
    <w:rsid w:val="00E654D8"/>
    <w:rsid w:val="00E655FF"/>
    <w:rsid w:val="00E65669"/>
    <w:rsid w:val="00E6570C"/>
    <w:rsid w:val="00E6591E"/>
    <w:rsid w:val="00E6595E"/>
    <w:rsid w:val="00E65C32"/>
    <w:rsid w:val="00E65C9B"/>
    <w:rsid w:val="00E65D55"/>
    <w:rsid w:val="00E65D92"/>
    <w:rsid w:val="00E66149"/>
    <w:rsid w:val="00E66210"/>
    <w:rsid w:val="00E6631B"/>
    <w:rsid w:val="00E66407"/>
    <w:rsid w:val="00E665E1"/>
    <w:rsid w:val="00E6671E"/>
    <w:rsid w:val="00E66875"/>
    <w:rsid w:val="00E66899"/>
    <w:rsid w:val="00E668DC"/>
    <w:rsid w:val="00E66A11"/>
    <w:rsid w:val="00E66A35"/>
    <w:rsid w:val="00E66AC9"/>
    <w:rsid w:val="00E66B7D"/>
    <w:rsid w:val="00E66EE4"/>
    <w:rsid w:val="00E66FD9"/>
    <w:rsid w:val="00E6700B"/>
    <w:rsid w:val="00E67358"/>
    <w:rsid w:val="00E6754D"/>
    <w:rsid w:val="00E67643"/>
    <w:rsid w:val="00E6764E"/>
    <w:rsid w:val="00E678C0"/>
    <w:rsid w:val="00E67928"/>
    <w:rsid w:val="00E67AA1"/>
    <w:rsid w:val="00E67AE0"/>
    <w:rsid w:val="00E67CC1"/>
    <w:rsid w:val="00E67CDD"/>
    <w:rsid w:val="00E67D0A"/>
    <w:rsid w:val="00E67DA4"/>
    <w:rsid w:val="00E67DFE"/>
    <w:rsid w:val="00E67F03"/>
    <w:rsid w:val="00E702F4"/>
    <w:rsid w:val="00E706AA"/>
    <w:rsid w:val="00E707B9"/>
    <w:rsid w:val="00E70843"/>
    <w:rsid w:val="00E708FC"/>
    <w:rsid w:val="00E709D2"/>
    <w:rsid w:val="00E70A51"/>
    <w:rsid w:val="00E70A5A"/>
    <w:rsid w:val="00E70AA0"/>
    <w:rsid w:val="00E70C9A"/>
    <w:rsid w:val="00E70ED8"/>
    <w:rsid w:val="00E70EFA"/>
    <w:rsid w:val="00E711FA"/>
    <w:rsid w:val="00E71336"/>
    <w:rsid w:val="00E713BB"/>
    <w:rsid w:val="00E7165C"/>
    <w:rsid w:val="00E71665"/>
    <w:rsid w:val="00E72166"/>
    <w:rsid w:val="00E7226F"/>
    <w:rsid w:val="00E724F9"/>
    <w:rsid w:val="00E7259E"/>
    <w:rsid w:val="00E726E3"/>
    <w:rsid w:val="00E7277D"/>
    <w:rsid w:val="00E72788"/>
    <w:rsid w:val="00E727F1"/>
    <w:rsid w:val="00E7289E"/>
    <w:rsid w:val="00E72912"/>
    <w:rsid w:val="00E72939"/>
    <w:rsid w:val="00E72BAB"/>
    <w:rsid w:val="00E72BB5"/>
    <w:rsid w:val="00E72C3E"/>
    <w:rsid w:val="00E72D39"/>
    <w:rsid w:val="00E72D53"/>
    <w:rsid w:val="00E72ED4"/>
    <w:rsid w:val="00E72F12"/>
    <w:rsid w:val="00E73009"/>
    <w:rsid w:val="00E73016"/>
    <w:rsid w:val="00E73082"/>
    <w:rsid w:val="00E730DC"/>
    <w:rsid w:val="00E73187"/>
    <w:rsid w:val="00E731CE"/>
    <w:rsid w:val="00E731D5"/>
    <w:rsid w:val="00E7334B"/>
    <w:rsid w:val="00E73463"/>
    <w:rsid w:val="00E736EB"/>
    <w:rsid w:val="00E73768"/>
    <w:rsid w:val="00E7382F"/>
    <w:rsid w:val="00E7387D"/>
    <w:rsid w:val="00E73888"/>
    <w:rsid w:val="00E73B77"/>
    <w:rsid w:val="00E73EA6"/>
    <w:rsid w:val="00E740A4"/>
    <w:rsid w:val="00E740E5"/>
    <w:rsid w:val="00E743C0"/>
    <w:rsid w:val="00E74425"/>
    <w:rsid w:val="00E74462"/>
    <w:rsid w:val="00E746DB"/>
    <w:rsid w:val="00E749E0"/>
    <w:rsid w:val="00E75005"/>
    <w:rsid w:val="00E75460"/>
    <w:rsid w:val="00E758AE"/>
    <w:rsid w:val="00E758E2"/>
    <w:rsid w:val="00E75EA0"/>
    <w:rsid w:val="00E762BC"/>
    <w:rsid w:val="00E76332"/>
    <w:rsid w:val="00E7637B"/>
    <w:rsid w:val="00E765BA"/>
    <w:rsid w:val="00E765D4"/>
    <w:rsid w:val="00E76667"/>
    <w:rsid w:val="00E76750"/>
    <w:rsid w:val="00E7684D"/>
    <w:rsid w:val="00E7685E"/>
    <w:rsid w:val="00E76A80"/>
    <w:rsid w:val="00E76C37"/>
    <w:rsid w:val="00E76CB4"/>
    <w:rsid w:val="00E76F30"/>
    <w:rsid w:val="00E770DA"/>
    <w:rsid w:val="00E7712C"/>
    <w:rsid w:val="00E772DD"/>
    <w:rsid w:val="00E7730B"/>
    <w:rsid w:val="00E77375"/>
    <w:rsid w:val="00E776E5"/>
    <w:rsid w:val="00E77754"/>
    <w:rsid w:val="00E77C3B"/>
    <w:rsid w:val="00E77C99"/>
    <w:rsid w:val="00E77CBD"/>
    <w:rsid w:val="00E77D4D"/>
    <w:rsid w:val="00E77DB4"/>
    <w:rsid w:val="00E80229"/>
    <w:rsid w:val="00E8036F"/>
    <w:rsid w:val="00E80374"/>
    <w:rsid w:val="00E80453"/>
    <w:rsid w:val="00E80463"/>
    <w:rsid w:val="00E80494"/>
    <w:rsid w:val="00E80521"/>
    <w:rsid w:val="00E8077D"/>
    <w:rsid w:val="00E80858"/>
    <w:rsid w:val="00E80A50"/>
    <w:rsid w:val="00E80BD1"/>
    <w:rsid w:val="00E80EA7"/>
    <w:rsid w:val="00E80FE7"/>
    <w:rsid w:val="00E8127C"/>
    <w:rsid w:val="00E812B9"/>
    <w:rsid w:val="00E8184C"/>
    <w:rsid w:val="00E81900"/>
    <w:rsid w:val="00E819E1"/>
    <w:rsid w:val="00E820DA"/>
    <w:rsid w:val="00E82812"/>
    <w:rsid w:val="00E82963"/>
    <w:rsid w:val="00E82BBC"/>
    <w:rsid w:val="00E83084"/>
    <w:rsid w:val="00E831EA"/>
    <w:rsid w:val="00E834E4"/>
    <w:rsid w:val="00E836D8"/>
    <w:rsid w:val="00E838D7"/>
    <w:rsid w:val="00E83D97"/>
    <w:rsid w:val="00E83DE9"/>
    <w:rsid w:val="00E83F21"/>
    <w:rsid w:val="00E84242"/>
    <w:rsid w:val="00E8441C"/>
    <w:rsid w:val="00E847ED"/>
    <w:rsid w:val="00E84A6A"/>
    <w:rsid w:val="00E84ABD"/>
    <w:rsid w:val="00E84CCF"/>
    <w:rsid w:val="00E84CE8"/>
    <w:rsid w:val="00E84F9F"/>
    <w:rsid w:val="00E8506B"/>
    <w:rsid w:val="00E850AB"/>
    <w:rsid w:val="00E850B8"/>
    <w:rsid w:val="00E85188"/>
    <w:rsid w:val="00E85712"/>
    <w:rsid w:val="00E857CA"/>
    <w:rsid w:val="00E85947"/>
    <w:rsid w:val="00E8597A"/>
    <w:rsid w:val="00E85FC6"/>
    <w:rsid w:val="00E86043"/>
    <w:rsid w:val="00E862CC"/>
    <w:rsid w:val="00E86357"/>
    <w:rsid w:val="00E864F1"/>
    <w:rsid w:val="00E86548"/>
    <w:rsid w:val="00E866E1"/>
    <w:rsid w:val="00E86709"/>
    <w:rsid w:val="00E867F3"/>
    <w:rsid w:val="00E86A80"/>
    <w:rsid w:val="00E86B44"/>
    <w:rsid w:val="00E86E3D"/>
    <w:rsid w:val="00E87088"/>
    <w:rsid w:val="00E8724E"/>
    <w:rsid w:val="00E872C5"/>
    <w:rsid w:val="00E87371"/>
    <w:rsid w:val="00E8741F"/>
    <w:rsid w:val="00E87590"/>
    <w:rsid w:val="00E875E6"/>
    <w:rsid w:val="00E8768E"/>
    <w:rsid w:val="00E87840"/>
    <w:rsid w:val="00E878C6"/>
    <w:rsid w:val="00E879BE"/>
    <w:rsid w:val="00E879EA"/>
    <w:rsid w:val="00E87BD1"/>
    <w:rsid w:val="00E87E49"/>
    <w:rsid w:val="00E87E9C"/>
    <w:rsid w:val="00E87FB3"/>
    <w:rsid w:val="00E90151"/>
    <w:rsid w:val="00E901FD"/>
    <w:rsid w:val="00E90460"/>
    <w:rsid w:val="00E9084D"/>
    <w:rsid w:val="00E9085D"/>
    <w:rsid w:val="00E9087A"/>
    <w:rsid w:val="00E90930"/>
    <w:rsid w:val="00E90E26"/>
    <w:rsid w:val="00E91053"/>
    <w:rsid w:val="00E91546"/>
    <w:rsid w:val="00E917B2"/>
    <w:rsid w:val="00E9185D"/>
    <w:rsid w:val="00E9186A"/>
    <w:rsid w:val="00E91A69"/>
    <w:rsid w:val="00E91CD3"/>
    <w:rsid w:val="00E91D2E"/>
    <w:rsid w:val="00E91FD5"/>
    <w:rsid w:val="00E9215A"/>
    <w:rsid w:val="00E921DC"/>
    <w:rsid w:val="00E92295"/>
    <w:rsid w:val="00E92849"/>
    <w:rsid w:val="00E928AF"/>
    <w:rsid w:val="00E929EF"/>
    <w:rsid w:val="00E92F8E"/>
    <w:rsid w:val="00E92FDB"/>
    <w:rsid w:val="00E9303F"/>
    <w:rsid w:val="00E93962"/>
    <w:rsid w:val="00E939A6"/>
    <w:rsid w:val="00E93B48"/>
    <w:rsid w:val="00E93D0D"/>
    <w:rsid w:val="00E93DC3"/>
    <w:rsid w:val="00E93DF0"/>
    <w:rsid w:val="00E93E41"/>
    <w:rsid w:val="00E93F47"/>
    <w:rsid w:val="00E9403A"/>
    <w:rsid w:val="00E942E5"/>
    <w:rsid w:val="00E942EE"/>
    <w:rsid w:val="00E94356"/>
    <w:rsid w:val="00E943A0"/>
    <w:rsid w:val="00E944E5"/>
    <w:rsid w:val="00E944EB"/>
    <w:rsid w:val="00E947E1"/>
    <w:rsid w:val="00E947F6"/>
    <w:rsid w:val="00E94CDE"/>
    <w:rsid w:val="00E94DAD"/>
    <w:rsid w:val="00E94E44"/>
    <w:rsid w:val="00E950AD"/>
    <w:rsid w:val="00E9510C"/>
    <w:rsid w:val="00E95395"/>
    <w:rsid w:val="00E954B6"/>
    <w:rsid w:val="00E9564E"/>
    <w:rsid w:val="00E95692"/>
    <w:rsid w:val="00E956AE"/>
    <w:rsid w:val="00E957AD"/>
    <w:rsid w:val="00E957D1"/>
    <w:rsid w:val="00E958D6"/>
    <w:rsid w:val="00E95B2D"/>
    <w:rsid w:val="00E95B68"/>
    <w:rsid w:val="00E95C0E"/>
    <w:rsid w:val="00E95C47"/>
    <w:rsid w:val="00E95CEE"/>
    <w:rsid w:val="00E95E7B"/>
    <w:rsid w:val="00E95FF5"/>
    <w:rsid w:val="00E960E1"/>
    <w:rsid w:val="00E96192"/>
    <w:rsid w:val="00E961A8"/>
    <w:rsid w:val="00E961C2"/>
    <w:rsid w:val="00E96355"/>
    <w:rsid w:val="00E96383"/>
    <w:rsid w:val="00E96A1B"/>
    <w:rsid w:val="00E96A66"/>
    <w:rsid w:val="00E96BB9"/>
    <w:rsid w:val="00E96C21"/>
    <w:rsid w:val="00E96C33"/>
    <w:rsid w:val="00E96C60"/>
    <w:rsid w:val="00E972A0"/>
    <w:rsid w:val="00E972D3"/>
    <w:rsid w:val="00E9741B"/>
    <w:rsid w:val="00E974F0"/>
    <w:rsid w:val="00E97538"/>
    <w:rsid w:val="00E9796F"/>
    <w:rsid w:val="00E97BD3"/>
    <w:rsid w:val="00E97CDD"/>
    <w:rsid w:val="00E97DE5"/>
    <w:rsid w:val="00E97E42"/>
    <w:rsid w:val="00E97EC7"/>
    <w:rsid w:val="00E97ED0"/>
    <w:rsid w:val="00E97ED1"/>
    <w:rsid w:val="00E97F05"/>
    <w:rsid w:val="00E97F24"/>
    <w:rsid w:val="00E97FA0"/>
    <w:rsid w:val="00EA007F"/>
    <w:rsid w:val="00EA05D0"/>
    <w:rsid w:val="00EA060D"/>
    <w:rsid w:val="00EA0682"/>
    <w:rsid w:val="00EA0C83"/>
    <w:rsid w:val="00EA0D81"/>
    <w:rsid w:val="00EA0D84"/>
    <w:rsid w:val="00EA0DE2"/>
    <w:rsid w:val="00EA0E18"/>
    <w:rsid w:val="00EA11D2"/>
    <w:rsid w:val="00EA1260"/>
    <w:rsid w:val="00EA129A"/>
    <w:rsid w:val="00EA12A0"/>
    <w:rsid w:val="00EA1402"/>
    <w:rsid w:val="00EA196D"/>
    <w:rsid w:val="00EA1A29"/>
    <w:rsid w:val="00EA1A75"/>
    <w:rsid w:val="00EA1C6D"/>
    <w:rsid w:val="00EA1D20"/>
    <w:rsid w:val="00EA1D5B"/>
    <w:rsid w:val="00EA1D64"/>
    <w:rsid w:val="00EA1D82"/>
    <w:rsid w:val="00EA1F8C"/>
    <w:rsid w:val="00EA2017"/>
    <w:rsid w:val="00EA2154"/>
    <w:rsid w:val="00EA29ED"/>
    <w:rsid w:val="00EA2B8A"/>
    <w:rsid w:val="00EA2BC6"/>
    <w:rsid w:val="00EA2C32"/>
    <w:rsid w:val="00EA2D78"/>
    <w:rsid w:val="00EA2F4B"/>
    <w:rsid w:val="00EA2FF2"/>
    <w:rsid w:val="00EA306F"/>
    <w:rsid w:val="00EA3276"/>
    <w:rsid w:val="00EA32E9"/>
    <w:rsid w:val="00EA33DF"/>
    <w:rsid w:val="00EA35DD"/>
    <w:rsid w:val="00EA3648"/>
    <w:rsid w:val="00EA38DC"/>
    <w:rsid w:val="00EA39E2"/>
    <w:rsid w:val="00EA3B21"/>
    <w:rsid w:val="00EA3C49"/>
    <w:rsid w:val="00EA3DA9"/>
    <w:rsid w:val="00EA3DAA"/>
    <w:rsid w:val="00EA3F84"/>
    <w:rsid w:val="00EA413A"/>
    <w:rsid w:val="00EA4170"/>
    <w:rsid w:val="00EA41D7"/>
    <w:rsid w:val="00EA437C"/>
    <w:rsid w:val="00EA43BF"/>
    <w:rsid w:val="00EA4426"/>
    <w:rsid w:val="00EA48B8"/>
    <w:rsid w:val="00EA49F0"/>
    <w:rsid w:val="00EA4AE0"/>
    <w:rsid w:val="00EA4DA0"/>
    <w:rsid w:val="00EA5603"/>
    <w:rsid w:val="00EA5659"/>
    <w:rsid w:val="00EA58A5"/>
    <w:rsid w:val="00EA5961"/>
    <w:rsid w:val="00EA5A33"/>
    <w:rsid w:val="00EA5BE0"/>
    <w:rsid w:val="00EA5DC7"/>
    <w:rsid w:val="00EA60AB"/>
    <w:rsid w:val="00EA6138"/>
    <w:rsid w:val="00EA67FD"/>
    <w:rsid w:val="00EA69B3"/>
    <w:rsid w:val="00EA6A53"/>
    <w:rsid w:val="00EA6AC2"/>
    <w:rsid w:val="00EA6DC7"/>
    <w:rsid w:val="00EA70D5"/>
    <w:rsid w:val="00EA7338"/>
    <w:rsid w:val="00EA757F"/>
    <w:rsid w:val="00EA7643"/>
    <w:rsid w:val="00EA76DA"/>
    <w:rsid w:val="00EA7726"/>
    <w:rsid w:val="00EA77CC"/>
    <w:rsid w:val="00EA7A28"/>
    <w:rsid w:val="00EA7BAC"/>
    <w:rsid w:val="00EA7DB7"/>
    <w:rsid w:val="00EA7EA2"/>
    <w:rsid w:val="00EA7FA7"/>
    <w:rsid w:val="00EA7FD8"/>
    <w:rsid w:val="00EB00FF"/>
    <w:rsid w:val="00EB028D"/>
    <w:rsid w:val="00EB02AB"/>
    <w:rsid w:val="00EB02EB"/>
    <w:rsid w:val="00EB05E8"/>
    <w:rsid w:val="00EB0624"/>
    <w:rsid w:val="00EB062F"/>
    <w:rsid w:val="00EB0751"/>
    <w:rsid w:val="00EB07CC"/>
    <w:rsid w:val="00EB0895"/>
    <w:rsid w:val="00EB08F2"/>
    <w:rsid w:val="00EB0A73"/>
    <w:rsid w:val="00EB0AE7"/>
    <w:rsid w:val="00EB0E3B"/>
    <w:rsid w:val="00EB0EDB"/>
    <w:rsid w:val="00EB1072"/>
    <w:rsid w:val="00EB1259"/>
    <w:rsid w:val="00EB13A3"/>
    <w:rsid w:val="00EB1484"/>
    <w:rsid w:val="00EB14EC"/>
    <w:rsid w:val="00EB1831"/>
    <w:rsid w:val="00EB1AE7"/>
    <w:rsid w:val="00EB1C89"/>
    <w:rsid w:val="00EB223C"/>
    <w:rsid w:val="00EB2272"/>
    <w:rsid w:val="00EB2402"/>
    <w:rsid w:val="00EB249A"/>
    <w:rsid w:val="00EB2A19"/>
    <w:rsid w:val="00EB2DF3"/>
    <w:rsid w:val="00EB2EEC"/>
    <w:rsid w:val="00EB2F99"/>
    <w:rsid w:val="00EB2FF2"/>
    <w:rsid w:val="00EB324C"/>
    <w:rsid w:val="00EB32B5"/>
    <w:rsid w:val="00EB32F8"/>
    <w:rsid w:val="00EB33B1"/>
    <w:rsid w:val="00EB3603"/>
    <w:rsid w:val="00EB392E"/>
    <w:rsid w:val="00EB39F6"/>
    <w:rsid w:val="00EB3C3A"/>
    <w:rsid w:val="00EB3E48"/>
    <w:rsid w:val="00EB3E4A"/>
    <w:rsid w:val="00EB3E5A"/>
    <w:rsid w:val="00EB3EC4"/>
    <w:rsid w:val="00EB4749"/>
    <w:rsid w:val="00EB4A2C"/>
    <w:rsid w:val="00EB4C30"/>
    <w:rsid w:val="00EB4C3D"/>
    <w:rsid w:val="00EB4D1D"/>
    <w:rsid w:val="00EB4D34"/>
    <w:rsid w:val="00EB4FFC"/>
    <w:rsid w:val="00EB5256"/>
    <w:rsid w:val="00EB532C"/>
    <w:rsid w:val="00EB593C"/>
    <w:rsid w:val="00EB5A20"/>
    <w:rsid w:val="00EB5C76"/>
    <w:rsid w:val="00EB5E63"/>
    <w:rsid w:val="00EB6070"/>
    <w:rsid w:val="00EB60FD"/>
    <w:rsid w:val="00EB61F8"/>
    <w:rsid w:val="00EB6228"/>
    <w:rsid w:val="00EB625D"/>
    <w:rsid w:val="00EB63AC"/>
    <w:rsid w:val="00EB645A"/>
    <w:rsid w:val="00EB6950"/>
    <w:rsid w:val="00EB6AFE"/>
    <w:rsid w:val="00EB6BF8"/>
    <w:rsid w:val="00EB6CAC"/>
    <w:rsid w:val="00EB6CE3"/>
    <w:rsid w:val="00EB6E28"/>
    <w:rsid w:val="00EB6E4D"/>
    <w:rsid w:val="00EB6FF0"/>
    <w:rsid w:val="00EB6FF9"/>
    <w:rsid w:val="00EB72EA"/>
    <w:rsid w:val="00EB76E7"/>
    <w:rsid w:val="00EB7883"/>
    <w:rsid w:val="00EB7CC3"/>
    <w:rsid w:val="00EB7E28"/>
    <w:rsid w:val="00EC001B"/>
    <w:rsid w:val="00EC0186"/>
    <w:rsid w:val="00EC024A"/>
    <w:rsid w:val="00EC03CD"/>
    <w:rsid w:val="00EC07E0"/>
    <w:rsid w:val="00EC0874"/>
    <w:rsid w:val="00EC08E8"/>
    <w:rsid w:val="00EC0ADF"/>
    <w:rsid w:val="00EC0AF2"/>
    <w:rsid w:val="00EC0BD3"/>
    <w:rsid w:val="00EC0D7C"/>
    <w:rsid w:val="00EC0D8C"/>
    <w:rsid w:val="00EC0F62"/>
    <w:rsid w:val="00EC0F67"/>
    <w:rsid w:val="00EC1098"/>
    <w:rsid w:val="00EC10F7"/>
    <w:rsid w:val="00EC12AA"/>
    <w:rsid w:val="00EC133D"/>
    <w:rsid w:val="00EC135B"/>
    <w:rsid w:val="00EC1366"/>
    <w:rsid w:val="00EC1430"/>
    <w:rsid w:val="00EC1469"/>
    <w:rsid w:val="00EC1882"/>
    <w:rsid w:val="00EC19C1"/>
    <w:rsid w:val="00EC1A79"/>
    <w:rsid w:val="00EC1B33"/>
    <w:rsid w:val="00EC1DC4"/>
    <w:rsid w:val="00EC1E73"/>
    <w:rsid w:val="00EC2178"/>
    <w:rsid w:val="00EC2403"/>
    <w:rsid w:val="00EC277C"/>
    <w:rsid w:val="00EC27A2"/>
    <w:rsid w:val="00EC2833"/>
    <w:rsid w:val="00EC29D4"/>
    <w:rsid w:val="00EC2B0F"/>
    <w:rsid w:val="00EC2CAF"/>
    <w:rsid w:val="00EC2CC7"/>
    <w:rsid w:val="00EC2CD9"/>
    <w:rsid w:val="00EC3183"/>
    <w:rsid w:val="00EC3186"/>
    <w:rsid w:val="00EC3314"/>
    <w:rsid w:val="00EC3763"/>
    <w:rsid w:val="00EC38CD"/>
    <w:rsid w:val="00EC3902"/>
    <w:rsid w:val="00EC3B93"/>
    <w:rsid w:val="00EC3D62"/>
    <w:rsid w:val="00EC3EB8"/>
    <w:rsid w:val="00EC4025"/>
    <w:rsid w:val="00EC4212"/>
    <w:rsid w:val="00EC4348"/>
    <w:rsid w:val="00EC4393"/>
    <w:rsid w:val="00EC4401"/>
    <w:rsid w:val="00EC4433"/>
    <w:rsid w:val="00EC4665"/>
    <w:rsid w:val="00EC467C"/>
    <w:rsid w:val="00EC475F"/>
    <w:rsid w:val="00EC47C9"/>
    <w:rsid w:val="00EC4847"/>
    <w:rsid w:val="00EC486C"/>
    <w:rsid w:val="00EC4B9C"/>
    <w:rsid w:val="00EC4CDE"/>
    <w:rsid w:val="00EC4D7B"/>
    <w:rsid w:val="00EC4E58"/>
    <w:rsid w:val="00EC4EF2"/>
    <w:rsid w:val="00EC4FA8"/>
    <w:rsid w:val="00EC4FC2"/>
    <w:rsid w:val="00EC5335"/>
    <w:rsid w:val="00EC537A"/>
    <w:rsid w:val="00EC54B2"/>
    <w:rsid w:val="00EC56D2"/>
    <w:rsid w:val="00EC572B"/>
    <w:rsid w:val="00EC5840"/>
    <w:rsid w:val="00EC5995"/>
    <w:rsid w:val="00EC59C6"/>
    <w:rsid w:val="00EC59D6"/>
    <w:rsid w:val="00EC5CD3"/>
    <w:rsid w:val="00EC5CF6"/>
    <w:rsid w:val="00EC5E30"/>
    <w:rsid w:val="00EC5E74"/>
    <w:rsid w:val="00EC5EC8"/>
    <w:rsid w:val="00EC6142"/>
    <w:rsid w:val="00EC6343"/>
    <w:rsid w:val="00EC65D0"/>
    <w:rsid w:val="00EC6A19"/>
    <w:rsid w:val="00EC6ABF"/>
    <w:rsid w:val="00EC6AC5"/>
    <w:rsid w:val="00EC7123"/>
    <w:rsid w:val="00EC7130"/>
    <w:rsid w:val="00EC728D"/>
    <w:rsid w:val="00EC73DF"/>
    <w:rsid w:val="00EC74AD"/>
    <w:rsid w:val="00EC7574"/>
    <w:rsid w:val="00EC7692"/>
    <w:rsid w:val="00EC781D"/>
    <w:rsid w:val="00EC796A"/>
    <w:rsid w:val="00EC79ED"/>
    <w:rsid w:val="00EC7A47"/>
    <w:rsid w:val="00EC7AA9"/>
    <w:rsid w:val="00EC7BE9"/>
    <w:rsid w:val="00EC7CAF"/>
    <w:rsid w:val="00EC7DB0"/>
    <w:rsid w:val="00EC7DF5"/>
    <w:rsid w:val="00ED02E3"/>
    <w:rsid w:val="00ED0433"/>
    <w:rsid w:val="00ED09A9"/>
    <w:rsid w:val="00ED0AC9"/>
    <w:rsid w:val="00ED0E2C"/>
    <w:rsid w:val="00ED0EB9"/>
    <w:rsid w:val="00ED0ED7"/>
    <w:rsid w:val="00ED0FD5"/>
    <w:rsid w:val="00ED107F"/>
    <w:rsid w:val="00ED108C"/>
    <w:rsid w:val="00ED119F"/>
    <w:rsid w:val="00ED11E7"/>
    <w:rsid w:val="00ED1432"/>
    <w:rsid w:val="00ED1A1C"/>
    <w:rsid w:val="00ED1B0F"/>
    <w:rsid w:val="00ED1CAB"/>
    <w:rsid w:val="00ED1F1E"/>
    <w:rsid w:val="00ED2051"/>
    <w:rsid w:val="00ED22F1"/>
    <w:rsid w:val="00ED235F"/>
    <w:rsid w:val="00ED23F8"/>
    <w:rsid w:val="00ED2417"/>
    <w:rsid w:val="00ED24A1"/>
    <w:rsid w:val="00ED2568"/>
    <w:rsid w:val="00ED264A"/>
    <w:rsid w:val="00ED27BF"/>
    <w:rsid w:val="00ED2867"/>
    <w:rsid w:val="00ED2A8E"/>
    <w:rsid w:val="00ED2AED"/>
    <w:rsid w:val="00ED2D7F"/>
    <w:rsid w:val="00ED2E33"/>
    <w:rsid w:val="00ED2E93"/>
    <w:rsid w:val="00ED2EA8"/>
    <w:rsid w:val="00ED3040"/>
    <w:rsid w:val="00ED320A"/>
    <w:rsid w:val="00ED354F"/>
    <w:rsid w:val="00ED36DB"/>
    <w:rsid w:val="00ED3870"/>
    <w:rsid w:val="00ED39A7"/>
    <w:rsid w:val="00ED3C4A"/>
    <w:rsid w:val="00ED3D23"/>
    <w:rsid w:val="00ED3FA5"/>
    <w:rsid w:val="00ED41C5"/>
    <w:rsid w:val="00ED41EF"/>
    <w:rsid w:val="00ED4236"/>
    <w:rsid w:val="00ED4478"/>
    <w:rsid w:val="00ED4554"/>
    <w:rsid w:val="00ED45B6"/>
    <w:rsid w:val="00ED4847"/>
    <w:rsid w:val="00ED48FB"/>
    <w:rsid w:val="00ED4A2C"/>
    <w:rsid w:val="00ED4A33"/>
    <w:rsid w:val="00ED4A42"/>
    <w:rsid w:val="00ED4EA3"/>
    <w:rsid w:val="00ED5030"/>
    <w:rsid w:val="00ED507E"/>
    <w:rsid w:val="00ED50F6"/>
    <w:rsid w:val="00ED5103"/>
    <w:rsid w:val="00ED51EE"/>
    <w:rsid w:val="00ED5223"/>
    <w:rsid w:val="00ED5229"/>
    <w:rsid w:val="00ED551E"/>
    <w:rsid w:val="00ED55D0"/>
    <w:rsid w:val="00ED587E"/>
    <w:rsid w:val="00ED5946"/>
    <w:rsid w:val="00ED5958"/>
    <w:rsid w:val="00ED5A18"/>
    <w:rsid w:val="00ED5B97"/>
    <w:rsid w:val="00ED5BCD"/>
    <w:rsid w:val="00ED5DAD"/>
    <w:rsid w:val="00ED601A"/>
    <w:rsid w:val="00ED620E"/>
    <w:rsid w:val="00ED6211"/>
    <w:rsid w:val="00ED6363"/>
    <w:rsid w:val="00ED6505"/>
    <w:rsid w:val="00ED69B9"/>
    <w:rsid w:val="00ED6B89"/>
    <w:rsid w:val="00ED6E56"/>
    <w:rsid w:val="00ED6EC3"/>
    <w:rsid w:val="00ED7117"/>
    <w:rsid w:val="00ED7146"/>
    <w:rsid w:val="00ED716B"/>
    <w:rsid w:val="00ED7190"/>
    <w:rsid w:val="00ED7495"/>
    <w:rsid w:val="00ED7559"/>
    <w:rsid w:val="00ED7798"/>
    <w:rsid w:val="00ED78D3"/>
    <w:rsid w:val="00ED79C8"/>
    <w:rsid w:val="00ED7A55"/>
    <w:rsid w:val="00ED7B00"/>
    <w:rsid w:val="00ED7B1E"/>
    <w:rsid w:val="00ED7D77"/>
    <w:rsid w:val="00ED7DB5"/>
    <w:rsid w:val="00EE00BF"/>
    <w:rsid w:val="00EE016C"/>
    <w:rsid w:val="00EE01DD"/>
    <w:rsid w:val="00EE0370"/>
    <w:rsid w:val="00EE0497"/>
    <w:rsid w:val="00EE0551"/>
    <w:rsid w:val="00EE0606"/>
    <w:rsid w:val="00EE06E1"/>
    <w:rsid w:val="00EE0951"/>
    <w:rsid w:val="00EE0A7C"/>
    <w:rsid w:val="00EE0C68"/>
    <w:rsid w:val="00EE0CC4"/>
    <w:rsid w:val="00EE0EB8"/>
    <w:rsid w:val="00EE0F2F"/>
    <w:rsid w:val="00EE10AA"/>
    <w:rsid w:val="00EE1100"/>
    <w:rsid w:val="00EE1111"/>
    <w:rsid w:val="00EE116C"/>
    <w:rsid w:val="00EE12F8"/>
    <w:rsid w:val="00EE1768"/>
    <w:rsid w:val="00EE17BE"/>
    <w:rsid w:val="00EE1826"/>
    <w:rsid w:val="00EE18B1"/>
    <w:rsid w:val="00EE191C"/>
    <w:rsid w:val="00EE19FF"/>
    <w:rsid w:val="00EE1C42"/>
    <w:rsid w:val="00EE1C88"/>
    <w:rsid w:val="00EE1D33"/>
    <w:rsid w:val="00EE2066"/>
    <w:rsid w:val="00EE2123"/>
    <w:rsid w:val="00EE2177"/>
    <w:rsid w:val="00EE2712"/>
    <w:rsid w:val="00EE2722"/>
    <w:rsid w:val="00EE28F5"/>
    <w:rsid w:val="00EE2B71"/>
    <w:rsid w:val="00EE2D9B"/>
    <w:rsid w:val="00EE2E3B"/>
    <w:rsid w:val="00EE2FFD"/>
    <w:rsid w:val="00EE3014"/>
    <w:rsid w:val="00EE3067"/>
    <w:rsid w:val="00EE3113"/>
    <w:rsid w:val="00EE3297"/>
    <w:rsid w:val="00EE335B"/>
    <w:rsid w:val="00EE349C"/>
    <w:rsid w:val="00EE34D1"/>
    <w:rsid w:val="00EE35CF"/>
    <w:rsid w:val="00EE3768"/>
    <w:rsid w:val="00EE3775"/>
    <w:rsid w:val="00EE3782"/>
    <w:rsid w:val="00EE378D"/>
    <w:rsid w:val="00EE38B2"/>
    <w:rsid w:val="00EE3969"/>
    <w:rsid w:val="00EE3A36"/>
    <w:rsid w:val="00EE3E59"/>
    <w:rsid w:val="00EE47CB"/>
    <w:rsid w:val="00EE486C"/>
    <w:rsid w:val="00EE4914"/>
    <w:rsid w:val="00EE49A9"/>
    <w:rsid w:val="00EE49DA"/>
    <w:rsid w:val="00EE4A43"/>
    <w:rsid w:val="00EE4D60"/>
    <w:rsid w:val="00EE4F5F"/>
    <w:rsid w:val="00EE500C"/>
    <w:rsid w:val="00EE5106"/>
    <w:rsid w:val="00EE52FE"/>
    <w:rsid w:val="00EE5403"/>
    <w:rsid w:val="00EE547D"/>
    <w:rsid w:val="00EE5698"/>
    <w:rsid w:val="00EE5A61"/>
    <w:rsid w:val="00EE5C94"/>
    <w:rsid w:val="00EE5DF7"/>
    <w:rsid w:val="00EE61F8"/>
    <w:rsid w:val="00EE6347"/>
    <w:rsid w:val="00EE65A5"/>
    <w:rsid w:val="00EE6651"/>
    <w:rsid w:val="00EE666A"/>
    <w:rsid w:val="00EE6860"/>
    <w:rsid w:val="00EE68BD"/>
    <w:rsid w:val="00EE68DF"/>
    <w:rsid w:val="00EE6975"/>
    <w:rsid w:val="00EE697A"/>
    <w:rsid w:val="00EE6AE7"/>
    <w:rsid w:val="00EE6FBC"/>
    <w:rsid w:val="00EE711D"/>
    <w:rsid w:val="00EE7170"/>
    <w:rsid w:val="00EE719D"/>
    <w:rsid w:val="00EE71E9"/>
    <w:rsid w:val="00EE7675"/>
    <w:rsid w:val="00EE76FB"/>
    <w:rsid w:val="00EE785B"/>
    <w:rsid w:val="00EE78BD"/>
    <w:rsid w:val="00EE7D34"/>
    <w:rsid w:val="00EE7E95"/>
    <w:rsid w:val="00EE7EA8"/>
    <w:rsid w:val="00EE7EF0"/>
    <w:rsid w:val="00EE7F33"/>
    <w:rsid w:val="00EE7FB5"/>
    <w:rsid w:val="00EF01D1"/>
    <w:rsid w:val="00EF026F"/>
    <w:rsid w:val="00EF0738"/>
    <w:rsid w:val="00EF0D6C"/>
    <w:rsid w:val="00EF113D"/>
    <w:rsid w:val="00EF11C4"/>
    <w:rsid w:val="00EF12B9"/>
    <w:rsid w:val="00EF13FC"/>
    <w:rsid w:val="00EF1519"/>
    <w:rsid w:val="00EF17E6"/>
    <w:rsid w:val="00EF1985"/>
    <w:rsid w:val="00EF1AA1"/>
    <w:rsid w:val="00EF1B10"/>
    <w:rsid w:val="00EF1DCB"/>
    <w:rsid w:val="00EF1FD6"/>
    <w:rsid w:val="00EF23F6"/>
    <w:rsid w:val="00EF2837"/>
    <w:rsid w:val="00EF2869"/>
    <w:rsid w:val="00EF2907"/>
    <w:rsid w:val="00EF2963"/>
    <w:rsid w:val="00EF296E"/>
    <w:rsid w:val="00EF2A37"/>
    <w:rsid w:val="00EF2B46"/>
    <w:rsid w:val="00EF2E38"/>
    <w:rsid w:val="00EF2FEC"/>
    <w:rsid w:val="00EF3027"/>
    <w:rsid w:val="00EF3029"/>
    <w:rsid w:val="00EF3311"/>
    <w:rsid w:val="00EF3405"/>
    <w:rsid w:val="00EF34CC"/>
    <w:rsid w:val="00EF3767"/>
    <w:rsid w:val="00EF37EA"/>
    <w:rsid w:val="00EF3B6A"/>
    <w:rsid w:val="00EF3BC2"/>
    <w:rsid w:val="00EF3FAC"/>
    <w:rsid w:val="00EF42F3"/>
    <w:rsid w:val="00EF43E2"/>
    <w:rsid w:val="00EF44AE"/>
    <w:rsid w:val="00EF466E"/>
    <w:rsid w:val="00EF4701"/>
    <w:rsid w:val="00EF4955"/>
    <w:rsid w:val="00EF4B7B"/>
    <w:rsid w:val="00EF4BBF"/>
    <w:rsid w:val="00EF4BDE"/>
    <w:rsid w:val="00EF4C72"/>
    <w:rsid w:val="00EF4DEA"/>
    <w:rsid w:val="00EF4EA1"/>
    <w:rsid w:val="00EF4EEF"/>
    <w:rsid w:val="00EF508B"/>
    <w:rsid w:val="00EF50EA"/>
    <w:rsid w:val="00EF50EC"/>
    <w:rsid w:val="00EF5186"/>
    <w:rsid w:val="00EF529B"/>
    <w:rsid w:val="00EF54F3"/>
    <w:rsid w:val="00EF5573"/>
    <w:rsid w:val="00EF5876"/>
    <w:rsid w:val="00EF592B"/>
    <w:rsid w:val="00EF5A20"/>
    <w:rsid w:val="00EF5B5D"/>
    <w:rsid w:val="00EF5B6A"/>
    <w:rsid w:val="00EF5C3E"/>
    <w:rsid w:val="00EF6207"/>
    <w:rsid w:val="00EF62C4"/>
    <w:rsid w:val="00EF62E3"/>
    <w:rsid w:val="00EF647B"/>
    <w:rsid w:val="00EF686A"/>
    <w:rsid w:val="00EF69FB"/>
    <w:rsid w:val="00EF6C07"/>
    <w:rsid w:val="00EF6C50"/>
    <w:rsid w:val="00EF6D1F"/>
    <w:rsid w:val="00EF6E84"/>
    <w:rsid w:val="00EF6E8C"/>
    <w:rsid w:val="00EF6F33"/>
    <w:rsid w:val="00EF6F3B"/>
    <w:rsid w:val="00EF6FDD"/>
    <w:rsid w:val="00EF7650"/>
    <w:rsid w:val="00EF790D"/>
    <w:rsid w:val="00EF791C"/>
    <w:rsid w:val="00EF7A2B"/>
    <w:rsid w:val="00EF7AD0"/>
    <w:rsid w:val="00EF7BFA"/>
    <w:rsid w:val="00EF7F30"/>
    <w:rsid w:val="00F005F3"/>
    <w:rsid w:val="00F0091E"/>
    <w:rsid w:val="00F00966"/>
    <w:rsid w:val="00F00A6D"/>
    <w:rsid w:val="00F00B1C"/>
    <w:rsid w:val="00F00D2F"/>
    <w:rsid w:val="00F00DEC"/>
    <w:rsid w:val="00F00EBF"/>
    <w:rsid w:val="00F01362"/>
    <w:rsid w:val="00F01402"/>
    <w:rsid w:val="00F01520"/>
    <w:rsid w:val="00F015A9"/>
    <w:rsid w:val="00F015FE"/>
    <w:rsid w:val="00F018E8"/>
    <w:rsid w:val="00F01962"/>
    <w:rsid w:val="00F019BD"/>
    <w:rsid w:val="00F01B05"/>
    <w:rsid w:val="00F01B77"/>
    <w:rsid w:val="00F01C6D"/>
    <w:rsid w:val="00F02310"/>
    <w:rsid w:val="00F024C3"/>
    <w:rsid w:val="00F02591"/>
    <w:rsid w:val="00F02A4E"/>
    <w:rsid w:val="00F02E14"/>
    <w:rsid w:val="00F032C3"/>
    <w:rsid w:val="00F034C0"/>
    <w:rsid w:val="00F036E5"/>
    <w:rsid w:val="00F03C60"/>
    <w:rsid w:val="00F03D73"/>
    <w:rsid w:val="00F03E04"/>
    <w:rsid w:val="00F03EC8"/>
    <w:rsid w:val="00F03EE8"/>
    <w:rsid w:val="00F03F27"/>
    <w:rsid w:val="00F04132"/>
    <w:rsid w:val="00F04182"/>
    <w:rsid w:val="00F041CE"/>
    <w:rsid w:val="00F04353"/>
    <w:rsid w:val="00F04377"/>
    <w:rsid w:val="00F045CE"/>
    <w:rsid w:val="00F047FD"/>
    <w:rsid w:val="00F049D1"/>
    <w:rsid w:val="00F04A1C"/>
    <w:rsid w:val="00F04BE9"/>
    <w:rsid w:val="00F04CBE"/>
    <w:rsid w:val="00F04F13"/>
    <w:rsid w:val="00F051D9"/>
    <w:rsid w:val="00F05201"/>
    <w:rsid w:val="00F052EC"/>
    <w:rsid w:val="00F052EE"/>
    <w:rsid w:val="00F05396"/>
    <w:rsid w:val="00F05415"/>
    <w:rsid w:val="00F05536"/>
    <w:rsid w:val="00F0560E"/>
    <w:rsid w:val="00F05765"/>
    <w:rsid w:val="00F05889"/>
    <w:rsid w:val="00F05A17"/>
    <w:rsid w:val="00F06215"/>
    <w:rsid w:val="00F064B2"/>
    <w:rsid w:val="00F0677D"/>
    <w:rsid w:val="00F0687E"/>
    <w:rsid w:val="00F06AFE"/>
    <w:rsid w:val="00F06B43"/>
    <w:rsid w:val="00F06E57"/>
    <w:rsid w:val="00F06F14"/>
    <w:rsid w:val="00F07028"/>
    <w:rsid w:val="00F0710A"/>
    <w:rsid w:val="00F07123"/>
    <w:rsid w:val="00F07124"/>
    <w:rsid w:val="00F0715C"/>
    <w:rsid w:val="00F071B1"/>
    <w:rsid w:val="00F072ED"/>
    <w:rsid w:val="00F0736D"/>
    <w:rsid w:val="00F0743E"/>
    <w:rsid w:val="00F074F9"/>
    <w:rsid w:val="00F07602"/>
    <w:rsid w:val="00F07982"/>
    <w:rsid w:val="00F07A6C"/>
    <w:rsid w:val="00F07B92"/>
    <w:rsid w:val="00F07CCA"/>
    <w:rsid w:val="00F07FC3"/>
    <w:rsid w:val="00F10007"/>
    <w:rsid w:val="00F10040"/>
    <w:rsid w:val="00F1017C"/>
    <w:rsid w:val="00F10312"/>
    <w:rsid w:val="00F1054D"/>
    <w:rsid w:val="00F108B2"/>
    <w:rsid w:val="00F10917"/>
    <w:rsid w:val="00F10AB9"/>
    <w:rsid w:val="00F10B65"/>
    <w:rsid w:val="00F10E00"/>
    <w:rsid w:val="00F1109B"/>
    <w:rsid w:val="00F112BB"/>
    <w:rsid w:val="00F11439"/>
    <w:rsid w:val="00F11522"/>
    <w:rsid w:val="00F11606"/>
    <w:rsid w:val="00F11637"/>
    <w:rsid w:val="00F11792"/>
    <w:rsid w:val="00F11794"/>
    <w:rsid w:val="00F11ACC"/>
    <w:rsid w:val="00F11B2F"/>
    <w:rsid w:val="00F11BD1"/>
    <w:rsid w:val="00F11CF2"/>
    <w:rsid w:val="00F11D2A"/>
    <w:rsid w:val="00F11DD9"/>
    <w:rsid w:val="00F11FFE"/>
    <w:rsid w:val="00F1203F"/>
    <w:rsid w:val="00F120A1"/>
    <w:rsid w:val="00F120F1"/>
    <w:rsid w:val="00F12225"/>
    <w:rsid w:val="00F124D8"/>
    <w:rsid w:val="00F12698"/>
    <w:rsid w:val="00F127D0"/>
    <w:rsid w:val="00F129F8"/>
    <w:rsid w:val="00F12A56"/>
    <w:rsid w:val="00F12CCD"/>
    <w:rsid w:val="00F12D6A"/>
    <w:rsid w:val="00F12DE9"/>
    <w:rsid w:val="00F12E43"/>
    <w:rsid w:val="00F12F52"/>
    <w:rsid w:val="00F130DA"/>
    <w:rsid w:val="00F1315D"/>
    <w:rsid w:val="00F1335B"/>
    <w:rsid w:val="00F133BB"/>
    <w:rsid w:val="00F137D1"/>
    <w:rsid w:val="00F138E7"/>
    <w:rsid w:val="00F13A68"/>
    <w:rsid w:val="00F13C38"/>
    <w:rsid w:val="00F13DC1"/>
    <w:rsid w:val="00F13F40"/>
    <w:rsid w:val="00F140C5"/>
    <w:rsid w:val="00F14392"/>
    <w:rsid w:val="00F14969"/>
    <w:rsid w:val="00F14AD9"/>
    <w:rsid w:val="00F14AF2"/>
    <w:rsid w:val="00F14B6B"/>
    <w:rsid w:val="00F14CC2"/>
    <w:rsid w:val="00F14EC7"/>
    <w:rsid w:val="00F15005"/>
    <w:rsid w:val="00F154F8"/>
    <w:rsid w:val="00F15700"/>
    <w:rsid w:val="00F15756"/>
    <w:rsid w:val="00F15771"/>
    <w:rsid w:val="00F15772"/>
    <w:rsid w:val="00F15805"/>
    <w:rsid w:val="00F15CBC"/>
    <w:rsid w:val="00F15E76"/>
    <w:rsid w:val="00F15FBE"/>
    <w:rsid w:val="00F160B1"/>
    <w:rsid w:val="00F1612B"/>
    <w:rsid w:val="00F16145"/>
    <w:rsid w:val="00F16719"/>
    <w:rsid w:val="00F16741"/>
    <w:rsid w:val="00F1683A"/>
    <w:rsid w:val="00F16A15"/>
    <w:rsid w:val="00F16B04"/>
    <w:rsid w:val="00F16C67"/>
    <w:rsid w:val="00F173E7"/>
    <w:rsid w:val="00F17509"/>
    <w:rsid w:val="00F17638"/>
    <w:rsid w:val="00F1782D"/>
    <w:rsid w:val="00F178E6"/>
    <w:rsid w:val="00F17D5D"/>
    <w:rsid w:val="00F17E21"/>
    <w:rsid w:val="00F204DE"/>
    <w:rsid w:val="00F20618"/>
    <w:rsid w:val="00F207A8"/>
    <w:rsid w:val="00F20941"/>
    <w:rsid w:val="00F2094E"/>
    <w:rsid w:val="00F209DB"/>
    <w:rsid w:val="00F20DBE"/>
    <w:rsid w:val="00F20F0C"/>
    <w:rsid w:val="00F2113D"/>
    <w:rsid w:val="00F2115D"/>
    <w:rsid w:val="00F215E9"/>
    <w:rsid w:val="00F2171B"/>
    <w:rsid w:val="00F21738"/>
    <w:rsid w:val="00F21768"/>
    <w:rsid w:val="00F218F5"/>
    <w:rsid w:val="00F21B14"/>
    <w:rsid w:val="00F21C1E"/>
    <w:rsid w:val="00F21CA7"/>
    <w:rsid w:val="00F21CD9"/>
    <w:rsid w:val="00F21DD6"/>
    <w:rsid w:val="00F2207F"/>
    <w:rsid w:val="00F22096"/>
    <w:rsid w:val="00F22211"/>
    <w:rsid w:val="00F2250A"/>
    <w:rsid w:val="00F2260A"/>
    <w:rsid w:val="00F227E7"/>
    <w:rsid w:val="00F22A4F"/>
    <w:rsid w:val="00F22AA5"/>
    <w:rsid w:val="00F22BBF"/>
    <w:rsid w:val="00F22F7C"/>
    <w:rsid w:val="00F23106"/>
    <w:rsid w:val="00F23399"/>
    <w:rsid w:val="00F234E7"/>
    <w:rsid w:val="00F23B1A"/>
    <w:rsid w:val="00F23E2A"/>
    <w:rsid w:val="00F23E4F"/>
    <w:rsid w:val="00F23E83"/>
    <w:rsid w:val="00F23F27"/>
    <w:rsid w:val="00F241D0"/>
    <w:rsid w:val="00F24411"/>
    <w:rsid w:val="00F2461B"/>
    <w:rsid w:val="00F24726"/>
    <w:rsid w:val="00F24782"/>
    <w:rsid w:val="00F247A0"/>
    <w:rsid w:val="00F24866"/>
    <w:rsid w:val="00F248BA"/>
    <w:rsid w:val="00F24AA7"/>
    <w:rsid w:val="00F24B28"/>
    <w:rsid w:val="00F24C6A"/>
    <w:rsid w:val="00F252FC"/>
    <w:rsid w:val="00F2537E"/>
    <w:rsid w:val="00F2567E"/>
    <w:rsid w:val="00F2576D"/>
    <w:rsid w:val="00F25801"/>
    <w:rsid w:val="00F25836"/>
    <w:rsid w:val="00F25843"/>
    <w:rsid w:val="00F259FF"/>
    <w:rsid w:val="00F25B49"/>
    <w:rsid w:val="00F26086"/>
    <w:rsid w:val="00F26102"/>
    <w:rsid w:val="00F263A3"/>
    <w:rsid w:val="00F263A5"/>
    <w:rsid w:val="00F263CC"/>
    <w:rsid w:val="00F26734"/>
    <w:rsid w:val="00F267BD"/>
    <w:rsid w:val="00F26872"/>
    <w:rsid w:val="00F26996"/>
    <w:rsid w:val="00F26A15"/>
    <w:rsid w:val="00F26AC5"/>
    <w:rsid w:val="00F26E8F"/>
    <w:rsid w:val="00F26FA2"/>
    <w:rsid w:val="00F26FB5"/>
    <w:rsid w:val="00F27266"/>
    <w:rsid w:val="00F272AA"/>
    <w:rsid w:val="00F27472"/>
    <w:rsid w:val="00F2778B"/>
    <w:rsid w:val="00F27791"/>
    <w:rsid w:val="00F2798F"/>
    <w:rsid w:val="00F27E24"/>
    <w:rsid w:val="00F27E71"/>
    <w:rsid w:val="00F27FB4"/>
    <w:rsid w:val="00F3028B"/>
    <w:rsid w:val="00F302D9"/>
    <w:rsid w:val="00F30355"/>
    <w:rsid w:val="00F303F9"/>
    <w:rsid w:val="00F3048F"/>
    <w:rsid w:val="00F30535"/>
    <w:rsid w:val="00F30690"/>
    <w:rsid w:val="00F30D7E"/>
    <w:rsid w:val="00F30E69"/>
    <w:rsid w:val="00F30F66"/>
    <w:rsid w:val="00F31125"/>
    <w:rsid w:val="00F311AE"/>
    <w:rsid w:val="00F313EC"/>
    <w:rsid w:val="00F31624"/>
    <w:rsid w:val="00F3169F"/>
    <w:rsid w:val="00F31833"/>
    <w:rsid w:val="00F3195A"/>
    <w:rsid w:val="00F3196B"/>
    <w:rsid w:val="00F31E38"/>
    <w:rsid w:val="00F31F61"/>
    <w:rsid w:val="00F32054"/>
    <w:rsid w:val="00F3224F"/>
    <w:rsid w:val="00F3240F"/>
    <w:rsid w:val="00F32452"/>
    <w:rsid w:val="00F325EE"/>
    <w:rsid w:val="00F32774"/>
    <w:rsid w:val="00F32812"/>
    <w:rsid w:val="00F328A5"/>
    <w:rsid w:val="00F328E2"/>
    <w:rsid w:val="00F32AA7"/>
    <w:rsid w:val="00F32B71"/>
    <w:rsid w:val="00F32FED"/>
    <w:rsid w:val="00F33009"/>
    <w:rsid w:val="00F33026"/>
    <w:rsid w:val="00F331DF"/>
    <w:rsid w:val="00F334BC"/>
    <w:rsid w:val="00F33581"/>
    <w:rsid w:val="00F33751"/>
    <w:rsid w:val="00F3378A"/>
    <w:rsid w:val="00F3393C"/>
    <w:rsid w:val="00F33B46"/>
    <w:rsid w:val="00F33CC8"/>
    <w:rsid w:val="00F33D26"/>
    <w:rsid w:val="00F34063"/>
    <w:rsid w:val="00F340E8"/>
    <w:rsid w:val="00F34190"/>
    <w:rsid w:val="00F3449A"/>
    <w:rsid w:val="00F3457E"/>
    <w:rsid w:val="00F345A1"/>
    <w:rsid w:val="00F34A94"/>
    <w:rsid w:val="00F35008"/>
    <w:rsid w:val="00F3501B"/>
    <w:rsid w:val="00F35264"/>
    <w:rsid w:val="00F352F2"/>
    <w:rsid w:val="00F3548F"/>
    <w:rsid w:val="00F35795"/>
    <w:rsid w:val="00F3592D"/>
    <w:rsid w:val="00F35CCB"/>
    <w:rsid w:val="00F35F6E"/>
    <w:rsid w:val="00F3620A"/>
    <w:rsid w:val="00F36466"/>
    <w:rsid w:val="00F364D8"/>
    <w:rsid w:val="00F3694A"/>
    <w:rsid w:val="00F36C05"/>
    <w:rsid w:val="00F36D01"/>
    <w:rsid w:val="00F36F46"/>
    <w:rsid w:val="00F37023"/>
    <w:rsid w:val="00F3788A"/>
    <w:rsid w:val="00F37893"/>
    <w:rsid w:val="00F379F9"/>
    <w:rsid w:val="00F37AD6"/>
    <w:rsid w:val="00F37C29"/>
    <w:rsid w:val="00F37DEA"/>
    <w:rsid w:val="00F37FEE"/>
    <w:rsid w:val="00F40050"/>
    <w:rsid w:val="00F4007C"/>
    <w:rsid w:val="00F4018B"/>
    <w:rsid w:val="00F40675"/>
    <w:rsid w:val="00F40A78"/>
    <w:rsid w:val="00F40ACA"/>
    <w:rsid w:val="00F40D70"/>
    <w:rsid w:val="00F41091"/>
    <w:rsid w:val="00F41398"/>
    <w:rsid w:val="00F4142F"/>
    <w:rsid w:val="00F41645"/>
    <w:rsid w:val="00F418E0"/>
    <w:rsid w:val="00F4199F"/>
    <w:rsid w:val="00F41AED"/>
    <w:rsid w:val="00F41CD7"/>
    <w:rsid w:val="00F42171"/>
    <w:rsid w:val="00F42529"/>
    <w:rsid w:val="00F42815"/>
    <w:rsid w:val="00F42878"/>
    <w:rsid w:val="00F42972"/>
    <w:rsid w:val="00F429EC"/>
    <w:rsid w:val="00F42A2E"/>
    <w:rsid w:val="00F42AF5"/>
    <w:rsid w:val="00F42C9F"/>
    <w:rsid w:val="00F42D8D"/>
    <w:rsid w:val="00F42DD1"/>
    <w:rsid w:val="00F43170"/>
    <w:rsid w:val="00F43181"/>
    <w:rsid w:val="00F434C0"/>
    <w:rsid w:val="00F435A1"/>
    <w:rsid w:val="00F43702"/>
    <w:rsid w:val="00F43823"/>
    <w:rsid w:val="00F43AB8"/>
    <w:rsid w:val="00F43BF5"/>
    <w:rsid w:val="00F4446E"/>
    <w:rsid w:val="00F444B2"/>
    <w:rsid w:val="00F446E4"/>
    <w:rsid w:val="00F44759"/>
    <w:rsid w:val="00F44760"/>
    <w:rsid w:val="00F4487D"/>
    <w:rsid w:val="00F44885"/>
    <w:rsid w:val="00F44A0F"/>
    <w:rsid w:val="00F44A32"/>
    <w:rsid w:val="00F44B7D"/>
    <w:rsid w:val="00F44EFA"/>
    <w:rsid w:val="00F450AC"/>
    <w:rsid w:val="00F45136"/>
    <w:rsid w:val="00F45176"/>
    <w:rsid w:val="00F45182"/>
    <w:rsid w:val="00F4521A"/>
    <w:rsid w:val="00F453CB"/>
    <w:rsid w:val="00F45765"/>
    <w:rsid w:val="00F45C36"/>
    <w:rsid w:val="00F45C74"/>
    <w:rsid w:val="00F45CC2"/>
    <w:rsid w:val="00F45D18"/>
    <w:rsid w:val="00F45E11"/>
    <w:rsid w:val="00F45F4E"/>
    <w:rsid w:val="00F4652F"/>
    <w:rsid w:val="00F465A6"/>
    <w:rsid w:val="00F467F2"/>
    <w:rsid w:val="00F46978"/>
    <w:rsid w:val="00F46A3D"/>
    <w:rsid w:val="00F46C41"/>
    <w:rsid w:val="00F46DDE"/>
    <w:rsid w:val="00F46E65"/>
    <w:rsid w:val="00F47360"/>
    <w:rsid w:val="00F47777"/>
    <w:rsid w:val="00F4778B"/>
    <w:rsid w:val="00F4788C"/>
    <w:rsid w:val="00F47992"/>
    <w:rsid w:val="00F47A22"/>
    <w:rsid w:val="00F501C1"/>
    <w:rsid w:val="00F5032A"/>
    <w:rsid w:val="00F50875"/>
    <w:rsid w:val="00F50972"/>
    <w:rsid w:val="00F50AEE"/>
    <w:rsid w:val="00F50FB7"/>
    <w:rsid w:val="00F51052"/>
    <w:rsid w:val="00F51056"/>
    <w:rsid w:val="00F51105"/>
    <w:rsid w:val="00F511FB"/>
    <w:rsid w:val="00F5120D"/>
    <w:rsid w:val="00F51373"/>
    <w:rsid w:val="00F51440"/>
    <w:rsid w:val="00F51878"/>
    <w:rsid w:val="00F51B0D"/>
    <w:rsid w:val="00F51BFD"/>
    <w:rsid w:val="00F51C26"/>
    <w:rsid w:val="00F51E33"/>
    <w:rsid w:val="00F51E50"/>
    <w:rsid w:val="00F51F23"/>
    <w:rsid w:val="00F51FB5"/>
    <w:rsid w:val="00F523CF"/>
    <w:rsid w:val="00F5241A"/>
    <w:rsid w:val="00F524F8"/>
    <w:rsid w:val="00F526DF"/>
    <w:rsid w:val="00F527FF"/>
    <w:rsid w:val="00F52872"/>
    <w:rsid w:val="00F52AAF"/>
    <w:rsid w:val="00F52CE6"/>
    <w:rsid w:val="00F52E08"/>
    <w:rsid w:val="00F52E74"/>
    <w:rsid w:val="00F52FAC"/>
    <w:rsid w:val="00F52FE7"/>
    <w:rsid w:val="00F5322D"/>
    <w:rsid w:val="00F5340A"/>
    <w:rsid w:val="00F53644"/>
    <w:rsid w:val="00F53850"/>
    <w:rsid w:val="00F53AC1"/>
    <w:rsid w:val="00F53C4B"/>
    <w:rsid w:val="00F53C94"/>
    <w:rsid w:val="00F53E77"/>
    <w:rsid w:val="00F54179"/>
    <w:rsid w:val="00F54230"/>
    <w:rsid w:val="00F54500"/>
    <w:rsid w:val="00F5475A"/>
    <w:rsid w:val="00F54852"/>
    <w:rsid w:val="00F54866"/>
    <w:rsid w:val="00F54AA8"/>
    <w:rsid w:val="00F54C05"/>
    <w:rsid w:val="00F5514D"/>
    <w:rsid w:val="00F55267"/>
    <w:rsid w:val="00F554B5"/>
    <w:rsid w:val="00F55BA3"/>
    <w:rsid w:val="00F55C6D"/>
    <w:rsid w:val="00F55F5A"/>
    <w:rsid w:val="00F55F82"/>
    <w:rsid w:val="00F55F9F"/>
    <w:rsid w:val="00F5657B"/>
    <w:rsid w:val="00F566DB"/>
    <w:rsid w:val="00F56986"/>
    <w:rsid w:val="00F569D3"/>
    <w:rsid w:val="00F56A94"/>
    <w:rsid w:val="00F56B03"/>
    <w:rsid w:val="00F56BEE"/>
    <w:rsid w:val="00F56C6A"/>
    <w:rsid w:val="00F56EA3"/>
    <w:rsid w:val="00F56FBD"/>
    <w:rsid w:val="00F5727F"/>
    <w:rsid w:val="00F57321"/>
    <w:rsid w:val="00F5734E"/>
    <w:rsid w:val="00F57758"/>
    <w:rsid w:val="00F578BF"/>
    <w:rsid w:val="00F57A7C"/>
    <w:rsid w:val="00F57A85"/>
    <w:rsid w:val="00F57AE9"/>
    <w:rsid w:val="00F57B9B"/>
    <w:rsid w:val="00F57EBA"/>
    <w:rsid w:val="00F6019A"/>
    <w:rsid w:val="00F602B0"/>
    <w:rsid w:val="00F602E9"/>
    <w:rsid w:val="00F604ED"/>
    <w:rsid w:val="00F6059C"/>
    <w:rsid w:val="00F60846"/>
    <w:rsid w:val="00F609BB"/>
    <w:rsid w:val="00F60A2F"/>
    <w:rsid w:val="00F60BDD"/>
    <w:rsid w:val="00F60CB9"/>
    <w:rsid w:val="00F60CE4"/>
    <w:rsid w:val="00F60E3F"/>
    <w:rsid w:val="00F60EF7"/>
    <w:rsid w:val="00F6103B"/>
    <w:rsid w:val="00F6125B"/>
    <w:rsid w:val="00F61512"/>
    <w:rsid w:val="00F61687"/>
    <w:rsid w:val="00F6168D"/>
    <w:rsid w:val="00F61729"/>
    <w:rsid w:val="00F61870"/>
    <w:rsid w:val="00F6188F"/>
    <w:rsid w:val="00F61BA8"/>
    <w:rsid w:val="00F61BCA"/>
    <w:rsid w:val="00F61CFA"/>
    <w:rsid w:val="00F61D8C"/>
    <w:rsid w:val="00F61EEC"/>
    <w:rsid w:val="00F621FE"/>
    <w:rsid w:val="00F62353"/>
    <w:rsid w:val="00F62394"/>
    <w:rsid w:val="00F62408"/>
    <w:rsid w:val="00F62649"/>
    <w:rsid w:val="00F627D7"/>
    <w:rsid w:val="00F62BF6"/>
    <w:rsid w:val="00F62D69"/>
    <w:rsid w:val="00F62DCB"/>
    <w:rsid w:val="00F630CA"/>
    <w:rsid w:val="00F6358A"/>
    <w:rsid w:val="00F635C8"/>
    <w:rsid w:val="00F635E7"/>
    <w:rsid w:val="00F63678"/>
    <w:rsid w:val="00F63780"/>
    <w:rsid w:val="00F63C99"/>
    <w:rsid w:val="00F63D05"/>
    <w:rsid w:val="00F641F2"/>
    <w:rsid w:val="00F6426E"/>
    <w:rsid w:val="00F64314"/>
    <w:rsid w:val="00F64467"/>
    <w:rsid w:val="00F6446F"/>
    <w:rsid w:val="00F6463E"/>
    <w:rsid w:val="00F64656"/>
    <w:rsid w:val="00F64660"/>
    <w:rsid w:val="00F649E1"/>
    <w:rsid w:val="00F64D36"/>
    <w:rsid w:val="00F64F2B"/>
    <w:rsid w:val="00F65209"/>
    <w:rsid w:val="00F654FF"/>
    <w:rsid w:val="00F65523"/>
    <w:rsid w:val="00F6567C"/>
    <w:rsid w:val="00F65D81"/>
    <w:rsid w:val="00F66003"/>
    <w:rsid w:val="00F6600C"/>
    <w:rsid w:val="00F661BF"/>
    <w:rsid w:val="00F661F1"/>
    <w:rsid w:val="00F66317"/>
    <w:rsid w:val="00F66378"/>
    <w:rsid w:val="00F664B9"/>
    <w:rsid w:val="00F66540"/>
    <w:rsid w:val="00F6656C"/>
    <w:rsid w:val="00F6668A"/>
    <w:rsid w:val="00F666A7"/>
    <w:rsid w:val="00F66C16"/>
    <w:rsid w:val="00F66D41"/>
    <w:rsid w:val="00F66EAD"/>
    <w:rsid w:val="00F66EED"/>
    <w:rsid w:val="00F66FF5"/>
    <w:rsid w:val="00F670D2"/>
    <w:rsid w:val="00F67297"/>
    <w:rsid w:val="00F67306"/>
    <w:rsid w:val="00F67474"/>
    <w:rsid w:val="00F67529"/>
    <w:rsid w:val="00F675DE"/>
    <w:rsid w:val="00F67866"/>
    <w:rsid w:val="00F679CD"/>
    <w:rsid w:val="00F67A71"/>
    <w:rsid w:val="00F67C05"/>
    <w:rsid w:val="00F67C83"/>
    <w:rsid w:val="00F67DE7"/>
    <w:rsid w:val="00F67E77"/>
    <w:rsid w:val="00F67EFE"/>
    <w:rsid w:val="00F67F92"/>
    <w:rsid w:val="00F70171"/>
    <w:rsid w:val="00F7041B"/>
    <w:rsid w:val="00F706FC"/>
    <w:rsid w:val="00F7078C"/>
    <w:rsid w:val="00F70A3A"/>
    <w:rsid w:val="00F70A60"/>
    <w:rsid w:val="00F70B27"/>
    <w:rsid w:val="00F70B90"/>
    <w:rsid w:val="00F70EA8"/>
    <w:rsid w:val="00F70F89"/>
    <w:rsid w:val="00F71229"/>
    <w:rsid w:val="00F71282"/>
    <w:rsid w:val="00F71359"/>
    <w:rsid w:val="00F7143F"/>
    <w:rsid w:val="00F71451"/>
    <w:rsid w:val="00F71639"/>
    <w:rsid w:val="00F71698"/>
    <w:rsid w:val="00F71815"/>
    <w:rsid w:val="00F71A5C"/>
    <w:rsid w:val="00F71CF7"/>
    <w:rsid w:val="00F71ED5"/>
    <w:rsid w:val="00F71F39"/>
    <w:rsid w:val="00F72366"/>
    <w:rsid w:val="00F72391"/>
    <w:rsid w:val="00F7243B"/>
    <w:rsid w:val="00F724A1"/>
    <w:rsid w:val="00F72BE7"/>
    <w:rsid w:val="00F72C01"/>
    <w:rsid w:val="00F72C3C"/>
    <w:rsid w:val="00F73258"/>
    <w:rsid w:val="00F732FC"/>
    <w:rsid w:val="00F734AF"/>
    <w:rsid w:val="00F736A2"/>
    <w:rsid w:val="00F73849"/>
    <w:rsid w:val="00F73A17"/>
    <w:rsid w:val="00F73D09"/>
    <w:rsid w:val="00F740CD"/>
    <w:rsid w:val="00F74365"/>
    <w:rsid w:val="00F7437A"/>
    <w:rsid w:val="00F74742"/>
    <w:rsid w:val="00F7480E"/>
    <w:rsid w:val="00F748F6"/>
    <w:rsid w:val="00F74E1E"/>
    <w:rsid w:val="00F74F7B"/>
    <w:rsid w:val="00F74F9C"/>
    <w:rsid w:val="00F75089"/>
    <w:rsid w:val="00F750C5"/>
    <w:rsid w:val="00F755F3"/>
    <w:rsid w:val="00F75721"/>
    <w:rsid w:val="00F757ED"/>
    <w:rsid w:val="00F75A4D"/>
    <w:rsid w:val="00F75AD6"/>
    <w:rsid w:val="00F75AFC"/>
    <w:rsid w:val="00F75B4E"/>
    <w:rsid w:val="00F75CC1"/>
    <w:rsid w:val="00F75CF0"/>
    <w:rsid w:val="00F75D70"/>
    <w:rsid w:val="00F75EE1"/>
    <w:rsid w:val="00F7601C"/>
    <w:rsid w:val="00F760E1"/>
    <w:rsid w:val="00F762A5"/>
    <w:rsid w:val="00F76300"/>
    <w:rsid w:val="00F76386"/>
    <w:rsid w:val="00F763FE"/>
    <w:rsid w:val="00F7644D"/>
    <w:rsid w:val="00F76494"/>
    <w:rsid w:val="00F765C4"/>
    <w:rsid w:val="00F76751"/>
    <w:rsid w:val="00F767A2"/>
    <w:rsid w:val="00F76B15"/>
    <w:rsid w:val="00F76B27"/>
    <w:rsid w:val="00F76C29"/>
    <w:rsid w:val="00F76D2F"/>
    <w:rsid w:val="00F76EE6"/>
    <w:rsid w:val="00F76F01"/>
    <w:rsid w:val="00F76F26"/>
    <w:rsid w:val="00F77380"/>
    <w:rsid w:val="00F7755E"/>
    <w:rsid w:val="00F77609"/>
    <w:rsid w:val="00F777B8"/>
    <w:rsid w:val="00F77A25"/>
    <w:rsid w:val="00F77C25"/>
    <w:rsid w:val="00F77D29"/>
    <w:rsid w:val="00F77EB1"/>
    <w:rsid w:val="00F8000D"/>
    <w:rsid w:val="00F80488"/>
    <w:rsid w:val="00F80686"/>
    <w:rsid w:val="00F80691"/>
    <w:rsid w:val="00F80A2C"/>
    <w:rsid w:val="00F80A79"/>
    <w:rsid w:val="00F80A9B"/>
    <w:rsid w:val="00F80B51"/>
    <w:rsid w:val="00F80D9E"/>
    <w:rsid w:val="00F811DD"/>
    <w:rsid w:val="00F812D4"/>
    <w:rsid w:val="00F8137A"/>
    <w:rsid w:val="00F818B8"/>
    <w:rsid w:val="00F819B4"/>
    <w:rsid w:val="00F81B38"/>
    <w:rsid w:val="00F81BFA"/>
    <w:rsid w:val="00F81DF3"/>
    <w:rsid w:val="00F81E96"/>
    <w:rsid w:val="00F81F65"/>
    <w:rsid w:val="00F81FDA"/>
    <w:rsid w:val="00F82169"/>
    <w:rsid w:val="00F821DD"/>
    <w:rsid w:val="00F822F7"/>
    <w:rsid w:val="00F82401"/>
    <w:rsid w:val="00F82628"/>
    <w:rsid w:val="00F82750"/>
    <w:rsid w:val="00F82978"/>
    <w:rsid w:val="00F82A5C"/>
    <w:rsid w:val="00F82A85"/>
    <w:rsid w:val="00F82C07"/>
    <w:rsid w:val="00F82E95"/>
    <w:rsid w:val="00F82F38"/>
    <w:rsid w:val="00F83231"/>
    <w:rsid w:val="00F83338"/>
    <w:rsid w:val="00F8333F"/>
    <w:rsid w:val="00F83509"/>
    <w:rsid w:val="00F83561"/>
    <w:rsid w:val="00F83994"/>
    <w:rsid w:val="00F83A02"/>
    <w:rsid w:val="00F83A28"/>
    <w:rsid w:val="00F83AA8"/>
    <w:rsid w:val="00F83B11"/>
    <w:rsid w:val="00F83CFE"/>
    <w:rsid w:val="00F83F5B"/>
    <w:rsid w:val="00F8403F"/>
    <w:rsid w:val="00F84158"/>
    <w:rsid w:val="00F841B7"/>
    <w:rsid w:val="00F843C0"/>
    <w:rsid w:val="00F845A1"/>
    <w:rsid w:val="00F84725"/>
    <w:rsid w:val="00F849A9"/>
    <w:rsid w:val="00F84A66"/>
    <w:rsid w:val="00F84ADA"/>
    <w:rsid w:val="00F850C4"/>
    <w:rsid w:val="00F855B0"/>
    <w:rsid w:val="00F8569E"/>
    <w:rsid w:val="00F85C84"/>
    <w:rsid w:val="00F85C8C"/>
    <w:rsid w:val="00F85CFA"/>
    <w:rsid w:val="00F85D02"/>
    <w:rsid w:val="00F85D15"/>
    <w:rsid w:val="00F85DA9"/>
    <w:rsid w:val="00F85FAB"/>
    <w:rsid w:val="00F85FCE"/>
    <w:rsid w:val="00F861A0"/>
    <w:rsid w:val="00F8627C"/>
    <w:rsid w:val="00F868C1"/>
    <w:rsid w:val="00F86E34"/>
    <w:rsid w:val="00F86EC2"/>
    <w:rsid w:val="00F86EE8"/>
    <w:rsid w:val="00F871C9"/>
    <w:rsid w:val="00F8783F"/>
    <w:rsid w:val="00F87869"/>
    <w:rsid w:val="00F87A64"/>
    <w:rsid w:val="00F87BD8"/>
    <w:rsid w:val="00F87E7E"/>
    <w:rsid w:val="00F87EBA"/>
    <w:rsid w:val="00F87F21"/>
    <w:rsid w:val="00F90306"/>
    <w:rsid w:val="00F9067A"/>
    <w:rsid w:val="00F90A21"/>
    <w:rsid w:val="00F90A74"/>
    <w:rsid w:val="00F90AA1"/>
    <w:rsid w:val="00F90BDE"/>
    <w:rsid w:val="00F90C4A"/>
    <w:rsid w:val="00F90D39"/>
    <w:rsid w:val="00F90E4C"/>
    <w:rsid w:val="00F91070"/>
    <w:rsid w:val="00F91199"/>
    <w:rsid w:val="00F912CE"/>
    <w:rsid w:val="00F91355"/>
    <w:rsid w:val="00F915F4"/>
    <w:rsid w:val="00F9198F"/>
    <w:rsid w:val="00F91B80"/>
    <w:rsid w:val="00F91E23"/>
    <w:rsid w:val="00F91F90"/>
    <w:rsid w:val="00F92207"/>
    <w:rsid w:val="00F922A9"/>
    <w:rsid w:val="00F923FB"/>
    <w:rsid w:val="00F924C8"/>
    <w:rsid w:val="00F927E0"/>
    <w:rsid w:val="00F92B37"/>
    <w:rsid w:val="00F92B98"/>
    <w:rsid w:val="00F92CF6"/>
    <w:rsid w:val="00F93090"/>
    <w:rsid w:val="00F93122"/>
    <w:rsid w:val="00F9318C"/>
    <w:rsid w:val="00F932FF"/>
    <w:rsid w:val="00F9336A"/>
    <w:rsid w:val="00F9350B"/>
    <w:rsid w:val="00F93529"/>
    <w:rsid w:val="00F93785"/>
    <w:rsid w:val="00F93844"/>
    <w:rsid w:val="00F93920"/>
    <w:rsid w:val="00F93E8F"/>
    <w:rsid w:val="00F93FE9"/>
    <w:rsid w:val="00F94225"/>
    <w:rsid w:val="00F943AE"/>
    <w:rsid w:val="00F945AA"/>
    <w:rsid w:val="00F94B26"/>
    <w:rsid w:val="00F94B96"/>
    <w:rsid w:val="00F94BA1"/>
    <w:rsid w:val="00F94C35"/>
    <w:rsid w:val="00F94D02"/>
    <w:rsid w:val="00F94D6B"/>
    <w:rsid w:val="00F94DFD"/>
    <w:rsid w:val="00F94E64"/>
    <w:rsid w:val="00F951F6"/>
    <w:rsid w:val="00F95206"/>
    <w:rsid w:val="00F9520F"/>
    <w:rsid w:val="00F953F6"/>
    <w:rsid w:val="00F957A5"/>
    <w:rsid w:val="00F957BC"/>
    <w:rsid w:val="00F95836"/>
    <w:rsid w:val="00F95851"/>
    <w:rsid w:val="00F95B48"/>
    <w:rsid w:val="00F95D1B"/>
    <w:rsid w:val="00F95DE0"/>
    <w:rsid w:val="00F95F1F"/>
    <w:rsid w:val="00F96193"/>
    <w:rsid w:val="00F9620F"/>
    <w:rsid w:val="00F9622A"/>
    <w:rsid w:val="00F96289"/>
    <w:rsid w:val="00F96394"/>
    <w:rsid w:val="00F964E8"/>
    <w:rsid w:val="00F9667D"/>
    <w:rsid w:val="00F967F4"/>
    <w:rsid w:val="00F96D4A"/>
    <w:rsid w:val="00F96EED"/>
    <w:rsid w:val="00F96FA3"/>
    <w:rsid w:val="00F9700A"/>
    <w:rsid w:val="00F9710E"/>
    <w:rsid w:val="00F97282"/>
    <w:rsid w:val="00F97597"/>
    <w:rsid w:val="00F9766D"/>
    <w:rsid w:val="00F9768F"/>
    <w:rsid w:val="00F977B4"/>
    <w:rsid w:val="00F97D10"/>
    <w:rsid w:val="00F97D4C"/>
    <w:rsid w:val="00F97D5E"/>
    <w:rsid w:val="00F97DFF"/>
    <w:rsid w:val="00F97E33"/>
    <w:rsid w:val="00F97E49"/>
    <w:rsid w:val="00FA01B6"/>
    <w:rsid w:val="00FA04B1"/>
    <w:rsid w:val="00FA0632"/>
    <w:rsid w:val="00FA0659"/>
    <w:rsid w:val="00FA0FEF"/>
    <w:rsid w:val="00FA1254"/>
    <w:rsid w:val="00FA161C"/>
    <w:rsid w:val="00FA18B8"/>
    <w:rsid w:val="00FA1A96"/>
    <w:rsid w:val="00FA1BB9"/>
    <w:rsid w:val="00FA1D8B"/>
    <w:rsid w:val="00FA1E00"/>
    <w:rsid w:val="00FA1EF8"/>
    <w:rsid w:val="00FA209F"/>
    <w:rsid w:val="00FA2221"/>
    <w:rsid w:val="00FA23B8"/>
    <w:rsid w:val="00FA279C"/>
    <w:rsid w:val="00FA2CD5"/>
    <w:rsid w:val="00FA2FAE"/>
    <w:rsid w:val="00FA2FB1"/>
    <w:rsid w:val="00FA3000"/>
    <w:rsid w:val="00FA3025"/>
    <w:rsid w:val="00FA3048"/>
    <w:rsid w:val="00FA3244"/>
    <w:rsid w:val="00FA328A"/>
    <w:rsid w:val="00FA329F"/>
    <w:rsid w:val="00FA343E"/>
    <w:rsid w:val="00FA353F"/>
    <w:rsid w:val="00FA3590"/>
    <w:rsid w:val="00FA36D8"/>
    <w:rsid w:val="00FA3712"/>
    <w:rsid w:val="00FA3868"/>
    <w:rsid w:val="00FA392D"/>
    <w:rsid w:val="00FA39A9"/>
    <w:rsid w:val="00FA3ABE"/>
    <w:rsid w:val="00FA3B27"/>
    <w:rsid w:val="00FA3B84"/>
    <w:rsid w:val="00FA3BFB"/>
    <w:rsid w:val="00FA3D28"/>
    <w:rsid w:val="00FA41FE"/>
    <w:rsid w:val="00FA439F"/>
    <w:rsid w:val="00FA44C2"/>
    <w:rsid w:val="00FA489F"/>
    <w:rsid w:val="00FA48A8"/>
    <w:rsid w:val="00FA48B7"/>
    <w:rsid w:val="00FA4946"/>
    <w:rsid w:val="00FA4995"/>
    <w:rsid w:val="00FA49BA"/>
    <w:rsid w:val="00FA4A6C"/>
    <w:rsid w:val="00FA4D7B"/>
    <w:rsid w:val="00FA4FE1"/>
    <w:rsid w:val="00FA4FF1"/>
    <w:rsid w:val="00FA5113"/>
    <w:rsid w:val="00FA5157"/>
    <w:rsid w:val="00FA52B0"/>
    <w:rsid w:val="00FA5308"/>
    <w:rsid w:val="00FA56D8"/>
    <w:rsid w:val="00FA57BB"/>
    <w:rsid w:val="00FA57FD"/>
    <w:rsid w:val="00FA5AFD"/>
    <w:rsid w:val="00FA5F9A"/>
    <w:rsid w:val="00FA612E"/>
    <w:rsid w:val="00FA61E4"/>
    <w:rsid w:val="00FA62BC"/>
    <w:rsid w:val="00FA645C"/>
    <w:rsid w:val="00FA64A0"/>
    <w:rsid w:val="00FA652E"/>
    <w:rsid w:val="00FA6640"/>
    <w:rsid w:val="00FA6963"/>
    <w:rsid w:val="00FA6977"/>
    <w:rsid w:val="00FA69FB"/>
    <w:rsid w:val="00FA6D49"/>
    <w:rsid w:val="00FA6E0F"/>
    <w:rsid w:val="00FA6F0D"/>
    <w:rsid w:val="00FA70D6"/>
    <w:rsid w:val="00FA71E2"/>
    <w:rsid w:val="00FA7245"/>
    <w:rsid w:val="00FA72C1"/>
    <w:rsid w:val="00FA7541"/>
    <w:rsid w:val="00FA763B"/>
    <w:rsid w:val="00FA76C5"/>
    <w:rsid w:val="00FA780E"/>
    <w:rsid w:val="00FA7836"/>
    <w:rsid w:val="00FA7966"/>
    <w:rsid w:val="00FA7A01"/>
    <w:rsid w:val="00FA7D72"/>
    <w:rsid w:val="00FA7DDA"/>
    <w:rsid w:val="00FB02C4"/>
    <w:rsid w:val="00FB0ABC"/>
    <w:rsid w:val="00FB0E0C"/>
    <w:rsid w:val="00FB0E70"/>
    <w:rsid w:val="00FB0F3F"/>
    <w:rsid w:val="00FB109D"/>
    <w:rsid w:val="00FB12B9"/>
    <w:rsid w:val="00FB12BC"/>
    <w:rsid w:val="00FB1369"/>
    <w:rsid w:val="00FB1430"/>
    <w:rsid w:val="00FB1A5F"/>
    <w:rsid w:val="00FB1B1E"/>
    <w:rsid w:val="00FB1B80"/>
    <w:rsid w:val="00FB1CF9"/>
    <w:rsid w:val="00FB1D13"/>
    <w:rsid w:val="00FB1D65"/>
    <w:rsid w:val="00FB2697"/>
    <w:rsid w:val="00FB2955"/>
    <w:rsid w:val="00FB2A9F"/>
    <w:rsid w:val="00FB2BCC"/>
    <w:rsid w:val="00FB2E58"/>
    <w:rsid w:val="00FB2E74"/>
    <w:rsid w:val="00FB2EC5"/>
    <w:rsid w:val="00FB2F1E"/>
    <w:rsid w:val="00FB328F"/>
    <w:rsid w:val="00FB3427"/>
    <w:rsid w:val="00FB349E"/>
    <w:rsid w:val="00FB3701"/>
    <w:rsid w:val="00FB38DF"/>
    <w:rsid w:val="00FB3C1B"/>
    <w:rsid w:val="00FB3D32"/>
    <w:rsid w:val="00FB3D72"/>
    <w:rsid w:val="00FB3E3E"/>
    <w:rsid w:val="00FB3E4A"/>
    <w:rsid w:val="00FB4209"/>
    <w:rsid w:val="00FB42CB"/>
    <w:rsid w:val="00FB44A2"/>
    <w:rsid w:val="00FB44B8"/>
    <w:rsid w:val="00FB4509"/>
    <w:rsid w:val="00FB4590"/>
    <w:rsid w:val="00FB4795"/>
    <w:rsid w:val="00FB4872"/>
    <w:rsid w:val="00FB49A8"/>
    <w:rsid w:val="00FB4A13"/>
    <w:rsid w:val="00FB4C50"/>
    <w:rsid w:val="00FB4FA9"/>
    <w:rsid w:val="00FB53D5"/>
    <w:rsid w:val="00FB5551"/>
    <w:rsid w:val="00FB58A0"/>
    <w:rsid w:val="00FB5AB9"/>
    <w:rsid w:val="00FB5D36"/>
    <w:rsid w:val="00FB5EBA"/>
    <w:rsid w:val="00FB6076"/>
    <w:rsid w:val="00FB6150"/>
    <w:rsid w:val="00FB62BC"/>
    <w:rsid w:val="00FB6418"/>
    <w:rsid w:val="00FB6480"/>
    <w:rsid w:val="00FB6483"/>
    <w:rsid w:val="00FB65D5"/>
    <w:rsid w:val="00FB68B8"/>
    <w:rsid w:val="00FB69D0"/>
    <w:rsid w:val="00FB6BAA"/>
    <w:rsid w:val="00FB6C2D"/>
    <w:rsid w:val="00FB6E3F"/>
    <w:rsid w:val="00FB7175"/>
    <w:rsid w:val="00FB740B"/>
    <w:rsid w:val="00FB765E"/>
    <w:rsid w:val="00FB76AB"/>
    <w:rsid w:val="00FB7719"/>
    <w:rsid w:val="00FB7796"/>
    <w:rsid w:val="00FB78B9"/>
    <w:rsid w:val="00FB7900"/>
    <w:rsid w:val="00FB7B09"/>
    <w:rsid w:val="00FB7BDD"/>
    <w:rsid w:val="00FB7BEC"/>
    <w:rsid w:val="00FB7D45"/>
    <w:rsid w:val="00FB7D6B"/>
    <w:rsid w:val="00FB7E05"/>
    <w:rsid w:val="00FB7F5B"/>
    <w:rsid w:val="00FC0034"/>
    <w:rsid w:val="00FC0261"/>
    <w:rsid w:val="00FC037D"/>
    <w:rsid w:val="00FC03AC"/>
    <w:rsid w:val="00FC09E8"/>
    <w:rsid w:val="00FC0AD1"/>
    <w:rsid w:val="00FC0C73"/>
    <w:rsid w:val="00FC0DB6"/>
    <w:rsid w:val="00FC0E94"/>
    <w:rsid w:val="00FC0EF4"/>
    <w:rsid w:val="00FC124D"/>
    <w:rsid w:val="00FC133F"/>
    <w:rsid w:val="00FC199B"/>
    <w:rsid w:val="00FC19A1"/>
    <w:rsid w:val="00FC1D05"/>
    <w:rsid w:val="00FC1F6C"/>
    <w:rsid w:val="00FC1FCE"/>
    <w:rsid w:val="00FC20F6"/>
    <w:rsid w:val="00FC21A9"/>
    <w:rsid w:val="00FC2660"/>
    <w:rsid w:val="00FC291E"/>
    <w:rsid w:val="00FC2A0A"/>
    <w:rsid w:val="00FC2B86"/>
    <w:rsid w:val="00FC2C8D"/>
    <w:rsid w:val="00FC3251"/>
    <w:rsid w:val="00FC37DD"/>
    <w:rsid w:val="00FC3C85"/>
    <w:rsid w:val="00FC3EAB"/>
    <w:rsid w:val="00FC3FB0"/>
    <w:rsid w:val="00FC42FD"/>
    <w:rsid w:val="00FC4426"/>
    <w:rsid w:val="00FC4997"/>
    <w:rsid w:val="00FC4AC8"/>
    <w:rsid w:val="00FC4AE2"/>
    <w:rsid w:val="00FC4B79"/>
    <w:rsid w:val="00FC4BB6"/>
    <w:rsid w:val="00FC4C0E"/>
    <w:rsid w:val="00FC4C69"/>
    <w:rsid w:val="00FC4D6C"/>
    <w:rsid w:val="00FC528D"/>
    <w:rsid w:val="00FC548E"/>
    <w:rsid w:val="00FC56B4"/>
    <w:rsid w:val="00FC56C0"/>
    <w:rsid w:val="00FC582F"/>
    <w:rsid w:val="00FC58AA"/>
    <w:rsid w:val="00FC59BE"/>
    <w:rsid w:val="00FC5B69"/>
    <w:rsid w:val="00FC5BB0"/>
    <w:rsid w:val="00FC5E69"/>
    <w:rsid w:val="00FC5ECD"/>
    <w:rsid w:val="00FC5FEA"/>
    <w:rsid w:val="00FC609B"/>
    <w:rsid w:val="00FC60BA"/>
    <w:rsid w:val="00FC6115"/>
    <w:rsid w:val="00FC6395"/>
    <w:rsid w:val="00FC63BB"/>
    <w:rsid w:val="00FC63BE"/>
    <w:rsid w:val="00FC64F8"/>
    <w:rsid w:val="00FC65C2"/>
    <w:rsid w:val="00FC6665"/>
    <w:rsid w:val="00FC694D"/>
    <w:rsid w:val="00FC6A2B"/>
    <w:rsid w:val="00FC6A95"/>
    <w:rsid w:val="00FC6E85"/>
    <w:rsid w:val="00FC6EDF"/>
    <w:rsid w:val="00FC7023"/>
    <w:rsid w:val="00FC70BE"/>
    <w:rsid w:val="00FC764C"/>
    <w:rsid w:val="00FC7891"/>
    <w:rsid w:val="00FC7A04"/>
    <w:rsid w:val="00FC7CF0"/>
    <w:rsid w:val="00FC7D23"/>
    <w:rsid w:val="00FC7DD5"/>
    <w:rsid w:val="00FC7DF6"/>
    <w:rsid w:val="00FD0047"/>
    <w:rsid w:val="00FD00E1"/>
    <w:rsid w:val="00FD063A"/>
    <w:rsid w:val="00FD0659"/>
    <w:rsid w:val="00FD07CE"/>
    <w:rsid w:val="00FD0893"/>
    <w:rsid w:val="00FD09EE"/>
    <w:rsid w:val="00FD0B0F"/>
    <w:rsid w:val="00FD0CD8"/>
    <w:rsid w:val="00FD0E56"/>
    <w:rsid w:val="00FD0F02"/>
    <w:rsid w:val="00FD0F69"/>
    <w:rsid w:val="00FD13D8"/>
    <w:rsid w:val="00FD13DB"/>
    <w:rsid w:val="00FD1617"/>
    <w:rsid w:val="00FD1674"/>
    <w:rsid w:val="00FD1697"/>
    <w:rsid w:val="00FD1970"/>
    <w:rsid w:val="00FD1A3A"/>
    <w:rsid w:val="00FD1C79"/>
    <w:rsid w:val="00FD1E3D"/>
    <w:rsid w:val="00FD22A5"/>
    <w:rsid w:val="00FD2417"/>
    <w:rsid w:val="00FD252B"/>
    <w:rsid w:val="00FD2558"/>
    <w:rsid w:val="00FD25C7"/>
    <w:rsid w:val="00FD2906"/>
    <w:rsid w:val="00FD290E"/>
    <w:rsid w:val="00FD2B0C"/>
    <w:rsid w:val="00FD2BB4"/>
    <w:rsid w:val="00FD2E27"/>
    <w:rsid w:val="00FD2F3C"/>
    <w:rsid w:val="00FD2F7C"/>
    <w:rsid w:val="00FD2FDA"/>
    <w:rsid w:val="00FD33A7"/>
    <w:rsid w:val="00FD3430"/>
    <w:rsid w:val="00FD37C1"/>
    <w:rsid w:val="00FD394A"/>
    <w:rsid w:val="00FD3986"/>
    <w:rsid w:val="00FD3A14"/>
    <w:rsid w:val="00FD3B43"/>
    <w:rsid w:val="00FD3C3F"/>
    <w:rsid w:val="00FD3D43"/>
    <w:rsid w:val="00FD3FFE"/>
    <w:rsid w:val="00FD42E4"/>
    <w:rsid w:val="00FD4406"/>
    <w:rsid w:val="00FD44E6"/>
    <w:rsid w:val="00FD45D0"/>
    <w:rsid w:val="00FD45F2"/>
    <w:rsid w:val="00FD471F"/>
    <w:rsid w:val="00FD47D7"/>
    <w:rsid w:val="00FD49A5"/>
    <w:rsid w:val="00FD4A07"/>
    <w:rsid w:val="00FD4CB6"/>
    <w:rsid w:val="00FD4F58"/>
    <w:rsid w:val="00FD4FD6"/>
    <w:rsid w:val="00FD52CC"/>
    <w:rsid w:val="00FD53A8"/>
    <w:rsid w:val="00FD577D"/>
    <w:rsid w:val="00FD57E3"/>
    <w:rsid w:val="00FD5A3F"/>
    <w:rsid w:val="00FD5D93"/>
    <w:rsid w:val="00FD5EA8"/>
    <w:rsid w:val="00FD6374"/>
    <w:rsid w:val="00FD64C3"/>
    <w:rsid w:val="00FD64EF"/>
    <w:rsid w:val="00FD65C2"/>
    <w:rsid w:val="00FD65EE"/>
    <w:rsid w:val="00FD6AD9"/>
    <w:rsid w:val="00FD6B42"/>
    <w:rsid w:val="00FD6D0C"/>
    <w:rsid w:val="00FD6D76"/>
    <w:rsid w:val="00FD7257"/>
    <w:rsid w:val="00FD761E"/>
    <w:rsid w:val="00FD7662"/>
    <w:rsid w:val="00FD7768"/>
    <w:rsid w:val="00FD77CA"/>
    <w:rsid w:val="00FD77F2"/>
    <w:rsid w:val="00FD7806"/>
    <w:rsid w:val="00FD785E"/>
    <w:rsid w:val="00FD7CC4"/>
    <w:rsid w:val="00FD7D29"/>
    <w:rsid w:val="00FD7DEF"/>
    <w:rsid w:val="00FD7FA1"/>
    <w:rsid w:val="00FE007A"/>
    <w:rsid w:val="00FE017B"/>
    <w:rsid w:val="00FE0326"/>
    <w:rsid w:val="00FE03C6"/>
    <w:rsid w:val="00FE049C"/>
    <w:rsid w:val="00FE06C1"/>
    <w:rsid w:val="00FE0822"/>
    <w:rsid w:val="00FE09E2"/>
    <w:rsid w:val="00FE0A29"/>
    <w:rsid w:val="00FE0B6C"/>
    <w:rsid w:val="00FE0CE3"/>
    <w:rsid w:val="00FE0E3D"/>
    <w:rsid w:val="00FE10DA"/>
    <w:rsid w:val="00FE11E7"/>
    <w:rsid w:val="00FE1217"/>
    <w:rsid w:val="00FE12E2"/>
    <w:rsid w:val="00FE1340"/>
    <w:rsid w:val="00FE15C4"/>
    <w:rsid w:val="00FE1A86"/>
    <w:rsid w:val="00FE1C5C"/>
    <w:rsid w:val="00FE1CB9"/>
    <w:rsid w:val="00FE1E6C"/>
    <w:rsid w:val="00FE1FE3"/>
    <w:rsid w:val="00FE21E0"/>
    <w:rsid w:val="00FE2260"/>
    <w:rsid w:val="00FE2273"/>
    <w:rsid w:val="00FE2329"/>
    <w:rsid w:val="00FE24F8"/>
    <w:rsid w:val="00FE2500"/>
    <w:rsid w:val="00FE2870"/>
    <w:rsid w:val="00FE2873"/>
    <w:rsid w:val="00FE295A"/>
    <w:rsid w:val="00FE2AE1"/>
    <w:rsid w:val="00FE2F5E"/>
    <w:rsid w:val="00FE3012"/>
    <w:rsid w:val="00FE3073"/>
    <w:rsid w:val="00FE30F3"/>
    <w:rsid w:val="00FE3228"/>
    <w:rsid w:val="00FE3735"/>
    <w:rsid w:val="00FE3947"/>
    <w:rsid w:val="00FE3996"/>
    <w:rsid w:val="00FE3998"/>
    <w:rsid w:val="00FE39D9"/>
    <w:rsid w:val="00FE3A1B"/>
    <w:rsid w:val="00FE3E5A"/>
    <w:rsid w:val="00FE3EA5"/>
    <w:rsid w:val="00FE4325"/>
    <w:rsid w:val="00FE438A"/>
    <w:rsid w:val="00FE480B"/>
    <w:rsid w:val="00FE4A5F"/>
    <w:rsid w:val="00FE4B02"/>
    <w:rsid w:val="00FE4D2F"/>
    <w:rsid w:val="00FE50D7"/>
    <w:rsid w:val="00FE526F"/>
    <w:rsid w:val="00FE5598"/>
    <w:rsid w:val="00FE5675"/>
    <w:rsid w:val="00FE598E"/>
    <w:rsid w:val="00FE5DA0"/>
    <w:rsid w:val="00FE5E63"/>
    <w:rsid w:val="00FE60B3"/>
    <w:rsid w:val="00FE6248"/>
    <w:rsid w:val="00FE62EA"/>
    <w:rsid w:val="00FE6378"/>
    <w:rsid w:val="00FE659B"/>
    <w:rsid w:val="00FE65EA"/>
    <w:rsid w:val="00FE6686"/>
    <w:rsid w:val="00FE67C6"/>
    <w:rsid w:val="00FE6A4B"/>
    <w:rsid w:val="00FE6B10"/>
    <w:rsid w:val="00FE6BB2"/>
    <w:rsid w:val="00FE6D72"/>
    <w:rsid w:val="00FE6E8D"/>
    <w:rsid w:val="00FE6F1D"/>
    <w:rsid w:val="00FE711E"/>
    <w:rsid w:val="00FE742E"/>
    <w:rsid w:val="00FE749F"/>
    <w:rsid w:val="00FE7548"/>
    <w:rsid w:val="00FE75AD"/>
    <w:rsid w:val="00FE7915"/>
    <w:rsid w:val="00FE7AB3"/>
    <w:rsid w:val="00FF00A2"/>
    <w:rsid w:val="00FF03B0"/>
    <w:rsid w:val="00FF055F"/>
    <w:rsid w:val="00FF05DF"/>
    <w:rsid w:val="00FF07F3"/>
    <w:rsid w:val="00FF0844"/>
    <w:rsid w:val="00FF09BD"/>
    <w:rsid w:val="00FF0D69"/>
    <w:rsid w:val="00FF10E6"/>
    <w:rsid w:val="00FF110D"/>
    <w:rsid w:val="00FF12B6"/>
    <w:rsid w:val="00FF14BC"/>
    <w:rsid w:val="00FF1CAE"/>
    <w:rsid w:val="00FF1E62"/>
    <w:rsid w:val="00FF1E81"/>
    <w:rsid w:val="00FF2172"/>
    <w:rsid w:val="00FF221A"/>
    <w:rsid w:val="00FF24B5"/>
    <w:rsid w:val="00FF2823"/>
    <w:rsid w:val="00FF2954"/>
    <w:rsid w:val="00FF2A03"/>
    <w:rsid w:val="00FF2D77"/>
    <w:rsid w:val="00FF2EDC"/>
    <w:rsid w:val="00FF3271"/>
    <w:rsid w:val="00FF33DA"/>
    <w:rsid w:val="00FF38A0"/>
    <w:rsid w:val="00FF3A2C"/>
    <w:rsid w:val="00FF3A87"/>
    <w:rsid w:val="00FF3AB7"/>
    <w:rsid w:val="00FF3B07"/>
    <w:rsid w:val="00FF3BE8"/>
    <w:rsid w:val="00FF3D56"/>
    <w:rsid w:val="00FF3D6D"/>
    <w:rsid w:val="00FF3F75"/>
    <w:rsid w:val="00FF41AA"/>
    <w:rsid w:val="00FF41CA"/>
    <w:rsid w:val="00FF423E"/>
    <w:rsid w:val="00FF4361"/>
    <w:rsid w:val="00FF465F"/>
    <w:rsid w:val="00FF4822"/>
    <w:rsid w:val="00FF4AB9"/>
    <w:rsid w:val="00FF4B32"/>
    <w:rsid w:val="00FF4CB0"/>
    <w:rsid w:val="00FF4EE5"/>
    <w:rsid w:val="00FF4FB8"/>
    <w:rsid w:val="00FF5267"/>
    <w:rsid w:val="00FF53B9"/>
    <w:rsid w:val="00FF567E"/>
    <w:rsid w:val="00FF56DD"/>
    <w:rsid w:val="00FF5796"/>
    <w:rsid w:val="00FF581B"/>
    <w:rsid w:val="00FF5D52"/>
    <w:rsid w:val="00FF5DCA"/>
    <w:rsid w:val="00FF603C"/>
    <w:rsid w:val="00FF6303"/>
    <w:rsid w:val="00FF63AE"/>
    <w:rsid w:val="00FF6443"/>
    <w:rsid w:val="00FF64EA"/>
    <w:rsid w:val="00FF67EB"/>
    <w:rsid w:val="00FF6807"/>
    <w:rsid w:val="00FF6C3A"/>
    <w:rsid w:val="00FF6EC7"/>
    <w:rsid w:val="00FF6FB9"/>
    <w:rsid w:val="00FF70F0"/>
    <w:rsid w:val="00FF7602"/>
    <w:rsid w:val="00FF778B"/>
    <w:rsid w:val="00FF788C"/>
    <w:rsid w:val="00FF78A1"/>
    <w:rsid w:val="00FF7D1A"/>
    <w:rsid w:val="00FF7D7A"/>
    <w:rsid w:val="00FF7F2F"/>
    <w:rsid w:val="02343393"/>
    <w:rsid w:val="031A4457"/>
    <w:rsid w:val="04A02A2D"/>
    <w:rsid w:val="05971601"/>
    <w:rsid w:val="0A9C672F"/>
    <w:rsid w:val="0E93B01A"/>
    <w:rsid w:val="117D8C0D"/>
    <w:rsid w:val="14A0078D"/>
    <w:rsid w:val="158ABD53"/>
    <w:rsid w:val="162DE8CC"/>
    <w:rsid w:val="1899C16D"/>
    <w:rsid w:val="19206D39"/>
    <w:rsid w:val="1CA309BD"/>
    <w:rsid w:val="20620713"/>
    <w:rsid w:val="20B06C8A"/>
    <w:rsid w:val="2393D56B"/>
    <w:rsid w:val="24AB4ADA"/>
    <w:rsid w:val="28FF38DC"/>
    <w:rsid w:val="2BE49B48"/>
    <w:rsid w:val="333D0A92"/>
    <w:rsid w:val="3EF4A948"/>
    <w:rsid w:val="3FB26A55"/>
    <w:rsid w:val="3FB7E150"/>
    <w:rsid w:val="40366BE5"/>
    <w:rsid w:val="40E6B0E4"/>
    <w:rsid w:val="412E1ABD"/>
    <w:rsid w:val="41D074B2"/>
    <w:rsid w:val="4445FE82"/>
    <w:rsid w:val="4B7C6331"/>
    <w:rsid w:val="4DFDC243"/>
    <w:rsid w:val="51B0B761"/>
    <w:rsid w:val="53DDB7B3"/>
    <w:rsid w:val="5661366E"/>
    <w:rsid w:val="5715FBE4"/>
    <w:rsid w:val="5E5E8F43"/>
    <w:rsid w:val="62F904D7"/>
    <w:rsid w:val="666F3191"/>
    <w:rsid w:val="6CAAB6EE"/>
    <w:rsid w:val="717F87A2"/>
    <w:rsid w:val="77A84DD1"/>
    <w:rsid w:val="78D4D1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8B4FDA"/>
  <w15:docId w15:val="{3085F35A-F833-4AAA-A519-6D75AFC66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Verdana"/>
        <w:sz w:val="18"/>
        <w:szCs w:val="1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1053"/>
    <w:pPr>
      <w:spacing w:after="0" w:line="240" w:lineRule="auto"/>
    </w:pPr>
  </w:style>
  <w:style w:type="paragraph" w:styleId="Heading1">
    <w:name w:val="heading 1"/>
    <w:next w:val="Normal"/>
    <w:link w:val="Heading1Char"/>
    <w:uiPriority w:val="9"/>
    <w:unhideWhenUsed/>
    <w:qFormat/>
    <w:rsid w:val="0038246C"/>
    <w:pPr>
      <w:keepNext/>
      <w:keepLines/>
      <w:spacing w:after="2" w:line="262" w:lineRule="auto"/>
      <w:ind w:left="10" w:hanging="10"/>
      <w:outlineLvl w:val="0"/>
    </w:pPr>
    <w:rPr>
      <w:rFonts w:eastAsia="Arial" w:cs="Arial"/>
      <w:b/>
      <w:color w:val="4472C4" w:themeColor="accent5"/>
      <w:lang w:val="en-IN" w:eastAsia="en-IN"/>
    </w:rPr>
  </w:style>
  <w:style w:type="paragraph" w:styleId="Heading2">
    <w:name w:val="heading 2"/>
    <w:next w:val="Normal"/>
    <w:link w:val="Heading2Char"/>
    <w:uiPriority w:val="9"/>
    <w:unhideWhenUsed/>
    <w:qFormat/>
    <w:rsid w:val="00C50A3E"/>
    <w:pPr>
      <w:keepNext/>
      <w:keepLines/>
      <w:spacing w:after="2" w:line="262" w:lineRule="auto"/>
      <w:ind w:left="10" w:hanging="10"/>
      <w:outlineLvl w:val="1"/>
    </w:pPr>
    <w:rPr>
      <w:rFonts w:ascii="Arial" w:eastAsia="Arial" w:hAnsi="Arial" w:cs="Arial"/>
      <w:b/>
      <w:color w:val="4F81BD"/>
      <w:sz w:val="36"/>
      <w:lang w:val="en-IN" w:eastAsia="en-IN"/>
    </w:rPr>
  </w:style>
  <w:style w:type="paragraph" w:styleId="Heading3">
    <w:name w:val="heading 3"/>
    <w:next w:val="Normal"/>
    <w:link w:val="Heading3Char"/>
    <w:uiPriority w:val="9"/>
    <w:unhideWhenUsed/>
    <w:qFormat/>
    <w:rsid w:val="00C50A3E"/>
    <w:pPr>
      <w:keepNext/>
      <w:keepLines/>
      <w:spacing w:after="3" w:line="360" w:lineRule="auto"/>
      <w:outlineLvl w:val="2"/>
    </w:pPr>
    <w:rPr>
      <w:rFonts w:eastAsia="Arial" w:cs="Arial"/>
      <w:b/>
      <w:color w:val="4472C4" w:themeColor="accent5"/>
      <w:sz w:val="20"/>
      <w:lang w:val="en-IN" w:eastAsia="en-IN"/>
    </w:rPr>
  </w:style>
  <w:style w:type="paragraph" w:styleId="Heading4">
    <w:name w:val="heading 4"/>
    <w:next w:val="Normal"/>
    <w:link w:val="Heading4Char"/>
    <w:uiPriority w:val="9"/>
    <w:unhideWhenUsed/>
    <w:qFormat/>
    <w:rsid w:val="00C50A3E"/>
    <w:pPr>
      <w:keepNext/>
      <w:keepLines/>
      <w:spacing w:after="3" w:line="266" w:lineRule="auto"/>
      <w:ind w:left="374" w:hanging="14"/>
      <w:outlineLvl w:val="3"/>
    </w:pPr>
    <w:rPr>
      <w:rFonts w:eastAsia="Arial" w:cs="Arial"/>
      <w:b/>
      <w:color w:val="243F60"/>
      <w:lang w:val="en-IN" w:eastAsia="en-IN"/>
    </w:rPr>
  </w:style>
  <w:style w:type="paragraph" w:styleId="Heading5">
    <w:name w:val="heading 5"/>
    <w:basedOn w:val="Normal"/>
    <w:next w:val="Normal"/>
    <w:link w:val="Heading5Char"/>
    <w:uiPriority w:val="9"/>
    <w:unhideWhenUsed/>
    <w:qFormat/>
    <w:rsid w:val="00C50A3E"/>
    <w:pPr>
      <w:keepNext/>
      <w:keepLines/>
      <w:spacing w:before="40" w:line="259" w:lineRule="auto"/>
      <w:outlineLvl w:val="4"/>
    </w:pPr>
    <w:rPr>
      <w:rFonts w:asciiTheme="majorHAnsi" w:eastAsiaTheme="majorEastAsia" w:hAnsiTheme="majorHAnsi" w:cstheme="majorBidi"/>
      <w:color w:val="2E74B5" w:themeColor="accent1" w:themeShade="BF"/>
      <w:sz w:val="20"/>
      <w:szCs w:val="22"/>
      <w:lang w:val="en-IN" w:eastAsia="en-IN"/>
    </w:rPr>
  </w:style>
  <w:style w:type="paragraph" w:styleId="Heading6">
    <w:name w:val="heading 6"/>
    <w:basedOn w:val="Normal"/>
    <w:link w:val="Heading6Char"/>
    <w:uiPriority w:val="9"/>
    <w:unhideWhenUsed/>
    <w:qFormat/>
    <w:rsid w:val="00C50A3E"/>
    <w:pPr>
      <w:widowControl w:val="0"/>
      <w:autoSpaceDE w:val="0"/>
      <w:autoSpaceDN w:val="0"/>
      <w:spacing w:before="1"/>
      <w:ind w:left="460" w:right="289"/>
      <w:outlineLvl w:val="5"/>
    </w:pPr>
    <w:rPr>
      <w:rFonts w:eastAsia="Verdana"/>
      <w:b/>
      <w:bCs/>
      <w: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246C"/>
    <w:rPr>
      <w:rFonts w:ascii="Verdana" w:eastAsia="Arial" w:hAnsi="Verdana" w:cs="Arial"/>
      <w:b/>
      <w:color w:val="4472C4" w:themeColor="accent5"/>
      <w:lang w:val="en-IN" w:eastAsia="en-IN"/>
    </w:rPr>
  </w:style>
  <w:style w:type="character" w:customStyle="1" w:styleId="Heading2Char">
    <w:name w:val="Heading 2 Char"/>
    <w:basedOn w:val="DefaultParagraphFont"/>
    <w:link w:val="Heading2"/>
    <w:uiPriority w:val="9"/>
    <w:rsid w:val="00C50A3E"/>
    <w:rPr>
      <w:rFonts w:ascii="Arial" w:eastAsia="Arial" w:hAnsi="Arial" w:cs="Arial"/>
      <w:b/>
      <w:color w:val="4F81BD"/>
      <w:sz w:val="36"/>
      <w:lang w:val="en-IN" w:eastAsia="en-IN"/>
    </w:rPr>
  </w:style>
  <w:style w:type="character" w:customStyle="1" w:styleId="Heading3Char">
    <w:name w:val="Heading 3 Char"/>
    <w:basedOn w:val="DefaultParagraphFont"/>
    <w:link w:val="Heading3"/>
    <w:uiPriority w:val="9"/>
    <w:rsid w:val="00C50A3E"/>
    <w:rPr>
      <w:rFonts w:ascii="Verdana" w:eastAsia="Arial" w:hAnsi="Verdana" w:cs="Arial"/>
      <w:b/>
      <w:color w:val="4472C4" w:themeColor="accent5"/>
      <w:sz w:val="20"/>
      <w:lang w:val="en-IN" w:eastAsia="en-IN"/>
    </w:rPr>
  </w:style>
  <w:style w:type="character" w:customStyle="1" w:styleId="Heading4Char">
    <w:name w:val="Heading 4 Char"/>
    <w:basedOn w:val="DefaultParagraphFont"/>
    <w:link w:val="Heading4"/>
    <w:uiPriority w:val="9"/>
    <w:rsid w:val="00C50A3E"/>
    <w:rPr>
      <w:rFonts w:ascii="Verdana" w:eastAsia="Arial" w:hAnsi="Verdana" w:cs="Arial"/>
      <w:b/>
      <w:color w:val="243F60"/>
      <w:sz w:val="18"/>
      <w:lang w:val="en-IN" w:eastAsia="en-IN"/>
    </w:rPr>
  </w:style>
  <w:style w:type="character" w:customStyle="1" w:styleId="Heading5Char">
    <w:name w:val="Heading 5 Char"/>
    <w:basedOn w:val="DefaultParagraphFont"/>
    <w:link w:val="Heading5"/>
    <w:uiPriority w:val="9"/>
    <w:rsid w:val="00C50A3E"/>
    <w:rPr>
      <w:rFonts w:asciiTheme="majorHAnsi" w:eastAsiaTheme="majorEastAsia" w:hAnsiTheme="majorHAnsi" w:cstheme="majorBidi"/>
      <w:color w:val="2E74B5" w:themeColor="accent1" w:themeShade="BF"/>
      <w:sz w:val="20"/>
      <w:lang w:val="en-IN" w:eastAsia="en-IN"/>
    </w:rPr>
  </w:style>
  <w:style w:type="character" w:customStyle="1" w:styleId="Heading6Char">
    <w:name w:val="Heading 6 Char"/>
    <w:basedOn w:val="DefaultParagraphFont"/>
    <w:link w:val="Heading6"/>
    <w:uiPriority w:val="9"/>
    <w:rsid w:val="00C50A3E"/>
    <w:rPr>
      <w:rFonts w:ascii="Verdana" w:eastAsia="Verdana" w:hAnsi="Verdana" w:cs="Verdana"/>
      <w:b/>
      <w:bCs/>
      <w:i/>
      <w:sz w:val="18"/>
      <w:szCs w:val="18"/>
    </w:rPr>
  </w:style>
  <w:style w:type="paragraph" w:styleId="TOC1">
    <w:name w:val="toc 1"/>
    <w:hidden/>
    <w:uiPriority w:val="39"/>
    <w:qFormat/>
    <w:rsid w:val="00C50A3E"/>
    <w:pPr>
      <w:spacing w:after="81"/>
      <w:ind w:left="464" w:right="70" w:hanging="10"/>
    </w:pPr>
    <w:rPr>
      <w:rFonts w:ascii="Arial Rounded MT" w:eastAsia="Arial Rounded MT" w:hAnsi="Arial Rounded MT" w:cs="Arial Rounded MT"/>
      <w:b/>
      <w:color w:val="000000"/>
      <w:sz w:val="24"/>
      <w:lang w:val="en-IN" w:eastAsia="en-IN"/>
    </w:rPr>
  </w:style>
  <w:style w:type="paragraph" w:styleId="TOC2">
    <w:name w:val="toc 2"/>
    <w:hidden/>
    <w:uiPriority w:val="39"/>
    <w:qFormat/>
    <w:rsid w:val="00C50A3E"/>
    <w:pPr>
      <w:spacing w:after="80" w:line="325" w:lineRule="auto"/>
      <w:ind w:left="439" w:right="70" w:firstLine="761"/>
    </w:pPr>
    <w:rPr>
      <w:rFonts w:ascii="Arial Rounded MT" w:eastAsia="Arial Rounded MT" w:hAnsi="Arial Rounded MT" w:cs="Arial Rounded MT"/>
      <w:b/>
      <w:color w:val="000000"/>
      <w:sz w:val="24"/>
      <w:lang w:val="en-IN" w:eastAsia="en-IN"/>
    </w:rPr>
  </w:style>
  <w:style w:type="paragraph" w:styleId="TOC3">
    <w:name w:val="toc 3"/>
    <w:hidden/>
    <w:uiPriority w:val="39"/>
    <w:rsid w:val="00C50A3E"/>
    <w:pPr>
      <w:spacing w:after="85"/>
      <w:ind w:left="1225" w:right="70" w:hanging="10"/>
      <w:jc w:val="both"/>
    </w:pPr>
    <w:rPr>
      <w:rFonts w:ascii="Arial" w:eastAsia="Arial" w:hAnsi="Arial" w:cs="Arial"/>
      <w:i/>
      <w:color w:val="000000"/>
      <w:sz w:val="20"/>
      <w:lang w:val="en-IN" w:eastAsia="en-IN"/>
    </w:rPr>
  </w:style>
  <w:style w:type="paragraph" w:styleId="TOC4">
    <w:name w:val="toc 4"/>
    <w:hidden/>
    <w:uiPriority w:val="39"/>
    <w:rsid w:val="00C50A3E"/>
    <w:pPr>
      <w:spacing w:after="6" w:line="325" w:lineRule="auto"/>
      <w:ind w:left="464" w:right="70" w:hanging="10"/>
      <w:jc w:val="both"/>
    </w:pPr>
    <w:rPr>
      <w:rFonts w:ascii="Arial" w:eastAsia="Arial" w:hAnsi="Arial" w:cs="Arial"/>
      <w:i/>
      <w:color w:val="000000"/>
      <w:sz w:val="20"/>
      <w:lang w:val="en-IN" w:eastAsia="en-IN"/>
    </w:rPr>
  </w:style>
  <w:style w:type="table" w:customStyle="1" w:styleId="TableGrid">
    <w:name w:val="TableGrid"/>
    <w:rsid w:val="00C50A3E"/>
    <w:pPr>
      <w:spacing w:after="0" w:line="240" w:lineRule="auto"/>
    </w:pPr>
    <w:rPr>
      <w:rFonts w:eastAsiaTheme="minorEastAsia"/>
      <w:lang w:val="en-IN" w:eastAsia="en-IN"/>
    </w:rPr>
    <w:tblPr>
      <w:tblCellMar>
        <w:top w:w="0" w:type="dxa"/>
        <w:left w:w="0" w:type="dxa"/>
        <w:bottom w:w="0" w:type="dxa"/>
        <w:right w:w="0" w:type="dxa"/>
      </w:tblCellMar>
    </w:tblPr>
  </w:style>
  <w:style w:type="paragraph" w:styleId="NormalWeb">
    <w:name w:val="Normal (Web)"/>
    <w:basedOn w:val="Normal"/>
    <w:uiPriority w:val="99"/>
    <w:unhideWhenUsed/>
    <w:rsid w:val="00C50A3E"/>
    <w:pPr>
      <w:spacing w:before="100" w:beforeAutospacing="1" w:after="100" w:afterAutospacing="1"/>
    </w:pPr>
    <w:rPr>
      <w:lang w:val="en-IN" w:eastAsia="en-IN"/>
    </w:rPr>
  </w:style>
  <w:style w:type="character" w:styleId="Hyperlink">
    <w:name w:val="Hyperlink"/>
    <w:basedOn w:val="DefaultParagraphFont"/>
    <w:uiPriority w:val="99"/>
    <w:unhideWhenUsed/>
    <w:rsid w:val="00C50A3E"/>
    <w:rPr>
      <w:color w:val="0563C1" w:themeColor="hyperlink"/>
      <w:u w:val="single"/>
    </w:rPr>
  </w:style>
  <w:style w:type="paragraph" w:styleId="TOC5">
    <w:name w:val="toc 5"/>
    <w:basedOn w:val="Normal"/>
    <w:next w:val="Normal"/>
    <w:autoRedefine/>
    <w:uiPriority w:val="39"/>
    <w:unhideWhenUsed/>
    <w:rsid w:val="00C50A3E"/>
    <w:pPr>
      <w:spacing w:after="100" w:line="259" w:lineRule="auto"/>
      <w:ind w:left="880"/>
    </w:pPr>
    <w:rPr>
      <w:rFonts w:asciiTheme="minorHAnsi" w:eastAsiaTheme="minorEastAsia" w:hAnsiTheme="minorHAnsi" w:cstheme="minorBidi"/>
      <w:sz w:val="20"/>
      <w:szCs w:val="22"/>
      <w:lang w:val="en-IN" w:eastAsia="en-IN"/>
    </w:rPr>
  </w:style>
  <w:style w:type="paragraph" w:styleId="TOC6">
    <w:name w:val="toc 6"/>
    <w:basedOn w:val="Normal"/>
    <w:next w:val="Normal"/>
    <w:autoRedefine/>
    <w:uiPriority w:val="39"/>
    <w:unhideWhenUsed/>
    <w:rsid w:val="00C50A3E"/>
    <w:pPr>
      <w:spacing w:after="100" w:line="259" w:lineRule="auto"/>
      <w:ind w:left="1100"/>
    </w:pPr>
    <w:rPr>
      <w:rFonts w:asciiTheme="minorHAnsi" w:eastAsiaTheme="minorEastAsia" w:hAnsiTheme="minorHAnsi" w:cstheme="minorBidi"/>
      <w:sz w:val="20"/>
      <w:szCs w:val="22"/>
      <w:lang w:val="en-IN" w:eastAsia="en-IN"/>
    </w:rPr>
  </w:style>
  <w:style w:type="paragraph" w:styleId="TOC7">
    <w:name w:val="toc 7"/>
    <w:basedOn w:val="Normal"/>
    <w:next w:val="Normal"/>
    <w:autoRedefine/>
    <w:uiPriority w:val="39"/>
    <w:unhideWhenUsed/>
    <w:rsid w:val="00C50A3E"/>
    <w:pPr>
      <w:spacing w:after="100" w:line="259" w:lineRule="auto"/>
      <w:ind w:left="1320"/>
    </w:pPr>
    <w:rPr>
      <w:rFonts w:asciiTheme="minorHAnsi" w:eastAsiaTheme="minorEastAsia" w:hAnsiTheme="minorHAnsi" w:cstheme="minorBidi"/>
      <w:sz w:val="20"/>
      <w:szCs w:val="22"/>
      <w:lang w:val="en-IN" w:eastAsia="en-IN"/>
    </w:rPr>
  </w:style>
  <w:style w:type="paragraph" w:styleId="TOC8">
    <w:name w:val="toc 8"/>
    <w:basedOn w:val="Normal"/>
    <w:next w:val="Normal"/>
    <w:autoRedefine/>
    <w:uiPriority w:val="39"/>
    <w:unhideWhenUsed/>
    <w:rsid w:val="00C50A3E"/>
    <w:pPr>
      <w:spacing w:after="100" w:line="259" w:lineRule="auto"/>
      <w:ind w:left="1540"/>
    </w:pPr>
    <w:rPr>
      <w:rFonts w:asciiTheme="minorHAnsi" w:eastAsiaTheme="minorEastAsia" w:hAnsiTheme="minorHAnsi" w:cstheme="minorBidi"/>
      <w:sz w:val="20"/>
      <w:szCs w:val="22"/>
      <w:lang w:val="en-IN" w:eastAsia="en-IN"/>
    </w:rPr>
  </w:style>
  <w:style w:type="paragraph" w:styleId="TOC9">
    <w:name w:val="toc 9"/>
    <w:basedOn w:val="Normal"/>
    <w:next w:val="Normal"/>
    <w:autoRedefine/>
    <w:uiPriority w:val="39"/>
    <w:unhideWhenUsed/>
    <w:rsid w:val="00C50A3E"/>
    <w:pPr>
      <w:spacing w:after="100" w:line="259" w:lineRule="auto"/>
      <w:ind w:left="1760"/>
    </w:pPr>
    <w:rPr>
      <w:rFonts w:asciiTheme="minorHAnsi" w:eastAsiaTheme="minorEastAsia" w:hAnsiTheme="minorHAnsi" w:cstheme="minorBidi"/>
      <w:sz w:val="20"/>
      <w:szCs w:val="22"/>
      <w:lang w:val="en-IN" w:eastAsia="en-IN"/>
    </w:rPr>
  </w:style>
  <w:style w:type="character" w:customStyle="1" w:styleId="UnresolvedMention1">
    <w:name w:val="Unresolved Mention1"/>
    <w:basedOn w:val="DefaultParagraphFont"/>
    <w:uiPriority w:val="99"/>
    <w:semiHidden/>
    <w:unhideWhenUsed/>
    <w:rsid w:val="00C50A3E"/>
    <w:rPr>
      <w:color w:val="605E5C"/>
      <w:shd w:val="clear" w:color="auto" w:fill="E1DFDD"/>
    </w:rPr>
  </w:style>
  <w:style w:type="paragraph" w:styleId="Footer">
    <w:name w:val="footer"/>
    <w:basedOn w:val="Normal"/>
    <w:link w:val="FooterChar"/>
    <w:uiPriority w:val="99"/>
    <w:unhideWhenUsed/>
    <w:rsid w:val="00C50A3E"/>
    <w:pPr>
      <w:tabs>
        <w:tab w:val="center" w:pos="4513"/>
        <w:tab w:val="right" w:pos="9026"/>
      </w:tabs>
    </w:pPr>
    <w:rPr>
      <w:rFonts w:eastAsia="Calibri" w:cs="Calibri"/>
      <w:color w:val="000000"/>
      <w:sz w:val="20"/>
      <w:szCs w:val="22"/>
      <w:lang w:val="en-IN" w:eastAsia="en-IN"/>
    </w:rPr>
  </w:style>
  <w:style w:type="character" w:customStyle="1" w:styleId="FooterChar">
    <w:name w:val="Footer Char"/>
    <w:basedOn w:val="DefaultParagraphFont"/>
    <w:link w:val="Footer"/>
    <w:uiPriority w:val="99"/>
    <w:rsid w:val="00C50A3E"/>
    <w:rPr>
      <w:rFonts w:ascii="Verdana" w:eastAsia="Calibri" w:hAnsi="Verdana" w:cs="Calibri"/>
      <w:color w:val="000000"/>
      <w:sz w:val="20"/>
      <w:lang w:val="en-IN" w:eastAsia="en-IN"/>
    </w:rPr>
  </w:style>
  <w:style w:type="character" w:styleId="FollowedHyperlink">
    <w:name w:val="FollowedHyperlink"/>
    <w:basedOn w:val="DefaultParagraphFont"/>
    <w:uiPriority w:val="99"/>
    <w:semiHidden/>
    <w:unhideWhenUsed/>
    <w:rsid w:val="00C50A3E"/>
    <w:rPr>
      <w:color w:val="954F72" w:themeColor="followedHyperlink"/>
      <w:u w:val="single"/>
    </w:rPr>
  </w:style>
  <w:style w:type="character" w:customStyle="1" w:styleId="UnresolvedMention2">
    <w:name w:val="Unresolved Mention2"/>
    <w:basedOn w:val="DefaultParagraphFont"/>
    <w:uiPriority w:val="99"/>
    <w:semiHidden/>
    <w:unhideWhenUsed/>
    <w:rsid w:val="00C50A3E"/>
    <w:rPr>
      <w:color w:val="605E5C"/>
      <w:shd w:val="clear" w:color="auto" w:fill="E1DFDD"/>
    </w:rPr>
  </w:style>
  <w:style w:type="character" w:customStyle="1" w:styleId="apple-tab-span">
    <w:name w:val="apple-tab-span"/>
    <w:basedOn w:val="DefaultParagraphFont"/>
    <w:rsid w:val="00C50A3E"/>
  </w:style>
  <w:style w:type="paragraph" w:styleId="ListParagraph">
    <w:name w:val="List Paragraph"/>
    <w:basedOn w:val="Normal"/>
    <w:uiPriority w:val="34"/>
    <w:qFormat/>
    <w:rsid w:val="00C50A3E"/>
    <w:pPr>
      <w:spacing w:after="160" w:line="259" w:lineRule="auto"/>
      <w:ind w:left="720"/>
      <w:contextualSpacing/>
    </w:pPr>
    <w:rPr>
      <w:rFonts w:eastAsia="Calibri" w:cs="Calibri"/>
      <w:color w:val="000000"/>
      <w:sz w:val="20"/>
      <w:szCs w:val="22"/>
      <w:lang w:val="en-IN" w:eastAsia="en-IN"/>
    </w:rPr>
  </w:style>
  <w:style w:type="character" w:customStyle="1" w:styleId="UnresolvedMention3">
    <w:name w:val="Unresolved Mention3"/>
    <w:basedOn w:val="DefaultParagraphFont"/>
    <w:uiPriority w:val="99"/>
    <w:semiHidden/>
    <w:unhideWhenUsed/>
    <w:rsid w:val="00C50A3E"/>
    <w:rPr>
      <w:color w:val="605E5C"/>
      <w:shd w:val="clear" w:color="auto" w:fill="E1DFDD"/>
    </w:rPr>
  </w:style>
  <w:style w:type="character" w:customStyle="1" w:styleId="UnresolvedMention4">
    <w:name w:val="Unresolved Mention4"/>
    <w:basedOn w:val="DefaultParagraphFont"/>
    <w:uiPriority w:val="99"/>
    <w:semiHidden/>
    <w:unhideWhenUsed/>
    <w:rsid w:val="00C50A3E"/>
    <w:rPr>
      <w:color w:val="605E5C"/>
      <w:shd w:val="clear" w:color="auto" w:fill="E1DFDD"/>
    </w:rPr>
  </w:style>
  <w:style w:type="character" w:customStyle="1" w:styleId="UnresolvedMention5">
    <w:name w:val="Unresolved Mention5"/>
    <w:basedOn w:val="DefaultParagraphFont"/>
    <w:uiPriority w:val="99"/>
    <w:semiHidden/>
    <w:unhideWhenUsed/>
    <w:rsid w:val="00C50A3E"/>
    <w:rPr>
      <w:color w:val="605E5C"/>
      <w:shd w:val="clear" w:color="auto" w:fill="E1DFDD"/>
    </w:rPr>
  </w:style>
  <w:style w:type="character" w:customStyle="1" w:styleId="UnresolvedMention51">
    <w:name w:val="Unresolved Mention51"/>
    <w:basedOn w:val="DefaultParagraphFont"/>
    <w:uiPriority w:val="99"/>
    <w:semiHidden/>
    <w:unhideWhenUsed/>
    <w:rsid w:val="00C50A3E"/>
    <w:rPr>
      <w:color w:val="605E5C"/>
      <w:shd w:val="clear" w:color="auto" w:fill="E1DFDD"/>
    </w:rPr>
  </w:style>
  <w:style w:type="character" w:customStyle="1" w:styleId="UnresolvedMention6">
    <w:name w:val="Unresolved Mention6"/>
    <w:basedOn w:val="DefaultParagraphFont"/>
    <w:uiPriority w:val="99"/>
    <w:semiHidden/>
    <w:unhideWhenUsed/>
    <w:rsid w:val="00C50A3E"/>
    <w:rPr>
      <w:color w:val="605E5C"/>
      <w:shd w:val="clear" w:color="auto" w:fill="E1DFDD"/>
    </w:rPr>
  </w:style>
  <w:style w:type="character" w:styleId="Strong">
    <w:name w:val="Strong"/>
    <w:basedOn w:val="DefaultParagraphFont"/>
    <w:uiPriority w:val="22"/>
    <w:qFormat/>
    <w:rsid w:val="00C50A3E"/>
    <w:rPr>
      <w:b/>
      <w:bCs/>
    </w:rPr>
  </w:style>
  <w:style w:type="table" w:styleId="TableGrid0">
    <w:name w:val="Table Grid"/>
    <w:basedOn w:val="TableNormal"/>
    <w:uiPriority w:val="39"/>
    <w:rsid w:val="00C50A3E"/>
    <w:pPr>
      <w:spacing w:after="0" w:line="240" w:lineRule="auto"/>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C50A3E"/>
    <w:rPr>
      <w:color w:val="605E5C"/>
      <w:shd w:val="clear" w:color="auto" w:fill="E1DFDD"/>
    </w:rPr>
  </w:style>
  <w:style w:type="character" w:customStyle="1" w:styleId="UnresolvedMention8">
    <w:name w:val="Unresolved Mention8"/>
    <w:basedOn w:val="DefaultParagraphFont"/>
    <w:uiPriority w:val="99"/>
    <w:semiHidden/>
    <w:unhideWhenUsed/>
    <w:rsid w:val="00C50A3E"/>
    <w:rPr>
      <w:color w:val="605E5C"/>
      <w:shd w:val="clear" w:color="auto" w:fill="E1DFDD"/>
    </w:rPr>
  </w:style>
  <w:style w:type="character" w:customStyle="1" w:styleId="UnresolvedMention9">
    <w:name w:val="Unresolved Mention9"/>
    <w:basedOn w:val="DefaultParagraphFont"/>
    <w:uiPriority w:val="99"/>
    <w:semiHidden/>
    <w:unhideWhenUsed/>
    <w:rsid w:val="00C50A3E"/>
    <w:rPr>
      <w:color w:val="605E5C"/>
      <w:shd w:val="clear" w:color="auto" w:fill="E1DFDD"/>
    </w:rPr>
  </w:style>
  <w:style w:type="character" w:customStyle="1" w:styleId="UnresolvedMention10">
    <w:name w:val="Unresolved Mention10"/>
    <w:basedOn w:val="DefaultParagraphFont"/>
    <w:uiPriority w:val="99"/>
    <w:semiHidden/>
    <w:unhideWhenUsed/>
    <w:rsid w:val="00C50A3E"/>
    <w:rPr>
      <w:color w:val="605E5C"/>
      <w:shd w:val="clear" w:color="auto" w:fill="E1DFDD"/>
    </w:rPr>
  </w:style>
  <w:style w:type="numbering" w:customStyle="1" w:styleId="CurrentList1">
    <w:name w:val="Current List1"/>
    <w:uiPriority w:val="99"/>
    <w:rsid w:val="00C50A3E"/>
    <w:pPr>
      <w:numPr>
        <w:numId w:val="1"/>
      </w:numPr>
    </w:pPr>
  </w:style>
  <w:style w:type="character" w:customStyle="1" w:styleId="UnresolvedMention11">
    <w:name w:val="Unresolved Mention11"/>
    <w:basedOn w:val="DefaultParagraphFont"/>
    <w:uiPriority w:val="99"/>
    <w:semiHidden/>
    <w:unhideWhenUsed/>
    <w:rsid w:val="00C50A3E"/>
    <w:rPr>
      <w:color w:val="605E5C"/>
      <w:shd w:val="clear" w:color="auto" w:fill="E1DFDD"/>
    </w:rPr>
  </w:style>
  <w:style w:type="character" w:customStyle="1" w:styleId="UnresolvedMention111">
    <w:name w:val="Unresolved Mention111"/>
    <w:basedOn w:val="DefaultParagraphFont"/>
    <w:uiPriority w:val="99"/>
    <w:semiHidden/>
    <w:unhideWhenUsed/>
    <w:rsid w:val="00C50A3E"/>
    <w:rPr>
      <w:color w:val="605E5C"/>
      <w:shd w:val="clear" w:color="auto" w:fill="E1DFDD"/>
    </w:rPr>
  </w:style>
  <w:style w:type="character" w:customStyle="1" w:styleId="UnresolvedMention12">
    <w:name w:val="Unresolved Mention12"/>
    <w:basedOn w:val="DefaultParagraphFont"/>
    <w:uiPriority w:val="99"/>
    <w:semiHidden/>
    <w:unhideWhenUsed/>
    <w:rsid w:val="00C50A3E"/>
    <w:rPr>
      <w:color w:val="605E5C"/>
      <w:shd w:val="clear" w:color="auto" w:fill="E1DFDD"/>
    </w:rPr>
  </w:style>
  <w:style w:type="character" w:customStyle="1" w:styleId="UnresolvedMention13">
    <w:name w:val="Unresolved Mention13"/>
    <w:basedOn w:val="DefaultParagraphFont"/>
    <w:uiPriority w:val="99"/>
    <w:semiHidden/>
    <w:unhideWhenUsed/>
    <w:rsid w:val="00C50A3E"/>
    <w:rPr>
      <w:color w:val="605E5C"/>
      <w:shd w:val="clear" w:color="auto" w:fill="E1DFDD"/>
    </w:rPr>
  </w:style>
  <w:style w:type="character" w:customStyle="1" w:styleId="UnresolvedMention14">
    <w:name w:val="Unresolved Mention14"/>
    <w:basedOn w:val="DefaultParagraphFont"/>
    <w:uiPriority w:val="99"/>
    <w:semiHidden/>
    <w:unhideWhenUsed/>
    <w:rsid w:val="00C50A3E"/>
    <w:rPr>
      <w:color w:val="605E5C"/>
      <w:shd w:val="clear" w:color="auto" w:fill="E1DFDD"/>
    </w:rPr>
  </w:style>
  <w:style w:type="numbering" w:customStyle="1" w:styleId="CurrentList2">
    <w:name w:val="Current List2"/>
    <w:uiPriority w:val="99"/>
    <w:rsid w:val="00C50A3E"/>
    <w:pPr>
      <w:numPr>
        <w:numId w:val="2"/>
      </w:numPr>
    </w:pPr>
  </w:style>
  <w:style w:type="numbering" w:customStyle="1" w:styleId="CurrentList3">
    <w:name w:val="Current List3"/>
    <w:uiPriority w:val="99"/>
    <w:rsid w:val="00C50A3E"/>
    <w:pPr>
      <w:numPr>
        <w:numId w:val="3"/>
      </w:numPr>
    </w:pPr>
  </w:style>
  <w:style w:type="numbering" w:customStyle="1" w:styleId="CurrentList4">
    <w:name w:val="Current List4"/>
    <w:uiPriority w:val="99"/>
    <w:rsid w:val="00C50A3E"/>
    <w:pPr>
      <w:numPr>
        <w:numId w:val="4"/>
      </w:numPr>
    </w:pPr>
  </w:style>
  <w:style w:type="character" w:customStyle="1" w:styleId="UnresolvedMention15">
    <w:name w:val="Unresolved Mention15"/>
    <w:basedOn w:val="DefaultParagraphFont"/>
    <w:uiPriority w:val="99"/>
    <w:semiHidden/>
    <w:unhideWhenUsed/>
    <w:rsid w:val="00C50A3E"/>
    <w:rPr>
      <w:color w:val="605E5C"/>
      <w:shd w:val="clear" w:color="auto" w:fill="E1DFDD"/>
    </w:rPr>
  </w:style>
  <w:style w:type="character" w:customStyle="1" w:styleId="UnresolvedMention16">
    <w:name w:val="Unresolved Mention16"/>
    <w:basedOn w:val="DefaultParagraphFont"/>
    <w:uiPriority w:val="99"/>
    <w:semiHidden/>
    <w:unhideWhenUsed/>
    <w:rsid w:val="00C50A3E"/>
    <w:rPr>
      <w:color w:val="605E5C"/>
      <w:shd w:val="clear" w:color="auto" w:fill="E1DFDD"/>
    </w:rPr>
  </w:style>
  <w:style w:type="character" w:customStyle="1" w:styleId="UnresolvedMention17">
    <w:name w:val="Unresolved Mention17"/>
    <w:basedOn w:val="DefaultParagraphFont"/>
    <w:uiPriority w:val="99"/>
    <w:semiHidden/>
    <w:unhideWhenUsed/>
    <w:rsid w:val="00C50A3E"/>
    <w:rPr>
      <w:color w:val="605E5C"/>
      <w:shd w:val="clear" w:color="auto" w:fill="E1DFDD"/>
    </w:rPr>
  </w:style>
  <w:style w:type="paragraph" w:styleId="EndnoteText">
    <w:name w:val="endnote text"/>
    <w:basedOn w:val="Normal"/>
    <w:link w:val="EndnoteTextChar"/>
    <w:uiPriority w:val="99"/>
    <w:semiHidden/>
    <w:unhideWhenUsed/>
    <w:rsid w:val="00C50A3E"/>
    <w:rPr>
      <w:rFonts w:eastAsia="Calibri" w:cs="Calibri"/>
      <w:color w:val="000000"/>
      <w:sz w:val="20"/>
      <w:szCs w:val="20"/>
      <w:lang w:val="en-IN" w:eastAsia="en-IN"/>
    </w:rPr>
  </w:style>
  <w:style w:type="character" w:customStyle="1" w:styleId="EndnoteTextChar">
    <w:name w:val="Endnote Text Char"/>
    <w:basedOn w:val="DefaultParagraphFont"/>
    <w:link w:val="EndnoteText"/>
    <w:uiPriority w:val="99"/>
    <w:semiHidden/>
    <w:rsid w:val="00C50A3E"/>
    <w:rPr>
      <w:rFonts w:ascii="Verdana" w:eastAsia="Calibri" w:hAnsi="Verdana" w:cs="Calibri"/>
      <w:color w:val="000000"/>
      <w:sz w:val="20"/>
      <w:szCs w:val="20"/>
      <w:lang w:val="en-IN" w:eastAsia="en-IN"/>
    </w:rPr>
  </w:style>
  <w:style w:type="character" w:styleId="EndnoteReference">
    <w:name w:val="endnote reference"/>
    <w:basedOn w:val="DefaultParagraphFont"/>
    <w:uiPriority w:val="99"/>
    <w:semiHidden/>
    <w:unhideWhenUsed/>
    <w:rsid w:val="00C50A3E"/>
    <w:rPr>
      <w:vertAlign w:val="superscript"/>
    </w:rPr>
  </w:style>
  <w:style w:type="character" w:customStyle="1" w:styleId="UnresolvedMention18">
    <w:name w:val="Unresolved Mention18"/>
    <w:basedOn w:val="DefaultParagraphFont"/>
    <w:uiPriority w:val="99"/>
    <w:semiHidden/>
    <w:unhideWhenUsed/>
    <w:rsid w:val="00C50A3E"/>
    <w:rPr>
      <w:color w:val="605E5C"/>
      <w:shd w:val="clear" w:color="auto" w:fill="E1DFDD"/>
    </w:rPr>
  </w:style>
  <w:style w:type="character" w:customStyle="1" w:styleId="UnresolvedMention19">
    <w:name w:val="Unresolved Mention19"/>
    <w:basedOn w:val="DefaultParagraphFont"/>
    <w:uiPriority w:val="99"/>
    <w:semiHidden/>
    <w:unhideWhenUsed/>
    <w:rsid w:val="00C50A3E"/>
    <w:rPr>
      <w:color w:val="605E5C"/>
      <w:shd w:val="clear" w:color="auto" w:fill="E1DFDD"/>
    </w:rPr>
  </w:style>
  <w:style w:type="paragraph" w:styleId="BalloonText">
    <w:name w:val="Balloon Text"/>
    <w:basedOn w:val="Normal"/>
    <w:link w:val="BalloonTextChar"/>
    <w:uiPriority w:val="99"/>
    <w:semiHidden/>
    <w:unhideWhenUsed/>
    <w:rsid w:val="00C50A3E"/>
    <w:rPr>
      <w:rFonts w:ascii="Segoe UI" w:eastAsia="Calibri" w:hAnsi="Segoe UI" w:cs="Segoe UI"/>
      <w:color w:val="000000"/>
      <w:lang w:val="en-IN" w:eastAsia="en-IN"/>
    </w:rPr>
  </w:style>
  <w:style w:type="character" w:customStyle="1" w:styleId="BalloonTextChar">
    <w:name w:val="Balloon Text Char"/>
    <w:basedOn w:val="DefaultParagraphFont"/>
    <w:link w:val="BalloonText"/>
    <w:uiPriority w:val="99"/>
    <w:semiHidden/>
    <w:rsid w:val="00C50A3E"/>
    <w:rPr>
      <w:rFonts w:ascii="Segoe UI" w:eastAsia="Calibri" w:hAnsi="Segoe UI" w:cs="Segoe UI"/>
      <w:color w:val="000000"/>
      <w:sz w:val="18"/>
      <w:szCs w:val="18"/>
      <w:lang w:val="en-IN" w:eastAsia="en-IN"/>
    </w:rPr>
  </w:style>
  <w:style w:type="character" w:customStyle="1" w:styleId="UnresolvedMention20">
    <w:name w:val="Unresolved Mention20"/>
    <w:basedOn w:val="DefaultParagraphFont"/>
    <w:uiPriority w:val="99"/>
    <w:semiHidden/>
    <w:unhideWhenUsed/>
    <w:rsid w:val="00C50A3E"/>
    <w:rPr>
      <w:color w:val="605E5C"/>
      <w:shd w:val="clear" w:color="auto" w:fill="E1DFDD"/>
    </w:rPr>
  </w:style>
  <w:style w:type="numbering" w:customStyle="1" w:styleId="CurrentList5">
    <w:name w:val="Current List5"/>
    <w:uiPriority w:val="99"/>
    <w:rsid w:val="00C50A3E"/>
    <w:pPr>
      <w:numPr>
        <w:numId w:val="5"/>
      </w:numPr>
    </w:pPr>
  </w:style>
  <w:style w:type="numbering" w:customStyle="1" w:styleId="CurrentList6">
    <w:name w:val="Current List6"/>
    <w:uiPriority w:val="99"/>
    <w:rsid w:val="00C50A3E"/>
    <w:pPr>
      <w:numPr>
        <w:numId w:val="6"/>
      </w:numPr>
    </w:pPr>
  </w:style>
  <w:style w:type="numbering" w:customStyle="1" w:styleId="CurrentList7">
    <w:name w:val="Current List7"/>
    <w:uiPriority w:val="99"/>
    <w:rsid w:val="00C50A3E"/>
    <w:pPr>
      <w:numPr>
        <w:numId w:val="7"/>
      </w:numPr>
    </w:pPr>
  </w:style>
  <w:style w:type="character" w:customStyle="1" w:styleId="UnresolvedMention21">
    <w:name w:val="Unresolved Mention21"/>
    <w:basedOn w:val="DefaultParagraphFont"/>
    <w:uiPriority w:val="99"/>
    <w:semiHidden/>
    <w:unhideWhenUsed/>
    <w:rsid w:val="00C50A3E"/>
    <w:rPr>
      <w:color w:val="605E5C"/>
      <w:shd w:val="clear" w:color="auto" w:fill="E1DFDD"/>
    </w:rPr>
  </w:style>
  <w:style w:type="character" w:customStyle="1" w:styleId="UnresolvedMention22">
    <w:name w:val="Unresolved Mention22"/>
    <w:basedOn w:val="DefaultParagraphFont"/>
    <w:uiPriority w:val="99"/>
    <w:semiHidden/>
    <w:unhideWhenUsed/>
    <w:rsid w:val="00C50A3E"/>
    <w:rPr>
      <w:color w:val="605E5C"/>
      <w:shd w:val="clear" w:color="auto" w:fill="E1DFDD"/>
    </w:rPr>
  </w:style>
  <w:style w:type="character" w:customStyle="1" w:styleId="UnresolvedMention23">
    <w:name w:val="Unresolved Mention23"/>
    <w:basedOn w:val="DefaultParagraphFont"/>
    <w:uiPriority w:val="99"/>
    <w:semiHidden/>
    <w:unhideWhenUsed/>
    <w:rsid w:val="00C50A3E"/>
    <w:rPr>
      <w:color w:val="605E5C"/>
      <w:shd w:val="clear" w:color="auto" w:fill="E1DFDD"/>
    </w:rPr>
  </w:style>
  <w:style w:type="paragraph" w:customStyle="1" w:styleId="TableParagraph">
    <w:name w:val="Table Paragraph"/>
    <w:basedOn w:val="Normal"/>
    <w:uiPriority w:val="1"/>
    <w:qFormat/>
    <w:rsid w:val="00C50A3E"/>
    <w:pPr>
      <w:widowControl w:val="0"/>
      <w:autoSpaceDE w:val="0"/>
      <w:autoSpaceDN w:val="0"/>
      <w:ind w:left="107"/>
    </w:pPr>
    <w:rPr>
      <w:rFonts w:eastAsia="Verdana"/>
      <w:sz w:val="22"/>
      <w:szCs w:val="22"/>
    </w:rPr>
  </w:style>
  <w:style w:type="paragraph" w:styleId="BodyText">
    <w:name w:val="Body Text"/>
    <w:basedOn w:val="Normal"/>
    <w:link w:val="BodyTextChar"/>
    <w:uiPriority w:val="1"/>
    <w:qFormat/>
    <w:rsid w:val="00C50A3E"/>
    <w:pPr>
      <w:widowControl w:val="0"/>
      <w:autoSpaceDE w:val="0"/>
      <w:autoSpaceDN w:val="0"/>
    </w:pPr>
    <w:rPr>
      <w:rFonts w:eastAsia="Verdana"/>
    </w:rPr>
  </w:style>
  <w:style w:type="character" w:customStyle="1" w:styleId="BodyTextChar">
    <w:name w:val="Body Text Char"/>
    <w:basedOn w:val="DefaultParagraphFont"/>
    <w:link w:val="BodyText"/>
    <w:uiPriority w:val="1"/>
    <w:rsid w:val="00C50A3E"/>
    <w:rPr>
      <w:rFonts w:ascii="Verdana" w:eastAsia="Verdana" w:hAnsi="Verdana" w:cs="Verdana"/>
      <w:sz w:val="18"/>
      <w:szCs w:val="18"/>
    </w:rPr>
  </w:style>
  <w:style w:type="paragraph" w:styleId="Title">
    <w:name w:val="Title"/>
    <w:basedOn w:val="Normal"/>
    <w:link w:val="TitleChar"/>
    <w:uiPriority w:val="10"/>
    <w:qFormat/>
    <w:rsid w:val="00C50A3E"/>
    <w:pPr>
      <w:widowControl w:val="0"/>
      <w:autoSpaceDE w:val="0"/>
      <w:autoSpaceDN w:val="0"/>
      <w:spacing w:before="1"/>
      <w:ind w:left="445"/>
    </w:pPr>
    <w:rPr>
      <w:rFonts w:eastAsia="Verdana"/>
      <w:b/>
      <w:bCs/>
      <w:sz w:val="36"/>
      <w:szCs w:val="36"/>
    </w:rPr>
  </w:style>
  <w:style w:type="character" w:customStyle="1" w:styleId="TitleChar">
    <w:name w:val="Title Char"/>
    <w:basedOn w:val="DefaultParagraphFont"/>
    <w:link w:val="Title"/>
    <w:uiPriority w:val="10"/>
    <w:rsid w:val="00C50A3E"/>
    <w:rPr>
      <w:rFonts w:ascii="Verdana" w:eastAsia="Verdana" w:hAnsi="Verdana" w:cs="Verdana"/>
      <w:b/>
      <w:bCs/>
      <w:sz w:val="36"/>
      <w:szCs w:val="36"/>
    </w:rPr>
  </w:style>
  <w:style w:type="paragraph" w:styleId="Header">
    <w:name w:val="header"/>
    <w:basedOn w:val="Normal"/>
    <w:link w:val="HeaderChar"/>
    <w:uiPriority w:val="99"/>
    <w:unhideWhenUsed/>
    <w:rsid w:val="00C50A3E"/>
    <w:pPr>
      <w:widowControl w:val="0"/>
      <w:tabs>
        <w:tab w:val="center" w:pos="4680"/>
        <w:tab w:val="right" w:pos="9360"/>
      </w:tabs>
      <w:autoSpaceDE w:val="0"/>
      <w:autoSpaceDN w:val="0"/>
    </w:pPr>
    <w:rPr>
      <w:rFonts w:eastAsia="Verdana"/>
      <w:sz w:val="22"/>
      <w:szCs w:val="22"/>
    </w:rPr>
  </w:style>
  <w:style w:type="character" w:customStyle="1" w:styleId="HeaderChar">
    <w:name w:val="Header Char"/>
    <w:basedOn w:val="DefaultParagraphFont"/>
    <w:link w:val="Header"/>
    <w:uiPriority w:val="99"/>
    <w:rsid w:val="00C50A3E"/>
    <w:rPr>
      <w:rFonts w:ascii="Verdana" w:eastAsia="Verdana" w:hAnsi="Verdana" w:cs="Verdana"/>
    </w:rPr>
  </w:style>
  <w:style w:type="paragraph" w:styleId="NoSpacing">
    <w:name w:val="No Spacing"/>
    <w:uiPriority w:val="1"/>
    <w:qFormat/>
    <w:rsid w:val="00C50A3E"/>
    <w:pPr>
      <w:widowControl w:val="0"/>
      <w:autoSpaceDE w:val="0"/>
      <w:autoSpaceDN w:val="0"/>
      <w:spacing w:after="0" w:line="240" w:lineRule="auto"/>
    </w:pPr>
    <w:rPr>
      <w:rFonts w:eastAsia="Verdana"/>
    </w:rPr>
  </w:style>
  <w:style w:type="paragraph" w:styleId="TOCHeading">
    <w:name w:val="TOC Heading"/>
    <w:basedOn w:val="Heading1"/>
    <w:next w:val="Normal"/>
    <w:uiPriority w:val="39"/>
    <w:unhideWhenUsed/>
    <w:qFormat/>
    <w:rsid w:val="00C50A3E"/>
    <w:pPr>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lang w:val="en-US" w:eastAsia="en-US"/>
    </w:rPr>
  </w:style>
  <w:style w:type="character" w:customStyle="1" w:styleId="UnresolvedMention24">
    <w:name w:val="Unresolved Mention24"/>
    <w:basedOn w:val="DefaultParagraphFont"/>
    <w:uiPriority w:val="99"/>
    <w:semiHidden/>
    <w:unhideWhenUsed/>
    <w:rsid w:val="004A1B47"/>
    <w:rPr>
      <w:color w:val="605E5C"/>
      <w:shd w:val="clear" w:color="auto" w:fill="E1DFDD"/>
    </w:rPr>
  </w:style>
  <w:style w:type="character" w:customStyle="1" w:styleId="UnresolvedMention25">
    <w:name w:val="Unresolved Mention25"/>
    <w:basedOn w:val="DefaultParagraphFont"/>
    <w:uiPriority w:val="99"/>
    <w:semiHidden/>
    <w:unhideWhenUsed/>
    <w:rsid w:val="00AF5040"/>
    <w:rPr>
      <w:color w:val="605E5C"/>
      <w:shd w:val="clear" w:color="auto" w:fill="E1DFDD"/>
    </w:rPr>
  </w:style>
  <w:style w:type="paragraph" w:styleId="CommentText">
    <w:name w:val="annotation text"/>
    <w:basedOn w:val="Normal"/>
    <w:link w:val="CommentTextChar"/>
    <w:uiPriority w:val="99"/>
    <w:semiHidden/>
    <w:unhideWhenUsed/>
    <w:rsid w:val="00D62824"/>
    <w:pPr>
      <w:spacing w:after="160"/>
    </w:pPr>
    <w:rPr>
      <w:rFonts w:eastAsia="Calibri" w:cs="Calibri"/>
      <w:color w:val="000000"/>
      <w:sz w:val="20"/>
      <w:szCs w:val="20"/>
      <w:lang w:val="en-IN" w:eastAsia="en-IN"/>
    </w:rPr>
  </w:style>
  <w:style w:type="character" w:customStyle="1" w:styleId="CommentTextChar">
    <w:name w:val="Comment Text Char"/>
    <w:basedOn w:val="DefaultParagraphFont"/>
    <w:link w:val="CommentText"/>
    <w:uiPriority w:val="99"/>
    <w:semiHidden/>
    <w:rsid w:val="00D62824"/>
    <w:rPr>
      <w:rFonts w:ascii="Verdana" w:eastAsia="Calibri" w:hAnsi="Verdana" w:cs="Calibri"/>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D62824"/>
    <w:rPr>
      <w:rFonts w:asciiTheme="minorHAnsi" w:eastAsiaTheme="minorHAnsi" w:hAnsiTheme="minorHAnsi" w:cstheme="minorBidi"/>
      <w:b/>
      <w:bCs/>
      <w:color w:val="auto"/>
      <w:lang w:val="en-US" w:eastAsia="en-US"/>
    </w:rPr>
  </w:style>
  <w:style w:type="character" w:customStyle="1" w:styleId="CommentSubjectChar">
    <w:name w:val="Comment Subject Char"/>
    <w:basedOn w:val="CommentTextChar"/>
    <w:link w:val="CommentSubject"/>
    <w:uiPriority w:val="99"/>
    <w:semiHidden/>
    <w:rsid w:val="00D62824"/>
    <w:rPr>
      <w:rFonts w:ascii="Verdana" w:eastAsia="Calibri" w:hAnsi="Verdana" w:cs="Calibri"/>
      <w:b/>
      <w:bCs/>
      <w:color w:val="000000"/>
      <w:sz w:val="20"/>
      <w:szCs w:val="20"/>
      <w:lang w:val="en-IN" w:eastAsia="en-IN"/>
    </w:rPr>
  </w:style>
  <w:style w:type="character" w:customStyle="1" w:styleId="UnresolvedMention26">
    <w:name w:val="Unresolved Mention26"/>
    <w:basedOn w:val="DefaultParagraphFont"/>
    <w:uiPriority w:val="99"/>
    <w:semiHidden/>
    <w:unhideWhenUsed/>
    <w:rsid w:val="00ED24A1"/>
    <w:rPr>
      <w:color w:val="605E5C"/>
      <w:shd w:val="clear" w:color="auto" w:fill="E1DFDD"/>
    </w:rPr>
  </w:style>
  <w:style w:type="character" w:customStyle="1" w:styleId="UnresolvedMention27">
    <w:name w:val="Unresolved Mention27"/>
    <w:basedOn w:val="DefaultParagraphFont"/>
    <w:uiPriority w:val="99"/>
    <w:semiHidden/>
    <w:unhideWhenUsed/>
    <w:rsid w:val="00660D3D"/>
    <w:rPr>
      <w:color w:val="605E5C"/>
      <w:shd w:val="clear" w:color="auto" w:fill="E1DFDD"/>
    </w:rPr>
  </w:style>
  <w:style w:type="character" w:customStyle="1" w:styleId="UnresolvedMention28">
    <w:name w:val="Unresolved Mention28"/>
    <w:basedOn w:val="DefaultParagraphFont"/>
    <w:uiPriority w:val="99"/>
    <w:semiHidden/>
    <w:unhideWhenUsed/>
    <w:rsid w:val="00FB7175"/>
    <w:rPr>
      <w:color w:val="605E5C"/>
      <w:shd w:val="clear" w:color="auto" w:fill="E1DFDD"/>
    </w:rPr>
  </w:style>
  <w:style w:type="character" w:styleId="CommentReference">
    <w:name w:val="annotation reference"/>
    <w:basedOn w:val="DefaultParagraphFont"/>
    <w:uiPriority w:val="99"/>
    <w:semiHidden/>
    <w:unhideWhenUsed/>
    <w:rsid w:val="00CF3D1F"/>
    <w:rPr>
      <w:sz w:val="16"/>
      <w:szCs w:val="16"/>
    </w:rPr>
  </w:style>
  <w:style w:type="paragraph" w:customStyle="1" w:styleId="Default">
    <w:name w:val="Default"/>
    <w:rsid w:val="00CF3D1F"/>
    <w:pPr>
      <w:autoSpaceDE w:val="0"/>
      <w:autoSpaceDN w:val="0"/>
      <w:adjustRightInd w:val="0"/>
      <w:spacing w:after="0" w:line="240" w:lineRule="auto"/>
    </w:pPr>
    <w:rPr>
      <w:color w:val="000000"/>
      <w:sz w:val="24"/>
      <w:szCs w:val="24"/>
    </w:rPr>
  </w:style>
  <w:style w:type="paragraph" w:customStyle="1" w:styleId="msonormal0">
    <w:name w:val="msonormal"/>
    <w:basedOn w:val="Normal"/>
    <w:rsid w:val="00CF3D1F"/>
    <w:pPr>
      <w:spacing w:before="100" w:beforeAutospacing="1" w:after="100" w:afterAutospacing="1"/>
    </w:pPr>
  </w:style>
  <w:style w:type="paragraph" w:customStyle="1" w:styleId="font5">
    <w:name w:val="font5"/>
    <w:basedOn w:val="Normal"/>
    <w:rsid w:val="00CF3D1F"/>
    <w:pPr>
      <w:spacing w:before="100" w:beforeAutospacing="1" w:after="100" w:afterAutospacing="1"/>
    </w:pPr>
    <w:rPr>
      <w:b/>
      <w:bCs/>
      <w:color w:val="000000"/>
    </w:rPr>
  </w:style>
  <w:style w:type="paragraph" w:customStyle="1" w:styleId="font6">
    <w:name w:val="font6"/>
    <w:basedOn w:val="Normal"/>
    <w:rsid w:val="00CF3D1F"/>
    <w:pPr>
      <w:spacing w:before="100" w:beforeAutospacing="1" w:after="100" w:afterAutospacing="1"/>
    </w:pPr>
    <w:rPr>
      <w:color w:val="000000"/>
    </w:rPr>
  </w:style>
  <w:style w:type="paragraph" w:customStyle="1" w:styleId="font7">
    <w:name w:val="font7"/>
    <w:basedOn w:val="Normal"/>
    <w:rsid w:val="00CF3D1F"/>
    <w:pPr>
      <w:spacing w:before="100" w:beforeAutospacing="1" w:after="100" w:afterAutospacing="1"/>
    </w:pPr>
    <w:rPr>
      <w:color w:val="222222"/>
    </w:rPr>
  </w:style>
  <w:style w:type="paragraph" w:customStyle="1" w:styleId="font8">
    <w:name w:val="font8"/>
    <w:basedOn w:val="Normal"/>
    <w:rsid w:val="00CF3D1F"/>
    <w:pPr>
      <w:spacing w:before="100" w:beforeAutospacing="1" w:after="100" w:afterAutospacing="1"/>
    </w:pPr>
    <w:rPr>
      <w:color w:val="202124"/>
    </w:rPr>
  </w:style>
  <w:style w:type="paragraph" w:customStyle="1" w:styleId="font9">
    <w:name w:val="font9"/>
    <w:basedOn w:val="Normal"/>
    <w:rsid w:val="00CF3D1F"/>
    <w:pPr>
      <w:spacing w:before="100" w:beforeAutospacing="1" w:after="100" w:afterAutospacing="1"/>
    </w:pPr>
    <w:rPr>
      <w:color w:val="333333"/>
    </w:rPr>
  </w:style>
  <w:style w:type="paragraph" w:customStyle="1" w:styleId="font10">
    <w:name w:val="font10"/>
    <w:basedOn w:val="Normal"/>
    <w:rsid w:val="00CF3D1F"/>
    <w:pPr>
      <w:spacing w:before="100" w:beforeAutospacing="1" w:after="100" w:afterAutospacing="1"/>
    </w:pPr>
    <w:rPr>
      <w:b/>
      <w:bCs/>
      <w:color w:val="333333"/>
    </w:rPr>
  </w:style>
  <w:style w:type="paragraph" w:customStyle="1" w:styleId="font11">
    <w:name w:val="font11"/>
    <w:basedOn w:val="Normal"/>
    <w:rsid w:val="00CF3D1F"/>
    <w:pPr>
      <w:spacing w:before="100" w:beforeAutospacing="1" w:after="100" w:afterAutospacing="1"/>
    </w:pPr>
    <w:rPr>
      <w:b/>
      <w:bCs/>
      <w:color w:val="222222"/>
    </w:rPr>
  </w:style>
  <w:style w:type="paragraph" w:customStyle="1" w:styleId="font12">
    <w:name w:val="font12"/>
    <w:basedOn w:val="Normal"/>
    <w:rsid w:val="00CF3D1F"/>
    <w:pPr>
      <w:spacing w:before="100" w:beforeAutospacing="1" w:after="100" w:afterAutospacing="1"/>
    </w:pPr>
    <w:rPr>
      <w:b/>
      <w:bCs/>
      <w:color w:val="202124"/>
    </w:rPr>
  </w:style>
  <w:style w:type="paragraph" w:customStyle="1" w:styleId="font13">
    <w:name w:val="font13"/>
    <w:basedOn w:val="Normal"/>
    <w:rsid w:val="00CF3D1F"/>
    <w:pPr>
      <w:spacing w:before="100" w:beforeAutospacing="1" w:after="100" w:afterAutospacing="1"/>
    </w:pPr>
    <w:rPr>
      <w:color w:val="000000"/>
      <w:szCs w:val="20"/>
    </w:rPr>
  </w:style>
  <w:style w:type="paragraph" w:customStyle="1" w:styleId="font14">
    <w:name w:val="font14"/>
    <w:basedOn w:val="Normal"/>
    <w:rsid w:val="00CF3D1F"/>
    <w:pPr>
      <w:spacing w:before="100" w:beforeAutospacing="1" w:after="100" w:afterAutospacing="1"/>
    </w:pPr>
    <w:rPr>
      <w:rFonts w:ascii="Calibri" w:hAnsi="Calibri" w:cs="Calibri"/>
      <w:color w:val="000000"/>
      <w:sz w:val="22"/>
    </w:rPr>
  </w:style>
  <w:style w:type="paragraph" w:customStyle="1" w:styleId="xl65">
    <w:name w:val="xl65"/>
    <w:basedOn w:val="Normal"/>
    <w:rsid w:val="00CF3D1F"/>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66">
    <w:name w:val="xl66"/>
    <w:basedOn w:val="Normal"/>
    <w:rsid w:val="00CF3D1F"/>
    <w:pPr>
      <w:pBdr>
        <w:bottom w:val="single" w:sz="8" w:space="0" w:color="auto"/>
        <w:right w:val="single" w:sz="8" w:space="0" w:color="auto"/>
      </w:pBdr>
      <w:spacing w:before="100" w:beforeAutospacing="1" w:after="100" w:afterAutospacing="1"/>
      <w:textAlignment w:val="center"/>
    </w:pPr>
    <w:rPr>
      <w:color w:val="222222"/>
    </w:rPr>
  </w:style>
  <w:style w:type="paragraph" w:customStyle="1" w:styleId="xl67">
    <w:name w:val="xl67"/>
    <w:basedOn w:val="Normal"/>
    <w:rsid w:val="00CF3D1F"/>
    <w:pPr>
      <w:pBdr>
        <w:bottom w:val="single" w:sz="8" w:space="0" w:color="auto"/>
        <w:right w:val="single" w:sz="8" w:space="0" w:color="auto"/>
      </w:pBdr>
      <w:spacing w:before="100" w:beforeAutospacing="1" w:after="100" w:afterAutospacing="1"/>
      <w:textAlignment w:val="center"/>
    </w:pPr>
    <w:rPr>
      <w:color w:val="202124"/>
    </w:rPr>
  </w:style>
  <w:style w:type="paragraph" w:customStyle="1" w:styleId="xl68">
    <w:name w:val="xl68"/>
    <w:basedOn w:val="Normal"/>
    <w:rsid w:val="00CF3D1F"/>
    <w:pPr>
      <w:pBdr>
        <w:bottom w:val="single" w:sz="8" w:space="0" w:color="auto"/>
        <w:right w:val="single" w:sz="8" w:space="0" w:color="auto"/>
      </w:pBdr>
      <w:spacing w:before="100" w:beforeAutospacing="1" w:after="100" w:afterAutospacing="1"/>
      <w:textAlignment w:val="center"/>
    </w:pPr>
    <w:rPr>
      <w:color w:val="333333"/>
    </w:rPr>
  </w:style>
  <w:style w:type="paragraph" w:customStyle="1" w:styleId="xl69">
    <w:name w:val="xl69"/>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222222"/>
    </w:rPr>
  </w:style>
  <w:style w:type="paragraph" w:customStyle="1" w:styleId="xl70">
    <w:name w:val="xl70"/>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71">
    <w:name w:val="xl71"/>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333333"/>
    </w:rPr>
  </w:style>
  <w:style w:type="paragraph" w:customStyle="1" w:styleId="xl72">
    <w:name w:val="xl72"/>
    <w:basedOn w:val="Normal"/>
    <w:rsid w:val="00CF3D1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73">
    <w:name w:val="xl73"/>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74">
    <w:name w:val="xl74"/>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202124"/>
    </w:rPr>
  </w:style>
  <w:style w:type="paragraph" w:customStyle="1" w:styleId="xl75">
    <w:name w:val="xl75"/>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76">
    <w:name w:val="xl76"/>
    <w:basedOn w:val="Normal"/>
    <w:rsid w:val="00CF3D1F"/>
    <w:pPr>
      <w:spacing w:before="100" w:beforeAutospacing="1" w:after="100" w:afterAutospacing="1"/>
      <w:textAlignment w:val="center"/>
    </w:pPr>
  </w:style>
  <w:style w:type="paragraph" w:customStyle="1" w:styleId="xl77">
    <w:name w:val="xl77"/>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78">
    <w:name w:val="xl78"/>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9">
    <w:name w:val="xl79"/>
    <w:basedOn w:val="Normal"/>
    <w:rsid w:val="00CF3D1F"/>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jc w:val="center"/>
      <w:textAlignment w:val="center"/>
    </w:pPr>
    <w:rPr>
      <w:b/>
      <w:bCs/>
      <w:color w:val="000000"/>
    </w:rPr>
  </w:style>
  <w:style w:type="paragraph" w:customStyle="1" w:styleId="xl80">
    <w:name w:val="xl80"/>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1">
    <w:name w:val="xl81"/>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2">
    <w:name w:val="xl82"/>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202124"/>
    </w:rPr>
  </w:style>
  <w:style w:type="paragraph" w:customStyle="1" w:styleId="xl83">
    <w:name w:val="xl83"/>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84">
    <w:name w:val="xl84"/>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02124"/>
    </w:rPr>
  </w:style>
  <w:style w:type="paragraph" w:customStyle="1" w:styleId="xl85">
    <w:name w:val="xl85"/>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22222"/>
    </w:rPr>
  </w:style>
  <w:style w:type="paragraph" w:customStyle="1" w:styleId="xl86">
    <w:name w:val="xl86"/>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both"/>
      <w:textAlignment w:val="center"/>
    </w:pPr>
    <w:rPr>
      <w:color w:val="000000"/>
    </w:rPr>
  </w:style>
  <w:style w:type="paragraph" w:customStyle="1" w:styleId="xl87">
    <w:name w:val="xl87"/>
    <w:basedOn w:val="Normal"/>
    <w:rsid w:val="00CF3D1F"/>
    <w:pPr>
      <w:pBdr>
        <w:bottom w:val="single" w:sz="8" w:space="0" w:color="auto"/>
        <w:right w:val="single" w:sz="8" w:space="0" w:color="auto"/>
      </w:pBdr>
      <w:shd w:val="clear" w:color="000000" w:fill="FFFFFF"/>
      <w:spacing w:before="100" w:beforeAutospacing="1" w:after="100" w:afterAutospacing="1"/>
      <w:jc w:val="both"/>
      <w:textAlignment w:val="center"/>
    </w:pPr>
    <w:rPr>
      <w:color w:val="000000"/>
    </w:rPr>
  </w:style>
  <w:style w:type="paragraph" w:customStyle="1" w:styleId="xl88">
    <w:name w:val="xl88"/>
    <w:basedOn w:val="Normal"/>
    <w:rsid w:val="00CF3D1F"/>
    <w:pPr>
      <w:pBdr>
        <w:bottom w:val="single" w:sz="8" w:space="0" w:color="auto"/>
        <w:right w:val="single" w:sz="8" w:space="0" w:color="auto"/>
      </w:pBdr>
      <w:shd w:val="clear" w:color="000000" w:fill="FFFFFF"/>
      <w:spacing w:before="100" w:beforeAutospacing="1" w:after="100" w:afterAutospacing="1"/>
      <w:jc w:val="both"/>
      <w:textAlignment w:val="center"/>
    </w:pPr>
    <w:rPr>
      <w:color w:val="202124"/>
    </w:rPr>
  </w:style>
  <w:style w:type="paragraph" w:customStyle="1" w:styleId="xl89">
    <w:name w:val="xl89"/>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333333"/>
    </w:rPr>
  </w:style>
  <w:style w:type="paragraph" w:customStyle="1" w:styleId="xl90">
    <w:name w:val="xl90"/>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91">
    <w:name w:val="xl91"/>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333333"/>
    </w:rPr>
  </w:style>
  <w:style w:type="paragraph" w:customStyle="1" w:styleId="xl92">
    <w:name w:val="xl92"/>
    <w:basedOn w:val="Normal"/>
    <w:rsid w:val="00CF3D1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93">
    <w:name w:val="xl93"/>
    <w:basedOn w:val="Normal"/>
    <w:rsid w:val="00CF3D1F"/>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4">
    <w:name w:val="xl94"/>
    <w:basedOn w:val="Normal"/>
    <w:rsid w:val="00CF3D1F"/>
    <w:pPr>
      <w:pBdr>
        <w:bottom w:val="single" w:sz="8" w:space="0" w:color="auto"/>
        <w:right w:val="single" w:sz="8" w:space="0" w:color="auto"/>
      </w:pBdr>
      <w:spacing w:before="100" w:beforeAutospacing="1" w:after="100" w:afterAutospacing="1"/>
      <w:textAlignment w:val="center"/>
    </w:pPr>
  </w:style>
  <w:style w:type="paragraph" w:customStyle="1" w:styleId="xl95">
    <w:name w:val="xl95"/>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96">
    <w:name w:val="xl96"/>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333333"/>
    </w:rPr>
  </w:style>
  <w:style w:type="paragraph" w:customStyle="1" w:styleId="xl97">
    <w:name w:val="xl97"/>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rPr>
  </w:style>
  <w:style w:type="paragraph" w:customStyle="1" w:styleId="xl98">
    <w:name w:val="xl98"/>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02124"/>
    </w:rPr>
  </w:style>
  <w:style w:type="paragraph" w:customStyle="1" w:styleId="xl99">
    <w:name w:val="xl99"/>
    <w:basedOn w:val="Normal"/>
    <w:rsid w:val="00CF3D1F"/>
    <w:pPr>
      <w:spacing w:before="100" w:beforeAutospacing="1" w:after="100" w:afterAutospacing="1"/>
      <w:jc w:val="center"/>
    </w:pPr>
  </w:style>
  <w:style w:type="paragraph" w:customStyle="1" w:styleId="xl100">
    <w:name w:val="xl100"/>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1">
    <w:name w:val="xl101"/>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2">
    <w:name w:val="xl102"/>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3">
    <w:name w:val="xl103"/>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4">
    <w:name w:val="xl104"/>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5">
    <w:name w:val="xl105"/>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202124"/>
    </w:rPr>
  </w:style>
  <w:style w:type="paragraph" w:customStyle="1" w:styleId="xl106">
    <w:name w:val="xl106"/>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222222"/>
    </w:rPr>
  </w:style>
  <w:style w:type="paragraph" w:customStyle="1" w:styleId="xl107">
    <w:name w:val="xl107"/>
    <w:basedOn w:val="Normal"/>
    <w:rsid w:val="00CF3D1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08">
    <w:name w:val="xl108"/>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09">
    <w:name w:val="xl109"/>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202124"/>
    </w:rPr>
  </w:style>
  <w:style w:type="paragraph" w:customStyle="1" w:styleId="xl110">
    <w:name w:val="xl110"/>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202124"/>
    </w:rPr>
  </w:style>
  <w:style w:type="paragraph" w:customStyle="1" w:styleId="xl111">
    <w:name w:val="xl111"/>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333333"/>
    </w:rPr>
  </w:style>
  <w:style w:type="paragraph" w:customStyle="1" w:styleId="xl112">
    <w:name w:val="xl112"/>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0"/>
    </w:rPr>
  </w:style>
  <w:style w:type="paragraph" w:customStyle="1" w:styleId="xl113">
    <w:name w:val="xl113"/>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333333"/>
    </w:rPr>
  </w:style>
  <w:style w:type="paragraph" w:customStyle="1" w:styleId="xl114">
    <w:name w:val="xl114"/>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rPr>
  </w:style>
  <w:style w:type="paragraph" w:customStyle="1" w:styleId="xl115">
    <w:name w:val="xl115"/>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333333"/>
    </w:rPr>
  </w:style>
  <w:style w:type="paragraph" w:customStyle="1" w:styleId="xl116">
    <w:name w:val="xl116"/>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222222"/>
    </w:rPr>
  </w:style>
  <w:style w:type="paragraph" w:customStyle="1" w:styleId="xl117">
    <w:name w:val="xl117"/>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202124"/>
    </w:rPr>
  </w:style>
  <w:style w:type="paragraph" w:customStyle="1" w:styleId="xl118">
    <w:name w:val="xl118"/>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222222"/>
    </w:rPr>
  </w:style>
  <w:style w:type="paragraph" w:customStyle="1" w:styleId="xl119">
    <w:name w:val="xl119"/>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0"/>
    </w:rPr>
  </w:style>
  <w:style w:type="paragraph" w:customStyle="1" w:styleId="xl120">
    <w:name w:val="xl120"/>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202124"/>
    </w:rPr>
  </w:style>
  <w:style w:type="paragraph" w:customStyle="1" w:styleId="xl121">
    <w:name w:val="xl121"/>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color w:val="222222"/>
    </w:rPr>
  </w:style>
  <w:style w:type="paragraph" w:customStyle="1" w:styleId="xl122">
    <w:name w:val="xl122"/>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color w:val="222222"/>
    </w:rPr>
  </w:style>
  <w:style w:type="paragraph" w:customStyle="1" w:styleId="xl123">
    <w:name w:val="xl123"/>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pPr>
    <w:rPr>
      <w:szCs w:val="20"/>
    </w:rPr>
  </w:style>
  <w:style w:type="paragraph" w:customStyle="1" w:styleId="xl124">
    <w:name w:val="xl124"/>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333333"/>
    </w:rPr>
  </w:style>
  <w:style w:type="paragraph" w:customStyle="1" w:styleId="xl125">
    <w:name w:val="xl125"/>
    <w:basedOn w:val="Normal"/>
    <w:rsid w:val="00CF3D1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202124"/>
    </w:rPr>
  </w:style>
  <w:style w:type="paragraph" w:customStyle="1" w:styleId="xl126">
    <w:name w:val="xl12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127">
    <w:name w:val="xl127"/>
    <w:basedOn w:val="Normal"/>
    <w:rsid w:val="00CF3D1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28">
    <w:name w:val="xl128"/>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202124"/>
    </w:rPr>
  </w:style>
  <w:style w:type="paragraph" w:customStyle="1" w:styleId="xl129">
    <w:name w:val="xl129"/>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333333"/>
    </w:rPr>
  </w:style>
  <w:style w:type="paragraph" w:customStyle="1" w:styleId="xl130">
    <w:name w:val="xl130"/>
    <w:basedOn w:val="Normal"/>
    <w:rsid w:val="00CF3D1F"/>
    <w:pPr>
      <w:pBdr>
        <w:top w:val="single" w:sz="8" w:space="0" w:color="auto"/>
        <w:bottom w:val="single" w:sz="8" w:space="0" w:color="auto"/>
        <w:right w:val="single" w:sz="8" w:space="0" w:color="auto"/>
      </w:pBdr>
      <w:spacing w:before="100" w:beforeAutospacing="1" w:after="100" w:afterAutospacing="1"/>
      <w:jc w:val="both"/>
      <w:textAlignment w:val="center"/>
    </w:pPr>
    <w:rPr>
      <w:color w:val="202124"/>
    </w:rPr>
  </w:style>
  <w:style w:type="paragraph" w:customStyle="1" w:styleId="xl131">
    <w:name w:val="xl131"/>
    <w:basedOn w:val="Normal"/>
    <w:rsid w:val="00CF3D1F"/>
    <w:pPr>
      <w:pBdr>
        <w:top w:val="single" w:sz="8" w:space="0" w:color="auto"/>
        <w:bottom w:val="single" w:sz="8" w:space="0" w:color="auto"/>
        <w:right w:val="single" w:sz="8" w:space="0" w:color="auto"/>
      </w:pBdr>
      <w:spacing w:before="100" w:beforeAutospacing="1" w:after="100" w:afterAutospacing="1"/>
      <w:jc w:val="both"/>
      <w:textAlignment w:val="center"/>
    </w:pPr>
    <w:rPr>
      <w:color w:val="000000"/>
    </w:rPr>
  </w:style>
  <w:style w:type="paragraph" w:customStyle="1" w:styleId="xl132">
    <w:name w:val="xl132"/>
    <w:basedOn w:val="Normal"/>
    <w:rsid w:val="00CF3D1F"/>
    <w:pPr>
      <w:pBdr>
        <w:top w:val="single" w:sz="8" w:space="0" w:color="auto"/>
        <w:bottom w:val="single" w:sz="8" w:space="0" w:color="auto"/>
        <w:right w:val="single" w:sz="8" w:space="0" w:color="auto"/>
      </w:pBdr>
      <w:spacing w:before="100" w:beforeAutospacing="1" w:after="100" w:afterAutospacing="1"/>
      <w:jc w:val="center"/>
      <w:textAlignment w:val="center"/>
    </w:pPr>
    <w:rPr>
      <w:color w:val="202124"/>
    </w:rPr>
  </w:style>
  <w:style w:type="paragraph" w:customStyle="1" w:styleId="xl133">
    <w:name w:val="xl133"/>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134">
    <w:name w:val="xl134"/>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135">
    <w:name w:val="xl135"/>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36">
    <w:name w:val="xl13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37">
    <w:name w:val="xl137"/>
    <w:basedOn w:val="Normal"/>
    <w:rsid w:val="00CF3D1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8">
    <w:name w:val="xl138"/>
    <w:basedOn w:val="Normal"/>
    <w:rsid w:val="00CF3D1F"/>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139">
    <w:name w:val="xl139"/>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140">
    <w:name w:val="xl140"/>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xl141">
    <w:name w:val="xl141"/>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b/>
      <w:bCs/>
      <w:color w:val="000000"/>
    </w:rPr>
  </w:style>
  <w:style w:type="paragraph" w:customStyle="1" w:styleId="xl142">
    <w:name w:val="xl142"/>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222222"/>
    </w:rPr>
  </w:style>
  <w:style w:type="paragraph" w:customStyle="1" w:styleId="xl143">
    <w:name w:val="xl143"/>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both"/>
      <w:textAlignment w:val="center"/>
    </w:pPr>
    <w:rPr>
      <w:color w:val="202124"/>
    </w:rPr>
  </w:style>
  <w:style w:type="paragraph" w:customStyle="1" w:styleId="xl144">
    <w:name w:val="xl144"/>
    <w:basedOn w:val="Normal"/>
    <w:rsid w:val="00CF3D1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202124"/>
    </w:rPr>
  </w:style>
  <w:style w:type="paragraph" w:customStyle="1" w:styleId="xl145">
    <w:name w:val="xl145"/>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202124"/>
    </w:rPr>
  </w:style>
  <w:style w:type="paragraph" w:customStyle="1" w:styleId="xl146">
    <w:name w:val="xl14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202124"/>
    </w:rPr>
  </w:style>
  <w:style w:type="paragraph" w:customStyle="1" w:styleId="xl63">
    <w:name w:val="xl63"/>
    <w:basedOn w:val="Normal"/>
    <w:rsid w:val="00CF3D1F"/>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jc w:val="center"/>
      <w:textAlignment w:val="center"/>
    </w:pPr>
    <w:rPr>
      <w:b/>
      <w:bCs/>
      <w:color w:val="000000"/>
    </w:rPr>
  </w:style>
  <w:style w:type="paragraph" w:customStyle="1" w:styleId="xl64">
    <w:name w:val="xl64"/>
    <w:basedOn w:val="Normal"/>
    <w:rsid w:val="00CF3D1F"/>
    <w:pPr>
      <w:pBdr>
        <w:top w:val="single" w:sz="8" w:space="0" w:color="auto"/>
        <w:bottom w:val="single" w:sz="8" w:space="0" w:color="auto"/>
        <w:right w:val="single" w:sz="8" w:space="0" w:color="auto"/>
      </w:pBdr>
      <w:shd w:val="clear" w:color="000000" w:fill="5B9BD5"/>
      <w:spacing w:before="100" w:beforeAutospacing="1" w:after="100" w:afterAutospacing="1"/>
      <w:jc w:val="center"/>
      <w:textAlignment w:val="center"/>
    </w:pPr>
    <w:rPr>
      <w:b/>
      <w:bCs/>
      <w:color w:val="000000"/>
    </w:rPr>
  </w:style>
  <w:style w:type="character" w:customStyle="1" w:styleId="UnresolvedMention29">
    <w:name w:val="Unresolved Mention29"/>
    <w:basedOn w:val="DefaultParagraphFont"/>
    <w:uiPriority w:val="99"/>
    <w:semiHidden/>
    <w:unhideWhenUsed/>
    <w:rsid w:val="007D0D1B"/>
    <w:rPr>
      <w:color w:val="605E5C"/>
      <w:shd w:val="clear" w:color="auto" w:fill="E1DFDD"/>
    </w:rPr>
  </w:style>
  <w:style w:type="character" w:customStyle="1" w:styleId="UnresolvedMention30">
    <w:name w:val="Unresolved Mention30"/>
    <w:basedOn w:val="DefaultParagraphFont"/>
    <w:uiPriority w:val="99"/>
    <w:semiHidden/>
    <w:unhideWhenUsed/>
    <w:rsid w:val="00C610B2"/>
    <w:rPr>
      <w:color w:val="605E5C"/>
      <w:shd w:val="clear" w:color="auto" w:fill="E1DFDD"/>
    </w:rPr>
  </w:style>
  <w:style w:type="character" w:customStyle="1" w:styleId="UnresolvedMention301">
    <w:name w:val="Unresolved Mention301"/>
    <w:basedOn w:val="DefaultParagraphFont"/>
    <w:uiPriority w:val="99"/>
    <w:semiHidden/>
    <w:unhideWhenUsed/>
    <w:rsid w:val="00F4007C"/>
    <w:rPr>
      <w:color w:val="605E5C"/>
      <w:shd w:val="clear" w:color="auto" w:fill="E1DFDD"/>
    </w:rPr>
  </w:style>
  <w:style w:type="character" w:customStyle="1" w:styleId="UnresolvedMention31">
    <w:name w:val="Unresolved Mention31"/>
    <w:basedOn w:val="DefaultParagraphFont"/>
    <w:uiPriority w:val="99"/>
    <w:semiHidden/>
    <w:unhideWhenUsed/>
    <w:rsid w:val="00744FB2"/>
    <w:rPr>
      <w:color w:val="605E5C"/>
      <w:shd w:val="clear" w:color="auto" w:fill="E1DFDD"/>
    </w:rPr>
  </w:style>
  <w:style w:type="character" w:customStyle="1" w:styleId="il">
    <w:name w:val="il"/>
    <w:basedOn w:val="DefaultParagraphFont"/>
    <w:rsid w:val="008522F8"/>
  </w:style>
  <w:style w:type="character" w:customStyle="1" w:styleId="UnresolvedMention32">
    <w:name w:val="Unresolved Mention32"/>
    <w:basedOn w:val="DefaultParagraphFont"/>
    <w:uiPriority w:val="99"/>
    <w:semiHidden/>
    <w:unhideWhenUsed/>
    <w:rsid w:val="00483BE9"/>
    <w:rPr>
      <w:color w:val="605E5C"/>
      <w:shd w:val="clear" w:color="auto" w:fill="E1DFDD"/>
    </w:rPr>
  </w:style>
  <w:style w:type="paragraph" w:styleId="Subtitle">
    <w:name w:val="Subtitle"/>
    <w:basedOn w:val="Normal"/>
    <w:next w:val="Normal"/>
    <w:link w:val="SubtitleChar"/>
    <w:rsid w:val="00597006"/>
    <w:pPr>
      <w:keepNext/>
      <w:keepLines/>
      <w:spacing w:after="320" w:line="276" w:lineRule="auto"/>
    </w:pPr>
    <w:rPr>
      <w:rFonts w:ascii="Arial" w:eastAsia="Arial" w:hAnsi="Arial" w:cs="Arial"/>
      <w:color w:val="666666"/>
      <w:sz w:val="30"/>
      <w:szCs w:val="30"/>
    </w:rPr>
  </w:style>
  <w:style w:type="character" w:customStyle="1" w:styleId="SubtitleChar">
    <w:name w:val="Subtitle Char"/>
    <w:basedOn w:val="DefaultParagraphFont"/>
    <w:link w:val="Subtitle"/>
    <w:rsid w:val="00597006"/>
    <w:rPr>
      <w:rFonts w:ascii="Arial" w:eastAsia="Arial" w:hAnsi="Arial" w:cs="Arial"/>
      <w:color w:val="666666"/>
      <w:sz w:val="30"/>
      <w:szCs w:val="30"/>
    </w:rPr>
  </w:style>
  <w:style w:type="character" w:customStyle="1" w:styleId="UnresolvedMention33">
    <w:name w:val="Unresolved Mention33"/>
    <w:basedOn w:val="DefaultParagraphFont"/>
    <w:uiPriority w:val="99"/>
    <w:semiHidden/>
    <w:unhideWhenUsed/>
    <w:rsid w:val="003C5EAB"/>
    <w:rPr>
      <w:color w:val="605E5C"/>
      <w:shd w:val="clear" w:color="auto" w:fill="E1DFDD"/>
    </w:rPr>
  </w:style>
  <w:style w:type="character" w:customStyle="1" w:styleId="UnresolvedMention34">
    <w:name w:val="Unresolved Mention34"/>
    <w:basedOn w:val="DefaultParagraphFont"/>
    <w:uiPriority w:val="99"/>
    <w:semiHidden/>
    <w:unhideWhenUsed/>
    <w:rsid w:val="00466649"/>
    <w:rPr>
      <w:color w:val="605E5C"/>
      <w:shd w:val="clear" w:color="auto" w:fill="E1DFDD"/>
    </w:rPr>
  </w:style>
  <w:style w:type="character" w:customStyle="1" w:styleId="UnresolvedMention35">
    <w:name w:val="Unresolved Mention35"/>
    <w:basedOn w:val="DefaultParagraphFont"/>
    <w:uiPriority w:val="99"/>
    <w:semiHidden/>
    <w:unhideWhenUsed/>
    <w:rsid w:val="00FD785E"/>
    <w:rPr>
      <w:color w:val="605E5C"/>
      <w:shd w:val="clear" w:color="auto" w:fill="E1DFDD"/>
    </w:rPr>
  </w:style>
  <w:style w:type="character" w:customStyle="1" w:styleId="UnresolvedMention36">
    <w:name w:val="Unresolved Mention36"/>
    <w:basedOn w:val="DefaultParagraphFont"/>
    <w:uiPriority w:val="99"/>
    <w:semiHidden/>
    <w:unhideWhenUsed/>
    <w:rsid w:val="00964570"/>
    <w:rPr>
      <w:color w:val="605E5C"/>
      <w:shd w:val="clear" w:color="auto" w:fill="E1DFDD"/>
    </w:rPr>
  </w:style>
  <w:style w:type="character" w:customStyle="1" w:styleId="UnresolvedMention37">
    <w:name w:val="Unresolved Mention37"/>
    <w:basedOn w:val="DefaultParagraphFont"/>
    <w:uiPriority w:val="99"/>
    <w:semiHidden/>
    <w:unhideWhenUsed/>
    <w:rsid w:val="00A30250"/>
    <w:rPr>
      <w:color w:val="605E5C"/>
      <w:shd w:val="clear" w:color="auto" w:fill="E1DFDD"/>
    </w:rPr>
  </w:style>
  <w:style w:type="character" w:styleId="IntenseEmphasis">
    <w:name w:val="Intense Emphasis"/>
    <w:basedOn w:val="DefaultParagraphFont"/>
    <w:uiPriority w:val="21"/>
    <w:qFormat/>
    <w:rsid w:val="00D01671"/>
    <w:rPr>
      <w:i/>
      <w:iCs/>
      <w:color w:val="5B9BD5" w:themeColor="accent1"/>
    </w:rPr>
  </w:style>
  <w:style w:type="character" w:customStyle="1" w:styleId="UnresolvedMention38">
    <w:name w:val="Unresolved Mention38"/>
    <w:basedOn w:val="DefaultParagraphFont"/>
    <w:uiPriority w:val="99"/>
    <w:semiHidden/>
    <w:unhideWhenUsed/>
    <w:rsid w:val="001A5859"/>
    <w:rPr>
      <w:color w:val="605E5C"/>
      <w:shd w:val="clear" w:color="auto" w:fill="E1DFDD"/>
    </w:rPr>
  </w:style>
  <w:style w:type="character" w:customStyle="1" w:styleId="UnresolvedMention39">
    <w:name w:val="Unresolved Mention39"/>
    <w:basedOn w:val="DefaultParagraphFont"/>
    <w:uiPriority w:val="99"/>
    <w:semiHidden/>
    <w:unhideWhenUsed/>
    <w:rsid w:val="007F04A6"/>
    <w:rPr>
      <w:color w:val="605E5C"/>
      <w:shd w:val="clear" w:color="auto" w:fill="E1DFDD"/>
    </w:rPr>
  </w:style>
  <w:style w:type="character" w:customStyle="1" w:styleId="UnresolvedMention40">
    <w:name w:val="Unresolved Mention40"/>
    <w:basedOn w:val="DefaultParagraphFont"/>
    <w:uiPriority w:val="99"/>
    <w:semiHidden/>
    <w:unhideWhenUsed/>
    <w:rsid w:val="006C33AC"/>
    <w:rPr>
      <w:color w:val="605E5C"/>
      <w:shd w:val="clear" w:color="auto" w:fill="E1DFDD"/>
    </w:rPr>
  </w:style>
  <w:style w:type="character" w:customStyle="1" w:styleId="UnresolvedMention41">
    <w:name w:val="Unresolved Mention41"/>
    <w:basedOn w:val="DefaultParagraphFont"/>
    <w:uiPriority w:val="99"/>
    <w:semiHidden/>
    <w:unhideWhenUsed/>
    <w:rsid w:val="00495D19"/>
    <w:rPr>
      <w:color w:val="605E5C"/>
      <w:shd w:val="clear" w:color="auto" w:fill="E1DFDD"/>
    </w:rPr>
  </w:style>
  <w:style w:type="character" w:customStyle="1" w:styleId="UnresolvedMention42">
    <w:name w:val="Unresolved Mention42"/>
    <w:basedOn w:val="DefaultParagraphFont"/>
    <w:uiPriority w:val="99"/>
    <w:semiHidden/>
    <w:unhideWhenUsed/>
    <w:rsid w:val="004F5B84"/>
    <w:rPr>
      <w:color w:val="605E5C"/>
      <w:shd w:val="clear" w:color="auto" w:fill="E1DFDD"/>
    </w:rPr>
  </w:style>
  <w:style w:type="character" w:customStyle="1" w:styleId="UnresolvedMention43">
    <w:name w:val="Unresolved Mention43"/>
    <w:basedOn w:val="DefaultParagraphFont"/>
    <w:uiPriority w:val="99"/>
    <w:semiHidden/>
    <w:unhideWhenUsed/>
    <w:rsid w:val="00D5791B"/>
    <w:rPr>
      <w:color w:val="605E5C"/>
      <w:shd w:val="clear" w:color="auto" w:fill="E1DFDD"/>
    </w:rPr>
  </w:style>
  <w:style w:type="character" w:customStyle="1" w:styleId="UnresolvedMention44">
    <w:name w:val="Unresolved Mention44"/>
    <w:basedOn w:val="DefaultParagraphFont"/>
    <w:uiPriority w:val="99"/>
    <w:semiHidden/>
    <w:unhideWhenUsed/>
    <w:rsid w:val="001E3E8E"/>
    <w:rPr>
      <w:color w:val="605E5C"/>
      <w:shd w:val="clear" w:color="auto" w:fill="E1DFDD"/>
    </w:rPr>
  </w:style>
  <w:style w:type="numbering" w:customStyle="1" w:styleId="CurrentList8">
    <w:name w:val="Current List8"/>
    <w:uiPriority w:val="99"/>
    <w:rsid w:val="00EA1F8C"/>
    <w:pPr>
      <w:numPr>
        <w:numId w:val="8"/>
      </w:numPr>
    </w:pPr>
  </w:style>
  <w:style w:type="character" w:customStyle="1" w:styleId="UnresolvedMention45">
    <w:name w:val="Unresolved Mention45"/>
    <w:basedOn w:val="DefaultParagraphFont"/>
    <w:uiPriority w:val="99"/>
    <w:semiHidden/>
    <w:unhideWhenUsed/>
    <w:rsid w:val="00BE2787"/>
    <w:rPr>
      <w:color w:val="605E5C"/>
      <w:shd w:val="clear" w:color="auto" w:fill="E1DFDD"/>
    </w:rPr>
  </w:style>
  <w:style w:type="character" w:customStyle="1" w:styleId="UnresolvedMention46">
    <w:name w:val="Unresolved Mention46"/>
    <w:basedOn w:val="DefaultParagraphFont"/>
    <w:uiPriority w:val="99"/>
    <w:semiHidden/>
    <w:unhideWhenUsed/>
    <w:rsid w:val="00F37893"/>
    <w:rPr>
      <w:color w:val="605E5C"/>
      <w:shd w:val="clear" w:color="auto" w:fill="E1DFDD"/>
    </w:rPr>
  </w:style>
  <w:style w:type="character" w:customStyle="1" w:styleId="UnresolvedMention460">
    <w:name w:val="Unresolved Mention460"/>
    <w:basedOn w:val="DefaultParagraphFont"/>
    <w:uiPriority w:val="99"/>
    <w:semiHidden/>
    <w:unhideWhenUsed/>
    <w:rsid w:val="00DE2F65"/>
    <w:rPr>
      <w:color w:val="605E5C"/>
      <w:shd w:val="clear" w:color="auto" w:fill="E1DFDD"/>
    </w:rPr>
  </w:style>
  <w:style w:type="character" w:customStyle="1" w:styleId="UnresolvedMention47">
    <w:name w:val="Unresolved Mention47"/>
    <w:basedOn w:val="DefaultParagraphFont"/>
    <w:uiPriority w:val="99"/>
    <w:semiHidden/>
    <w:unhideWhenUsed/>
    <w:rsid w:val="00DE2F65"/>
    <w:rPr>
      <w:color w:val="605E5C"/>
      <w:shd w:val="clear" w:color="auto" w:fill="E1DFDD"/>
    </w:rPr>
  </w:style>
  <w:style w:type="character" w:customStyle="1" w:styleId="UnresolvedMention48">
    <w:name w:val="Unresolved Mention48"/>
    <w:basedOn w:val="DefaultParagraphFont"/>
    <w:uiPriority w:val="99"/>
    <w:semiHidden/>
    <w:unhideWhenUsed/>
    <w:rsid w:val="0089474C"/>
    <w:rPr>
      <w:color w:val="605E5C"/>
      <w:shd w:val="clear" w:color="auto" w:fill="E1DFDD"/>
    </w:rPr>
  </w:style>
  <w:style w:type="character" w:customStyle="1" w:styleId="UnresolvedMention480">
    <w:name w:val="Unresolved Mention480"/>
    <w:basedOn w:val="DefaultParagraphFont"/>
    <w:uiPriority w:val="99"/>
    <w:semiHidden/>
    <w:unhideWhenUsed/>
    <w:rsid w:val="00D808AC"/>
    <w:rPr>
      <w:color w:val="605E5C"/>
      <w:shd w:val="clear" w:color="auto" w:fill="E1DFDD"/>
    </w:rPr>
  </w:style>
  <w:style w:type="character" w:customStyle="1" w:styleId="UnresolvedMention49">
    <w:name w:val="Unresolved Mention49"/>
    <w:basedOn w:val="DefaultParagraphFont"/>
    <w:uiPriority w:val="99"/>
    <w:semiHidden/>
    <w:unhideWhenUsed/>
    <w:rsid w:val="00E97BD3"/>
    <w:rPr>
      <w:color w:val="605E5C"/>
      <w:shd w:val="clear" w:color="auto" w:fill="E1DFDD"/>
    </w:rPr>
  </w:style>
  <w:style w:type="character" w:customStyle="1" w:styleId="UnresolvedMention490">
    <w:name w:val="Unresolved Mention490"/>
    <w:basedOn w:val="DefaultParagraphFont"/>
    <w:uiPriority w:val="99"/>
    <w:semiHidden/>
    <w:unhideWhenUsed/>
    <w:rsid w:val="005F72F5"/>
    <w:rPr>
      <w:color w:val="605E5C"/>
      <w:shd w:val="clear" w:color="auto" w:fill="E1DFDD"/>
    </w:rPr>
  </w:style>
  <w:style w:type="character" w:customStyle="1" w:styleId="UnresolvedMention50">
    <w:name w:val="Unresolved Mention50"/>
    <w:basedOn w:val="DefaultParagraphFont"/>
    <w:uiPriority w:val="99"/>
    <w:semiHidden/>
    <w:unhideWhenUsed/>
    <w:rsid w:val="00C17775"/>
    <w:rPr>
      <w:color w:val="605E5C"/>
      <w:shd w:val="clear" w:color="auto" w:fill="E1DFDD"/>
    </w:rPr>
  </w:style>
  <w:style w:type="character" w:customStyle="1" w:styleId="UnresolvedMention52">
    <w:name w:val="Unresolved Mention52"/>
    <w:basedOn w:val="DefaultParagraphFont"/>
    <w:uiPriority w:val="99"/>
    <w:semiHidden/>
    <w:unhideWhenUsed/>
    <w:rsid w:val="00872CBB"/>
    <w:rPr>
      <w:color w:val="605E5C"/>
      <w:shd w:val="clear" w:color="auto" w:fill="E1DFDD"/>
    </w:rPr>
  </w:style>
  <w:style w:type="character" w:customStyle="1" w:styleId="UnresolvedMention53">
    <w:name w:val="Unresolved Mention53"/>
    <w:basedOn w:val="DefaultParagraphFont"/>
    <w:uiPriority w:val="99"/>
    <w:semiHidden/>
    <w:unhideWhenUsed/>
    <w:rsid w:val="00A77441"/>
    <w:rPr>
      <w:color w:val="605E5C"/>
      <w:shd w:val="clear" w:color="auto" w:fill="E1DFDD"/>
    </w:rPr>
  </w:style>
  <w:style w:type="character" w:customStyle="1" w:styleId="UnresolvedMention530">
    <w:name w:val="Unresolved Mention530"/>
    <w:basedOn w:val="DefaultParagraphFont"/>
    <w:uiPriority w:val="99"/>
    <w:semiHidden/>
    <w:unhideWhenUsed/>
    <w:rsid w:val="009042B4"/>
    <w:rPr>
      <w:color w:val="605E5C"/>
      <w:shd w:val="clear" w:color="auto" w:fill="E1DFDD"/>
    </w:rPr>
  </w:style>
  <w:style w:type="numbering" w:customStyle="1" w:styleId="CurrentList9">
    <w:name w:val="Current List9"/>
    <w:uiPriority w:val="99"/>
    <w:rsid w:val="00D850FE"/>
    <w:pPr>
      <w:numPr>
        <w:numId w:val="9"/>
      </w:numPr>
    </w:pPr>
  </w:style>
  <w:style w:type="character" w:customStyle="1" w:styleId="UnresolvedMention54">
    <w:name w:val="Unresolved Mention54"/>
    <w:basedOn w:val="DefaultParagraphFont"/>
    <w:uiPriority w:val="99"/>
    <w:semiHidden/>
    <w:unhideWhenUsed/>
    <w:rsid w:val="00732F50"/>
    <w:rPr>
      <w:color w:val="605E5C"/>
      <w:shd w:val="clear" w:color="auto" w:fill="E1DFDD"/>
    </w:rPr>
  </w:style>
  <w:style w:type="character" w:customStyle="1" w:styleId="UnresolvedMention461">
    <w:name w:val="Unresolved Mention461"/>
    <w:basedOn w:val="DefaultParagraphFont"/>
    <w:uiPriority w:val="99"/>
    <w:semiHidden/>
    <w:unhideWhenUsed/>
    <w:rsid w:val="008B02EC"/>
    <w:rPr>
      <w:color w:val="605E5C"/>
      <w:shd w:val="clear" w:color="auto" w:fill="E1DFDD"/>
    </w:rPr>
  </w:style>
  <w:style w:type="character" w:customStyle="1" w:styleId="UnresolvedMention481">
    <w:name w:val="Unresolved Mention481"/>
    <w:basedOn w:val="DefaultParagraphFont"/>
    <w:uiPriority w:val="99"/>
    <w:semiHidden/>
    <w:unhideWhenUsed/>
    <w:rsid w:val="008B02EC"/>
    <w:rPr>
      <w:color w:val="605E5C"/>
      <w:shd w:val="clear" w:color="auto" w:fill="E1DFDD"/>
    </w:rPr>
  </w:style>
  <w:style w:type="character" w:customStyle="1" w:styleId="UnresolvedMention491">
    <w:name w:val="Unresolved Mention491"/>
    <w:basedOn w:val="DefaultParagraphFont"/>
    <w:uiPriority w:val="99"/>
    <w:semiHidden/>
    <w:unhideWhenUsed/>
    <w:rsid w:val="008B02EC"/>
    <w:rPr>
      <w:color w:val="605E5C"/>
      <w:shd w:val="clear" w:color="auto" w:fill="E1DFDD"/>
    </w:rPr>
  </w:style>
  <w:style w:type="character" w:customStyle="1" w:styleId="UnresolvedMention531">
    <w:name w:val="Unresolved Mention531"/>
    <w:basedOn w:val="DefaultParagraphFont"/>
    <w:uiPriority w:val="99"/>
    <w:semiHidden/>
    <w:unhideWhenUsed/>
    <w:rsid w:val="008B02EC"/>
    <w:rPr>
      <w:color w:val="605E5C"/>
      <w:shd w:val="clear" w:color="auto" w:fill="E1DFDD"/>
    </w:rPr>
  </w:style>
  <w:style w:type="character" w:customStyle="1" w:styleId="UnresolvedMention55">
    <w:name w:val="Unresolved Mention55"/>
    <w:basedOn w:val="DefaultParagraphFont"/>
    <w:uiPriority w:val="99"/>
    <w:semiHidden/>
    <w:unhideWhenUsed/>
    <w:rsid w:val="008B02EC"/>
    <w:rPr>
      <w:color w:val="605E5C"/>
      <w:shd w:val="clear" w:color="auto" w:fill="E1DFDD"/>
    </w:rPr>
  </w:style>
  <w:style w:type="character" w:customStyle="1" w:styleId="UnresolvedMention550">
    <w:name w:val="Unresolved Mention550"/>
    <w:basedOn w:val="DefaultParagraphFont"/>
    <w:uiPriority w:val="99"/>
    <w:semiHidden/>
    <w:unhideWhenUsed/>
    <w:rsid w:val="009847C4"/>
    <w:rPr>
      <w:color w:val="605E5C"/>
      <w:shd w:val="clear" w:color="auto" w:fill="E1DFDD"/>
    </w:rPr>
  </w:style>
  <w:style w:type="character" w:customStyle="1" w:styleId="UnresolvedMention56">
    <w:name w:val="Unresolved Mention56"/>
    <w:basedOn w:val="DefaultParagraphFont"/>
    <w:uiPriority w:val="99"/>
    <w:semiHidden/>
    <w:unhideWhenUsed/>
    <w:rsid w:val="00F60CB9"/>
    <w:rPr>
      <w:color w:val="605E5C"/>
      <w:shd w:val="clear" w:color="auto" w:fill="E1DFDD"/>
    </w:rPr>
  </w:style>
  <w:style w:type="character" w:styleId="UnresolvedMention">
    <w:name w:val="Unresolved Mention"/>
    <w:basedOn w:val="DefaultParagraphFont"/>
    <w:uiPriority w:val="99"/>
    <w:semiHidden/>
    <w:unhideWhenUsed/>
    <w:rsid w:val="00D30BA4"/>
    <w:rPr>
      <w:color w:val="605E5C"/>
      <w:shd w:val="clear" w:color="auto" w:fill="E1DFDD"/>
    </w:rPr>
  </w:style>
  <w:style w:type="character" w:customStyle="1" w:styleId="UnresolvedMention57">
    <w:name w:val="Unresolved Mention57"/>
    <w:basedOn w:val="DefaultParagraphFont"/>
    <w:uiPriority w:val="99"/>
    <w:semiHidden/>
    <w:unhideWhenUsed/>
    <w:rsid w:val="00C06D4E"/>
    <w:rPr>
      <w:color w:val="605E5C"/>
      <w:shd w:val="clear" w:color="auto" w:fill="E1DFDD"/>
    </w:rPr>
  </w:style>
  <w:style w:type="character" w:customStyle="1" w:styleId="normaltextrun">
    <w:name w:val="normaltextrun"/>
    <w:basedOn w:val="DefaultParagraphFont"/>
    <w:rsid w:val="002E1FBF"/>
  </w:style>
  <w:style w:type="character" w:customStyle="1" w:styleId="scxw175542476">
    <w:name w:val="scxw175542476"/>
    <w:basedOn w:val="DefaultParagraphFont"/>
    <w:rsid w:val="002E1FBF"/>
  </w:style>
  <w:style w:type="character" w:customStyle="1" w:styleId="eop">
    <w:name w:val="eop"/>
    <w:basedOn w:val="DefaultParagraphFont"/>
    <w:rsid w:val="002E1FBF"/>
  </w:style>
  <w:style w:type="paragraph" w:customStyle="1" w:styleId="paragraph">
    <w:name w:val="paragraph"/>
    <w:basedOn w:val="Normal"/>
    <w:rsid w:val="00D52D91"/>
    <w:pPr>
      <w:spacing w:before="100" w:beforeAutospacing="1" w:after="100" w:afterAutospacing="1"/>
    </w:pPr>
    <w:rPr>
      <w:rFonts w:ascii="Times New Roman" w:eastAsia="Times New Roman" w:hAnsi="Times New Roman" w:cs="Times New Roman"/>
      <w:sz w:val="24"/>
      <w:szCs w:val="24"/>
      <w:lang w:val="en-IN" w:eastAsia="en-IN"/>
    </w:rPr>
  </w:style>
  <w:style w:type="character" w:customStyle="1" w:styleId="findhit">
    <w:name w:val="findhit"/>
    <w:basedOn w:val="DefaultParagraphFont"/>
    <w:rsid w:val="00D52D91"/>
  </w:style>
  <w:style w:type="character" w:customStyle="1" w:styleId="scxw134550811">
    <w:name w:val="scxw134550811"/>
    <w:basedOn w:val="DefaultParagraphFont"/>
    <w:rsid w:val="00B41EA2"/>
  </w:style>
  <w:style w:type="character" w:customStyle="1" w:styleId="scxw170240137">
    <w:name w:val="scxw170240137"/>
    <w:basedOn w:val="DefaultParagraphFont"/>
    <w:rsid w:val="00175396"/>
  </w:style>
  <w:style w:type="character" w:customStyle="1" w:styleId="scxw19575432">
    <w:name w:val="scxw19575432"/>
    <w:basedOn w:val="DefaultParagraphFont"/>
    <w:rsid w:val="00044CBD"/>
  </w:style>
  <w:style w:type="character" w:customStyle="1" w:styleId="scxw46568947">
    <w:name w:val="scxw46568947"/>
    <w:basedOn w:val="DefaultParagraphFont"/>
    <w:rsid w:val="00677746"/>
  </w:style>
  <w:style w:type="character" w:customStyle="1" w:styleId="scxw41895589">
    <w:name w:val="scxw41895589"/>
    <w:basedOn w:val="DefaultParagraphFont"/>
    <w:rsid w:val="000D4A9A"/>
  </w:style>
  <w:style w:type="character" w:customStyle="1" w:styleId="scxw220724997">
    <w:name w:val="scxw220724997"/>
    <w:basedOn w:val="DefaultParagraphFont"/>
    <w:rsid w:val="006629A3"/>
  </w:style>
  <w:style w:type="character" w:customStyle="1" w:styleId="scxw240209747">
    <w:name w:val="scxw240209747"/>
    <w:basedOn w:val="DefaultParagraphFont"/>
    <w:rsid w:val="00D07F2E"/>
  </w:style>
  <w:style w:type="character" w:customStyle="1" w:styleId="scxw20199609">
    <w:name w:val="scxw20199609"/>
    <w:basedOn w:val="DefaultParagraphFont"/>
    <w:rsid w:val="00B864DC"/>
  </w:style>
  <w:style w:type="character" w:customStyle="1" w:styleId="scxw252057436">
    <w:name w:val="scxw252057436"/>
    <w:basedOn w:val="DefaultParagraphFont"/>
    <w:rsid w:val="000257E6"/>
  </w:style>
  <w:style w:type="character" w:customStyle="1" w:styleId="scxw223454285">
    <w:name w:val="scxw223454285"/>
    <w:basedOn w:val="DefaultParagraphFont"/>
    <w:rsid w:val="00E173D4"/>
  </w:style>
  <w:style w:type="character" w:customStyle="1" w:styleId="scxw74668308">
    <w:name w:val="scxw74668308"/>
    <w:basedOn w:val="DefaultParagraphFont"/>
    <w:rsid w:val="00EE10AA"/>
  </w:style>
  <w:style w:type="character" w:customStyle="1" w:styleId="scxw221961982">
    <w:name w:val="scxw221961982"/>
    <w:basedOn w:val="DefaultParagraphFont"/>
    <w:rsid w:val="00A73774"/>
  </w:style>
  <w:style w:type="character" w:customStyle="1" w:styleId="scxw19461110">
    <w:name w:val="scxw19461110"/>
    <w:basedOn w:val="DefaultParagraphFont"/>
    <w:rsid w:val="00981BD6"/>
  </w:style>
  <w:style w:type="character" w:customStyle="1" w:styleId="scxw65937275">
    <w:name w:val="scxw65937275"/>
    <w:basedOn w:val="DefaultParagraphFont"/>
    <w:rsid w:val="00526255"/>
  </w:style>
  <w:style w:type="character" w:customStyle="1" w:styleId="scxw261318915">
    <w:name w:val="scxw261318915"/>
    <w:basedOn w:val="DefaultParagraphFont"/>
    <w:rsid w:val="00FF03B0"/>
  </w:style>
  <w:style w:type="character" w:customStyle="1" w:styleId="scxw144303895">
    <w:name w:val="scxw144303895"/>
    <w:basedOn w:val="DefaultParagraphFont"/>
    <w:rsid w:val="00381576"/>
  </w:style>
  <w:style w:type="character" w:customStyle="1" w:styleId="scxw152608107">
    <w:name w:val="scxw152608107"/>
    <w:basedOn w:val="DefaultParagraphFont"/>
    <w:rsid w:val="003B78E5"/>
  </w:style>
  <w:style w:type="character" w:customStyle="1" w:styleId="scxw8261713">
    <w:name w:val="scxw8261713"/>
    <w:basedOn w:val="DefaultParagraphFont"/>
    <w:rsid w:val="00CA53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0422">
      <w:bodyDiv w:val="1"/>
      <w:marLeft w:val="0"/>
      <w:marRight w:val="0"/>
      <w:marTop w:val="0"/>
      <w:marBottom w:val="0"/>
      <w:divBdr>
        <w:top w:val="none" w:sz="0" w:space="0" w:color="auto"/>
        <w:left w:val="none" w:sz="0" w:space="0" w:color="auto"/>
        <w:bottom w:val="none" w:sz="0" w:space="0" w:color="auto"/>
        <w:right w:val="none" w:sz="0" w:space="0" w:color="auto"/>
      </w:divBdr>
      <w:divsChild>
        <w:div w:id="1685206517">
          <w:marLeft w:val="0"/>
          <w:marRight w:val="0"/>
          <w:marTop w:val="0"/>
          <w:marBottom w:val="0"/>
          <w:divBdr>
            <w:top w:val="none" w:sz="0" w:space="0" w:color="auto"/>
            <w:left w:val="none" w:sz="0" w:space="0" w:color="auto"/>
            <w:bottom w:val="none" w:sz="0" w:space="0" w:color="auto"/>
            <w:right w:val="none" w:sz="0" w:space="0" w:color="auto"/>
          </w:divBdr>
          <w:divsChild>
            <w:div w:id="146049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87">
      <w:bodyDiv w:val="1"/>
      <w:marLeft w:val="0"/>
      <w:marRight w:val="0"/>
      <w:marTop w:val="0"/>
      <w:marBottom w:val="0"/>
      <w:divBdr>
        <w:top w:val="none" w:sz="0" w:space="0" w:color="auto"/>
        <w:left w:val="none" w:sz="0" w:space="0" w:color="auto"/>
        <w:bottom w:val="none" w:sz="0" w:space="0" w:color="auto"/>
        <w:right w:val="none" w:sz="0" w:space="0" w:color="auto"/>
      </w:divBdr>
    </w:div>
    <w:div w:id="1014453">
      <w:bodyDiv w:val="1"/>
      <w:marLeft w:val="0"/>
      <w:marRight w:val="0"/>
      <w:marTop w:val="0"/>
      <w:marBottom w:val="0"/>
      <w:divBdr>
        <w:top w:val="none" w:sz="0" w:space="0" w:color="auto"/>
        <w:left w:val="none" w:sz="0" w:space="0" w:color="auto"/>
        <w:bottom w:val="none" w:sz="0" w:space="0" w:color="auto"/>
        <w:right w:val="none" w:sz="0" w:space="0" w:color="auto"/>
      </w:divBdr>
    </w:div>
    <w:div w:id="3214771">
      <w:bodyDiv w:val="1"/>
      <w:marLeft w:val="0"/>
      <w:marRight w:val="0"/>
      <w:marTop w:val="0"/>
      <w:marBottom w:val="0"/>
      <w:divBdr>
        <w:top w:val="none" w:sz="0" w:space="0" w:color="auto"/>
        <w:left w:val="none" w:sz="0" w:space="0" w:color="auto"/>
        <w:bottom w:val="none" w:sz="0" w:space="0" w:color="auto"/>
        <w:right w:val="none" w:sz="0" w:space="0" w:color="auto"/>
      </w:divBdr>
    </w:div>
    <w:div w:id="4792883">
      <w:bodyDiv w:val="1"/>
      <w:marLeft w:val="0"/>
      <w:marRight w:val="0"/>
      <w:marTop w:val="0"/>
      <w:marBottom w:val="0"/>
      <w:divBdr>
        <w:top w:val="none" w:sz="0" w:space="0" w:color="auto"/>
        <w:left w:val="none" w:sz="0" w:space="0" w:color="auto"/>
        <w:bottom w:val="none" w:sz="0" w:space="0" w:color="auto"/>
        <w:right w:val="none" w:sz="0" w:space="0" w:color="auto"/>
      </w:divBdr>
    </w:div>
    <w:div w:id="4980810">
      <w:bodyDiv w:val="1"/>
      <w:marLeft w:val="0"/>
      <w:marRight w:val="0"/>
      <w:marTop w:val="0"/>
      <w:marBottom w:val="0"/>
      <w:divBdr>
        <w:top w:val="none" w:sz="0" w:space="0" w:color="auto"/>
        <w:left w:val="none" w:sz="0" w:space="0" w:color="auto"/>
        <w:bottom w:val="none" w:sz="0" w:space="0" w:color="auto"/>
        <w:right w:val="none" w:sz="0" w:space="0" w:color="auto"/>
      </w:divBdr>
    </w:div>
    <w:div w:id="5065553">
      <w:bodyDiv w:val="1"/>
      <w:marLeft w:val="0"/>
      <w:marRight w:val="0"/>
      <w:marTop w:val="0"/>
      <w:marBottom w:val="0"/>
      <w:divBdr>
        <w:top w:val="none" w:sz="0" w:space="0" w:color="auto"/>
        <w:left w:val="none" w:sz="0" w:space="0" w:color="auto"/>
        <w:bottom w:val="none" w:sz="0" w:space="0" w:color="auto"/>
        <w:right w:val="none" w:sz="0" w:space="0" w:color="auto"/>
      </w:divBdr>
    </w:div>
    <w:div w:id="5984668">
      <w:bodyDiv w:val="1"/>
      <w:marLeft w:val="0"/>
      <w:marRight w:val="0"/>
      <w:marTop w:val="0"/>
      <w:marBottom w:val="0"/>
      <w:divBdr>
        <w:top w:val="none" w:sz="0" w:space="0" w:color="auto"/>
        <w:left w:val="none" w:sz="0" w:space="0" w:color="auto"/>
        <w:bottom w:val="none" w:sz="0" w:space="0" w:color="auto"/>
        <w:right w:val="none" w:sz="0" w:space="0" w:color="auto"/>
      </w:divBdr>
    </w:div>
    <w:div w:id="7488733">
      <w:bodyDiv w:val="1"/>
      <w:marLeft w:val="0"/>
      <w:marRight w:val="0"/>
      <w:marTop w:val="0"/>
      <w:marBottom w:val="0"/>
      <w:divBdr>
        <w:top w:val="none" w:sz="0" w:space="0" w:color="auto"/>
        <w:left w:val="none" w:sz="0" w:space="0" w:color="auto"/>
        <w:bottom w:val="none" w:sz="0" w:space="0" w:color="auto"/>
        <w:right w:val="none" w:sz="0" w:space="0" w:color="auto"/>
      </w:divBdr>
    </w:div>
    <w:div w:id="7949069">
      <w:bodyDiv w:val="1"/>
      <w:marLeft w:val="0"/>
      <w:marRight w:val="0"/>
      <w:marTop w:val="0"/>
      <w:marBottom w:val="0"/>
      <w:divBdr>
        <w:top w:val="none" w:sz="0" w:space="0" w:color="auto"/>
        <w:left w:val="none" w:sz="0" w:space="0" w:color="auto"/>
        <w:bottom w:val="none" w:sz="0" w:space="0" w:color="auto"/>
        <w:right w:val="none" w:sz="0" w:space="0" w:color="auto"/>
      </w:divBdr>
    </w:div>
    <w:div w:id="8333253">
      <w:bodyDiv w:val="1"/>
      <w:marLeft w:val="0"/>
      <w:marRight w:val="0"/>
      <w:marTop w:val="0"/>
      <w:marBottom w:val="0"/>
      <w:divBdr>
        <w:top w:val="none" w:sz="0" w:space="0" w:color="auto"/>
        <w:left w:val="none" w:sz="0" w:space="0" w:color="auto"/>
        <w:bottom w:val="none" w:sz="0" w:space="0" w:color="auto"/>
        <w:right w:val="none" w:sz="0" w:space="0" w:color="auto"/>
      </w:divBdr>
    </w:div>
    <w:div w:id="8526695">
      <w:bodyDiv w:val="1"/>
      <w:marLeft w:val="0"/>
      <w:marRight w:val="0"/>
      <w:marTop w:val="0"/>
      <w:marBottom w:val="0"/>
      <w:divBdr>
        <w:top w:val="none" w:sz="0" w:space="0" w:color="auto"/>
        <w:left w:val="none" w:sz="0" w:space="0" w:color="auto"/>
        <w:bottom w:val="none" w:sz="0" w:space="0" w:color="auto"/>
        <w:right w:val="none" w:sz="0" w:space="0" w:color="auto"/>
      </w:divBdr>
      <w:divsChild>
        <w:div w:id="1864586693">
          <w:marLeft w:val="0"/>
          <w:marRight w:val="0"/>
          <w:marTop w:val="0"/>
          <w:marBottom w:val="0"/>
          <w:divBdr>
            <w:top w:val="none" w:sz="0" w:space="0" w:color="auto"/>
            <w:left w:val="none" w:sz="0" w:space="0" w:color="auto"/>
            <w:bottom w:val="none" w:sz="0" w:space="0" w:color="auto"/>
            <w:right w:val="none" w:sz="0" w:space="0" w:color="auto"/>
          </w:divBdr>
        </w:div>
        <w:div w:id="1971209769">
          <w:marLeft w:val="0"/>
          <w:marRight w:val="0"/>
          <w:marTop w:val="0"/>
          <w:marBottom w:val="0"/>
          <w:divBdr>
            <w:top w:val="none" w:sz="0" w:space="0" w:color="auto"/>
            <w:left w:val="none" w:sz="0" w:space="0" w:color="auto"/>
            <w:bottom w:val="none" w:sz="0" w:space="0" w:color="auto"/>
            <w:right w:val="none" w:sz="0" w:space="0" w:color="auto"/>
          </w:divBdr>
        </w:div>
        <w:div w:id="672950569">
          <w:marLeft w:val="0"/>
          <w:marRight w:val="0"/>
          <w:marTop w:val="0"/>
          <w:marBottom w:val="0"/>
          <w:divBdr>
            <w:top w:val="none" w:sz="0" w:space="0" w:color="auto"/>
            <w:left w:val="none" w:sz="0" w:space="0" w:color="auto"/>
            <w:bottom w:val="none" w:sz="0" w:space="0" w:color="auto"/>
            <w:right w:val="none" w:sz="0" w:space="0" w:color="auto"/>
          </w:divBdr>
        </w:div>
        <w:div w:id="1598831527">
          <w:marLeft w:val="0"/>
          <w:marRight w:val="0"/>
          <w:marTop w:val="0"/>
          <w:marBottom w:val="0"/>
          <w:divBdr>
            <w:top w:val="none" w:sz="0" w:space="0" w:color="auto"/>
            <w:left w:val="none" w:sz="0" w:space="0" w:color="auto"/>
            <w:bottom w:val="none" w:sz="0" w:space="0" w:color="auto"/>
            <w:right w:val="none" w:sz="0" w:space="0" w:color="auto"/>
          </w:divBdr>
        </w:div>
        <w:div w:id="308168248">
          <w:marLeft w:val="0"/>
          <w:marRight w:val="0"/>
          <w:marTop w:val="0"/>
          <w:marBottom w:val="0"/>
          <w:divBdr>
            <w:top w:val="none" w:sz="0" w:space="0" w:color="auto"/>
            <w:left w:val="none" w:sz="0" w:space="0" w:color="auto"/>
            <w:bottom w:val="none" w:sz="0" w:space="0" w:color="auto"/>
            <w:right w:val="none" w:sz="0" w:space="0" w:color="auto"/>
          </w:divBdr>
        </w:div>
        <w:div w:id="1672491255">
          <w:marLeft w:val="0"/>
          <w:marRight w:val="0"/>
          <w:marTop w:val="0"/>
          <w:marBottom w:val="0"/>
          <w:divBdr>
            <w:top w:val="none" w:sz="0" w:space="0" w:color="auto"/>
            <w:left w:val="none" w:sz="0" w:space="0" w:color="auto"/>
            <w:bottom w:val="none" w:sz="0" w:space="0" w:color="auto"/>
            <w:right w:val="none" w:sz="0" w:space="0" w:color="auto"/>
          </w:divBdr>
        </w:div>
      </w:divsChild>
    </w:div>
    <w:div w:id="12197550">
      <w:bodyDiv w:val="1"/>
      <w:marLeft w:val="0"/>
      <w:marRight w:val="0"/>
      <w:marTop w:val="0"/>
      <w:marBottom w:val="0"/>
      <w:divBdr>
        <w:top w:val="none" w:sz="0" w:space="0" w:color="auto"/>
        <w:left w:val="none" w:sz="0" w:space="0" w:color="auto"/>
        <w:bottom w:val="none" w:sz="0" w:space="0" w:color="auto"/>
        <w:right w:val="none" w:sz="0" w:space="0" w:color="auto"/>
      </w:divBdr>
    </w:div>
    <w:div w:id="14427867">
      <w:bodyDiv w:val="1"/>
      <w:marLeft w:val="0"/>
      <w:marRight w:val="0"/>
      <w:marTop w:val="0"/>
      <w:marBottom w:val="0"/>
      <w:divBdr>
        <w:top w:val="none" w:sz="0" w:space="0" w:color="auto"/>
        <w:left w:val="none" w:sz="0" w:space="0" w:color="auto"/>
        <w:bottom w:val="none" w:sz="0" w:space="0" w:color="auto"/>
        <w:right w:val="none" w:sz="0" w:space="0" w:color="auto"/>
      </w:divBdr>
    </w:div>
    <w:div w:id="17702585">
      <w:bodyDiv w:val="1"/>
      <w:marLeft w:val="0"/>
      <w:marRight w:val="0"/>
      <w:marTop w:val="0"/>
      <w:marBottom w:val="0"/>
      <w:divBdr>
        <w:top w:val="none" w:sz="0" w:space="0" w:color="auto"/>
        <w:left w:val="none" w:sz="0" w:space="0" w:color="auto"/>
        <w:bottom w:val="none" w:sz="0" w:space="0" w:color="auto"/>
        <w:right w:val="none" w:sz="0" w:space="0" w:color="auto"/>
      </w:divBdr>
    </w:div>
    <w:div w:id="19356171">
      <w:bodyDiv w:val="1"/>
      <w:marLeft w:val="0"/>
      <w:marRight w:val="0"/>
      <w:marTop w:val="0"/>
      <w:marBottom w:val="0"/>
      <w:divBdr>
        <w:top w:val="none" w:sz="0" w:space="0" w:color="auto"/>
        <w:left w:val="none" w:sz="0" w:space="0" w:color="auto"/>
        <w:bottom w:val="none" w:sz="0" w:space="0" w:color="auto"/>
        <w:right w:val="none" w:sz="0" w:space="0" w:color="auto"/>
      </w:divBdr>
    </w:div>
    <w:div w:id="20205631">
      <w:bodyDiv w:val="1"/>
      <w:marLeft w:val="0"/>
      <w:marRight w:val="0"/>
      <w:marTop w:val="0"/>
      <w:marBottom w:val="0"/>
      <w:divBdr>
        <w:top w:val="none" w:sz="0" w:space="0" w:color="auto"/>
        <w:left w:val="none" w:sz="0" w:space="0" w:color="auto"/>
        <w:bottom w:val="none" w:sz="0" w:space="0" w:color="auto"/>
        <w:right w:val="none" w:sz="0" w:space="0" w:color="auto"/>
      </w:divBdr>
    </w:div>
    <w:div w:id="21059017">
      <w:bodyDiv w:val="1"/>
      <w:marLeft w:val="0"/>
      <w:marRight w:val="0"/>
      <w:marTop w:val="0"/>
      <w:marBottom w:val="0"/>
      <w:divBdr>
        <w:top w:val="none" w:sz="0" w:space="0" w:color="auto"/>
        <w:left w:val="none" w:sz="0" w:space="0" w:color="auto"/>
        <w:bottom w:val="none" w:sz="0" w:space="0" w:color="auto"/>
        <w:right w:val="none" w:sz="0" w:space="0" w:color="auto"/>
      </w:divBdr>
    </w:div>
    <w:div w:id="22564415">
      <w:bodyDiv w:val="1"/>
      <w:marLeft w:val="0"/>
      <w:marRight w:val="0"/>
      <w:marTop w:val="0"/>
      <w:marBottom w:val="0"/>
      <w:divBdr>
        <w:top w:val="none" w:sz="0" w:space="0" w:color="auto"/>
        <w:left w:val="none" w:sz="0" w:space="0" w:color="auto"/>
        <w:bottom w:val="none" w:sz="0" w:space="0" w:color="auto"/>
        <w:right w:val="none" w:sz="0" w:space="0" w:color="auto"/>
      </w:divBdr>
    </w:div>
    <w:div w:id="23137187">
      <w:bodyDiv w:val="1"/>
      <w:marLeft w:val="0"/>
      <w:marRight w:val="0"/>
      <w:marTop w:val="0"/>
      <w:marBottom w:val="0"/>
      <w:divBdr>
        <w:top w:val="none" w:sz="0" w:space="0" w:color="auto"/>
        <w:left w:val="none" w:sz="0" w:space="0" w:color="auto"/>
        <w:bottom w:val="none" w:sz="0" w:space="0" w:color="auto"/>
        <w:right w:val="none" w:sz="0" w:space="0" w:color="auto"/>
      </w:divBdr>
    </w:div>
    <w:div w:id="25061280">
      <w:bodyDiv w:val="1"/>
      <w:marLeft w:val="0"/>
      <w:marRight w:val="0"/>
      <w:marTop w:val="0"/>
      <w:marBottom w:val="0"/>
      <w:divBdr>
        <w:top w:val="none" w:sz="0" w:space="0" w:color="auto"/>
        <w:left w:val="none" w:sz="0" w:space="0" w:color="auto"/>
        <w:bottom w:val="none" w:sz="0" w:space="0" w:color="auto"/>
        <w:right w:val="none" w:sz="0" w:space="0" w:color="auto"/>
      </w:divBdr>
    </w:div>
    <w:div w:id="25256996">
      <w:bodyDiv w:val="1"/>
      <w:marLeft w:val="0"/>
      <w:marRight w:val="0"/>
      <w:marTop w:val="0"/>
      <w:marBottom w:val="0"/>
      <w:divBdr>
        <w:top w:val="none" w:sz="0" w:space="0" w:color="auto"/>
        <w:left w:val="none" w:sz="0" w:space="0" w:color="auto"/>
        <w:bottom w:val="none" w:sz="0" w:space="0" w:color="auto"/>
        <w:right w:val="none" w:sz="0" w:space="0" w:color="auto"/>
      </w:divBdr>
    </w:div>
    <w:div w:id="26486454">
      <w:bodyDiv w:val="1"/>
      <w:marLeft w:val="0"/>
      <w:marRight w:val="0"/>
      <w:marTop w:val="0"/>
      <w:marBottom w:val="0"/>
      <w:divBdr>
        <w:top w:val="none" w:sz="0" w:space="0" w:color="auto"/>
        <w:left w:val="none" w:sz="0" w:space="0" w:color="auto"/>
        <w:bottom w:val="none" w:sz="0" w:space="0" w:color="auto"/>
        <w:right w:val="none" w:sz="0" w:space="0" w:color="auto"/>
      </w:divBdr>
    </w:div>
    <w:div w:id="27143787">
      <w:bodyDiv w:val="1"/>
      <w:marLeft w:val="0"/>
      <w:marRight w:val="0"/>
      <w:marTop w:val="0"/>
      <w:marBottom w:val="0"/>
      <w:divBdr>
        <w:top w:val="none" w:sz="0" w:space="0" w:color="auto"/>
        <w:left w:val="none" w:sz="0" w:space="0" w:color="auto"/>
        <w:bottom w:val="none" w:sz="0" w:space="0" w:color="auto"/>
        <w:right w:val="none" w:sz="0" w:space="0" w:color="auto"/>
      </w:divBdr>
    </w:div>
    <w:div w:id="27608635">
      <w:bodyDiv w:val="1"/>
      <w:marLeft w:val="0"/>
      <w:marRight w:val="0"/>
      <w:marTop w:val="0"/>
      <w:marBottom w:val="0"/>
      <w:divBdr>
        <w:top w:val="none" w:sz="0" w:space="0" w:color="auto"/>
        <w:left w:val="none" w:sz="0" w:space="0" w:color="auto"/>
        <w:bottom w:val="none" w:sz="0" w:space="0" w:color="auto"/>
        <w:right w:val="none" w:sz="0" w:space="0" w:color="auto"/>
      </w:divBdr>
      <w:divsChild>
        <w:div w:id="1147166357">
          <w:marLeft w:val="0"/>
          <w:marRight w:val="0"/>
          <w:marTop w:val="0"/>
          <w:marBottom w:val="0"/>
          <w:divBdr>
            <w:top w:val="none" w:sz="0" w:space="0" w:color="auto"/>
            <w:left w:val="none" w:sz="0" w:space="0" w:color="auto"/>
            <w:bottom w:val="none" w:sz="0" w:space="0" w:color="auto"/>
            <w:right w:val="none" w:sz="0" w:space="0" w:color="auto"/>
          </w:divBdr>
        </w:div>
        <w:div w:id="428697553">
          <w:marLeft w:val="0"/>
          <w:marRight w:val="0"/>
          <w:marTop w:val="0"/>
          <w:marBottom w:val="0"/>
          <w:divBdr>
            <w:top w:val="none" w:sz="0" w:space="0" w:color="auto"/>
            <w:left w:val="none" w:sz="0" w:space="0" w:color="auto"/>
            <w:bottom w:val="none" w:sz="0" w:space="0" w:color="auto"/>
            <w:right w:val="none" w:sz="0" w:space="0" w:color="auto"/>
          </w:divBdr>
        </w:div>
        <w:div w:id="1852333042">
          <w:marLeft w:val="0"/>
          <w:marRight w:val="0"/>
          <w:marTop w:val="0"/>
          <w:marBottom w:val="0"/>
          <w:divBdr>
            <w:top w:val="none" w:sz="0" w:space="0" w:color="auto"/>
            <w:left w:val="none" w:sz="0" w:space="0" w:color="auto"/>
            <w:bottom w:val="none" w:sz="0" w:space="0" w:color="auto"/>
            <w:right w:val="none" w:sz="0" w:space="0" w:color="auto"/>
          </w:divBdr>
        </w:div>
        <w:div w:id="137036077">
          <w:marLeft w:val="0"/>
          <w:marRight w:val="0"/>
          <w:marTop w:val="0"/>
          <w:marBottom w:val="0"/>
          <w:divBdr>
            <w:top w:val="none" w:sz="0" w:space="0" w:color="auto"/>
            <w:left w:val="none" w:sz="0" w:space="0" w:color="auto"/>
            <w:bottom w:val="none" w:sz="0" w:space="0" w:color="auto"/>
            <w:right w:val="none" w:sz="0" w:space="0" w:color="auto"/>
          </w:divBdr>
        </w:div>
        <w:div w:id="799222242">
          <w:marLeft w:val="0"/>
          <w:marRight w:val="0"/>
          <w:marTop w:val="0"/>
          <w:marBottom w:val="0"/>
          <w:divBdr>
            <w:top w:val="none" w:sz="0" w:space="0" w:color="auto"/>
            <w:left w:val="none" w:sz="0" w:space="0" w:color="auto"/>
            <w:bottom w:val="none" w:sz="0" w:space="0" w:color="auto"/>
            <w:right w:val="none" w:sz="0" w:space="0" w:color="auto"/>
          </w:divBdr>
        </w:div>
        <w:div w:id="1678144924">
          <w:marLeft w:val="0"/>
          <w:marRight w:val="0"/>
          <w:marTop w:val="0"/>
          <w:marBottom w:val="0"/>
          <w:divBdr>
            <w:top w:val="none" w:sz="0" w:space="0" w:color="auto"/>
            <w:left w:val="none" w:sz="0" w:space="0" w:color="auto"/>
            <w:bottom w:val="none" w:sz="0" w:space="0" w:color="auto"/>
            <w:right w:val="none" w:sz="0" w:space="0" w:color="auto"/>
          </w:divBdr>
        </w:div>
        <w:div w:id="297420662">
          <w:marLeft w:val="0"/>
          <w:marRight w:val="0"/>
          <w:marTop w:val="0"/>
          <w:marBottom w:val="0"/>
          <w:divBdr>
            <w:top w:val="none" w:sz="0" w:space="0" w:color="auto"/>
            <w:left w:val="none" w:sz="0" w:space="0" w:color="auto"/>
            <w:bottom w:val="none" w:sz="0" w:space="0" w:color="auto"/>
            <w:right w:val="none" w:sz="0" w:space="0" w:color="auto"/>
          </w:divBdr>
        </w:div>
        <w:div w:id="272788277">
          <w:marLeft w:val="0"/>
          <w:marRight w:val="0"/>
          <w:marTop w:val="0"/>
          <w:marBottom w:val="0"/>
          <w:divBdr>
            <w:top w:val="none" w:sz="0" w:space="0" w:color="auto"/>
            <w:left w:val="none" w:sz="0" w:space="0" w:color="auto"/>
            <w:bottom w:val="none" w:sz="0" w:space="0" w:color="auto"/>
            <w:right w:val="none" w:sz="0" w:space="0" w:color="auto"/>
          </w:divBdr>
        </w:div>
      </w:divsChild>
    </w:div>
    <w:div w:id="28457721">
      <w:bodyDiv w:val="1"/>
      <w:marLeft w:val="0"/>
      <w:marRight w:val="0"/>
      <w:marTop w:val="0"/>
      <w:marBottom w:val="0"/>
      <w:divBdr>
        <w:top w:val="none" w:sz="0" w:space="0" w:color="auto"/>
        <w:left w:val="none" w:sz="0" w:space="0" w:color="auto"/>
        <w:bottom w:val="none" w:sz="0" w:space="0" w:color="auto"/>
        <w:right w:val="none" w:sz="0" w:space="0" w:color="auto"/>
      </w:divBdr>
    </w:div>
    <w:div w:id="29688248">
      <w:bodyDiv w:val="1"/>
      <w:marLeft w:val="0"/>
      <w:marRight w:val="0"/>
      <w:marTop w:val="0"/>
      <w:marBottom w:val="0"/>
      <w:divBdr>
        <w:top w:val="none" w:sz="0" w:space="0" w:color="auto"/>
        <w:left w:val="none" w:sz="0" w:space="0" w:color="auto"/>
        <w:bottom w:val="none" w:sz="0" w:space="0" w:color="auto"/>
        <w:right w:val="none" w:sz="0" w:space="0" w:color="auto"/>
      </w:divBdr>
    </w:div>
    <w:div w:id="30082544">
      <w:bodyDiv w:val="1"/>
      <w:marLeft w:val="0"/>
      <w:marRight w:val="0"/>
      <w:marTop w:val="0"/>
      <w:marBottom w:val="0"/>
      <w:divBdr>
        <w:top w:val="none" w:sz="0" w:space="0" w:color="auto"/>
        <w:left w:val="none" w:sz="0" w:space="0" w:color="auto"/>
        <w:bottom w:val="none" w:sz="0" w:space="0" w:color="auto"/>
        <w:right w:val="none" w:sz="0" w:space="0" w:color="auto"/>
      </w:divBdr>
      <w:divsChild>
        <w:div w:id="1697194843">
          <w:marLeft w:val="0"/>
          <w:marRight w:val="0"/>
          <w:marTop w:val="0"/>
          <w:marBottom w:val="0"/>
          <w:divBdr>
            <w:top w:val="none" w:sz="0" w:space="0" w:color="auto"/>
            <w:left w:val="none" w:sz="0" w:space="0" w:color="auto"/>
            <w:bottom w:val="none" w:sz="0" w:space="0" w:color="auto"/>
            <w:right w:val="none" w:sz="0" w:space="0" w:color="auto"/>
          </w:divBdr>
        </w:div>
        <w:div w:id="1750731173">
          <w:marLeft w:val="0"/>
          <w:marRight w:val="0"/>
          <w:marTop w:val="0"/>
          <w:marBottom w:val="0"/>
          <w:divBdr>
            <w:top w:val="none" w:sz="0" w:space="0" w:color="auto"/>
            <w:left w:val="none" w:sz="0" w:space="0" w:color="auto"/>
            <w:bottom w:val="none" w:sz="0" w:space="0" w:color="auto"/>
            <w:right w:val="none" w:sz="0" w:space="0" w:color="auto"/>
          </w:divBdr>
        </w:div>
        <w:div w:id="325744652">
          <w:marLeft w:val="0"/>
          <w:marRight w:val="0"/>
          <w:marTop w:val="0"/>
          <w:marBottom w:val="0"/>
          <w:divBdr>
            <w:top w:val="none" w:sz="0" w:space="0" w:color="auto"/>
            <w:left w:val="none" w:sz="0" w:space="0" w:color="auto"/>
            <w:bottom w:val="none" w:sz="0" w:space="0" w:color="auto"/>
            <w:right w:val="none" w:sz="0" w:space="0" w:color="auto"/>
          </w:divBdr>
        </w:div>
      </w:divsChild>
    </w:div>
    <w:div w:id="30887833">
      <w:bodyDiv w:val="1"/>
      <w:marLeft w:val="0"/>
      <w:marRight w:val="0"/>
      <w:marTop w:val="0"/>
      <w:marBottom w:val="0"/>
      <w:divBdr>
        <w:top w:val="none" w:sz="0" w:space="0" w:color="auto"/>
        <w:left w:val="none" w:sz="0" w:space="0" w:color="auto"/>
        <w:bottom w:val="none" w:sz="0" w:space="0" w:color="auto"/>
        <w:right w:val="none" w:sz="0" w:space="0" w:color="auto"/>
      </w:divBdr>
    </w:div>
    <w:div w:id="31347865">
      <w:bodyDiv w:val="1"/>
      <w:marLeft w:val="0"/>
      <w:marRight w:val="0"/>
      <w:marTop w:val="0"/>
      <w:marBottom w:val="0"/>
      <w:divBdr>
        <w:top w:val="none" w:sz="0" w:space="0" w:color="auto"/>
        <w:left w:val="none" w:sz="0" w:space="0" w:color="auto"/>
        <w:bottom w:val="none" w:sz="0" w:space="0" w:color="auto"/>
        <w:right w:val="none" w:sz="0" w:space="0" w:color="auto"/>
      </w:divBdr>
    </w:div>
    <w:div w:id="31537767">
      <w:bodyDiv w:val="1"/>
      <w:marLeft w:val="0"/>
      <w:marRight w:val="0"/>
      <w:marTop w:val="0"/>
      <w:marBottom w:val="0"/>
      <w:divBdr>
        <w:top w:val="none" w:sz="0" w:space="0" w:color="auto"/>
        <w:left w:val="none" w:sz="0" w:space="0" w:color="auto"/>
        <w:bottom w:val="none" w:sz="0" w:space="0" w:color="auto"/>
        <w:right w:val="none" w:sz="0" w:space="0" w:color="auto"/>
      </w:divBdr>
    </w:div>
    <w:div w:id="34545040">
      <w:bodyDiv w:val="1"/>
      <w:marLeft w:val="0"/>
      <w:marRight w:val="0"/>
      <w:marTop w:val="0"/>
      <w:marBottom w:val="0"/>
      <w:divBdr>
        <w:top w:val="none" w:sz="0" w:space="0" w:color="auto"/>
        <w:left w:val="none" w:sz="0" w:space="0" w:color="auto"/>
        <w:bottom w:val="none" w:sz="0" w:space="0" w:color="auto"/>
        <w:right w:val="none" w:sz="0" w:space="0" w:color="auto"/>
      </w:divBdr>
    </w:div>
    <w:div w:id="34739122">
      <w:bodyDiv w:val="1"/>
      <w:marLeft w:val="0"/>
      <w:marRight w:val="0"/>
      <w:marTop w:val="0"/>
      <w:marBottom w:val="0"/>
      <w:divBdr>
        <w:top w:val="none" w:sz="0" w:space="0" w:color="auto"/>
        <w:left w:val="none" w:sz="0" w:space="0" w:color="auto"/>
        <w:bottom w:val="none" w:sz="0" w:space="0" w:color="auto"/>
        <w:right w:val="none" w:sz="0" w:space="0" w:color="auto"/>
      </w:divBdr>
    </w:div>
    <w:div w:id="35476141">
      <w:bodyDiv w:val="1"/>
      <w:marLeft w:val="0"/>
      <w:marRight w:val="0"/>
      <w:marTop w:val="0"/>
      <w:marBottom w:val="0"/>
      <w:divBdr>
        <w:top w:val="none" w:sz="0" w:space="0" w:color="auto"/>
        <w:left w:val="none" w:sz="0" w:space="0" w:color="auto"/>
        <w:bottom w:val="none" w:sz="0" w:space="0" w:color="auto"/>
        <w:right w:val="none" w:sz="0" w:space="0" w:color="auto"/>
      </w:divBdr>
    </w:div>
    <w:div w:id="36198196">
      <w:bodyDiv w:val="1"/>
      <w:marLeft w:val="0"/>
      <w:marRight w:val="0"/>
      <w:marTop w:val="0"/>
      <w:marBottom w:val="0"/>
      <w:divBdr>
        <w:top w:val="none" w:sz="0" w:space="0" w:color="auto"/>
        <w:left w:val="none" w:sz="0" w:space="0" w:color="auto"/>
        <w:bottom w:val="none" w:sz="0" w:space="0" w:color="auto"/>
        <w:right w:val="none" w:sz="0" w:space="0" w:color="auto"/>
      </w:divBdr>
    </w:div>
    <w:div w:id="39985004">
      <w:bodyDiv w:val="1"/>
      <w:marLeft w:val="0"/>
      <w:marRight w:val="0"/>
      <w:marTop w:val="0"/>
      <w:marBottom w:val="0"/>
      <w:divBdr>
        <w:top w:val="none" w:sz="0" w:space="0" w:color="auto"/>
        <w:left w:val="none" w:sz="0" w:space="0" w:color="auto"/>
        <w:bottom w:val="none" w:sz="0" w:space="0" w:color="auto"/>
        <w:right w:val="none" w:sz="0" w:space="0" w:color="auto"/>
      </w:divBdr>
    </w:div>
    <w:div w:id="42026648">
      <w:bodyDiv w:val="1"/>
      <w:marLeft w:val="0"/>
      <w:marRight w:val="0"/>
      <w:marTop w:val="0"/>
      <w:marBottom w:val="0"/>
      <w:divBdr>
        <w:top w:val="none" w:sz="0" w:space="0" w:color="auto"/>
        <w:left w:val="none" w:sz="0" w:space="0" w:color="auto"/>
        <w:bottom w:val="none" w:sz="0" w:space="0" w:color="auto"/>
        <w:right w:val="none" w:sz="0" w:space="0" w:color="auto"/>
      </w:divBdr>
    </w:div>
    <w:div w:id="43914707">
      <w:bodyDiv w:val="1"/>
      <w:marLeft w:val="0"/>
      <w:marRight w:val="0"/>
      <w:marTop w:val="0"/>
      <w:marBottom w:val="0"/>
      <w:divBdr>
        <w:top w:val="none" w:sz="0" w:space="0" w:color="auto"/>
        <w:left w:val="none" w:sz="0" w:space="0" w:color="auto"/>
        <w:bottom w:val="none" w:sz="0" w:space="0" w:color="auto"/>
        <w:right w:val="none" w:sz="0" w:space="0" w:color="auto"/>
      </w:divBdr>
    </w:div>
    <w:div w:id="44645836">
      <w:bodyDiv w:val="1"/>
      <w:marLeft w:val="0"/>
      <w:marRight w:val="0"/>
      <w:marTop w:val="0"/>
      <w:marBottom w:val="0"/>
      <w:divBdr>
        <w:top w:val="none" w:sz="0" w:space="0" w:color="auto"/>
        <w:left w:val="none" w:sz="0" w:space="0" w:color="auto"/>
        <w:bottom w:val="none" w:sz="0" w:space="0" w:color="auto"/>
        <w:right w:val="none" w:sz="0" w:space="0" w:color="auto"/>
      </w:divBdr>
    </w:div>
    <w:div w:id="45416628">
      <w:bodyDiv w:val="1"/>
      <w:marLeft w:val="0"/>
      <w:marRight w:val="0"/>
      <w:marTop w:val="0"/>
      <w:marBottom w:val="0"/>
      <w:divBdr>
        <w:top w:val="none" w:sz="0" w:space="0" w:color="auto"/>
        <w:left w:val="none" w:sz="0" w:space="0" w:color="auto"/>
        <w:bottom w:val="none" w:sz="0" w:space="0" w:color="auto"/>
        <w:right w:val="none" w:sz="0" w:space="0" w:color="auto"/>
      </w:divBdr>
    </w:div>
    <w:div w:id="45840399">
      <w:bodyDiv w:val="1"/>
      <w:marLeft w:val="0"/>
      <w:marRight w:val="0"/>
      <w:marTop w:val="0"/>
      <w:marBottom w:val="0"/>
      <w:divBdr>
        <w:top w:val="none" w:sz="0" w:space="0" w:color="auto"/>
        <w:left w:val="none" w:sz="0" w:space="0" w:color="auto"/>
        <w:bottom w:val="none" w:sz="0" w:space="0" w:color="auto"/>
        <w:right w:val="none" w:sz="0" w:space="0" w:color="auto"/>
      </w:divBdr>
    </w:div>
    <w:div w:id="46072704">
      <w:bodyDiv w:val="1"/>
      <w:marLeft w:val="0"/>
      <w:marRight w:val="0"/>
      <w:marTop w:val="0"/>
      <w:marBottom w:val="0"/>
      <w:divBdr>
        <w:top w:val="none" w:sz="0" w:space="0" w:color="auto"/>
        <w:left w:val="none" w:sz="0" w:space="0" w:color="auto"/>
        <w:bottom w:val="none" w:sz="0" w:space="0" w:color="auto"/>
        <w:right w:val="none" w:sz="0" w:space="0" w:color="auto"/>
      </w:divBdr>
    </w:div>
    <w:div w:id="47146908">
      <w:bodyDiv w:val="1"/>
      <w:marLeft w:val="0"/>
      <w:marRight w:val="0"/>
      <w:marTop w:val="0"/>
      <w:marBottom w:val="0"/>
      <w:divBdr>
        <w:top w:val="none" w:sz="0" w:space="0" w:color="auto"/>
        <w:left w:val="none" w:sz="0" w:space="0" w:color="auto"/>
        <w:bottom w:val="none" w:sz="0" w:space="0" w:color="auto"/>
        <w:right w:val="none" w:sz="0" w:space="0" w:color="auto"/>
      </w:divBdr>
    </w:div>
    <w:div w:id="48455738">
      <w:bodyDiv w:val="1"/>
      <w:marLeft w:val="0"/>
      <w:marRight w:val="0"/>
      <w:marTop w:val="0"/>
      <w:marBottom w:val="0"/>
      <w:divBdr>
        <w:top w:val="none" w:sz="0" w:space="0" w:color="auto"/>
        <w:left w:val="none" w:sz="0" w:space="0" w:color="auto"/>
        <w:bottom w:val="none" w:sz="0" w:space="0" w:color="auto"/>
        <w:right w:val="none" w:sz="0" w:space="0" w:color="auto"/>
      </w:divBdr>
    </w:div>
    <w:div w:id="50085466">
      <w:bodyDiv w:val="1"/>
      <w:marLeft w:val="0"/>
      <w:marRight w:val="0"/>
      <w:marTop w:val="0"/>
      <w:marBottom w:val="0"/>
      <w:divBdr>
        <w:top w:val="none" w:sz="0" w:space="0" w:color="auto"/>
        <w:left w:val="none" w:sz="0" w:space="0" w:color="auto"/>
        <w:bottom w:val="none" w:sz="0" w:space="0" w:color="auto"/>
        <w:right w:val="none" w:sz="0" w:space="0" w:color="auto"/>
      </w:divBdr>
    </w:div>
    <w:div w:id="51120168">
      <w:bodyDiv w:val="1"/>
      <w:marLeft w:val="0"/>
      <w:marRight w:val="0"/>
      <w:marTop w:val="0"/>
      <w:marBottom w:val="0"/>
      <w:divBdr>
        <w:top w:val="none" w:sz="0" w:space="0" w:color="auto"/>
        <w:left w:val="none" w:sz="0" w:space="0" w:color="auto"/>
        <w:bottom w:val="none" w:sz="0" w:space="0" w:color="auto"/>
        <w:right w:val="none" w:sz="0" w:space="0" w:color="auto"/>
      </w:divBdr>
    </w:div>
    <w:div w:id="51393136">
      <w:bodyDiv w:val="1"/>
      <w:marLeft w:val="0"/>
      <w:marRight w:val="0"/>
      <w:marTop w:val="0"/>
      <w:marBottom w:val="0"/>
      <w:divBdr>
        <w:top w:val="none" w:sz="0" w:space="0" w:color="auto"/>
        <w:left w:val="none" w:sz="0" w:space="0" w:color="auto"/>
        <w:bottom w:val="none" w:sz="0" w:space="0" w:color="auto"/>
        <w:right w:val="none" w:sz="0" w:space="0" w:color="auto"/>
      </w:divBdr>
    </w:div>
    <w:div w:id="51926804">
      <w:bodyDiv w:val="1"/>
      <w:marLeft w:val="0"/>
      <w:marRight w:val="0"/>
      <w:marTop w:val="0"/>
      <w:marBottom w:val="0"/>
      <w:divBdr>
        <w:top w:val="none" w:sz="0" w:space="0" w:color="auto"/>
        <w:left w:val="none" w:sz="0" w:space="0" w:color="auto"/>
        <w:bottom w:val="none" w:sz="0" w:space="0" w:color="auto"/>
        <w:right w:val="none" w:sz="0" w:space="0" w:color="auto"/>
      </w:divBdr>
    </w:div>
    <w:div w:id="55204066">
      <w:bodyDiv w:val="1"/>
      <w:marLeft w:val="0"/>
      <w:marRight w:val="0"/>
      <w:marTop w:val="0"/>
      <w:marBottom w:val="0"/>
      <w:divBdr>
        <w:top w:val="none" w:sz="0" w:space="0" w:color="auto"/>
        <w:left w:val="none" w:sz="0" w:space="0" w:color="auto"/>
        <w:bottom w:val="none" w:sz="0" w:space="0" w:color="auto"/>
        <w:right w:val="none" w:sz="0" w:space="0" w:color="auto"/>
      </w:divBdr>
    </w:div>
    <w:div w:id="55863363">
      <w:bodyDiv w:val="1"/>
      <w:marLeft w:val="0"/>
      <w:marRight w:val="0"/>
      <w:marTop w:val="0"/>
      <w:marBottom w:val="0"/>
      <w:divBdr>
        <w:top w:val="none" w:sz="0" w:space="0" w:color="auto"/>
        <w:left w:val="none" w:sz="0" w:space="0" w:color="auto"/>
        <w:bottom w:val="none" w:sz="0" w:space="0" w:color="auto"/>
        <w:right w:val="none" w:sz="0" w:space="0" w:color="auto"/>
      </w:divBdr>
    </w:div>
    <w:div w:id="56708825">
      <w:bodyDiv w:val="1"/>
      <w:marLeft w:val="0"/>
      <w:marRight w:val="0"/>
      <w:marTop w:val="0"/>
      <w:marBottom w:val="0"/>
      <w:divBdr>
        <w:top w:val="none" w:sz="0" w:space="0" w:color="auto"/>
        <w:left w:val="none" w:sz="0" w:space="0" w:color="auto"/>
        <w:bottom w:val="none" w:sz="0" w:space="0" w:color="auto"/>
        <w:right w:val="none" w:sz="0" w:space="0" w:color="auto"/>
      </w:divBdr>
    </w:div>
    <w:div w:id="57438991">
      <w:bodyDiv w:val="1"/>
      <w:marLeft w:val="0"/>
      <w:marRight w:val="0"/>
      <w:marTop w:val="0"/>
      <w:marBottom w:val="0"/>
      <w:divBdr>
        <w:top w:val="none" w:sz="0" w:space="0" w:color="auto"/>
        <w:left w:val="none" w:sz="0" w:space="0" w:color="auto"/>
        <w:bottom w:val="none" w:sz="0" w:space="0" w:color="auto"/>
        <w:right w:val="none" w:sz="0" w:space="0" w:color="auto"/>
      </w:divBdr>
    </w:div>
    <w:div w:id="57948802">
      <w:bodyDiv w:val="1"/>
      <w:marLeft w:val="0"/>
      <w:marRight w:val="0"/>
      <w:marTop w:val="0"/>
      <w:marBottom w:val="0"/>
      <w:divBdr>
        <w:top w:val="none" w:sz="0" w:space="0" w:color="auto"/>
        <w:left w:val="none" w:sz="0" w:space="0" w:color="auto"/>
        <w:bottom w:val="none" w:sz="0" w:space="0" w:color="auto"/>
        <w:right w:val="none" w:sz="0" w:space="0" w:color="auto"/>
      </w:divBdr>
      <w:divsChild>
        <w:div w:id="1722633874">
          <w:marLeft w:val="0"/>
          <w:marRight w:val="0"/>
          <w:marTop w:val="0"/>
          <w:marBottom w:val="0"/>
          <w:divBdr>
            <w:top w:val="none" w:sz="0" w:space="0" w:color="auto"/>
            <w:left w:val="none" w:sz="0" w:space="0" w:color="auto"/>
            <w:bottom w:val="none" w:sz="0" w:space="0" w:color="auto"/>
            <w:right w:val="none" w:sz="0" w:space="0" w:color="auto"/>
          </w:divBdr>
        </w:div>
        <w:div w:id="1181046736">
          <w:marLeft w:val="0"/>
          <w:marRight w:val="0"/>
          <w:marTop w:val="0"/>
          <w:marBottom w:val="0"/>
          <w:divBdr>
            <w:top w:val="none" w:sz="0" w:space="0" w:color="auto"/>
            <w:left w:val="none" w:sz="0" w:space="0" w:color="auto"/>
            <w:bottom w:val="none" w:sz="0" w:space="0" w:color="auto"/>
            <w:right w:val="none" w:sz="0" w:space="0" w:color="auto"/>
          </w:divBdr>
        </w:div>
        <w:div w:id="2046324086">
          <w:marLeft w:val="0"/>
          <w:marRight w:val="0"/>
          <w:marTop w:val="0"/>
          <w:marBottom w:val="0"/>
          <w:divBdr>
            <w:top w:val="none" w:sz="0" w:space="0" w:color="auto"/>
            <w:left w:val="none" w:sz="0" w:space="0" w:color="auto"/>
            <w:bottom w:val="none" w:sz="0" w:space="0" w:color="auto"/>
            <w:right w:val="none" w:sz="0" w:space="0" w:color="auto"/>
          </w:divBdr>
        </w:div>
      </w:divsChild>
    </w:div>
    <w:div w:id="58020142">
      <w:bodyDiv w:val="1"/>
      <w:marLeft w:val="0"/>
      <w:marRight w:val="0"/>
      <w:marTop w:val="0"/>
      <w:marBottom w:val="0"/>
      <w:divBdr>
        <w:top w:val="none" w:sz="0" w:space="0" w:color="auto"/>
        <w:left w:val="none" w:sz="0" w:space="0" w:color="auto"/>
        <w:bottom w:val="none" w:sz="0" w:space="0" w:color="auto"/>
        <w:right w:val="none" w:sz="0" w:space="0" w:color="auto"/>
      </w:divBdr>
    </w:div>
    <w:div w:id="58940620">
      <w:bodyDiv w:val="1"/>
      <w:marLeft w:val="0"/>
      <w:marRight w:val="0"/>
      <w:marTop w:val="0"/>
      <w:marBottom w:val="0"/>
      <w:divBdr>
        <w:top w:val="none" w:sz="0" w:space="0" w:color="auto"/>
        <w:left w:val="none" w:sz="0" w:space="0" w:color="auto"/>
        <w:bottom w:val="none" w:sz="0" w:space="0" w:color="auto"/>
        <w:right w:val="none" w:sz="0" w:space="0" w:color="auto"/>
      </w:divBdr>
    </w:div>
    <w:div w:id="59015166">
      <w:bodyDiv w:val="1"/>
      <w:marLeft w:val="0"/>
      <w:marRight w:val="0"/>
      <w:marTop w:val="0"/>
      <w:marBottom w:val="0"/>
      <w:divBdr>
        <w:top w:val="none" w:sz="0" w:space="0" w:color="auto"/>
        <w:left w:val="none" w:sz="0" w:space="0" w:color="auto"/>
        <w:bottom w:val="none" w:sz="0" w:space="0" w:color="auto"/>
        <w:right w:val="none" w:sz="0" w:space="0" w:color="auto"/>
      </w:divBdr>
    </w:div>
    <w:div w:id="60062112">
      <w:bodyDiv w:val="1"/>
      <w:marLeft w:val="0"/>
      <w:marRight w:val="0"/>
      <w:marTop w:val="0"/>
      <w:marBottom w:val="0"/>
      <w:divBdr>
        <w:top w:val="none" w:sz="0" w:space="0" w:color="auto"/>
        <w:left w:val="none" w:sz="0" w:space="0" w:color="auto"/>
        <w:bottom w:val="none" w:sz="0" w:space="0" w:color="auto"/>
        <w:right w:val="none" w:sz="0" w:space="0" w:color="auto"/>
      </w:divBdr>
    </w:div>
    <w:div w:id="61684681">
      <w:bodyDiv w:val="1"/>
      <w:marLeft w:val="0"/>
      <w:marRight w:val="0"/>
      <w:marTop w:val="0"/>
      <w:marBottom w:val="0"/>
      <w:divBdr>
        <w:top w:val="none" w:sz="0" w:space="0" w:color="auto"/>
        <w:left w:val="none" w:sz="0" w:space="0" w:color="auto"/>
        <w:bottom w:val="none" w:sz="0" w:space="0" w:color="auto"/>
        <w:right w:val="none" w:sz="0" w:space="0" w:color="auto"/>
      </w:divBdr>
    </w:div>
    <w:div w:id="62411712">
      <w:bodyDiv w:val="1"/>
      <w:marLeft w:val="0"/>
      <w:marRight w:val="0"/>
      <w:marTop w:val="0"/>
      <w:marBottom w:val="0"/>
      <w:divBdr>
        <w:top w:val="none" w:sz="0" w:space="0" w:color="auto"/>
        <w:left w:val="none" w:sz="0" w:space="0" w:color="auto"/>
        <w:bottom w:val="none" w:sz="0" w:space="0" w:color="auto"/>
        <w:right w:val="none" w:sz="0" w:space="0" w:color="auto"/>
      </w:divBdr>
    </w:div>
    <w:div w:id="62719917">
      <w:bodyDiv w:val="1"/>
      <w:marLeft w:val="0"/>
      <w:marRight w:val="0"/>
      <w:marTop w:val="0"/>
      <w:marBottom w:val="0"/>
      <w:divBdr>
        <w:top w:val="none" w:sz="0" w:space="0" w:color="auto"/>
        <w:left w:val="none" w:sz="0" w:space="0" w:color="auto"/>
        <w:bottom w:val="none" w:sz="0" w:space="0" w:color="auto"/>
        <w:right w:val="none" w:sz="0" w:space="0" w:color="auto"/>
      </w:divBdr>
    </w:div>
    <w:div w:id="64233031">
      <w:bodyDiv w:val="1"/>
      <w:marLeft w:val="0"/>
      <w:marRight w:val="0"/>
      <w:marTop w:val="0"/>
      <w:marBottom w:val="0"/>
      <w:divBdr>
        <w:top w:val="none" w:sz="0" w:space="0" w:color="auto"/>
        <w:left w:val="none" w:sz="0" w:space="0" w:color="auto"/>
        <w:bottom w:val="none" w:sz="0" w:space="0" w:color="auto"/>
        <w:right w:val="none" w:sz="0" w:space="0" w:color="auto"/>
      </w:divBdr>
    </w:div>
    <w:div w:id="64497520">
      <w:bodyDiv w:val="1"/>
      <w:marLeft w:val="0"/>
      <w:marRight w:val="0"/>
      <w:marTop w:val="0"/>
      <w:marBottom w:val="0"/>
      <w:divBdr>
        <w:top w:val="none" w:sz="0" w:space="0" w:color="auto"/>
        <w:left w:val="none" w:sz="0" w:space="0" w:color="auto"/>
        <w:bottom w:val="none" w:sz="0" w:space="0" w:color="auto"/>
        <w:right w:val="none" w:sz="0" w:space="0" w:color="auto"/>
      </w:divBdr>
    </w:div>
    <w:div w:id="65223782">
      <w:bodyDiv w:val="1"/>
      <w:marLeft w:val="0"/>
      <w:marRight w:val="0"/>
      <w:marTop w:val="0"/>
      <w:marBottom w:val="0"/>
      <w:divBdr>
        <w:top w:val="none" w:sz="0" w:space="0" w:color="auto"/>
        <w:left w:val="none" w:sz="0" w:space="0" w:color="auto"/>
        <w:bottom w:val="none" w:sz="0" w:space="0" w:color="auto"/>
        <w:right w:val="none" w:sz="0" w:space="0" w:color="auto"/>
      </w:divBdr>
    </w:div>
    <w:div w:id="66149422">
      <w:bodyDiv w:val="1"/>
      <w:marLeft w:val="0"/>
      <w:marRight w:val="0"/>
      <w:marTop w:val="0"/>
      <w:marBottom w:val="0"/>
      <w:divBdr>
        <w:top w:val="none" w:sz="0" w:space="0" w:color="auto"/>
        <w:left w:val="none" w:sz="0" w:space="0" w:color="auto"/>
        <w:bottom w:val="none" w:sz="0" w:space="0" w:color="auto"/>
        <w:right w:val="none" w:sz="0" w:space="0" w:color="auto"/>
      </w:divBdr>
    </w:div>
    <w:div w:id="66420429">
      <w:bodyDiv w:val="1"/>
      <w:marLeft w:val="0"/>
      <w:marRight w:val="0"/>
      <w:marTop w:val="0"/>
      <w:marBottom w:val="0"/>
      <w:divBdr>
        <w:top w:val="none" w:sz="0" w:space="0" w:color="auto"/>
        <w:left w:val="none" w:sz="0" w:space="0" w:color="auto"/>
        <w:bottom w:val="none" w:sz="0" w:space="0" w:color="auto"/>
        <w:right w:val="none" w:sz="0" w:space="0" w:color="auto"/>
      </w:divBdr>
    </w:div>
    <w:div w:id="67002920">
      <w:bodyDiv w:val="1"/>
      <w:marLeft w:val="0"/>
      <w:marRight w:val="0"/>
      <w:marTop w:val="0"/>
      <w:marBottom w:val="0"/>
      <w:divBdr>
        <w:top w:val="none" w:sz="0" w:space="0" w:color="auto"/>
        <w:left w:val="none" w:sz="0" w:space="0" w:color="auto"/>
        <w:bottom w:val="none" w:sz="0" w:space="0" w:color="auto"/>
        <w:right w:val="none" w:sz="0" w:space="0" w:color="auto"/>
      </w:divBdr>
    </w:div>
    <w:div w:id="67047083">
      <w:bodyDiv w:val="1"/>
      <w:marLeft w:val="0"/>
      <w:marRight w:val="0"/>
      <w:marTop w:val="0"/>
      <w:marBottom w:val="0"/>
      <w:divBdr>
        <w:top w:val="none" w:sz="0" w:space="0" w:color="auto"/>
        <w:left w:val="none" w:sz="0" w:space="0" w:color="auto"/>
        <w:bottom w:val="none" w:sz="0" w:space="0" w:color="auto"/>
        <w:right w:val="none" w:sz="0" w:space="0" w:color="auto"/>
      </w:divBdr>
    </w:div>
    <w:div w:id="67728546">
      <w:bodyDiv w:val="1"/>
      <w:marLeft w:val="0"/>
      <w:marRight w:val="0"/>
      <w:marTop w:val="0"/>
      <w:marBottom w:val="0"/>
      <w:divBdr>
        <w:top w:val="none" w:sz="0" w:space="0" w:color="auto"/>
        <w:left w:val="none" w:sz="0" w:space="0" w:color="auto"/>
        <w:bottom w:val="none" w:sz="0" w:space="0" w:color="auto"/>
        <w:right w:val="none" w:sz="0" w:space="0" w:color="auto"/>
      </w:divBdr>
    </w:div>
    <w:div w:id="68161331">
      <w:bodyDiv w:val="1"/>
      <w:marLeft w:val="0"/>
      <w:marRight w:val="0"/>
      <w:marTop w:val="0"/>
      <w:marBottom w:val="0"/>
      <w:divBdr>
        <w:top w:val="none" w:sz="0" w:space="0" w:color="auto"/>
        <w:left w:val="none" w:sz="0" w:space="0" w:color="auto"/>
        <w:bottom w:val="none" w:sz="0" w:space="0" w:color="auto"/>
        <w:right w:val="none" w:sz="0" w:space="0" w:color="auto"/>
      </w:divBdr>
    </w:div>
    <w:div w:id="68502196">
      <w:bodyDiv w:val="1"/>
      <w:marLeft w:val="0"/>
      <w:marRight w:val="0"/>
      <w:marTop w:val="0"/>
      <w:marBottom w:val="0"/>
      <w:divBdr>
        <w:top w:val="none" w:sz="0" w:space="0" w:color="auto"/>
        <w:left w:val="none" w:sz="0" w:space="0" w:color="auto"/>
        <w:bottom w:val="none" w:sz="0" w:space="0" w:color="auto"/>
        <w:right w:val="none" w:sz="0" w:space="0" w:color="auto"/>
      </w:divBdr>
    </w:div>
    <w:div w:id="68582823">
      <w:bodyDiv w:val="1"/>
      <w:marLeft w:val="0"/>
      <w:marRight w:val="0"/>
      <w:marTop w:val="0"/>
      <w:marBottom w:val="0"/>
      <w:divBdr>
        <w:top w:val="none" w:sz="0" w:space="0" w:color="auto"/>
        <w:left w:val="none" w:sz="0" w:space="0" w:color="auto"/>
        <w:bottom w:val="none" w:sz="0" w:space="0" w:color="auto"/>
        <w:right w:val="none" w:sz="0" w:space="0" w:color="auto"/>
      </w:divBdr>
      <w:divsChild>
        <w:div w:id="1230917240">
          <w:marLeft w:val="0"/>
          <w:marRight w:val="0"/>
          <w:marTop w:val="0"/>
          <w:marBottom w:val="0"/>
          <w:divBdr>
            <w:top w:val="none" w:sz="0" w:space="0" w:color="auto"/>
            <w:left w:val="none" w:sz="0" w:space="0" w:color="auto"/>
            <w:bottom w:val="none" w:sz="0" w:space="0" w:color="auto"/>
            <w:right w:val="none" w:sz="0" w:space="0" w:color="auto"/>
          </w:divBdr>
        </w:div>
        <w:div w:id="2139646079">
          <w:marLeft w:val="0"/>
          <w:marRight w:val="0"/>
          <w:marTop w:val="0"/>
          <w:marBottom w:val="0"/>
          <w:divBdr>
            <w:top w:val="none" w:sz="0" w:space="0" w:color="auto"/>
            <w:left w:val="none" w:sz="0" w:space="0" w:color="auto"/>
            <w:bottom w:val="none" w:sz="0" w:space="0" w:color="auto"/>
            <w:right w:val="none" w:sz="0" w:space="0" w:color="auto"/>
          </w:divBdr>
        </w:div>
        <w:div w:id="2129276441">
          <w:marLeft w:val="0"/>
          <w:marRight w:val="0"/>
          <w:marTop w:val="0"/>
          <w:marBottom w:val="0"/>
          <w:divBdr>
            <w:top w:val="none" w:sz="0" w:space="0" w:color="auto"/>
            <w:left w:val="none" w:sz="0" w:space="0" w:color="auto"/>
            <w:bottom w:val="none" w:sz="0" w:space="0" w:color="auto"/>
            <w:right w:val="none" w:sz="0" w:space="0" w:color="auto"/>
          </w:divBdr>
        </w:div>
        <w:div w:id="36007106">
          <w:marLeft w:val="0"/>
          <w:marRight w:val="0"/>
          <w:marTop w:val="0"/>
          <w:marBottom w:val="0"/>
          <w:divBdr>
            <w:top w:val="none" w:sz="0" w:space="0" w:color="auto"/>
            <w:left w:val="none" w:sz="0" w:space="0" w:color="auto"/>
            <w:bottom w:val="none" w:sz="0" w:space="0" w:color="auto"/>
            <w:right w:val="none" w:sz="0" w:space="0" w:color="auto"/>
          </w:divBdr>
        </w:div>
        <w:div w:id="1995794921">
          <w:marLeft w:val="0"/>
          <w:marRight w:val="0"/>
          <w:marTop w:val="0"/>
          <w:marBottom w:val="0"/>
          <w:divBdr>
            <w:top w:val="none" w:sz="0" w:space="0" w:color="auto"/>
            <w:left w:val="none" w:sz="0" w:space="0" w:color="auto"/>
            <w:bottom w:val="none" w:sz="0" w:space="0" w:color="auto"/>
            <w:right w:val="none" w:sz="0" w:space="0" w:color="auto"/>
          </w:divBdr>
        </w:div>
        <w:div w:id="959454732">
          <w:marLeft w:val="0"/>
          <w:marRight w:val="0"/>
          <w:marTop w:val="0"/>
          <w:marBottom w:val="0"/>
          <w:divBdr>
            <w:top w:val="none" w:sz="0" w:space="0" w:color="auto"/>
            <w:left w:val="none" w:sz="0" w:space="0" w:color="auto"/>
            <w:bottom w:val="none" w:sz="0" w:space="0" w:color="auto"/>
            <w:right w:val="none" w:sz="0" w:space="0" w:color="auto"/>
          </w:divBdr>
        </w:div>
        <w:div w:id="1224944993">
          <w:marLeft w:val="0"/>
          <w:marRight w:val="0"/>
          <w:marTop w:val="0"/>
          <w:marBottom w:val="0"/>
          <w:divBdr>
            <w:top w:val="none" w:sz="0" w:space="0" w:color="auto"/>
            <w:left w:val="none" w:sz="0" w:space="0" w:color="auto"/>
            <w:bottom w:val="none" w:sz="0" w:space="0" w:color="auto"/>
            <w:right w:val="none" w:sz="0" w:space="0" w:color="auto"/>
          </w:divBdr>
        </w:div>
        <w:div w:id="1878733955">
          <w:marLeft w:val="0"/>
          <w:marRight w:val="0"/>
          <w:marTop w:val="0"/>
          <w:marBottom w:val="0"/>
          <w:divBdr>
            <w:top w:val="none" w:sz="0" w:space="0" w:color="auto"/>
            <w:left w:val="none" w:sz="0" w:space="0" w:color="auto"/>
            <w:bottom w:val="none" w:sz="0" w:space="0" w:color="auto"/>
            <w:right w:val="none" w:sz="0" w:space="0" w:color="auto"/>
          </w:divBdr>
        </w:div>
        <w:div w:id="368606760">
          <w:marLeft w:val="0"/>
          <w:marRight w:val="0"/>
          <w:marTop w:val="0"/>
          <w:marBottom w:val="0"/>
          <w:divBdr>
            <w:top w:val="none" w:sz="0" w:space="0" w:color="auto"/>
            <w:left w:val="none" w:sz="0" w:space="0" w:color="auto"/>
            <w:bottom w:val="none" w:sz="0" w:space="0" w:color="auto"/>
            <w:right w:val="none" w:sz="0" w:space="0" w:color="auto"/>
          </w:divBdr>
        </w:div>
      </w:divsChild>
    </w:div>
    <w:div w:id="68819865">
      <w:bodyDiv w:val="1"/>
      <w:marLeft w:val="0"/>
      <w:marRight w:val="0"/>
      <w:marTop w:val="0"/>
      <w:marBottom w:val="0"/>
      <w:divBdr>
        <w:top w:val="none" w:sz="0" w:space="0" w:color="auto"/>
        <w:left w:val="none" w:sz="0" w:space="0" w:color="auto"/>
        <w:bottom w:val="none" w:sz="0" w:space="0" w:color="auto"/>
        <w:right w:val="none" w:sz="0" w:space="0" w:color="auto"/>
      </w:divBdr>
    </w:div>
    <w:div w:id="70929359">
      <w:bodyDiv w:val="1"/>
      <w:marLeft w:val="0"/>
      <w:marRight w:val="0"/>
      <w:marTop w:val="0"/>
      <w:marBottom w:val="0"/>
      <w:divBdr>
        <w:top w:val="none" w:sz="0" w:space="0" w:color="auto"/>
        <w:left w:val="none" w:sz="0" w:space="0" w:color="auto"/>
        <w:bottom w:val="none" w:sz="0" w:space="0" w:color="auto"/>
        <w:right w:val="none" w:sz="0" w:space="0" w:color="auto"/>
      </w:divBdr>
    </w:div>
    <w:div w:id="71203392">
      <w:bodyDiv w:val="1"/>
      <w:marLeft w:val="0"/>
      <w:marRight w:val="0"/>
      <w:marTop w:val="0"/>
      <w:marBottom w:val="0"/>
      <w:divBdr>
        <w:top w:val="none" w:sz="0" w:space="0" w:color="auto"/>
        <w:left w:val="none" w:sz="0" w:space="0" w:color="auto"/>
        <w:bottom w:val="none" w:sz="0" w:space="0" w:color="auto"/>
        <w:right w:val="none" w:sz="0" w:space="0" w:color="auto"/>
      </w:divBdr>
    </w:div>
    <w:div w:id="71434410">
      <w:bodyDiv w:val="1"/>
      <w:marLeft w:val="0"/>
      <w:marRight w:val="0"/>
      <w:marTop w:val="0"/>
      <w:marBottom w:val="0"/>
      <w:divBdr>
        <w:top w:val="none" w:sz="0" w:space="0" w:color="auto"/>
        <w:left w:val="none" w:sz="0" w:space="0" w:color="auto"/>
        <w:bottom w:val="none" w:sz="0" w:space="0" w:color="auto"/>
        <w:right w:val="none" w:sz="0" w:space="0" w:color="auto"/>
      </w:divBdr>
    </w:div>
    <w:div w:id="71511174">
      <w:bodyDiv w:val="1"/>
      <w:marLeft w:val="0"/>
      <w:marRight w:val="0"/>
      <w:marTop w:val="0"/>
      <w:marBottom w:val="0"/>
      <w:divBdr>
        <w:top w:val="none" w:sz="0" w:space="0" w:color="auto"/>
        <w:left w:val="none" w:sz="0" w:space="0" w:color="auto"/>
        <w:bottom w:val="none" w:sz="0" w:space="0" w:color="auto"/>
        <w:right w:val="none" w:sz="0" w:space="0" w:color="auto"/>
      </w:divBdr>
    </w:div>
    <w:div w:id="71588206">
      <w:bodyDiv w:val="1"/>
      <w:marLeft w:val="0"/>
      <w:marRight w:val="0"/>
      <w:marTop w:val="0"/>
      <w:marBottom w:val="0"/>
      <w:divBdr>
        <w:top w:val="none" w:sz="0" w:space="0" w:color="auto"/>
        <w:left w:val="none" w:sz="0" w:space="0" w:color="auto"/>
        <w:bottom w:val="none" w:sz="0" w:space="0" w:color="auto"/>
        <w:right w:val="none" w:sz="0" w:space="0" w:color="auto"/>
      </w:divBdr>
    </w:div>
    <w:div w:id="74933704">
      <w:bodyDiv w:val="1"/>
      <w:marLeft w:val="0"/>
      <w:marRight w:val="0"/>
      <w:marTop w:val="0"/>
      <w:marBottom w:val="0"/>
      <w:divBdr>
        <w:top w:val="none" w:sz="0" w:space="0" w:color="auto"/>
        <w:left w:val="none" w:sz="0" w:space="0" w:color="auto"/>
        <w:bottom w:val="none" w:sz="0" w:space="0" w:color="auto"/>
        <w:right w:val="none" w:sz="0" w:space="0" w:color="auto"/>
      </w:divBdr>
    </w:div>
    <w:div w:id="75787540">
      <w:bodyDiv w:val="1"/>
      <w:marLeft w:val="0"/>
      <w:marRight w:val="0"/>
      <w:marTop w:val="0"/>
      <w:marBottom w:val="0"/>
      <w:divBdr>
        <w:top w:val="none" w:sz="0" w:space="0" w:color="auto"/>
        <w:left w:val="none" w:sz="0" w:space="0" w:color="auto"/>
        <w:bottom w:val="none" w:sz="0" w:space="0" w:color="auto"/>
        <w:right w:val="none" w:sz="0" w:space="0" w:color="auto"/>
      </w:divBdr>
    </w:div>
    <w:div w:id="77287557">
      <w:bodyDiv w:val="1"/>
      <w:marLeft w:val="0"/>
      <w:marRight w:val="0"/>
      <w:marTop w:val="0"/>
      <w:marBottom w:val="0"/>
      <w:divBdr>
        <w:top w:val="none" w:sz="0" w:space="0" w:color="auto"/>
        <w:left w:val="none" w:sz="0" w:space="0" w:color="auto"/>
        <w:bottom w:val="none" w:sz="0" w:space="0" w:color="auto"/>
        <w:right w:val="none" w:sz="0" w:space="0" w:color="auto"/>
      </w:divBdr>
    </w:div>
    <w:div w:id="77795096">
      <w:bodyDiv w:val="1"/>
      <w:marLeft w:val="0"/>
      <w:marRight w:val="0"/>
      <w:marTop w:val="0"/>
      <w:marBottom w:val="0"/>
      <w:divBdr>
        <w:top w:val="none" w:sz="0" w:space="0" w:color="auto"/>
        <w:left w:val="none" w:sz="0" w:space="0" w:color="auto"/>
        <w:bottom w:val="none" w:sz="0" w:space="0" w:color="auto"/>
        <w:right w:val="none" w:sz="0" w:space="0" w:color="auto"/>
      </w:divBdr>
    </w:div>
    <w:div w:id="78333595">
      <w:bodyDiv w:val="1"/>
      <w:marLeft w:val="0"/>
      <w:marRight w:val="0"/>
      <w:marTop w:val="0"/>
      <w:marBottom w:val="0"/>
      <w:divBdr>
        <w:top w:val="none" w:sz="0" w:space="0" w:color="auto"/>
        <w:left w:val="none" w:sz="0" w:space="0" w:color="auto"/>
        <w:bottom w:val="none" w:sz="0" w:space="0" w:color="auto"/>
        <w:right w:val="none" w:sz="0" w:space="0" w:color="auto"/>
      </w:divBdr>
    </w:div>
    <w:div w:id="78795188">
      <w:bodyDiv w:val="1"/>
      <w:marLeft w:val="0"/>
      <w:marRight w:val="0"/>
      <w:marTop w:val="0"/>
      <w:marBottom w:val="0"/>
      <w:divBdr>
        <w:top w:val="none" w:sz="0" w:space="0" w:color="auto"/>
        <w:left w:val="none" w:sz="0" w:space="0" w:color="auto"/>
        <w:bottom w:val="none" w:sz="0" w:space="0" w:color="auto"/>
        <w:right w:val="none" w:sz="0" w:space="0" w:color="auto"/>
      </w:divBdr>
    </w:div>
    <w:div w:id="80879392">
      <w:bodyDiv w:val="1"/>
      <w:marLeft w:val="0"/>
      <w:marRight w:val="0"/>
      <w:marTop w:val="0"/>
      <w:marBottom w:val="0"/>
      <w:divBdr>
        <w:top w:val="none" w:sz="0" w:space="0" w:color="auto"/>
        <w:left w:val="none" w:sz="0" w:space="0" w:color="auto"/>
        <w:bottom w:val="none" w:sz="0" w:space="0" w:color="auto"/>
        <w:right w:val="none" w:sz="0" w:space="0" w:color="auto"/>
      </w:divBdr>
      <w:divsChild>
        <w:div w:id="1596550325">
          <w:marLeft w:val="0"/>
          <w:marRight w:val="0"/>
          <w:marTop w:val="0"/>
          <w:marBottom w:val="0"/>
          <w:divBdr>
            <w:top w:val="none" w:sz="0" w:space="0" w:color="auto"/>
            <w:left w:val="none" w:sz="0" w:space="0" w:color="auto"/>
            <w:bottom w:val="none" w:sz="0" w:space="0" w:color="auto"/>
            <w:right w:val="none" w:sz="0" w:space="0" w:color="auto"/>
          </w:divBdr>
        </w:div>
        <w:div w:id="2062901221">
          <w:marLeft w:val="0"/>
          <w:marRight w:val="0"/>
          <w:marTop w:val="0"/>
          <w:marBottom w:val="0"/>
          <w:divBdr>
            <w:top w:val="none" w:sz="0" w:space="0" w:color="auto"/>
            <w:left w:val="none" w:sz="0" w:space="0" w:color="auto"/>
            <w:bottom w:val="none" w:sz="0" w:space="0" w:color="auto"/>
            <w:right w:val="none" w:sz="0" w:space="0" w:color="auto"/>
          </w:divBdr>
        </w:div>
      </w:divsChild>
    </w:div>
    <w:div w:id="81537315">
      <w:bodyDiv w:val="1"/>
      <w:marLeft w:val="0"/>
      <w:marRight w:val="0"/>
      <w:marTop w:val="0"/>
      <w:marBottom w:val="0"/>
      <w:divBdr>
        <w:top w:val="none" w:sz="0" w:space="0" w:color="auto"/>
        <w:left w:val="none" w:sz="0" w:space="0" w:color="auto"/>
        <w:bottom w:val="none" w:sz="0" w:space="0" w:color="auto"/>
        <w:right w:val="none" w:sz="0" w:space="0" w:color="auto"/>
      </w:divBdr>
    </w:div>
    <w:div w:id="82722838">
      <w:bodyDiv w:val="1"/>
      <w:marLeft w:val="0"/>
      <w:marRight w:val="0"/>
      <w:marTop w:val="0"/>
      <w:marBottom w:val="0"/>
      <w:divBdr>
        <w:top w:val="none" w:sz="0" w:space="0" w:color="auto"/>
        <w:left w:val="none" w:sz="0" w:space="0" w:color="auto"/>
        <w:bottom w:val="none" w:sz="0" w:space="0" w:color="auto"/>
        <w:right w:val="none" w:sz="0" w:space="0" w:color="auto"/>
      </w:divBdr>
    </w:div>
    <w:div w:id="83721972">
      <w:bodyDiv w:val="1"/>
      <w:marLeft w:val="0"/>
      <w:marRight w:val="0"/>
      <w:marTop w:val="0"/>
      <w:marBottom w:val="0"/>
      <w:divBdr>
        <w:top w:val="none" w:sz="0" w:space="0" w:color="auto"/>
        <w:left w:val="none" w:sz="0" w:space="0" w:color="auto"/>
        <w:bottom w:val="none" w:sz="0" w:space="0" w:color="auto"/>
        <w:right w:val="none" w:sz="0" w:space="0" w:color="auto"/>
      </w:divBdr>
    </w:div>
    <w:div w:id="84039372">
      <w:bodyDiv w:val="1"/>
      <w:marLeft w:val="0"/>
      <w:marRight w:val="0"/>
      <w:marTop w:val="0"/>
      <w:marBottom w:val="0"/>
      <w:divBdr>
        <w:top w:val="none" w:sz="0" w:space="0" w:color="auto"/>
        <w:left w:val="none" w:sz="0" w:space="0" w:color="auto"/>
        <w:bottom w:val="none" w:sz="0" w:space="0" w:color="auto"/>
        <w:right w:val="none" w:sz="0" w:space="0" w:color="auto"/>
      </w:divBdr>
    </w:div>
    <w:div w:id="85346940">
      <w:bodyDiv w:val="1"/>
      <w:marLeft w:val="0"/>
      <w:marRight w:val="0"/>
      <w:marTop w:val="0"/>
      <w:marBottom w:val="0"/>
      <w:divBdr>
        <w:top w:val="none" w:sz="0" w:space="0" w:color="auto"/>
        <w:left w:val="none" w:sz="0" w:space="0" w:color="auto"/>
        <w:bottom w:val="none" w:sz="0" w:space="0" w:color="auto"/>
        <w:right w:val="none" w:sz="0" w:space="0" w:color="auto"/>
      </w:divBdr>
    </w:div>
    <w:div w:id="86586043">
      <w:bodyDiv w:val="1"/>
      <w:marLeft w:val="0"/>
      <w:marRight w:val="0"/>
      <w:marTop w:val="0"/>
      <w:marBottom w:val="0"/>
      <w:divBdr>
        <w:top w:val="none" w:sz="0" w:space="0" w:color="auto"/>
        <w:left w:val="none" w:sz="0" w:space="0" w:color="auto"/>
        <w:bottom w:val="none" w:sz="0" w:space="0" w:color="auto"/>
        <w:right w:val="none" w:sz="0" w:space="0" w:color="auto"/>
      </w:divBdr>
    </w:div>
    <w:div w:id="86587269">
      <w:bodyDiv w:val="1"/>
      <w:marLeft w:val="0"/>
      <w:marRight w:val="0"/>
      <w:marTop w:val="0"/>
      <w:marBottom w:val="0"/>
      <w:divBdr>
        <w:top w:val="none" w:sz="0" w:space="0" w:color="auto"/>
        <w:left w:val="none" w:sz="0" w:space="0" w:color="auto"/>
        <w:bottom w:val="none" w:sz="0" w:space="0" w:color="auto"/>
        <w:right w:val="none" w:sz="0" w:space="0" w:color="auto"/>
      </w:divBdr>
    </w:div>
    <w:div w:id="86968796">
      <w:bodyDiv w:val="1"/>
      <w:marLeft w:val="0"/>
      <w:marRight w:val="0"/>
      <w:marTop w:val="0"/>
      <w:marBottom w:val="0"/>
      <w:divBdr>
        <w:top w:val="none" w:sz="0" w:space="0" w:color="auto"/>
        <w:left w:val="none" w:sz="0" w:space="0" w:color="auto"/>
        <w:bottom w:val="none" w:sz="0" w:space="0" w:color="auto"/>
        <w:right w:val="none" w:sz="0" w:space="0" w:color="auto"/>
      </w:divBdr>
    </w:div>
    <w:div w:id="87193133">
      <w:bodyDiv w:val="1"/>
      <w:marLeft w:val="0"/>
      <w:marRight w:val="0"/>
      <w:marTop w:val="0"/>
      <w:marBottom w:val="0"/>
      <w:divBdr>
        <w:top w:val="none" w:sz="0" w:space="0" w:color="auto"/>
        <w:left w:val="none" w:sz="0" w:space="0" w:color="auto"/>
        <w:bottom w:val="none" w:sz="0" w:space="0" w:color="auto"/>
        <w:right w:val="none" w:sz="0" w:space="0" w:color="auto"/>
      </w:divBdr>
    </w:div>
    <w:div w:id="91897838">
      <w:bodyDiv w:val="1"/>
      <w:marLeft w:val="0"/>
      <w:marRight w:val="0"/>
      <w:marTop w:val="0"/>
      <w:marBottom w:val="0"/>
      <w:divBdr>
        <w:top w:val="none" w:sz="0" w:space="0" w:color="auto"/>
        <w:left w:val="none" w:sz="0" w:space="0" w:color="auto"/>
        <w:bottom w:val="none" w:sz="0" w:space="0" w:color="auto"/>
        <w:right w:val="none" w:sz="0" w:space="0" w:color="auto"/>
      </w:divBdr>
    </w:div>
    <w:div w:id="92211734">
      <w:bodyDiv w:val="1"/>
      <w:marLeft w:val="0"/>
      <w:marRight w:val="0"/>
      <w:marTop w:val="0"/>
      <w:marBottom w:val="0"/>
      <w:divBdr>
        <w:top w:val="none" w:sz="0" w:space="0" w:color="auto"/>
        <w:left w:val="none" w:sz="0" w:space="0" w:color="auto"/>
        <w:bottom w:val="none" w:sz="0" w:space="0" w:color="auto"/>
        <w:right w:val="none" w:sz="0" w:space="0" w:color="auto"/>
      </w:divBdr>
    </w:div>
    <w:div w:id="92673523">
      <w:bodyDiv w:val="1"/>
      <w:marLeft w:val="0"/>
      <w:marRight w:val="0"/>
      <w:marTop w:val="0"/>
      <w:marBottom w:val="0"/>
      <w:divBdr>
        <w:top w:val="none" w:sz="0" w:space="0" w:color="auto"/>
        <w:left w:val="none" w:sz="0" w:space="0" w:color="auto"/>
        <w:bottom w:val="none" w:sz="0" w:space="0" w:color="auto"/>
        <w:right w:val="none" w:sz="0" w:space="0" w:color="auto"/>
      </w:divBdr>
    </w:div>
    <w:div w:id="93595325">
      <w:bodyDiv w:val="1"/>
      <w:marLeft w:val="0"/>
      <w:marRight w:val="0"/>
      <w:marTop w:val="0"/>
      <w:marBottom w:val="0"/>
      <w:divBdr>
        <w:top w:val="none" w:sz="0" w:space="0" w:color="auto"/>
        <w:left w:val="none" w:sz="0" w:space="0" w:color="auto"/>
        <w:bottom w:val="none" w:sz="0" w:space="0" w:color="auto"/>
        <w:right w:val="none" w:sz="0" w:space="0" w:color="auto"/>
      </w:divBdr>
    </w:div>
    <w:div w:id="93677369">
      <w:bodyDiv w:val="1"/>
      <w:marLeft w:val="0"/>
      <w:marRight w:val="0"/>
      <w:marTop w:val="0"/>
      <w:marBottom w:val="0"/>
      <w:divBdr>
        <w:top w:val="none" w:sz="0" w:space="0" w:color="auto"/>
        <w:left w:val="none" w:sz="0" w:space="0" w:color="auto"/>
        <w:bottom w:val="none" w:sz="0" w:space="0" w:color="auto"/>
        <w:right w:val="none" w:sz="0" w:space="0" w:color="auto"/>
      </w:divBdr>
    </w:div>
    <w:div w:id="94252417">
      <w:bodyDiv w:val="1"/>
      <w:marLeft w:val="0"/>
      <w:marRight w:val="0"/>
      <w:marTop w:val="0"/>
      <w:marBottom w:val="0"/>
      <w:divBdr>
        <w:top w:val="none" w:sz="0" w:space="0" w:color="auto"/>
        <w:left w:val="none" w:sz="0" w:space="0" w:color="auto"/>
        <w:bottom w:val="none" w:sz="0" w:space="0" w:color="auto"/>
        <w:right w:val="none" w:sz="0" w:space="0" w:color="auto"/>
      </w:divBdr>
    </w:div>
    <w:div w:id="94794347">
      <w:bodyDiv w:val="1"/>
      <w:marLeft w:val="0"/>
      <w:marRight w:val="0"/>
      <w:marTop w:val="0"/>
      <w:marBottom w:val="0"/>
      <w:divBdr>
        <w:top w:val="none" w:sz="0" w:space="0" w:color="auto"/>
        <w:left w:val="none" w:sz="0" w:space="0" w:color="auto"/>
        <w:bottom w:val="none" w:sz="0" w:space="0" w:color="auto"/>
        <w:right w:val="none" w:sz="0" w:space="0" w:color="auto"/>
      </w:divBdr>
    </w:div>
    <w:div w:id="94831500">
      <w:bodyDiv w:val="1"/>
      <w:marLeft w:val="0"/>
      <w:marRight w:val="0"/>
      <w:marTop w:val="0"/>
      <w:marBottom w:val="0"/>
      <w:divBdr>
        <w:top w:val="none" w:sz="0" w:space="0" w:color="auto"/>
        <w:left w:val="none" w:sz="0" w:space="0" w:color="auto"/>
        <w:bottom w:val="none" w:sz="0" w:space="0" w:color="auto"/>
        <w:right w:val="none" w:sz="0" w:space="0" w:color="auto"/>
      </w:divBdr>
    </w:div>
    <w:div w:id="96993912">
      <w:bodyDiv w:val="1"/>
      <w:marLeft w:val="0"/>
      <w:marRight w:val="0"/>
      <w:marTop w:val="0"/>
      <w:marBottom w:val="0"/>
      <w:divBdr>
        <w:top w:val="none" w:sz="0" w:space="0" w:color="auto"/>
        <w:left w:val="none" w:sz="0" w:space="0" w:color="auto"/>
        <w:bottom w:val="none" w:sz="0" w:space="0" w:color="auto"/>
        <w:right w:val="none" w:sz="0" w:space="0" w:color="auto"/>
      </w:divBdr>
    </w:div>
    <w:div w:id="98455359">
      <w:bodyDiv w:val="1"/>
      <w:marLeft w:val="0"/>
      <w:marRight w:val="0"/>
      <w:marTop w:val="0"/>
      <w:marBottom w:val="0"/>
      <w:divBdr>
        <w:top w:val="none" w:sz="0" w:space="0" w:color="auto"/>
        <w:left w:val="none" w:sz="0" w:space="0" w:color="auto"/>
        <w:bottom w:val="none" w:sz="0" w:space="0" w:color="auto"/>
        <w:right w:val="none" w:sz="0" w:space="0" w:color="auto"/>
      </w:divBdr>
    </w:div>
    <w:div w:id="98985749">
      <w:bodyDiv w:val="1"/>
      <w:marLeft w:val="0"/>
      <w:marRight w:val="0"/>
      <w:marTop w:val="0"/>
      <w:marBottom w:val="0"/>
      <w:divBdr>
        <w:top w:val="none" w:sz="0" w:space="0" w:color="auto"/>
        <w:left w:val="none" w:sz="0" w:space="0" w:color="auto"/>
        <w:bottom w:val="none" w:sz="0" w:space="0" w:color="auto"/>
        <w:right w:val="none" w:sz="0" w:space="0" w:color="auto"/>
      </w:divBdr>
    </w:div>
    <w:div w:id="100492278">
      <w:bodyDiv w:val="1"/>
      <w:marLeft w:val="0"/>
      <w:marRight w:val="0"/>
      <w:marTop w:val="0"/>
      <w:marBottom w:val="0"/>
      <w:divBdr>
        <w:top w:val="none" w:sz="0" w:space="0" w:color="auto"/>
        <w:left w:val="none" w:sz="0" w:space="0" w:color="auto"/>
        <w:bottom w:val="none" w:sz="0" w:space="0" w:color="auto"/>
        <w:right w:val="none" w:sz="0" w:space="0" w:color="auto"/>
      </w:divBdr>
    </w:div>
    <w:div w:id="101341117">
      <w:bodyDiv w:val="1"/>
      <w:marLeft w:val="0"/>
      <w:marRight w:val="0"/>
      <w:marTop w:val="0"/>
      <w:marBottom w:val="0"/>
      <w:divBdr>
        <w:top w:val="none" w:sz="0" w:space="0" w:color="auto"/>
        <w:left w:val="none" w:sz="0" w:space="0" w:color="auto"/>
        <w:bottom w:val="none" w:sz="0" w:space="0" w:color="auto"/>
        <w:right w:val="none" w:sz="0" w:space="0" w:color="auto"/>
      </w:divBdr>
    </w:div>
    <w:div w:id="102724458">
      <w:bodyDiv w:val="1"/>
      <w:marLeft w:val="0"/>
      <w:marRight w:val="0"/>
      <w:marTop w:val="0"/>
      <w:marBottom w:val="0"/>
      <w:divBdr>
        <w:top w:val="none" w:sz="0" w:space="0" w:color="auto"/>
        <w:left w:val="none" w:sz="0" w:space="0" w:color="auto"/>
        <w:bottom w:val="none" w:sz="0" w:space="0" w:color="auto"/>
        <w:right w:val="none" w:sz="0" w:space="0" w:color="auto"/>
      </w:divBdr>
    </w:div>
    <w:div w:id="103310383">
      <w:bodyDiv w:val="1"/>
      <w:marLeft w:val="0"/>
      <w:marRight w:val="0"/>
      <w:marTop w:val="0"/>
      <w:marBottom w:val="0"/>
      <w:divBdr>
        <w:top w:val="none" w:sz="0" w:space="0" w:color="auto"/>
        <w:left w:val="none" w:sz="0" w:space="0" w:color="auto"/>
        <w:bottom w:val="none" w:sz="0" w:space="0" w:color="auto"/>
        <w:right w:val="none" w:sz="0" w:space="0" w:color="auto"/>
      </w:divBdr>
    </w:div>
    <w:div w:id="105778617">
      <w:bodyDiv w:val="1"/>
      <w:marLeft w:val="0"/>
      <w:marRight w:val="0"/>
      <w:marTop w:val="0"/>
      <w:marBottom w:val="0"/>
      <w:divBdr>
        <w:top w:val="none" w:sz="0" w:space="0" w:color="auto"/>
        <w:left w:val="none" w:sz="0" w:space="0" w:color="auto"/>
        <w:bottom w:val="none" w:sz="0" w:space="0" w:color="auto"/>
        <w:right w:val="none" w:sz="0" w:space="0" w:color="auto"/>
      </w:divBdr>
    </w:div>
    <w:div w:id="106773717">
      <w:bodyDiv w:val="1"/>
      <w:marLeft w:val="0"/>
      <w:marRight w:val="0"/>
      <w:marTop w:val="0"/>
      <w:marBottom w:val="0"/>
      <w:divBdr>
        <w:top w:val="none" w:sz="0" w:space="0" w:color="auto"/>
        <w:left w:val="none" w:sz="0" w:space="0" w:color="auto"/>
        <w:bottom w:val="none" w:sz="0" w:space="0" w:color="auto"/>
        <w:right w:val="none" w:sz="0" w:space="0" w:color="auto"/>
      </w:divBdr>
    </w:div>
    <w:div w:id="107965855">
      <w:bodyDiv w:val="1"/>
      <w:marLeft w:val="0"/>
      <w:marRight w:val="0"/>
      <w:marTop w:val="0"/>
      <w:marBottom w:val="0"/>
      <w:divBdr>
        <w:top w:val="none" w:sz="0" w:space="0" w:color="auto"/>
        <w:left w:val="none" w:sz="0" w:space="0" w:color="auto"/>
        <w:bottom w:val="none" w:sz="0" w:space="0" w:color="auto"/>
        <w:right w:val="none" w:sz="0" w:space="0" w:color="auto"/>
      </w:divBdr>
    </w:div>
    <w:div w:id="108282607">
      <w:bodyDiv w:val="1"/>
      <w:marLeft w:val="0"/>
      <w:marRight w:val="0"/>
      <w:marTop w:val="0"/>
      <w:marBottom w:val="0"/>
      <w:divBdr>
        <w:top w:val="none" w:sz="0" w:space="0" w:color="auto"/>
        <w:left w:val="none" w:sz="0" w:space="0" w:color="auto"/>
        <w:bottom w:val="none" w:sz="0" w:space="0" w:color="auto"/>
        <w:right w:val="none" w:sz="0" w:space="0" w:color="auto"/>
      </w:divBdr>
    </w:div>
    <w:div w:id="108862222">
      <w:bodyDiv w:val="1"/>
      <w:marLeft w:val="0"/>
      <w:marRight w:val="0"/>
      <w:marTop w:val="0"/>
      <w:marBottom w:val="0"/>
      <w:divBdr>
        <w:top w:val="none" w:sz="0" w:space="0" w:color="auto"/>
        <w:left w:val="none" w:sz="0" w:space="0" w:color="auto"/>
        <w:bottom w:val="none" w:sz="0" w:space="0" w:color="auto"/>
        <w:right w:val="none" w:sz="0" w:space="0" w:color="auto"/>
      </w:divBdr>
    </w:div>
    <w:div w:id="110975676">
      <w:bodyDiv w:val="1"/>
      <w:marLeft w:val="0"/>
      <w:marRight w:val="0"/>
      <w:marTop w:val="0"/>
      <w:marBottom w:val="0"/>
      <w:divBdr>
        <w:top w:val="none" w:sz="0" w:space="0" w:color="auto"/>
        <w:left w:val="none" w:sz="0" w:space="0" w:color="auto"/>
        <w:bottom w:val="none" w:sz="0" w:space="0" w:color="auto"/>
        <w:right w:val="none" w:sz="0" w:space="0" w:color="auto"/>
      </w:divBdr>
    </w:div>
    <w:div w:id="111242960">
      <w:bodyDiv w:val="1"/>
      <w:marLeft w:val="0"/>
      <w:marRight w:val="0"/>
      <w:marTop w:val="0"/>
      <w:marBottom w:val="0"/>
      <w:divBdr>
        <w:top w:val="none" w:sz="0" w:space="0" w:color="auto"/>
        <w:left w:val="none" w:sz="0" w:space="0" w:color="auto"/>
        <w:bottom w:val="none" w:sz="0" w:space="0" w:color="auto"/>
        <w:right w:val="none" w:sz="0" w:space="0" w:color="auto"/>
      </w:divBdr>
    </w:div>
    <w:div w:id="111285728">
      <w:bodyDiv w:val="1"/>
      <w:marLeft w:val="0"/>
      <w:marRight w:val="0"/>
      <w:marTop w:val="0"/>
      <w:marBottom w:val="0"/>
      <w:divBdr>
        <w:top w:val="none" w:sz="0" w:space="0" w:color="auto"/>
        <w:left w:val="none" w:sz="0" w:space="0" w:color="auto"/>
        <w:bottom w:val="none" w:sz="0" w:space="0" w:color="auto"/>
        <w:right w:val="none" w:sz="0" w:space="0" w:color="auto"/>
      </w:divBdr>
    </w:div>
    <w:div w:id="112793744">
      <w:bodyDiv w:val="1"/>
      <w:marLeft w:val="0"/>
      <w:marRight w:val="0"/>
      <w:marTop w:val="0"/>
      <w:marBottom w:val="0"/>
      <w:divBdr>
        <w:top w:val="none" w:sz="0" w:space="0" w:color="auto"/>
        <w:left w:val="none" w:sz="0" w:space="0" w:color="auto"/>
        <w:bottom w:val="none" w:sz="0" w:space="0" w:color="auto"/>
        <w:right w:val="none" w:sz="0" w:space="0" w:color="auto"/>
      </w:divBdr>
    </w:div>
    <w:div w:id="112864658">
      <w:bodyDiv w:val="1"/>
      <w:marLeft w:val="0"/>
      <w:marRight w:val="0"/>
      <w:marTop w:val="0"/>
      <w:marBottom w:val="0"/>
      <w:divBdr>
        <w:top w:val="none" w:sz="0" w:space="0" w:color="auto"/>
        <w:left w:val="none" w:sz="0" w:space="0" w:color="auto"/>
        <w:bottom w:val="none" w:sz="0" w:space="0" w:color="auto"/>
        <w:right w:val="none" w:sz="0" w:space="0" w:color="auto"/>
      </w:divBdr>
    </w:div>
    <w:div w:id="113720710">
      <w:bodyDiv w:val="1"/>
      <w:marLeft w:val="0"/>
      <w:marRight w:val="0"/>
      <w:marTop w:val="0"/>
      <w:marBottom w:val="0"/>
      <w:divBdr>
        <w:top w:val="none" w:sz="0" w:space="0" w:color="auto"/>
        <w:left w:val="none" w:sz="0" w:space="0" w:color="auto"/>
        <w:bottom w:val="none" w:sz="0" w:space="0" w:color="auto"/>
        <w:right w:val="none" w:sz="0" w:space="0" w:color="auto"/>
      </w:divBdr>
    </w:div>
    <w:div w:id="115878204">
      <w:bodyDiv w:val="1"/>
      <w:marLeft w:val="0"/>
      <w:marRight w:val="0"/>
      <w:marTop w:val="0"/>
      <w:marBottom w:val="0"/>
      <w:divBdr>
        <w:top w:val="none" w:sz="0" w:space="0" w:color="auto"/>
        <w:left w:val="none" w:sz="0" w:space="0" w:color="auto"/>
        <w:bottom w:val="none" w:sz="0" w:space="0" w:color="auto"/>
        <w:right w:val="none" w:sz="0" w:space="0" w:color="auto"/>
      </w:divBdr>
    </w:div>
    <w:div w:id="116604615">
      <w:bodyDiv w:val="1"/>
      <w:marLeft w:val="0"/>
      <w:marRight w:val="0"/>
      <w:marTop w:val="0"/>
      <w:marBottom w:val="0"/>
      <w:divBdr>
        <w:top w:val="none" w:sz="0" w:space="0" w:color="auto"/>
        <w:left w:val="none" w:sz="0" w:space="0" w:color="auto"/>
        <w:bottom w:val="none" w:sz="0" w:space="0" w:color="auto"/>
        <w:right w:val="none" w:sz="0" w:space="0" w:color="auto"/>
      </w:divBdr>
    </w:div>
    <w:div w:id="117530499">
      <w:bodyDiv w:val="1"/>
      <w:marLeft w:val="0"/>
      <w:marRight w:val="0"/>
      <w:marTop w:val="0"/>
      <w:marBottom w:val="0"/>
      <w:divBdr>
        <w:top w:val="none" w:sz="0" w:space="0" w:color="auto"/>
        <w:left w:val="none" w:sz="0" w:space="0" w:color="auto"/>
        <w:bottom w:val="none" w:sz="0" w:space="0" w:color="auto"/>
        <w:right w:val="none" w:sz="0" w:space="0" w:color="auto"/>
      </w:divBdr>
    </w:div>
    <w:div w:id="119694522">
      <w:bodyDiv w:val="1"/>
      <w:marLeft w:val="0"/>
      <w:marRight w:val="0"/>
      <w:marTop w:val="0"/>
      <w:marBottom w:val="0"/>
      <w:divBdr>
        <w:top w:val="none" w:sz="0" w:space="0" w:color="auto"/>
        <w:left w:val="none" w:sz="0" w:space="0" w:color="auto"/>
        <w:bottom w:val="none" w:sz="0" w:space="0" w:color="auto"/>
        <w:right w:val="none" w:sz="0" w:space="0" w:color="auto"/>
      </w:divBdr>
    </w:div>
    <w:div w:id="120733999">
      <w:bodyDiv w:val="1"/>
      <w:marLeft w:val="0"/>
      <w:marRight w:val="0"/>
      <w:marTop w:val="0"/>
      <w:marBottom w:val="0"/>
      <w:divBdr>
        <w:top w:val="none" w:sz="0" w:space="0" w:color="auto"/>
        <w:left w:val="none" w:sz="0" w:space="0" w:color="auto"/>
        <w:bottom w:val="none" w:sz="0" w:space="0" w:color="auto"/>
        <w:right w:val="none" w:sz="0" w:space="0" w:color="auto"/>
      </w:divBdr>
    </w:div>
    <w:div w:id="121270075">
      <w:bodyDiv w:val="1"/>
      <w:marLeft w:val="0"/>
      <w:marRight w:val="0"/>
      <w:marTop w:val="0"/>
      <w:marBottom w:val="0"/>
      <w:divBdr>
        <w:top w:val="none" w:sz="0" w:space="0" w:color="auto"/>
        <w:left w:val="none" w:sz="0" w:space="0" w:color="auto"/>
        <w:bottom w:val="none" w:sz="0" w:space="0" w:color="auto"/>
        <w:right w:val="none" w:sz="0" w:space="0" w:color="auto"/>
      </w:divBdr>
    </w:div>
    <w:div w:id="121777836">
      <w:bodyDiv w:val="1"/>
      <w:marLeft w:val="0"/>
      <w:marRight w:val="0"/>
      <w:marTop w:val="0"/>
      <w:marBottom w:val="0"/>
      <w:divBdr>
        <w:top w:val="none" w:sz="0" w:space="0" w:color="auto"/>
        <w:left w:val="none" w:sz="0" w:space="0" w:color="auto"/>
        <w:bottom w:val="none" w:sz="0" w:space="0" w:color="auto"/>
        <w:right w:val="none" w:sz="0" w:space="0" w:color="auto"/>
      </w:divBdr>
    </w:div>
    <w:div w:id="122236079">
      <w:bodyDiv w:val="1"/>
      <w:marLeft w:val="0"/>
      <w:marRight w:val="0"/>
      <w:marTop w:val="0"/>
      <w:marBottom w:val="0"/>
      <w:divBdr>
        <w:top w:val="none" w:sz="0" w:space="0" w:color="auto"/>
        <w:left w:val="none" w:sz="0" w:space="0" w:color="auto"/>
        <w:bottom w:val="none" w:sz="0" w:space="0" w:color="auto"/>
        <w:right w:val="none" w:sz="0" w:space="0" w:color="auto"/>
      </w:divBdr>
    </w:div>
    <w:div w:id="122846272">
      <w:bodyDiv w:val="1"/>
      <w:marLeft w:val="0"/>
      <w:marRight w:val="0"/>
      <w:marTop w:val="0"/>
      <w:marBottom w:val="0"/>
      <w:divBdr>
        <w:top w:val="none" w:sz="0" w:space="0" w:color="auto"/>
        <w:left w:val="none" w:sz="0" w:space="0" w:color="auto"/>
        <w:bottom w:val="none" w:sz="0" w:space="0" w:color="auto"/>
        <w:right w:val="none" w:sz="0" w:space="0" w:color="auto"/>
      </w:divBdr>
    </w:div>
    <w:div w:id="122968770">
      <w:bodyDiv w:val="1"/>
      <w:marLeft w:val="0"/>
      <w:marRight w:val="0"/>
      <w:marTop w:val="0"/>
      <w:marBottom w:val="0"/>
      <w:divBdr>
        <w:top w:val="none" w:sz="0" w:space="0" w:color="auto"/>
        <w:left w:val="none" w:sz="0" w:space="0" w:color="auto"/>
        <w:bottom w:val="none" w:sz="0" w:space="0" w:color="auto"/>
        <w:right w:val="none" w:sz="0" w:space="0" w:color="auto"/>
      </w:divBdr>
    </w:div>
    <w:div w:id="123041304">
      <w:bodyDiv w:val="1"/>
      <w:marLeft w:val="0"/>
      <w:marRight w:val="0"/>
      <w:marTop w:val="0"/>
      <w:marBottom w:val="0"/>
      <w:divBdr>
        <w:top w:val="none" w:sz="0" w:space="0" w:color="auto"/>
        <w:left w:val="none" w:sz="0" w:space="0" w:color="auto"/>
        <w:bottom w:val="none" w:sz="0" w:space="0" w:color="auto"/>
        <w:right w:val="none" w:sz="0" w:space="0" w:color="auto"/>
      </w:divBdr>
    </w:div>
    <w:div w:id="123156954">
      <w:bodyDiv w:val="1"/>
      <w:marLeft w:val="0"/>
      <w:marRight w:val="0"/>
      <w:marTop w:val="0"/>
      <w:marBottom w:val="0"/>
      <w:divBdr>
        <w:top w:val="none" w:sz="0" w:space="0" w:color="auto"/>
        <w:left w:val="none" w:sz="0" w:space="0" w:color="auto"/>
        <w:bottom w:val="none" w:sz="0" w:space="0" w:color="auto"/>
        <w:right w:val="none" w:sz="0" w:space="0" w:color="auto"/>
      </w:divBdr>
    </w:div>
    <w:div w:id="124736046">
      <w:bodyDiv w:val="1"/>
      <w:marLeft w:val="0"/>
      <w:marRight w:val="0"/>
      <w:marTop w:val="0"/>
      <w:marBottom w:val="0"/>
      <w:divBdr>
        <w:top w:val="none" w:sz="0" w:space="0" w:color="auto"/>
        <w:left w:val="none" w:sz="0" w:space="0" w:color="auto"/>
        <w:bottom w:val="none" w:sz="0" w:space="0" w:color="auto"/>
        <w:right w:val="none" w:sz="0" w:space="0" w:color="auto"/>
      </w:divBdr>
    </w:div>
    <w:div w:id="127208300">
      <w:bodyDiv w:val="1"/>
      <w:marLeft w:val="0"/>
      <w:marRight w:val="0"/>
      <w:marTop w:val="0"/>
      <w:marBottom w:val="0"/>
      <w:divBdr>
        <w:top w:val="none" w:sz="0" w:space="0" w:color="auto"/>
        <w:left w:val="none" w:sz="0" w:space="0" w:color="auto"/>
        <w:bottom w:val="none" w:sz="0" w:space="0" w:color="auto"/>
        <w:right w:val="none" w:sz="0" w:space="0" w:color="auto"/>
      </w:divBdr>
    </w:div>
    <w:div w:id="129901712">
      <w:bodyDiv w:val="1"/>
      <w:marLeft w:val="0"/>
      <w:marRight w:val="0"/>
      <w:marTop w:val="0"/>
      <w:marBottom w:val="0"/>
      <w:divBdr>
        <w:top w:val="none" w:sz="0" w:space="0" w:color="auto"/>
        <w:left w:val="none" w:sz="0" w:space="0" w:color="auto"/>
        <w:bottom w:val="none" w:sz="0" w:space="0" w:color="auto"/>
        <w:right w:val="none" w:sz="0" w:space="0" w:color="auto"/>
      </w:divBdr>
    </w:div>
    <w:div w:id="130564984">
      <w:bodyDiv w:val="1"/>
      <w:marLeft w:val="0"/>
      <w:marRight w:val="0"/>
      <w:marTop w:val="0"/>
      <w:marBottom w:val="0"/>
      <w:divBdr>
        <w:top w:val="none" w:sz="0" w:space="0" w:color="auto"/>
        <w:left w:val="none" w:sz="0" w:space="0" w:color="auto"/>
        <w:bottom w:val="none" w:sz="0" w:space="0" w:color="auto"/>
        <w:right w:val="none" w:sz="0" w:space="0" w:color="auto"/>
      </w:divBdr>
    </w:div>
    <w:div w:id="131287503">
      <w:bodyDiv w:val="1"/>
      <w:marLeft w:val="0"/>
      <w:marRight w:val="0"/>
      <w:marTop w:val="0"/>
      <w:marBottom w:val="0"/>
      <w:divBdr>
        <w:top w:val="none" w:sz="0" w:space="0" w:color="auto"/>
        <w:left w:val="none" w:sz="0" w:space="0" w:color="auto"/>
        <w:bottom w:val="none" w:sz="0" w:space="0" w:color="auto"/>
        <w:right w:val="none" w:sz="0" w:space="0" w:color="auto"/>
      </w:divBdr>
    </w:div>
    <w:div w:id="133182525">
      <w:bodyDiv w:val="1"/>
      <w:marLeft w:val="0"/>
      <w:marRight w:val="0"/>
      <w:marTop w:val="0"/>
      <w:marBottom w:val="0"/>
      <w:divBdr>
        <w:top w:val="none" w:sz="0" w:space="0" w:color="auto"/>
        <w:left w:val="none" w:sz="0" w:space="0" w:color="auto"/>
        <w:bottom w:val="none" w:sz="0" w:space="0" w:color="auto"/>
        <w:right w:val="none" w:sz="0" w:space="0" w:color="auto"/>
      </w:divBdr>
    </w:div>
    <w:div w:id="134422176">
      <w:bodyDiv w:val="1"/>
      <w:marLeft w:val="0"/>
      <w:marRight w:val="0"/>
      <w:marTop w:val="0"/>
      <w:marBottom w:val="0"/>
      <w:divBdr>
        <w:top w:val="none" w:sz="0" w:space="0" w:color="auto"/>
        <w:left w:val="none" w:sz="0" w:space="0" w:color="auto"/>
        <w:bottom w:val="none" w:sz="0" w:space="0" w:color="auto"/>
        <w:right w:val="none" w:sz="0" w:space="0" w:color="auto"/>
      </w:divBdr>
    </w:div>
    <w:div w:id="134568215">
      <w:bodyDiv w:val="1"/>
      <w:marLeft w:val="0"/>
      <w:marRight w:val="0"/>
      <w:marTop w:val="0"/>
      <w:marBottom w:val="0"/>
      <w:divBdr>
        <w:top w:val="none" w:sz="0" w:space="0" w:color="auto"/>
        <w:left w:val="none" w:sz="0" w:space="0" w:color="auto"/>
        <w:bottom w:val="none" w:sz="0" w:space="0" w:color="auto"/>
        <w:right w:val="none" w:sz="0" w:space="0" w:color="auto"/>
      </w:divBdr>
    </w:div>
    <w:div w:id="134874493">
      <w:bodyDiv w:val="1"/>
      <w:marLeft w:val="0"/>
      <w:marRight w:val="0"/>
      <w:marTop w:val="0"/>
      <w:marBottom w:val="0"/>
      <w:divBdr>
        <w:top w:val="none" w:sz="0" w:space="0" w:color="auto"/>
        <w:left w:val="none" w:sz="0" w:space="0" w:color="auto"/>
        <w:bottom w:val="none" w:sz="0" w:space="0" w:color="auto"/>
        <w:right w:val="none" w:sz="0" w:space="0" w:color="auto"/>
      </w:divBdr>
    </w:div>
    <w:div w:id="136384618">
      <w:bodyDiv w:val="1"/>
      <w:marLeft w:val="0"/>
      <w:marRight w:val="0"/>
      <w:marTop w:val="0"/>
      <w:marBottom w:val="0"/>
      <w:divBdr>
        <w:top w:val="none" w:sz="0" w:space="0" w:color="auto"/>
        <w:left w:val="none" w:sz="0" w:space="0" w:color="auto"/>
        <w:bottom w:val="none" w:sz="0" w:space="0" w:color="auto"/>
        <w:right w:val="none" w:sz="0" w:space="0" w:color="auto"/>
      </w:divBdr>
    </w:div>
    <w:div w:id="136384880">
      <w:bodyDiv w:val="1"/>
      <w:marLeft w:val="0"/>
      <w:marRight w:val="0"/>
      <w:marTop w:val="0"/>
      <w:marBottom w:val="0"/>
      <w:divBdr>
        <w:top w:val="none" w:sz="0" w:space="0" w:color="auto"/>
        <w:left w:val="none" w:sz="0" w:space="0" w:color="auto"/>
        <w:bottom w:val="none" w:sz="0" w:space="0" w:color="auto"/>
        <w:right w:val="none" w:sz="0" w:space="0" w:color="auto"/>
      </w:divBdr>
    </w:div>
    <w:div w:id="136731817">
      <w:bodyDiv w:val="1"/>
      <w:marLeft w:val="0"/>
      <w:marRight w:val="0"/>
      <w:marTop w:val="0"/>
      <w:marBottom w:val="0"/>
      <w:divBdr>
        <w:top w:val="none" w:sz="0" w:space="0" w:color="auto"/>
        <w:left w:val="none" w:sz="0" w:space="0" w:color="auto"/>
        <w:bottom w:val="none" w:sz="0" w:space="0" w:color="auto"/>
        <w:right w:val="none" w:sz="0" w:space="0" w:color="auto"/>
      </w:divBdr>
    </w:div>
    <w:div w:id="136802574">
      <w:bodyDiv w:val="1"/>
      <w:marLeft w:val="0"/>
      <w:marRight w:val="0"/>
      <w:marTop w:val="0"/>
      <w:marBottom w:val="0"/>
      <w:divBdr>
        <w:top w:val="none" w:sz="0" w:space="0" w:color="auto"/>
        <w:left w:val="none" w:sz="0" w:space="0" w:color="auto"/>
        <w:bottom w:val="none" w:sz="0" w:space="0" w:color="auto"/>
        <w:right w:val="none" w:sz="0" w:space="0" w:color="auto"/>
      </w:divBdr>
    </w:div>
    <w:div w:id="139077335">
      <w:bodyDiv w:val="1"/>
      <w:marLeft w:val="0"/>
      <w:marRight w:val="0"/>
      <w:marTop w:val="0"/>
      <w:marBottom w:val="0"/>
      <w:divBdr>
        <w:top w:val="none" w:sz="0" w:space="0" w:color="auto"/>
        <w:left w:val="none" w:sz="0" w:space="0" w:color="auto"/>
        <w:bottom w:val="none" w:sz="0" w:space="0" w:color="auto"/>
        <w:right w:val="none" w:sz="0" w:space="0" w:color="auto"/>
      </w:divBdr>
    </w:div>
    <w:div w:id="139420463">
      <w:bodyDiv w:val="1"/>
      <w:marLeft w:val="0"/>
      <w:marRight w:val="0"/>
      <w:marTop w:val="0"/>
      <w:marBottom w:val="0"/>
      <w:divBdr>
        <w:top w:val="none" w:sz="0" w:space="0" w:color="auto"/>
        <w:left w:val="none" w:sz="0" w:space="0" w:color="auto"/>
        <w:bottom w:val="none" w:sz="0" w:space="0" w:color="auto"/>
        <w:right w:val="none" w:sz="0" w:space="0" w:color="auto"/>
      </w:divBdr>
    </w:div>
    <w:div w:id="139929726">
      <w:bodyDiv w:val="1"/>
      <w:marLeft w:val="0"/>
      <w:marRight w:val="0"/>
      <w:marTop w:val="0"/>
      <w:marBottom w:val="0"/>
      <w:divBdr>
        <w:top w:val="none" w:sz="0" w:space="0" w:color="auto"/>
        <w:left w:val="none" w:sz="0" w:space="0" w:color="auto"/>
        <w:bottom w:val="none" w:sz="0" w:space="0" w:color="auto"/>
        <w:right w:val="none" w:sz="0" w:space="0" w:color="auto"/>
      </w:divBdr>
    </w:div>
    <w:div w:id="141049653">
      <w:bodyDiv w:val="1"/>
      <w:marLeft w:val="0"/>
      <w:marRight w:val="0"/>
      <w:marTop w:val="0"/>
      <w:marBottom w:val="0"/>
      <w:divBdr>
        <w:top w:val="none" w:sz="0" w:space="0" w:color="auto"/>
        <w:left w:val="none" w:sz="0" w:space="0" w:color="auto"/>
        <w:bottom w:val="none" w:sz="0" w:space="0" w:color="auto"/>
        <w:right w:val="none" w:sz="0" w:space="0" w:color="auto"/>
      </w:divBdr>
    </w:div>
    <w:div w:id="141701204">
      <w:bodyDiv w:val="1"/>
      <w:marLeft w:val="0"/>
      <w:marRight w:val="0"/>
      <w:marTop w:val="0"/>
      <w:marBottom w:val="0"/>
      <w:divBdr>
        <w:top w:val="none" w:sz="0" w:space="0" w:color="auto"/>
        <w:left w:val="none" w:sz="0" w:space="0" w:color="auto"/>
        <w:bottom w:val="none" w:sz="0" w:space="0" w:color="auto"/>
        <w:right w:val="none" w:sz="0" w:space="0" w:color="auto"/>
      </w:divBdr>
    </w:div>
    <w:div w:id="141970974">
      <w:bodyDiv w:val="1"/>
      <w:marLeft w:val="0"/>
      <w:marRight w:val="0"/>
      <w:marTop w:val="0"/>
      <w:marBottom w:val="0"/>
      <w:divBdr>
        <w:top w:val="none" w:sz="0" w:space="0" w:color="auto"/>
        <w:left w:val="none" w:sz="0" w:space="0" w:color="auto"/>
        <w:bottom w:val="none" w:sz="0" w:space="0" w:color="auto"/>
        <w:right w:val="none" w:sz="0" w:space="0" w:color="auto"/>
      </w:divBdr>
    </w:div>
    <w:div w:id="142048008">
      <w:bodyDiv w:val="1"/>
      <w:marLeft w:val="0"/>
      <w:marRight w:val="0"/>
      <w:marTop w:val="0"/>
      <w:marBottom w:val="0"/>
      <w:divBdr>
        <w:top w:val="none" w:sz="0" w:space="0" w:color="auto"/>
        <w:left w:val="none" w:sz="0" w:space="0" w:color="auto"/>
        <w:bottom w:val="none" w:sz="0" w:space="0" w:color="auto"/>
        <w:right w:val="none" w:sz="0" w:space="0" w:color="auto"/>
      </w:divBdr>
    </w:div>
    <w:div w:id="142161036">
      <w:bodyDiv w:val="1"/>
      <w:marLeft w:val="0"/>
      <w:marRight w:val="0"/>
      <w:marTop w:val="0"/>
      <w:marBottom w:val="0"/>
      <w:divBdr>
        <w:top w:val="none" w:sz="0" w:space="0" w:color="auto"/>
        <w:left w:val="none" w:sz="0" w:space="0" w:color="auto"/>
        <w:bottom w:val="none" w:sz="0" w:space="0" w:color="auto"/>
        <w:right w:val="none" w:sz="0" w:space="0" w:color="auto"/>
      </w:divBdr>
    </w:div>
    <w:div w:id="142430690">
      <w:bodyDiv w:val="1"/>
      <w:marLeft w:val="0"/>
      <w:marRight w:val="0"/>
      <w:marTop w:val="0"/>
      <w:marBottom w:val="0"/>
      <w:divBdr>
        <w:top w:val="none" w:sz="0" w:space="0" w:color="auto"/>
        <w:left w:val="none" w:sz="0" w:space="0" w:color="auto"/>
        <w:bottom w:val="none" w:sz="0" w:space="0" w:color="auto"/>
        <w:right w:val="none" w:sz="0" w:space="0" w:color="auto"/>
      </w:divBdr>
    </w:div>
    <w:div w:id="143937446">
      <w:bodyDiv w:val="1"/>
      <w:marLeft w:val="0"/>
      <w:marRight w:val="0"/>
      <w:marTop w:val="0"/>
      <w:marBottom w:val="0"/>
      <w:divBdr>
        <w:top w:val="none" w:sz="0" w:space="0" w:color="auto"/>
        <w:left w:val="none" w:sz="0" w:space="0" w:color="auto"/>
        <w:bottom w:val="none" w:sz="0" w:space="0" w:color="auto"/>
        <w:right w:val="none" w:sz="0" w:space="0" w:color="auto"/>
      </w:divBdr>
    </w:div>
    <w:div w:id="147480174">
      <w:bodyDiv w:val="1"/>
      <w:marLeft w:val="0"/>
      <w:marRight w:val="0"/>
      <w:marTop w:val="0"/>
      <w:marBottom w:val="0"/>
      <w:divBdr>
        <w:top w:val="none" w:sz="0" w:space="0" w:color="auto"/>
        <w:left w:val="none" w:sz="0" w:space="0" w:color="auto"/>
        <w:bottom w:val="none" w:sz="0" w:space="0" w:color="auto"/>
        <w:right w:val="none" w:sz="0" w:space="0" w:color="auto"/>
      </w:divBdr>
    </w:div>
    <w:div w:id="147787808">
      <w:bodyDiv w:val="1"/>
      <w:marLeft w:val="0"/>
      <w:marRight w:val="0"/>
      <w:marTop w:val="0"/>
      <w:marBottom w:val="0"/>
      <w:divBdr>
        <w:top w:val="none" w:sz="0" w:space="0" w:color="auto"/>
        <w:left w:val="none" w:sz="0" w:space="0" w:color="auto"/>
        <w:bottom w:val="none" w:sz="0" w:space="0" w:color="auto"/>
        <w:right w:val="none" w:sz="0" w:space="0" w:color="auto"/>
      </w:divBdr>
    </w:div>
    <w:div w:id="148206311">
      <w:bodyDiv w:val="1"/>
      <w:marLeft w:val="0"/>
      <w:marRight w:val="0"/>
      <w:marTop w:val="0"/>
      <w:marBottom w:val="0"/>
      <w:divBdr>
        <w:top w:val="none" w:sz="0" w:space="0" w:color="auto"/>
        <w:left w:val="none" w:sz="0" w:space="0" w:color="auto"/>
        <w:bottom w:val="none" w:sz="0" w:space="0" w:color="auto"/>
        <w:right w:val="none" w:sz="0" w:space="0" w:color="auto"/>
      </w:divBdr>
    </w:div>
    <w:div w:id="150755629">
      <w:bodyDiv w:val="1"/>
      <w:marLeft w:val="0"/>
      <w:marRight w:val="0"/>
      <w:marTop w:val="0"/>
      <w:marBottom w:val="0"/>
      <w:divBdr>
        <w:top w:val="none" w:sz="0" w:space="0" w:color="auto"/>
        <w:left w:val="none" w:sz="0" w:space="0" w:color="auto"/>
        <w:bottom w:val="none" w:sz="0" w:space="0" w:color="auto"/>
        <w:right w:val="none" w:sz="0" w:space="0" w:color="auto"/>
      </w:divBdr>
    </w:div>
    <w:div w:id="150803712">
      <w:bodyDiv w:val="1"/>
      <w:marLeft w:val="0"/>
      <w:marRight w:val="0"/>
      <w:marTop w:val="0"/>
      <w:marBottom w:val="0"/>
      <w:divBdr>
        <w:top w:val="none" w:sz="0" w:space="0" w:color="auto"/>
        <w:left w:val="none" w:sz="0" w:space="0" w:color="auto"/>
        <w:bottom w:val="none" w:sz="0" w:space="0" w:color="auto"/>
        <w:right w:val="none" w:sz="0" w:space="0" w:color="auto"/>
      </w:divBdr>
    </w:div>
    <w:div w:id="150878706">
      <w:bodyDiv w:val="1"/>
      <w:marLeft w:val="0"/>
      <w:marRight w:val="0"/>
      <w:marTop w:val="0"/>
      <w:marBottom w:val="0"/>
      <w:divBdr>
        <w:top w:val="none" w:sz="0" w:space="0" w:color="auto"/>
        <w:left w:val="none" w:sz="0" w:space="0" w:color="auto"/>
        <w:bottom w:val="none" w:sz="0" w:space="0" w:color="auto"/>
        <w:right w:val="none" w:sz="0" w:space="0" w:color="auto"/>
      </w:divBdr>
      <w:divsChild>
        <w:div w:id="358553836">
          <w:marLeft w:val="0"/>
          <w:marRight w:val="0"/>
          <w:marTop w:val="0"/>
          <w:marBottom w:val="0"/>
          <w:divBdr>
            <w:top w:val="none" w:sz="0" w:space="0" w:color="auto"/>
            <w:left w:val="none" w:sz="0" w:space="0" w:color="auto"/>
            <w:bottom w:val="none" w:sz="0" w:space="0" w:color="auto"/>
            <w:right w:val="none" w:sz="0" w:space="0" w:color="auto"/>
          </w:divBdr>
        </w:div>
        <w:div w:id="2044598678">
          <w:marLeft w:val="0"/>
          <w:marRight w:val="0"/>
          <w:marTop w:val="0"/>
          <w:marBottom w:val="0"/>
          <w:divBdr>
            <w:top w:val="none" w:sz="0" w:space="0" w:color="auto"/>
            <w:left w:val="none" w:sz="0" w:space="0" w:color="auto"/>
            <w:bottom w:val="none" w:sz="0" w:space="0" w:color="auto"/>
            <w:right w:val="none" w:sz="0" w:space="0" w:color="auto"/>
          </w:divBdr>
        </w:div>
        <w:div w:id="402607875">
          <w:marLeft w:val="0"/>
          <w:marRight w:val="0"/>
          <w:marTop w:val="0"/>
          <w:marBottom w:val="0"/>
          <w:divBdr>
            <w:top w:val="none" w:sz="0" w:space="0" w:color="auto"/>
            <w:left w:val="none" w:sz="0" w:space="0" w:color="auto"/>
            <w:bottom w:val="none" w:sz="0" w:space="0" w:color="auto"/>
            <w:right w:val="none" w:sz="0" w:space="0" w:color="auto"/>
          </w:divBdr>
        </w:div>
        <w:div w:id="1475296320">
          <w:marLeft w:val="0"/>
          <w:marRight w:val="0"/>
          <w:marTop w:val="0"/>
          <w:marBottom w:val="0"/>
          <w:divBdr>
            <w:top w:val="none" w:sz="0" w:space="0" w:color="auto"/>
            <w:left w:val="none" w:sz="0" w:space="0" w:color="auto"/>
            <w:bottom w:val="none" w:sz="0" w:space="0" w:color="auto"/>
            <w:right w:val="none" w:sz="0" w:space="0" w:color="auto"/>
          </w:divBdr>
        </w:div>
      </w:divsChild>
    </w:div>
    <w:div w:id="151718541">
      <w:bodyDiv w:val="1"/>
      <w:marLeft w:val="0"/>
      <w:marRight w:val="0"/>
      <w:marTop w:val="0"/>
      <w:marBottom w:val="0"/>
      <w:divBdr>
        <w:top w:val="none" w:sz="0" w:space="0" w:color="auto"/>
        <w:left w:val="none" w:sz="0" w:space="0" w:color="auto"/>
        <w:bottom w:val="none" w:sz="0" w:space="0" w:color="auto"/>
        <w:right w:val="none" w:sz="0" w:space="0" w:color="auto"/>
      </w:divBdr>
    </w:div>
    <w:div w:id="152378574">
      <w:bodyDiv w:val="1"/>
      <w:marLeft w:val="0"/>
      <w:marRight w:val="0"/>
      <w:marTop w:val="0"/>
      <w:marBottom w:val="0"/>
      <w:divBdr>
        <w:top w:val="none" w:sz="0" w:space="0" w:color="auto"/>
        <w:left w:val="none" w:sz="0" w:space="0" w:color="auto"/>
        <w:bottom w:val="none" w:sz="0" w:space="0" w:color="auto"/>
        <w:right w:val="none" w:sz="0" w:space="0" w:color="auto"/>
      </w:divBdr>
    </w:div>
    <w:div w:id="155193525">
      <w:bodyDiv w:val="1"/>
      <w:marLeft w:val="0"/>
      <w:marRight w:val="0"/>
      <w:marTop w:val="0"/>
      <w:marBottom w:val="0"/>
      <w:divBdr>
        <w:top w:val="none" w:sz="0" w:space="0" w:color="auto"/>
        <w:left w:val="none" w:sz="0" w:space="0" w:color="auto"/>
        <w:bottom w:val="none" w:sz="0" w:space="0" w:color="auto"/>
        <w:right w:val="none" w:sz="0" w:space="0" w:color="auto"/>
      </w:divBdr>
    </w:div>
    <w:div w:id="156118222">
      <w:bodyDiv w:val="1"/>
      <w:marLeft w:val="0"/>
      <w:marRight w:val="0"/>
      <w:marTop w:val="0"/>
      <w:marBottom w:val="0"/>
      <w:divBdr>
        <w:top w:val="none" w:sz="0" w:space="0" w:color="auto"/>
        <w:left w:val="none" w:sz="0" w:space="0" w:color="auto"/>
        <w:bottom w:val="none" w:sz="0" w:space="0" w:color="auto"/>
        <w:right w:val="none" w:sz="0" w:space="0" w:color="auto"/>
      </w:divBdr>
    </w:div>
    <w:div w:id="156506577">
      <w:bodyDiv w:val="1"/>
      <w:marLeft w:val="0"/>
      <w:marRight w:val="0"/>
      <w:marTop w:val="0"/>
      <w:marBottom w:val="0"/>
      <w:divBdr>
        <w:top w:val="none" w:sz="0" w:space="0" w:color="auto"/>
        <w:left w:val="none" w:sz="0" w:space="0" w:color="auto"/>
        <w:bottom w:val="none" w:sz="0" w:space="0" w:color="auto"/>
        <w:right w:val="none" w:sz="0" w:space="0" w:color="auto"/>
      </w:divBdr>
    </w:div>
    <w:div w:id="158928129">
      <w:bodyDiv w:val="1"/>
      <w:marLeft w:val="0"/>
      <w:marRight w:val="0"/>
      <w:marTop w:val="0"/>
      <w:marBottom w:val="0"/>
      <w:divBdr>
        <w:top w:val="none" w:sz="0" w:space="0" w:color="auto"/>
        <w:left w:val="none" w:sz="0" w:space="0" w:color="auto"/>
        <w:bottom w:val="none" w:sz="0" w:space="0" w:color="auto"/>
        <w:right w:val="none" w:sz="0" w:space="0" w:color="auto"/>
      </w:divBdr>
    </w:div>
    <w:div w:id="159739544">
      <w:bodyDiv w:val="1"/>
      <w:marLeft w:val="0"/>
      <w:marRight w:val="0"/>
      <w:marTop w:val="0"/>
      <w:marBottom w:val="0"/>
      <w:divBdr>
        <w:top w:val="none" w:sz="0" w:space="0" w:color="auto"/>
        <w:left w:val="none" w:sz="0" w:space="0" w:color="auto"/>
        <w:bottom w:val="none" w:sz="0" w:space="0" w:color="auto"/>
        <w:right w:val="none" w:sz="0" w:space="0" w:color="auto"/>
      </w:divBdr>
    </w:div>
    <w:div w:id="160852578">
      <w:bodyDiv w:val="1"/>
      <w:marLeft w:val="0"/>
      <w:marRight w:val="0"/>
      <w:marTop w:val="0"/>
      <w:marBottom w:val="0"/>
      <w:divBdr>
        <w:top w:val="none" w:sz="0" w:space="0" w:color="auto"/>
        <w:left w:val="none" w:sz="0" w:space="0" w:color="auto"/>
        <w:bottom w:val="none" w:sz="0" w:space="0" w:color="auto"/>
        <w:right w:val="none" w:sz="0" w:space="0" w:color="auto"/>
      </w:divBdr>
    </w:div>
    <w:div w:id="162356479">
      <w:bodyDiv w:val="1"/>
      <w:marLeft w:val="0"/>
      <w:marRight w:val="0"/>
      <w:marTop w:val="0"/>
      <w:marBottom w:val="0"/>
      <w:divBdr>
        <w:top w:val="none" w:sz="0" w:space="0" w:color="auto"/>
        <w:left w:val="none" w:sz="0" w:space="0" w:color="auto"/>
        <w:bottom w:val="none" w:sz="0" w:space="0" w:color="auto"/>
        <w:right w:val="none" w:sz="0" w:space="0" w:color="auto"/>
      </w:divBdr>
    </w:div>
    <w:div w:id="164561633">
      <w:bodyDiv w:val="1"/>
      <w:marLeft w:val="0"/>
      <w:marRight w:val="0"/>
      <w:marTop w:val="0"/>
      <w:marBottom w:val="0"/>
      <w:divBdr>
        <w:top w:val="none" w:sz="0" w:space="0" w:color="auto"/>
        <w:left w:val="none" w:sz="0" w:space="0" w:color="auto"/>
        <w:bottom w:val="none" w:sz="0" w:space="0" w:color="auto"/>
        <w:right w:val="none" w:sz="0" w:space="0" w:color="auto"/>
      </w:divBdr>
    </w:div>
    <w:div w:id="165443861">
      <w:bodyDiv w:val="1"/>
      <w:marLeft w:val="0"/>
      <w:marRight w:val="0"/>
      <w:marTop w:val="0"/>
      <w:marBottom w:val="0"/>
      <w:divBdr>
        <w:top w:val="none" w:sz="0" w:space="0" w:color="auto"/>
        <w:left w:val="none" w:sz="0" w:space="0" w:color="auto"/>
        <w:bottom w:val="none" w:sz="0" w:space="0" w:color="auto"/>
        <w:right w:val="none" w:sz="0" w:space="0" w:color="auto"/>
      </w:divBdr>
      <w:divsChild>
        <w:div w:id="1914922504">
          <w:marLeft w:val="0"/>
          <w:marRight w:val="0"/>
          <w:marTop w:val="0"/>
          <w:marBottom w:val="0"/>
          <w:divBdr>
            <w:top w:val="none" w:sz="0" w:space="0" w:color="auto"/>
            <w:left w:val="none" w:sz="0" w:space="0" w:color="auto"/>
            <w:bottom w:val="none" w:sz="0" w:space="0" w:color="auto"/>
            <w:right w:val="none" w:sz="0" w:space="0" w:color="auto"/>
          </w:divBdr>
        </w:div>
        <w:div w:id="1725907393">
          <w:marLeft w:val="0"/>
          <w:marRight w:val="0"/>
          <w:marTop w:val="0"/>
          <w:marBottom w:val="0"/>
          <w:divBdr>
            <w:top w:val="none" w:sz="0" w:space="0" w:color="auto"/>
            <w:left w:val="none" w:sz="0" w:space="0" w:color="auto"/>
            <w:bottom w:val="none" w:sz="0" w:space="0" w:color="auto"/>
            <w:right w:val="none" w:sz="0" w:space="0" w:color="auto"/>
          </w:divBdr>
        </w:div>
        <w:div w:id="687951565">
          <w:marLeft w:val="0"/>
          <w:marRight w:val="0"/>
          <w:marTop w:val="0"/>
          <w:marBottom w:val="0"/>
          <w:divBdr>
            <w:top w:val="none" w:sz="0" w:space="0" w:color="auto"/>
            <w:left w:val="none" w:sz="0" w:space="0" w:color="auto"/>
            <w:bottom w:val="none" w:sz="0" w:space="0" w:color="auto"/>
            <w:right w:val="none" w:sz="0" w:space="0" w:color="auto"/>
          </w:divBdr>
        </w:div>
        <w:div w:id="720830892">
          <w:marLeft w:val="0"/>
          <w:marRight w:val="0"/>
          <w:marTop w:val="0"/>
          <w:marBottom w:val="0"/>
          <w:divBdr>
            <w:top w:val="none" w:sz="0" w:space="0" w:color="auto"/>
            <w:left w:val="none" w:sz="0" w:space="0" w:color="auto"/>
            <w:bottom w:val="none" w:sz="0" w:space="0" w:color="auto"/>
            <w:right w:val="none" w:sz="0" w:space="0" w:color="auto"/>
          </w:divBdr>
        </w:div>
        <w:div w:id="882332148">
          <w:marLeft w:val="0"/>
          <w:marRight w:val="0"/>
          <w:marTop w:val="0"/>
          <w:marBottom w:val="0"/>
          <w:divBdr>
            <w:top w:val="none" w:sz="0" w:space="0" w:color="auto"/>
            <w:left w:val="none" w:sz="0" w:space="0" w:color="auto"/>
            <w:bottom w:val="none" w:sz="0" w:space="0" w:color="auto"/>
            <w:right w:val="none" w:sz="0" w:space="0" w:color="auto"/>
          </w:divBdr>
        </w:div>
        <w:div w:id="411204038">
          <w:marLeft w:val="0"/>
          <w:marRight w:val="0"/>
          <w:marTop w:val="0"/>
          <w:marBottom w:val="0"/>
          <w:divBdr>
            <w:top w:val="none" w:sz="0" w:space="0" w:color="auto"/>
            <w:left w:val="none" w:sz="0" w:space="0" w:color="auto"/>
            <w:bottom w:val="none" w:sz="0" w:space="0" w:color="auto"/>
            <w:right w:val="none" w:sz="0" w:space="0" w:color="auto"/>
          </w:divBdr>
        </w:div>
        <w:div w:id="1265453795">
          <w:marLeft w:val="0"/>
          <w:marRight w:val="0"/>
          <w:marTop w:val="0"/>
          <w:marBottom w:val="0"/>
          <w:divBdr>
            <w:top w:val="none" w:sz="0" w:space="0" w:color="auto"/>
            <w:left w:val="none" w:sz="0" w:space="0" w:color="auto"/>
            <w:bottom w:val="none" w:sz="0" w:space="0" w:color="auto"/>
            <w:right w:val="none" w:sz="0" w:space="0" w:color="auto"/>
          </w:divBdr>
        </w:div>
        <w:div w:id="139271677">
          <w:marLeft w:val="0"/>
          <w:marRight w:val="0"/>
          <w:marTop w:val="0"/>
          <w:marBottom w:val="0"/>
          <w:divBdr>
            <w:top w:val="none" w:sz="0" w:space="0" w:color="auto"/>
            <w:left w:val="none" w:sz="0" w:space="0" w:color="auto"/>
            <w:bottom w:val="none" w:sz="0" w:space="0" w:color="auto"/>
            <w:right w:val="none" w:sz="0" w:space="0" w:color="auto"/>
          </w:divBdr>
        </w:div>
        <w:div w:id="183179997">
          <w:marLeft w:val="0"/>
          <w:marRight w:val="0"/>
          <w:marTop w:val="0"/>
          <w:marBottom w:val="0"/>
          <w:divBdr>
            <w:top w:val="none" w:sz="0" w:space="0" w:color="auto"/>
            <w:left w:val="none" w:sz="0" w:space="0" w:color="auto"/>
            <w:bottom w:val="none" w:sz="0" w:space="0" w:color="auto"/>
            <w:right w:val="none" w:sz="0" w:space="0" w:color="auto"/>
          </w:divBdr>
        </w:div>
        <w:div w:id="282226254">
          <w:marLeft w:val="0"/>
          <w:marRight w:val="0"/>
          <w:marTop w:val="0"/>
          <w:marBottom w:val="0"/>
          <w:divBdr>
            <w:top w:val="none" w:sz="0" w:space="0" w:color="auto"/>
            <w:left w:val="none" w:sz="0" w:space="0" w:color="auto"/>
            <w:bottom w:val="none" w:sz="0" w:space="0" w:color="auto"/>
            <w:right w:val="none" w:sz="0" w:space="0" w:color="auto"/>
          </w:divBdr>
        </w:div>
        <w:div w:id="1612276940">
          <w:marLeft w:val="0"/>
          <w:marRight w:val="0"/>
          <w:marTop w:val="0"/>
          <w:marBottom w:val="0"/>
          <w:divBdr>
            <w:top w:val="none" w:sz="0" w:space="0" w:color="auto"/>
            <w:left w:val="none" w:sz="0" w:space="0" w:color="auto"/>
            <w:bottom w:val="none" w:sz="0" w:space="0" w:color="auto"/>
            <w:right w:val="none" w:sz="0" w:space="0" w:color="auto"/>
          </w:divBdr>
        </w:div>
        <w:div w:id="208148430">
          <w:marLeft w:val="0"/>
          <w:marRight w:val="0"/>
          <w:marTop w:val="0"/>
          <w:marBottom w:val="0"/>
          <w:divBdr>
            <w:top w:val="none" w:sz="0" w:space="0" w:color="auto"/>
            <w:left w:val="none" w:sz="0" w:space="0" w:color="auto"/>
            <w:bottom w:val="none" w:sz="0" w:space="0" w:color="auto"/>
            <w:right w:val="none" w:sz="0" w:space="0" w:color="auto"/>
          </w:divBdr>
        </w:div>
        <w:div w:id="1490829124">
          <w:marLeft w:val="0"/>
          <w:marRight w:val="0"/>
          <w:marTop w:val="0"/>
          <w:marBottom w:val="0"/>
          <w:divBdr>
            <w:top w:val="none" w:sz="0" w:space="0" w:color="auto"/>
            <w:left w:val="none" w:sz="0" w:space="0" w:color="auto"/>
            <w:bottom w:val="none" w:sz="0" w:space="0" w:color="auto"/>
            <w:right w:val="none" w:sz="0" w:space="0" w:color="auto"/>
          </w:divBdr>
        </w:div>
        <w:div w:id="654339789">
          <w:marLeft w:val="0"/>
          <w:marRight w:val="0"/>
          <w:marTop w:val="0"/>
          <w:marBottom w:val="0"/>
          <w:divBdr>
            <w:top w:val="none" w:sz="0" w:space="0" w:color="auto"/>
            <w:left w:val="none" w:sz="0" w:space="0" w:color="auto"/>
            <w:bottom w:val="none" w:sz="0" w:space="0" w:color="auto"/>
            <w:right w:val="none" w:sz="0" w:space="0" w:color="auto"/>
          </w:divBdr>
        </w:div>
        <w:div w:id="1558585712">
          <w:marLeft w:val="0"/>
          <w:marRight w:val="0"/>
          <w:marTop w:val="0"/>
          <w:marBottom w:val="0"/>
          <w:divBdr>
            <w:top w:val="none" w:sz="0" w:space="0" w:color="auto"/>
            <w:left w:val="none" w:sz="0" w:space="0" w:color="auto"/>
            <w:bottom w:val="none" w:sz="0" w:space="0" w:color="auto"/>
            <w:right w:val="none" w:sz="0" w:space="0" w:color="auto"/>
          </w:divBdr>
        </w:div>
        <w:div w:id="1290864280">
          <w:marLeft w:val="0"/>
          <w:marRight w:val="0"/>
          <w:marTop w:val="0"/>
          <w:marBottom w:val="0"/>
          <w:divBdr>
            <w:top w:val="none" w:sz="0" w:space="0" w:color="auto"/>
            <w:left w:val="none" w:sz="0" w:space="0" w:color="auto"/>
            <w:bottom w:val="none" w:sz="0" w:space="0" w:color="auto"/>
            <w:right w:val="none" w:sz="0" w:space="0" w:color="auto"/>
          </w:divBdr>
        </w:div>
      </w:divsChild>
    </w:div>
    <w:div w:id="166212042">
      <w:bodyDiv w:val="1"/>
      <w:marLeft w:val="0"/>
      <w:marRight w:val="0"/>
      <w:marTop w:val="0"/>
      <w:marBottom w:val="0"/>
      <w:divBdr>
        <w:top w:val="none" w:sz="0" w:space="0" w:color="auto"/>
        <w:left w:val="none" w:sz="0" w:space="0" w:color="auto"/>
        <w:bottom w:val="none" w:sz="0" w:space="0" w:color="auto"/>
        <w:right w:val="none" w:sz="0" w:space="0" w:color="auto"/>
      </w:divBdr>
    </w:div>
    <w:div w:id="167524742">
      <w:bodyDiv w:val="1"/>
      <w:marLeft w:val="0"/>
      <w:marRight w:val="0"/>
      <w:marTop w:val="0"/>
      <w:marBottom w:val="0"/>
      <w:divBdr>
        <w:top w:val="none" w:sz="0" w:space="0" w:color="auto"/>
        <w:left w:val="none" w:sz="0" w:space="0" w:color="auto"/>
        <w:bottom w:val="none" w:sz="0" w:space="0" w:color="auto"/>
        <w:right w:val="none" w:sz="0" w:space="0" w:color="auto"/>
      </w:divBdr>
    </w:div>
    <w:div w:id="168637780">
      <w:bodyDiv w:val="1"/>
      <w:marLeft w:val="0"/>
      <w:marRight w:val="0"/>
      <w:marTop w:val="0"/>
      <w:marBottom w:val="0"/>
      <w:divBdr>
        <w:top w:val="none" w:sz="0" w:space="0" w:color="auto"/>
        <w:left w:val="none" w:sz="0" w:space="0" w:color="auto"/>
        <w:bottom w:val="none" w:sz="0" w:space="0" w:color="auto"/>
        <w:right w:val="none" w:sz="0" w:space="0" w:color="auto"/>
      </w:divBdr>
    </w:div>
    <w:div w:id="170922490">
      <w:bodyDiv w:val="1"/>
      <w:marLeft w:val="0"/>
      <w:marRight w:val="0"/>
      <w:marTop w:val="0"/>
      <w:marBottom w:val="0"/>
      <w:divBdr>
        <w:top w:val="none" w:sz="0" w:space="0" w:color="auto"/>
        <w:left w:val="none" w:sz="0" w:space="0" w:color="auto"/>
        <w:bottom w:val="none" w:sz="0" w:space="0" w:color="auto"/>
        <w:right w:val="none" w:sz="0" w:space="0" w:color="auto"/>
      </w:divBdr>
    </w:div>
    <w:div w:id="171378963">
      <w:bodyDiv w:val="1"/>
      <w:marLeft w:val="0"/>
      <w:marRight w:val="0"/>
      <w:marTop w:val="0"/>
      <w:marBottom w:val="0"/>
      <w:divBdr>
        <w:top w:val="none" w:sz="0" w:space="0" w:color="auto"/>
        <w:left w:val="none" w:sz="0" w:space="0" w:color="auto"/>
        <w:bottom w:val="none" w:sz="0" w:space="0" w:color="auto"/>
        <w:right w:val="none" w:sz="0" w:space="0" w:color="auto"/>
      </w:divBdr>
    </w:div>
    <w:div w:id="171648277">
      <w:bodyDiv w:val="1"/>
      <w:marLeft w:val="0"/>
      <w:marRight w:val="0"/>
      <w:marTop w:val="0"/>
      <w:marBottom w:val="0"/>
      <w:divBdr>
        <w:top w:val="none" w:sz="0" w:space="0" w:color="auto"/>
        <w:left w:val="none" w:sz="0" w:space="0" w:color="auto"/>
        <w:bottom w:val="none" w:sz="0" w:space="0" w:color="auto"/>
        <w:right w:val="none" w:sz="0" w:space="0" w:color="auto"/>
      </w:divBdr>
    </w:div>
    <w:div w:id="172455785">
      <w:bodyDiv w:val="1"/>
      <w:marLeft w:val="0"/>
      <w:marRight w:val="0"/>
      <w:marTop w:val="0"/>
      <w:marBottom w:val="0"/>
      <w:divBdr>
        <w:top w:val="none" w:sz="0" w:space="0" w:color="auto"/>
        <w:left w:val="none" w:sz="0" w:space="0" w:color="auto"/>
        <w:bottom w:val="none" w:sz="0" w:space="0" w:color="auto"/>
        <w:right w:val="none" w:sz="0" w:space="0" w:color="auto"/>
      </w:divBdr>
    </w:div>
    <w:div w:id="172650935">
      <w:bodyDiv w:val="1"/>
      <w:marLeft w:val="0"/>
      <w:marRight w:val="0"/>
      <w:marTop w:val="0"/>
      <w:marBottom w:val="0"/>
      <w:divBdr>
        <w:top w:val="none" w:sz="0" w:space="0" w:color="auto"/>
        <w:left w:val="none" w:sz="0" w:space="0" w:color="auto"/>
        <w:bottom w:val="none" w:sz="0" w:space="0" w:color="auto"/>
        <w:right w:val="none" w:sz="0" w:space="0" w:color="auto"/>
      </w:divBdr>
    </w:div>
    <w:div w:id="173153420">
      <w:bodyDiv w:val="1"/>
      <w:marLeft w:val="0"/>
      <w:marRight w:val="0"/>
      <w:marTop w:val="0"/>
      <w:marBottom w:val="0"/>
      <w:divBdr>
        <w:top w:val="none" w:sz="0" w:space="0" w:color="auto"/>
        <w:left w:val="none" w:sz="0" w:space="0" w:color="auto"/>
        <w:bottom w:val="none" w:sz="0" w:space="0" w:color="auto"/>
        <w:right w:val="none" w:sz="0" w:space="0" w:color="auto"/>
      </w:divBdr>
    </w:div>
    <w:div w:id="173497770">
      <w:bodyDiv w:val="1"/>
      <w:marLeft w:val="0"/>
      <w:marRight w:val="0"/>
      <w:marTop w:val="0"/>
      <w:marBottom w:val="0"/>
      <w:divBdr>
        <w:top w:val="none" w:sz="0" w:space="0" w:color="auto"/>
        <w:left w:val="none" w:sz="0" w:space="0" w:color="auto"/>
        <w:bottom w:val="none" w:sz="0" w:space="0" w:color="auto"/>
        <w:right w:val="none" w:sz="0" w:space="0" w:color="auto"/>
      </w:divBdr>
    </w:div>
    <w:div w:id="173762076">
      <w:bodyDiv w:val="1"/>
      <w:marLeft w:val="0"/>
      <w:marRight w:val="0"/>
      <w:marTop w:val="0"/>
      <w:marBottom w:val="0"/>
      <w:divBdr>
        <w:top w:val="none" w:sz="0" w:space="0" w:color="auto"/>
        <w:left w:val="none" w:sz="0" w:space="0" w:color="auto"/>
        <w:bottom w:val="none" w:sz="0" w:space="0" w:color="auto"/>
        <w:right w:val="none" w:sz="0" w:space="0" w:color="auto"/>
      </w:divBdr>
    </w:div>
    <w:div w:id="173888825">
      <w:bodyDiv w:val="1"/>
      <w:marLeft w:val="0"/>
      <w:marRight w:val="0"/>
      <w:marTop w:val="0"/>
      <w:marBottom w:val="0"/>
      <w:divBdr>
        <w:top w:val="none" w:sz="0" w:space="0" w:color="auto"/>
        <w:left w:val="none" w:sz="0" w:space="0" w:color="auto"/>
        <w:bottom w:val="none" w:sz="0" w:space="0" w:color="auto"/>
        <w:right w:val="none" w:sz="0" w:space="0" w:color="auto"/>
      </w:divBdr>
    </w:div>
    <w:div w:id="173956742">
      <w:bodyDiv w:val="1"/>
      <w:marLeft w:val="0"/>
      <w:marRight w:val="0"/>
      <w:marTop w:val="0"/>
      <w:marBottom w:val="0"/>
      <w:divBdr>
        <w:top w:val="none" w:sz="0" w:space="0" w:color="auto"/>
        <w:left w:val="none" w:sz="0" w:space="0" w:color="auto"/>
        <w:bottom w:val="none" w:sz="0" w:space="0" w:color="auto"/>
        <w:right w:val="none" w:sz="0" w:space="0" w:color="auto"/>
      </w:divBdr>
    </w:div>
    <w:div w:id="174998006">
      <w:bodyDiv w:val="1"/>
      <w:marLeft w:val="0"/>
      <w:marRight w:val="0"/>
      <w:marTop w:val="0"/>
      <w:marBottom w:val="0"/>
      <w:divBdr>
        <w:top w:val="none" w:sz="0" w:space="0" w:color="auto"/>
        <w:left w:val="none" w:sz="0" w:space="0" w:color="auto"/>
        <w:bottom w:val="none" w:sz="0" w:space="0" w:color="auto"/>
        <w:right w:val="none" w:sz="0" w:space="0" w:color="auto"/>
      </w:divBdr>
    </w:div>
    <w:div w:id="176164293">
      <w:bodyDiv w:val="1"/>
      <w:marLeft w:val="0"/>
      <w:marRight w:val="0"/>
      <w:marTop w:val="0"/>
      <w:marBottom w:val="0"/>
      <w:divBdr>
        <w:top w:val="none" w:sz="0" w:space="0" w:color="auto"/>
        <w:left w:val="none" w:sz="0" w:space="0" w:color="auto"/>
        <w:bottom w:val="none" w:sz="0" w:space="0" w:color="auto"/>
        <w:right w:val="none" w:sz="0" w:space="0" w:color="auto"/>
      </w:divBdr>
    </w:div>
    <w:div w:id="176431194">
      <w:bodyDiv w:val="1"/>
      <w:marLeft w:val="0"/>
      <w:marRight w:val="0"/>
      <w:marTop w:val="0"/>
      <w:marBottom w:val="0"/>
      <w:divBdr>
        <w:top w:val="none" w:sz="0" w:space="0" w:color="auto"/>
        <w:left w:val="none" w:sz="0" w:space="0" w:color="auto"/>
        <w:bottom w:val="none" w:sz="0" w:space="0" w:color="auto"/>
        <w:right w:val="none" w:sz="0" w:space="0" w:color="auto"/>
      </w:divBdr>
    </w:div>
    <w:div w:id="177625235">
      <w:bodyDiv w:val="1"/>
      <w:marLeft w:val="0"/>
      <w:marRight w:val="0"/>
      <w:marTop w:val="0"/>
      <w:marBottom w:val="0"/>
      <w:divBdr>
        <w:top w:val="none" w:sz="0" w:space="0" w:color="auto"/>
        <w:left w:val="none" w:sz="0" w:space="0" w:color="auto"/>
        <w:bottom w:val="none" w:sz="0" w:space="0" w:color="auto"/>
        <w:right w:val="none" w:sz="0" w:space="0" w:color="auto"/>
      </w:divBdr>
    </w:div>
    <w:div w:id="177891707">
      <w:bodyDiv w:val="1"/>
      <w:marLeft w:val="0"/>
      <w:marRight w:val="0"/>
      <w:marTop w:val="0"/>
      <w:marBottom w:val="0"/>
      <w:divBdr>
        <w:top w:val="none" w:sz="0" w:space="0" w:color="auto"/>
        <w:left w:val="none" w:sz="0" w:space="0" w:color="auto"/>
        <w:bottom w:val="none" w:sz="0" w:space="0" w:color="auto"/>
        <w:right w:val="none" w:sz="0" w:space="0" w:color="auto"/>
      </w:divBdr>
    </w:div>
    <w:div w:id="178206758">
      <w:bodyDiv w:val="1"/>
      <w:marLeft w:val="0"/>
      <w:marRight w:val="0"/>
      <w:marTop w:val="0"/>
      <w:marBottom w:val="0"/>
      <w:divBdr>
        <w:top w:val="none" w:sz="0" w:space="0" w:color="auto"/>
        <w:left w:val="none" w:sz="0" w:space="0" w:color="auto"/>
        <w:bottom w:val="none" w:sz="0" w:space="0" w:color="auto"/>
        <w:right w:val="none" w:sz="0" w:space="0" w:color="auto"/>
      </w:divBdr>
    </w:div>
    <w:div w:id="180241336">
      <w:bodyDiv w:val="1"/>
      <w:marLeft w:val="0"/>
      <w:marRight w:val="0"/>
      <w:marTop w:val="0"/>
      <w:marBottom w:val="0"/>
      <w:divBdr>
        <w:top w:val="none" w:sz="0" w:space="0" w:color="auto"/>
        <w:left w:val="none" w:sz="0" w:space="0" w:color="auto"/>
        <w:bottom w:val="none" w:sz="0" w:space="0" w:color="auto"/>
        <w:right w:val="none" w:sz="0" w:space="0" w:color="auto"/>
      </w:divBdr>
    </w:div>
    <w:div w:id="180708660">
      <w:bodyDiv w:val="1"/>
      <w:marLeft w:val="0"/>
      <w:marRight w:val="0"/>
      <w:marTop w:val="0"/>
      <w:marBottom w:val="0"/>
      <w:divBdr>
        <w:top w:val="none" w:sz="0" w:space="0" w:color="auto"/>
        <w:left w:val="none" w:sz="0" w:space="0" w:color="auto"/>
        <w:bottom w:val="none" w:sz="0" w:space="0" w:color="auto"/>
        <w:right w:val="none" w:sz="0" w:space="0" w:color="auto"/>
      </w:divBdr>
    </w:div>
    <w:div w:id="181087328">
      <w:bodyDiv w:val="1"/>
      <w:marLeft w:val="0"/>
      <w:marRight w:val="0"/>
      <w:marTop w:val="0"/>
      <w:marBottom w:val="0"/>
      <w:divBdr>
        <w:top w:val="none" w:sz="0" w:space="0" w:color="auto"/>
        <w:left w:val="none" w:sz="0" w:space="0" w:color="auto"/>
        <w:bottom w:val="none" w:sz="0" w:space="0" w:color="auto"/>
        <w:right w:val="none" w:sz="0" w:space="0" w:color="auto"/>
      </w:divBdr>
    </w:div>
    <w:div w:id="181557796">
      <w:bodyDiv w:val="1"/>
      <w:marLeft w:val="0"/>
      <w:marRight w:val="0"/>
      <w:marTop w:val="0"/>
      <w:marBottom w:val="0"/>
      <w:divBdr>
        <w:top w:val="none" w:sz="0" w:space="0" w:color="auto"/>
        <w:left w:val="none" w:sz="0" w:space="0" w:color="auto"/>
        <w:bottom w:val="none" w:sz="0" w:space="0" w:color="auto"/>
        <w:right w:val="none" w:sz="0" w:space="0" w:color="auto"/>
      </w:divBdr>
    </w:div>
    <w:div w:id="182549283">
      <w:bodyDiv w:val="1"/>
      <w:marLeft w:val="0"/>
      <w:marRight w:val="0"/>
      <w:marTop w:val="0"/>
      <w:marBottom w:val="0"/>
      <w:divBdr>
        <w:top w:val="none" w:sz="0" w:space="0" w:color="auto"/>
        <w:left w:val="none" w:sz="0" w:space="0" w:color="auto"/>
        <w:bottom w:val="none" w:sz="0" w:space="0" w:color="auto"/>
        <w:right w:val="none" w:sz="0" w:space="0" w:color="auto"/>
      </w:divBdr>
    </w:div>
    <w:div w:id="182716099">
      <w:bodyDiv w:val="1"/>
      <w:marLeft w:val="0"/>
      <w:marRight w:val="0"/>
      <w:marTop w:val="0"/>
      <w:marBottom w:val="0"/>
      <w:divBdr>
        <w:top w:val="none" w:sz="0" w:space="0" w:color="auto"/>
        <w:left w:val="none" w:sz="0" w:space="0" w:color="auto"/>
        <w:bottom w:val="none" w:sz="0" w:space="0" w:color="auto"/>
        <w:right w:val="none" w:sz="0" w:space="0" w:color="auto"/>
      </w:divBdr>
    </w:div>
    <w:div w:id="183137746">
      <w:bodyDiv w:val="1"/>
      <w:marLeft w:val="0"/>
      <w:marRight w:val="0"/>
      <w:marTop w:val="0"/>
      <w:marBottom w:val="0"/>
      <w:divBdr>
        <w:top w:val="none" w:sz="0" w:space="0" w:color="auto"/>
        <w:left w:val="none" w:sz="0" w:space="0" w:color="auto"/>
        <w:bottom w:val="none" w:sz="0" w:space="0" w:color="auto"/>
        <w:right w:val="none" w:sz="0" w:space="0" w:color="auto"/>
      </w:divBdr>
    </w:div>
    <w:div w:id="183828657">
      <w:bodyDiv w:val="1"/>
      <w:marLeft w:val="0"/>
      <w:marRight w:val="0"/>
      <w:marTop w:val="0"/>
      <w:marBottom w:val="0"/>
      <w:divBdr>
        <w:top w:val="none" w:sz="0" w:space="0" w:color="auto"/>
        <w:left w:val="none" w:sz="0" w:space="0" w:color="auto"/>
        <w:bottom w:val="none" w:sz="0" w:space="0" w:color="auto"/>
        <w:right w:val="none" w:sz="0" w:space="0" w:color="auto"/>
      </w:divBdr>
    </w:div>
    <w:div w:id="184292240">
      <w:bodyDiv w:val="1"/>
      <w:marLeft w:val="0"/>
      <w:marRight w:val="0"/>
      <w:marTop w:val="0"/>
      <w:marBottom w:val="0"/>
      <w:divBdr>
        <w:top w:val="none" w:sz="0" w:space="0" w:color="auto"/>
        <w:left w:val="none" w:sz="0" w:space="0" w:color="auto"/>
        <w:bottom w:val="none" w:sz="0" w:space="0" w:color="auto"/>
        <w:right w:val="none" w:sz="0" w:space="0" w:color="auto"/>
      </w:divBdr>
    </w:div>
    <w:div w:id="185023734">
      <w:bodyDiv w:val="1"/>
      <w:marLeft w:val="0"/>
      <w:marRight w:val="0"/>
      <w:marTop w:val="0"/>
      <w:marBottom w:val="0"/>
      <w:divBdr>
        <w:top w:val="none" w:sz="0" w:space="0" w:color="auto"/>
        <w:left w:val="none" w:sz="0" w:space="0" w:color="auto"/>
        <w:bottom w:val="none" w:sz="0" w:space="0" w:color="auto"/>
        <w:right w:val="none" w:sz="0" w:space="0" w:color="auto"/>
      </w:divBdr>
    </w:div>
    <w:div w:id="185407665">
      <w:bodyDiv w:val="1"/>
      <w:marLeft w:val="0"/>
      <w:marRight w:val="0"/>
      <w:marTop w:val="0"/>
      <w:marBottom w:val="0"/>
      <w:divBdr>
        <w:top w:val="none" w:sz="0" w:space="0" w:color="auto"/>
        <w:left w:val="none" w:sz="0" w:space="0" w:color="auto"/>
        <w:bottom w:val="none" w:sz="0" w:space="0" w:color="auto"/>
        <w:right w:val="none" w:sz="0" w:space="0" w:color="auto"/>
      </w:divBdr>
    </w:div>
    <w:div w:id="185870343">
      <w:bodyDiv w:val="1"/>
      <w:marLeft w:val="0"/>
      <w:marRight w:val="0"/>
      <w:marTop w:val="0"/>
      <w:marBottom w:val="0"/>
      <w:divBdr>
        <w:top w:val="none" w:sz="0" w:space="0" w:color="auto"/>
        <w:left w:val="none" w:sz="0" w:space="0" w:color="auto"/>
        <w:bottom w:val="none" w:sz="0" w:space="0" w:color="auto"/>
        <w:right w:val="none" w:sz="0" w:space="0" w:color="auto"/>
      </w:divBdr>
    </w:div>
    <w:div w:id="186675078">
      <w:bodyDiv w:val="1"/>
      <w:marLeft w:val="0"/>
      <w:marRight w:val="0"/>
      <w:marTop w:val="0"/>
      <w:marBottom w:val="0"/>
      <w:divBdr>
        <w:top w:val="none" w:sz="0" w:space="0" w:color="auto"/>
        <w:left w:val="none" w:sz="0" w:space="0" w:color="auto"/>
        <w:bottom w:val="none" w:sz="0" w:space="0" w:color="auto"/>
        <w:right w:val="none" w:sz="0" w:space="0" w:color="auto"/>
      </w:divBdr>
    </w:div>
    <w:div w:id="187376744">
      <w:bodyDiv w:val="1"/>
      <w:marLeft w:val="0"/>
      <w:marRight w:val="0"/>
      <w:marTop w:val="0"/>
      <w:marBottom w:val="0"/>
      <w:divBdr>
        <w:top w:val="none" w:sz="0" w:space="0" w:color="auto"/>
        <w:left w:val="none" w:sz="0" w:space="0" w:color="auto"/>
        <w:bottom w:val="none" w:sz="0" w:space="0" w:color="auto"/>
        <w:right w:val="none" w:sz="0" w:space="0" w:color="auto"/>
      </w:divBdr>
    </w:div>
    <w:div w:id="188493033">
      <w:bodyDiv w:val="1"/>
      <w:marLeft w:val="0"/>
      <w:marRight w:val="0"/>
      <w:marTop w:val="0"/>
      <w:marBottom w:val="0"/>
      <w:divBdr>
        <w:top w:val="none" w:sz="0" w:space="0" w:color="auto"/>
        <w:left w:val="none" w:sz="0" w:space="0" w:color="auto"/>
        <w:bottom w:val="none" w:sz="0" w:space="0" w:color="auto"/>
        <w:right w:val="none" w:sz="0" w:space="0" w:color="auto"/>
      </w:divBdr>
    </w:div>
    <w:div w:id="189996608">
      <w:bodyDiv w:val="1"/>
      <w:marLeft w:val="0"/>
      <w:marRight w:val="0"/>
      <w:marTop w:val="0"/>
      <w:marBottom w:val="0"/>
      <w:divBdr>
        <w:top w:val="none" w:sz="0" w:space="0" w:color="auto"/>
        <w:left w:val="none" w:sz="0" w:space="0" w:color="auto"/>
        <w:bottom w:val="none" w:sz="0" w:space="0" w:color="auto"/>
        <w:right w:val="none" w:sz="0" w:space="0" w:color="auto"/>
      </w:divBdr>
    </w:div>
    <w:div w:id="189997218">
      <w:bodyDiv w:val="1"/>
      <w:marLeft w:val="0"/>
      <w:marRight w:val="0"/>
      <w:marTop w:val="0"/>
      <w:marBottom w:val="0"/>
      <w:divBdr>
        <w:top w:val="none" w:sz="0" w:space="0" w:color="auto"/>
        <w:left w:val="none" w:sz="0" w:space="0" w:color="auto"/>
        <w:bottom w:val="none" w:sz="0" w:space="0" w:color="auto"/>
        <w:right w:val="none" w:sz="0" w:space="0" w:color="auto"/>
      </w:divBdr>
    </w:div>
    <w:div w:id="191694128">
      <w:bodyDiv w:val="1"/>
      <w:marLeft w:val="0"/>
      <w:marRight w:val="0"/>
      <w:marTop w:val="0"/>
      <w:marBottom w:val="0"/>
      <w:divBdr>
        <w:top w:val="none" w:sz="0" w:space="0" w:color="auto"/>
        <w:left w:val="none" w:sz="0" w:space="0" w:color="auto"/>
        <w:bottom w:val="none" w:sz="0" w:space="0" w:color="auto"/>
        <w:right w:val="none" w:sz="0" w:space="0" w:color="auto"/>
      </w:divBdr>
    </w:div>
    <w:div w:id="193229141">
      <w:bodyDiv w:val="1"/>
      <w:marLeft w:val="0"/>
      <w:marRight w:val="0"/>
      <w:marTop w:val="0"/>
      <w:marBottom w:val="0"/>
      <w:divBdr>
        <w:top w:val="none" w:sz="0" w:space="0" w:color="auto"/>
        <w:left w:val="none" w:sz="0" w:space="0" w:color="auto"/>
        <w:bottom w:val="none" w:sz="0" w:space="0" w:color="auto"/>
        <w:right w:val="none" w:sz="0" w:space="0" w:color="auto"/>
      </w:divBdr>
    </w:div>
    <w:div w:id="193613706">
      <w:bodyDiv w:val="1"/>
      <w:marLeft w:val="0"/>
      <w:marRight w:val="0"/>
      <w:marTop w:val="0"/>
      <w:marBottom w:val="0"/>
      <w:divBdr>
        <w:top w:val="none" w:sz="0" w:space="0" w:color="auto"/>
        <w:left w:val="none" w:sz="0" w:space="0" w:color="auto"/>
        <w:bottom w:val="none" w:sz="0" w:space="0" w:color="auto"/>
        <w:right w:val="none" w:sz="0" w:space="0" w:color="auto"/>
      </w:divBdr>
    </w:div>
    <w:div w:id="193660053">
      <w:bodyDiv w:val="1"/>
      <w:marLeft w:val="0"/>
      <w:marRight w:val="0"/>
      <w:marTop w:val="0"/>
      <w:marBottom w:val="0"/>
      <w:divBdr>
        <w:top w:val="none" w:sz="0" w:space="0" w:color="auto"/>
        <w:left w:val="none" w:sz="0" w:space="0" w:color="auto"/>
        <w:bottom w:val="none" w:sz="0" w:space="0" w:color="auto"/>
        <w:right w:val="none" w:sz="0" w:space="0" w:color="auto"/>
      </w:divBdr>
    </w:div>
    <w:div w:id="194078318">
      <w:bodyDiv w:val="1"/>
      <w:marLeft w:val="0"/>
      <w:marRight w:val="0"/>
      <w:marTop w:val="0"/>
      <w:marBottom w:val="0"/>
      <w:divBdr>
        <w:top w:val="none" w:sz="0" w:space="0" w:color="auto"/>
        <w:left w:val="none" w:sz="0" w:space="0" w:color="auto"/>
        <w:bottom w:val="none" w:sz="0" w:space="0" w:color="auto"/>
        <w:right w:val="none" w:sz="0" w:space="0" w:color="auto"/>
      </w:divBdr>
    </w:div>
    <w:div w:id="194124188">
      <w:bodyDiv w:val="1"/>
      <w:marLeft w:val="0"/>
      <w:marRight w:val="0"/>
      <w:marTop w:val="0"/>
      <w:marBottom w:val="0"/>
      <w:divBdr>
        <w:top w:val="none" w:sz="0" w:space="0" w:color="auto"/>
        <w:left w:val="none" w:sz="0" w:space="0" w:color="auto"/>
        <w:bottom w:val="none" w:sz="0" w:space="0" w:color="auto"/>
        <w:right w:val="none" w:sz="0" w:space="0" w:color="auto"/>
      </w:divBdr>
    </w:div>
    <w:div w:id="194200439">
      <w:bodyDiv w:val="1"/>
      <w:marLeft w:val="0"/>
      <w:marRight w:val="0"/>
      <w:marTop w:val="0"/>
      <w:marBottom w:val="0"/>
      <w:divBdr>
        <w:top w:val="none" w:sz="0" w:space="0" w:color="auto"/>
        <w:left w:val="none" w:sz="0" w:space="0" w:color="auto"/>
        <w:bottom w:val="none" w:sz="0" w:space="0" w:color="auto"/>
        <w:right w:val="none" w:sz="0" w:space="0" w:color="auto"/>
      </w:divBdr>
    </w:div>
    <w:div w:id="194779533">
      <w:bodyDiv w:val="1"/>
      <w:marLeft w:val="0"/>
      <w:marRight w:val="0"/>
      <w:marTop w:val="0"/>
      <w:marBottom w:val="0"/>
      <w:divBdr>
        <w:top w:val="none" w:sz="0" w:space="0" w:color="auto"/>
        <w:left w:val="none" w:sz="0" w:space="0" w:color="auto"/>
        <w:bottom w:val="none" w:sz="0" w:space="0" w:color="auto"/>
        <w:right w:val="none" w:sz="0" w:space="0" w:color="auto"/>
      </w:divBdr>
    </w:div>
    <w:div w:id="194930426">
      <w:bodyDiv w:val="1"/>
      <w:marLeft w:val="0"/>
      <w:marRight w:val="0"/>
      <w:marTop w:val="0"/>
      <w:marBottom w:val="0"/>
      <w:divBdr>
        <w:top w:val="none" w:sz="0" w:space="0" w:color="auto"/>
        <w:left w:val="none" w:sz="0" w:space="0" w:color="auto"/>
        <w:bottom w:val="none" w:sz="0" w:space="0" w:color="auto"/>
        <w:right w:val="none" w:sz="0" w:space="0" w:color="auto"/>
      </w:divBdr>
    </w:div>
    <w:div w:id="195774620">
      <w:bodyDiv w:val="1"/>
      <w:marLeft w:val="0"/>
      <w:marRight w:val="0"/>
      <w:marTop w:val="0"/>
      <w:marBottom w:val="0"/>
      <w:divBdr>
        <w:top w:val="none" w:sz="0" w:space="0" w:color="auto"/>
        <w:left w:val="none" w:sz="0" w:space="0" w:color="auto"/>
        <w:bottom w:val="none" w:sz="0" w:space="0" w:color="auto"/>
        <w:right w:val="none" w:sz="0" w:space="0" w:color="auto"/>
      </w:divBdr>
    </w:div>
    <w:div w:id="199437103">
      <w:bodyDiv w:val="1"/>
      <w:marLeft w:val="0"/>
      <w:marRight w:val="0"/>
      <w:marTop w:val="0"/>
      <w:marBottom w:val="0"/>
      <w:divBdr>
        <w:top w:val="none" w:sz="0" w:space="0" w:color="auto"/>
        <w:left w:val="none" w:sz="0" w:space="0" w:color="auto"/>
        <w:bottom w:val="none" w:sz="0" w:space="0" w:color="auto"/>
        <w:right w:val="none" w:sz="0" w:space="0" w:color="auto"/>
      </w:divBdr>
    </w:div>
    <w:div w:id="200556030">
      <w:bodyDiv w:val="1"/>
      <w:marLeft w:val="0"/>
      <w:marRight w:val="0"/>
      <w:marTop w:val="0"/>
      <w:marBottom w:val="0"/>
      <w:divBdr>
        <w:top w:val="none" w:sz="0" w:space="0" w:color="auto"/>
        <w:left w:val="none" w:sz="0" w:space="0" w:color="auto"/>
        <w:bottom w:val="none" w:sz="0" w:space="0" w:color="auto"/>
        <w:right w:val="none" w:sz="0" w:space="0" w:color="auto"/>
      </w:divBdr>
    </w:div>
    <w:div w:id="200821921">
      <w:bodyDiv w:val="1"/>
      <w:marLeft w:val="0"/>
      <w:marRight w:val="0"/>
      <w:marTop w:val="0"/>
      <w:marBottom w:val="0"/>
      <w:divBdr>
        <w:top w:val="none" w:sz="0" w:space="0" w:color="auto"/>
        <w:left w:val="none" w:sz="0" w:space="0" w:color="auto"/>
        <w:bottom w:val="none" w:sz="0" w:space="0" w:color="auto"/>
        <w:right w:val="none" w:sz="0" w:space="0" w:color="auto"/>
      </w:divBdr>
    </w:div>
    <w:div w:id="201215847">
      <w:bodyDiv w:val="1"/>
      <w:marLeft w:val="0"/>
      <w:marRight w:val="0"/>
      <w:marTop w:val="0"/>
      <w:marBottom w:val="0"/>
      <w:divBdr>
        <w:top w:val="none" w:sz="0" w:space="0" w:color="auto"/>
        <w:left w:val="none" w:sz="0" w:space="0" w:color="auto"/>
        <w:bottom w:val="none" w:sz="0" w:space="0" w:color="auto"/>
        <w:right w:val="none" w:sz="0" w:space="0" w:color="auto"/>
      </w:divBdr>
    </w:div>
    <w:div w:id="202835061">
      <w:bodyDiv w:val="1"/>
      <w:marLeft w:val="0"/>
      <w:marRight w:val="0"/>
      <w:marTop w:val="0"/>
      <w:marBottom w:val="0"/>
      <w:divBdr>
        <w:top w:val="none" w:sz="0" w:space="0" w:color="auto"/>
        <w:left w:val="none" w:sz="0" w:space="0" w:color="auto"/>
        <w:bottom w:val="none" w:sz="0" w:space="0" w:color="auto"/>
        <w:right w:val="none" w:sz="0" w:space="0" w:color="auto"/>
      </w:divBdr>
    </w:div>
    <w:div w:id="202981435">
      <w:bodyDiv w:val="1"/>
      <w:marLeft w:val="0"/>
      <w:marRight w:val="0"/>
      <w:marTop w:val="0"/>
      <w:marBottom w:val="0"/>
      <w:divBdr>
        <w:top w:val="none" w:sz="0" w:space="0" w:color="auto"/>
        <w:left w:val="none" w:sz="0" w:space="0" w:color="auto"/>
        <w:bottom w:val="none" w:sz="0" w:space="0" w:color="auto"/>
        <w:right w:val="none" w:sz="0" w:space="0" w:color="auto"/>
      </w:divBdr>
    </w:div>
    <w:div w:id="203179706">
      <w:bodyDiv w:val="1"/>
      <w:marLeft w:val="0"/>
      <w:marRight w:val="0"/>
      <w:marTop w:val="0"/>
      <w:marBottom w:val="0"/>
      <w:divBdr>
        <w:top w:val="none" w:sz="0" w:space="0" w:color="auto"/>
        <w:left w:val="none" w:sz="0" w:space="0" w:color="auto"/>
        <w:bottom w:val="none" w:sz="0" w:space="0" w:color="auto"/>
        <w:right w:val="none" w:sz="0" w:space="0" w:color="auto"/>
      </w:divBdr>
    </w:div>
    <w:div w:id="205991465">
      <w:bodyDiv w:val="1"/>
      <w:marLeft w:val="0"/>
      <w:marRight w:val="0"/>
      <w:marTop w:val="0"/>
      <w:marBottom w:val="0"/>
      <w:divBdr>
        <w:top w:val="none" w:sz="0" w:space="0" w:color="auto"/>
        <w:left w:val="none" w:sz="0" w:space="0" w:color="auto"/>
        <w:bottom w:val="none" w:sz="0" w:space="0" w:color="auto"/>
        <w:right w:val="none" w:sz="0" w:space="0" w:color="auto"/>
      </w:divBdr>
    </w:div>
    <w:div w:id="209802631">
      <w:bodyDiv w:val="1"/>
      <w:marLeft w:val="0"/>
      <w:marRight w:val="0"/>
      <w:marTop w:val="0"/>
      <w:marBottom w:val="0"/>
      <w:divBdr>
        <w:top w:val="none" w:sz="0" w:space="0" w:color="auto"/>
        <w:left w:val="none" w:sz="0" w:space="0" w:color="auto"/>
        <w:bottom w:val="none" w:sz="0" w:space="0" w:color="auto"/>
        <w:right w:val="none" w:sz="0" w:space="0" w:color="auto"/>
      </w:divBdr>
    </w:div>
    <w:div w:id="209803315">
      <w:bodyDiv w:val="1"/>
      <w:marLeft w:val="0"/>
      <w:marRight w:val="0"/>
      <w:marTop w:val="0"/>
      <w:marBottom w:val="0"/>
      <w:divBdr>
        <w:top w:val="none" w:sz="0" w:space="0" w:color="auto"/>
        <w:left w:val="none" w:sz="0" w:space="0" w:color="auto"/>
        <w:bottom w:val="none" w:sz="0" w:space="0" w:color="auto"/>
        <w:right w:val="none" w:sz="0" w:space="0" w:color="auto"/>
      </w:divBdr>
    </w:div>
    <w:div w:id="211119568">
      <w:bodyDiv w:val="1"/>
      <w:marLeft w:val="0"/>
      <w:marRight w:val="0"/>
      <w:marTop w:val="0"/>
      <w:marBottom w:val="0"/>
      <w:divBdr>
        <w:top w:val="none" w:sz="0" w:space="0" w:color="auto"/>
        <w:left w:val="none" w:sz="0" w:space="0" w:color="auto"/>
        <w:bottom w:val="none" w:sz="0" w:space="0" w:color="auto"/>
        <w:right w:val="none" w:sz="0" w:space="0" w:color="auto"/>
      </w:divBdr>
    </w:div>
    <w:div w:id="212929466">
      <w:bodyDiv w:val="1"/>
      <w:marLeft w:val="0"/>
      <w:marRight w:val="0"/>
      <w:marTop w:val="0"/>
      <w:marBottom w:val="0"/>
      <w:divBdr>
        <w:top w:val="none" w:sz="0" w:space="0" w:color="auto"/>
        <w:left w:val="none" w:sz="0" w:space="0" w:color="auto"/>
        <w:bottom w:val="none" w:sz="0" w:space="0" w:color="auto"/>
        <w:right w:val="none" w:sz="0" w:space="0" w:color="auto"/>
      </w:divBdr>
    </w:div>
    <w:div w:id="215548422">
      <w:bodyDiv w:val="1"/>
      <w:marLeft w:val="0"/>
      <w:marRight w:val="0"/>
      <w:marTop w:val="0"/>
      <w:marBottom w:val="0"/>
      <w:divBdr>
        <w:top w:val="none" w:sz="0" w:space="0" w:color="auto"/>
        <w:left w:val="none" w:sz="0" w:space="0" w:color="auto"/>
        <w:bottom w:val="none" w:sz="0" w:space="0" w:color="auto"/>
        <w:right w:val="none" w:sz="0" w:space="0" w:color="auto"/>
      </w:divBdr>
    </w:div>
    <w:div w:id="215749986">
      <w:bodyDiv w:val="1"/>
      <w:marLeft w:val="0"/>
      <w:marRight w:val="0"/>
      <w:marTop w:val="0"/>
      <w:marBottom w:val="0"/>
      <w:divBdr>
        <w:top w:val="none" w:sz="0" w:space="0" w:color="auto"/>
        <w:left w:val="none" w:sz="0" w:space="0" w:color="auto"/>
        <w:bottom w:val="none" w:sz="0" w:space="0" w:color="auto"/>
        <w:right w:val="none" w:sz="0" w:space="0" w:color="auto"/>
      </w:divBdr>
    </w:div>
    <w:div w:id="216550698">
      <w:bodyDiv w:val="1"/>
      <w:marLeft w:val="0"/>
      <w:marRight w:val="0"/>
      <w:marTop w:val="0"/>
      <w:marBottom w:val="0"/>
      <w:divBdr>
        <w:top w:val="none" w:sz="0" w:space="0" w:color="auto"/>
        <w:left w:val="none" w:sz="0" w:space="0" w:color="auto"/>
        <w:bottom w:val="none" w:sz="0" w:space="0" w:color="auto"/>
        <w:right w:val="none" w:sz="0" w:space="0" w:color="auto"/>
      </w:divBdr>
    </w:div>
    <w:div w:id="216941377">
      <w:bodyDiv w:val="1"/>
      <w:marLeft w:val="0"/>
      <w:marRight w:val="0"/>
      <w:marTop w:val="0"/>
      <w:marBottom w:val="0"/>
      <w:divBdr>
        <w:top w:val="none" w:sz="0" w:space="0" w:color="auto"/>
        <w:left w:val="none" w:sz="0" w:space="0" w:color="auto"/>
        <w:bottom w:val="none" w:sz="0" w:space="0" w:color="auto"/>
        <w:right w:val="none" w:sz="0" w:space="0" w:color="auto"/>
      </w:divBdr>
    </w:div>
    <w:div w:id="217975685">
      <w:bodyDiv w:val="1"/>
      <w:marLeft w:val="0"/>
      <w:marRight w:val="0"/>
      <w:marTop w:val="0"/>
      <w:marBottom w:val="0"/>
      <w:divBdr>
        <w:top w:val="none" w:sz="0" w:space="0" w:color="auto"/>
        <w:left w:val="none" w:sz="0" w:space="0" w:color="auto"/>
        <w:bottom w:val="none" w:sz="0" w:space="0" w:color="auto"/>
        <w:right w:val="none" w:sz="0" w:space="0" w:color="auto"/>
      </w:divBdr>
    </w:div>
    <w:div w:id="218176949">
      <w:bodyDiv w:val="1"/>
      <w:marLeft w:val="0"/>
      <w:marRight w:val="0"/>
      <w:marTop w:val="0"/>
      <w:marBottom w:val="0"/>
      <w:divBdr>
        <w:top w:val="none" w:sz="0" w:space="0" w:color="auto"/>
        <w:left w:val="none" w:sz="0" w:space="0" w:color="auto"/>
        <w:bottom w:val="none" w:sz="0" w:space="0" w:color="auto"/>
        <w:right w:val="none" w:sz="0" w:space="0" w:color="auto"/>
      </w:divBdr>
    </w:div>
    <w:div w:id="218368338">
      <w:bodyDiv w:val="1"/>
      <w:marLeft w:val="0"/>
      <w:marRight w:val="0"/>
      <w:marTop w:val="0"/>
      <w:marBottom w:val="0"/>
      <w:divBdr>
        <w:top w:val="none" w:sz="0" w:space="0" w:color="auto"/>
        <w:left w:val="none" w:sz="0" w:space="0" w:color="auto"/>
        <w:bottom w:val="none" w:sz="0" w:space="0" w:color="auto"/>
        <w:right w:val="none" w:sz="0" w:space="0" w:color="auto"/>
      </w:divBdr>
    </w:div>
    <w:div w:id="222447989">
      <w:bodyDiv w:val="1"/>
      <w:marLeft w:val="0"/>
      <w:marRight w:val="0"/>
      <w:marTop w:val="0"/>
      <w:marBottom w:val="0"/>
      <w:divBdr>
        <w:top w:val="none" w:sz="0" w:space="0" w:color="auto"/>
        <w:left w:val="none" w:sz="0" w:space="0" w:color="auto"/>
        <w:bottom w:val="none" w:sz="0" w:space="0" w:color="auto"/>
        <w:right w:val="none" w:sz="0" w:space="0" w:color="auto"/>
      </w:divBdr>
    </w:div>
    <w:div w:id="223026484">
      <w:bodyDiv w:val="1"/>
      <w:marLeft w:val="0"/>
      <w:marRight w:val="0"/>
      <w:marTop w:val="0"/>
      <w:marBottom w:val="0"/>
      <w:divBdr>
        <w:top w:val="none" w:sz="0" w:space="0" w:color="auto"/>
        <w:left w:val="none" w:sz="0" w:space="0" w:color="auto"/>
        <w:bottom w:val="none" w:sz="0" w:space="0" w:color="auto"/>
        <w:right w:val="none" w:sz="0" w:space="0" w:color="auto"/>
      </w:divBdr>
    </w:div>
    <w:div w:id="223297050">
      <w:bodyDiv w:val="1"/>
      <w:marLeft w:val="0"/>
      <w:marRight w:val="0"/>
      <w:marTop w:val="0"/>
      <w:marBottom w:val="0"/>
      <w:divBdr>
        <w:top w:val="none" w:sz="0" w:space="0" w:color="auto"/>
        <w:left w:val="none" w:sz="0" w:space="0" w:color="auto"/>
        <w:bottom w:val="none" w:sz="0" w:space="0" w:color="auto"/>
        <w:right w:val="none" w:sz="0" w:space="0" w:color="auto"/>
      </w:divBdr>
    </w:div>
    <w:div w:id="223763793">
      <w:bodyDiv w:val="1"/>
      <w:marLeft w:val="0"/>
      <w:marRight w:val="0"/>
      <w:marTop w:val="0"/>
      <w:marBottom w:val="0"/>
      <w:divBdr>
        <w:top w:val="none" w:sz="0" w:space="0" w:color="auto"/>
        <w:left w:val="none" w:sz="0" w:space="0" w:color="auto"/>
        <w:bottom w:val="none" w:sz="0" w:space="0" w:color="auto"/>
        <w:right w:val="none" w:sz="0" w:space="0" w:color="auto"/>
      </w:divBdr>
    </w:div>
    <w:div w:id="223879250">
      <w:bodyDiv w:val="1"/>
      <w:marLeft w:val="0"/>
      <w:marRight w:val="0"/>
      <w:marTop w:val="0"/>
      <w:marBottom w:val="0"/>
      <w:divBdr>
        <w:top w:val="none" w:sz="0" w:space="0" w:color="auto"/>
        <w:left w:val="none" w:sz="0" w:space="0" w:color="auto"/>
        <w:bottom w:val="none" w:sz="0" w:space="0" w:color="auto"/>
        <w:right w:val="none" w:sz="0" w:space="0" w:color="auto"/>
      </w:divBdr>
    </w:div>
    <w:div w:id="224949992">
      <w:bodyDiv w:val="1"/>
      <w:marLeft w:val="0"/>
      <w:marRight w:val="0"/>
      <w:marTop w:val="0"/>
      <w:marBottom w:val="0"/>
      <w:divBdr>
        <w:top w:val="none" w:sz="0" w:space="0" w:color="auto"/>
        <w:left w:val="none" w:sz="0" w:space="0" w:color="auto"/>
        <w:bottom w:val="none" w:sz="0" w:space="0" w:color="auto"/>
        <w:right w:val="none" w:sz="0" w:space="0" w:color="auto"/>
      </w:divBdr>
    </w:div>
    <w:div w:id="225187834">
      <w:bodyDiv w:val="1"/>
      <w:marLeft w:val="0"/>
      <w:marRight w:val="0"/>
      <w:marTop w:val="0"/>
      <w:marBottom w:val="0"/>
      <w:divBdr>
        <w:top w:val="none" w:sz="0" w:space="0" w:color="auto"/>
        <w:left w:val="none" w:sz="0" w:space="0" w:color="auto"/>
        <w:bottom w:val="none" w:sz="0" w:space="0" w:color="auto"/>
        <w:right w:val="none" w:sz="0" w:space="0" w:color="auto"/>
      </w:divBdr>
    </w:div>
    <w:div w:id="225459540">
      <w:bodyDiv w:val="1"/>
      <w:marLeft w:val="0"/>
      <w:marRight w:val="0"/>
      <w:marTop w:val="0"/>
      <w:marBottom w:val="0"/>
      <w:divBdr>
        <w:top w:val="none" w:sz="0" w:space="0" w:color="auto"/>
        <w:left w:val="none" w:sz="0" w:space="0" w:color="auto"/>
        <w:bottom w:val="none" w:sz="0" w:space="0" w:color="auto"/>
        <w:right w:val="none" w:sz="0" w:space="0" w:color="auto"/>
      </w:divBdr>
    </w:div>
    <w:div w:id="225607240">
      <w:bodyDiv w:val="1"/>
      <w:marLeft w:val="0"/>
      <w:marRight w:val="0"/>
      <w:marTop w:val="0"/>
      <w:marBottom w:val="0"/>
      <w:divBdr>
        <w:top w:val="none" w:sz="0" w:space="0" w:color="auto"/>
        <w:left w:val="none" w:sz="0" w:space="0" w:color="auto"/>
        <w:bottom w:val="none" w:sz="0" w:space="0" w:color="auto"/>
        <w:right w:val="none" w:sz="0" w:space="0" w:color="auto"/>
      </w:divBdr>
    </w:div>
    <w:div w:id="226380043">
      <w:bodyDiv w:val="1"/>
      <w:marLeft w:val="0"/>
      <w:marRight w:val="0"/>
      <w:marTop w:val="0"/>
      <w:marBottom w:val="0"/>
      <w:divBdr>
        <w:top w:val="none" w:sz="0" w:space="0" w:color="auto"/>
        <w:left w:val="none" w:sz="0" w:space="0" w:color="auto"/>
        <w:bottom w:val="none" w:sz="0" w:space="0" w:color="auto"/>
        <w:right w:val="none" w:sz="0" w:space="0" w:color="auto"/>
      </w:divBdr>
    </w:div>
    <w:div w:id="227493869">
      <w:bodyDiv w:val="1"/>
      <w:marLeft w:val="0"/>
      <w:marRight w:val="0"/>
      <w:marTop w:val="0"/>
      <w:marBottom w:val="0"/>
      <w:divBdr>
        <w:top w:val="none" w:sz="0" w:space="0" w:color="auto"/>
        <w:left w:val="none" w:sz="0" w:space="0" w:color="auto"/>
        <w:bottom w:val="none" w:sz="0" w:space="0" w:color="auto"/>
        <w:right w:val="none" w:sz="0" w:space="0" w:color="auto"/>
      </w:divBdr>
    </w:div>
    <w:div w:id="228543183">
      <w:bodyDiv w:val="1"/>
      <w:marLeft w:val="0"/>
      <w:marRight w:val="0"/>
      <w:marTop w:val="0"/>
      <w:marBottom w:val="0"/>
      <w:divBdr>
        <w:top w:val="none" w:sz="0" w:space="0" w:color="auto"/>
        <w:left w:val="none" w:sz="0" w:space="0" w:color="auto"/>
        <w:bottom w:val="none" w:sz="0" w:space="0" w:color="auto"/>
        <w:right w:val="none" w:sz="0" w:space="0" w:color="auto"/>
      </w:divBdr>
    </w:div>
    <w:div w:id="229119774">
      <w:bodyDiv w:val="1"/>
      <w:marLeft w:val="0"/>
      <w:marRight w:val="0"/>
      <w:marTop w:val="0"/>
      <w:marBottom w:val="0"/>
      <w:divBdr>
        <w:top w:val="none" w:sz="0" w:space="0" w:color="auto"/>
        <w:left w:val="none" w:sz="0" w:space="0" w:color="auto"/>
        <w:bottom w:val="none" w:sz="0" w:space="0" w:color="auto"/>
        <w:right w:val="none" w:sz="0" w:space="0" w:color="auto"/>
      </w:divBdr>
    </w:div>
    <w:div w:id="230042508">
      <w:bodyDiv w:val="1"/>
      <w:marLeft w:val="0"/>
      <w:marRight w:val="0"/>
      <w:marTop w:val="0"/>
      <w:marBottom w:val="0"/>
      <w:divBdr>
        <w:top w:val="none" w:sz="0" w:space="0" w:color="auto"/>
        <w:left w:val="none" w:sz="0" w:space="0" w:color="auto"/>
        <w:bottom w:val="none" w:sz="0" w:space="0" w:color="auto"/>
        <w:right w:val="none" w:sz="0" w:space="0" w:color="auto"/>
      </w:divBdr>
    </w:div>
    <w:div w:id="230317383">
      <w:bodyDiv w:val="1"/>
      <w:marLeft w:val="0"/>
      <w:marRight w:val="0"/>
      <w:marTop w:val="0"/>
      <w:marBottom w:val="0"/>
      <w:divBdr>
        <w:top w:val="none" w:sz="0" w:space="0" w:color="auto"/>
        <w:left w:val="none" w:sz="0" w:space="0" w:color="auto"/>
        <w:bottom w:val="none" w:sz="0" w:space="0" w:color="auto"/>
        <w:right w:val="none" w:sz="0" w:space="0" w:color="auto"/>
      </w:divBdr>
    </w:div>
    <w:div w:id="230772236">
      <w:bodyDiv w:val="1"/>
      <w:marLeft w:val="0"/>
      <w:marRight w:val="0"/>
      <w:marTop w:val="0"/>
      <w:marBottom w:val="0"/>
      <w:divBdr>
        <w:top w:val="none" w:sz="0" w:space="0" w:color="auto"/>
        <w:left w:val="none" w:sz="0" w:space="0" w:color="auto"/>
        <w:bottom w:val="none" w:sz="0" w:space="0" w:color="auto"/>
        <w:right w:val="none" w:sz="0" w:space="0" w:color="auto"/>
      </w:divBdr>
    </w:div>
    <w:div w:id="230889045">
      <w:bodyDiv w:val="1"/>
      <w:marLeft w:val="0"/>
      <w:marRight w:val="0"/>
      <w:marTop w:val="0"/>
      <w:marBottom w:val="0"/>
      <w:divBdr>
        <w:top w:val="none" w:sz="0" w:space="0" w:color="auto"/>
        <w:left w:val="none" w:sz="0" w:space="0" w:color="auto"/>
        <w:bottom w:val="none" w:sz="0" w:space="0" w:color="auto"/>
        <w:right w:val="none" w:sz="0" w:space="0" w:color="auto"/>
      </w:divBdr>
    </w:div>
    <w:div w:id="231308093">
      <w:bodyDiv w:val="1"/>
      <w:marLeft w:val="0"/>
      <w:marRight w:val="0"/>
      <w:marTop w:val="0"/>
      <w:marBottom w:val="0"/>
      <w:divBdr>
        <w:top w:val="none" w:sz="0" w:space="0" w:color="auto"/>
        <w:left w:val="none" w:sz="0" w:space="0" w:color="auto"/>
        <w:bottom w:val="none" w:sz="0" w:space="0" w:color="auto"/>
        <w:right w:val="none" w:sz="0" w:space="0" w:color="auto"/>
      </w:divBdr>
    </w:div>
    <w:div w:id="232085479">
      <w:bodyDiv w:val="1"/>
      <w:marLeft w:val="0"/>
      <w:marRight w:val="0"/>
      <w:marTop w:val="0"/>
      <w:marBottom w:val="0"/>
      <w:divBdr>
        <w:top w:val="none" w:sz="0" w:space="0" w:color="auto"/>
        <w:left w:val="none" w:sz="0" w:space="0" w:color="auto"/>
        <w:bottom w:val="none" w:sz="0" w:space="0" w:color="auto"/>
        <w:right w:val="none" w:sz="0" w:space="0" w:color="auto"/>
      </w:divBdr>
    </w:div>
    <w:div w:id="232544675">
      <w:bodyDiv w:val="1"/>
      <w:marLeft w:val="0"/>
      <w:marRight w:val="0"/>
      <w:marTop w:val="0"/>
      <w:marBottom w:val="0"/>
      <w:divBdr>
        <w:top w:val="none" w:sz="0" w:space="0" w:color="auto"/>
        <w:left w:val="none" w:sz="0" w:space="0" w:color="auto"/>
        <w:bottom w:val="none" w:sz="0" w:space="0" w:color="auto"/>
        <w:right w:val="none" w:sz="0" w:space="0" w:color="auto"/>
      </w:divBdr>
    </w:div>
    <w:div w:id="232934105">
      <w:bodyDiv w:val="1"/>
      <w:marLeft w:val="0"/>
      <w:marRight w:val="0"/>
      <w:marTop w:val="0"/>
      <w:marBottom w:val="0"/>
      <w:divBdr>
        <w:top w:val="none" w:sz="0" w:space="0" w:color="auto"/>
        <w:left w:val="none" w:sz="0" w:space="0" w:color="auto"/>
        <w:bottom w:val="none" w:sz="0" w:space="0" w:color="auto"/>
        <w:right w:val="none" w:sz="0" w:space="0" w:color="auto"/>
      </w:divBdr>
    </w:div>
    <w:div w:id="235021911">
      <w:bodyDiv w:val="1"/>
      <w:marLeft w:val="0"/>
      <w:marRight w:val="0"/>
      <w:marTop w:val="0"/>
      <w:marBottom w:val="0"/>
      <w:divBdr>
        <w:top w:val="none" w:sz="0" w:space="0" w:color="auto"/>
        <w:left w:val="none" w:sz="0" w:space="0" w:color="auto"/>
        <w:bottom w:val="none" w:sz="0" w:space="0" w:color="auto"/>
        <w:right w:val="none" w:sz="0" w:space="0" w:color="auto"/>
      </w:divBdr>
    </w:div>
    <w:div w:id="236135261">
      <w:bodyDiv w:val="1"/>
      <w:marLeft w:val="0"/>
      <w:marRight w:val="0"/>
      <w:marTop w:val="0"/>
      <w:marBottom w:val="0"/>
      <w:divBdr>
        <w:top w:val="none" w:sz="0" w:space="0" w:color="auto"/>
        <w:left w:val="none" w:sz="0" w:space="0" w:color="auto"/>
        <w:bottom w:val="none" w:sz="0" w:space="0" w:color="auto"/>
        <w:right w:val="none" w:sz="0" w:space="0" w:color="auto"/>
      </w:divBdr>
    </w:div>
    <w:div w:id="236323481">
      <w:bodyDiv w:val="1"/>
      <w:marLeft w:val="0"/>
      <w:marRight w:val="0"/>
      <w:marTop w:val="0"/>
      <w:marBottom w:val="0"/>
      <w:divBdr>
        <w:top w:val="none" w:sz="0" w:space="0" w:color="auto"/>
        <w:left w:val="none" w:sz="0" w:space="0" w:color="auto"/>
        <w:bottom w:val="none" w:sz="0" w:space="0" w:color="auto"/>
        <w:right w:val="none" w:sz="0" w:space="0" w:color="auto"/>
      </w:divBdr>
    </w:div>
    <w:div w:id="236792662">
      <w:bodyDiv w:val="1"/>
      <w:marLeft w:val="0"/>
      <w:marRight w:val="0"/>
      <w:marTop w:val="0"/>
      <w:marBottom w:val="0"/>
      <w:divBdr>
        <w:top w:val="none" w:sz="0" w:space="0" w:color="auto"/>
        <w:left w:val="none" w:sz="0" w:space="0" w:color="auto"/>
        <w:bottom w:val="none" w:sz="0" w:space="0" w:color="auto"/>
        <w:right w:val="none" w:sz="0" w:space="0" w:color="auto"/>
      </w:divBdr>
    </w:div>
    <w:div w:id="238563031">
      <w:bodyDiv w:val="1"/>
      <w:marLeft w:val="0"/>
      <w:marRight w:val="0"/>
      <w:marTop w:val="0"/>
      <w:marBottom w:val="0"/>
      <w:divBdr>
        <w:top w:val="none" w:sz="0" w:space="0" w:color="auto"/>
        <w:left w:val="none" w:sz="0" w:space="0" w:color="auto"/>
        <w:bottom w:val="none" w:sz="0" w:space="0" w:color="auto"/>
        <w:right w:val="none" w:sz="0" w:space="0" w:color="auto"/>
      </w:divBdr>
    </w:div>
    <w:div w:id="239338241">
      <w:bodyDiv w:val="1"/>
      <w:marLeft w:val="0"/>
      <w:marRight w:val="0"/>
      <w:marTop w:val="0"/>
      <w:marBottom w:val="0"/>
      <w:divBdr>
        <w:top w:val="none" w:sz="0" w:space="0" w:color="auto"/>
        <w:left w:val="none" w:sz="0" w:space="0" w:color="auto"/>
        <w:bottom w:val="none" w:sz="0" w:space="0" w:color="auto"/>
        <w:right w:val="none" w:sz="0" w:space="0" w:color="auto"/>
      </w:divBdr>
    </w:div>
    <w:div w:id="239563192">
      <w:bodyDiv w:val="1"/>
      <w:marLeft w:val="0"/>
      <w:marRight w:val="0"/>
      <w:marTop w:val="0"/>
      <w:marBottom w:val="0"/>
      <w:divBdr>
        <w:top w:val="none" w:sz="0" w:space="0" w:color="auto"/>
        <w:left w:val="none" w:sz="0" w:space="0" w:color="auto"/>
        <w:bottom w:val="none" w:sz="0" w:space="0" w:color="auto"/>
        <w:right w:val="none" w:sz="0" w:space="0" w:color="auto"/>
      </w:divBdr>
    </w:div>
    <w:div w:id="240256628">
      <w:bodyDiv w:val="1"/>
      <w:marLeft w:val="0"/>
      <w:marRight w:val="0"/>
      <w:marTop w:val="0"/>
      <w:marBottom w:val="0"/>
      <w:divBdr>
        <w:top w:val="none" w:sz="0" w:space="0" w:color="auto"/>
        <w:left w:val="none" w:sz="0" w:space="0" w:color="auto"/>
        <w:bottom w:val="none" w:sz="0" w:space="0" w:color="auto"/>
        <w:right w:val="none" w:sz="0" w:space="0" w:color="auto"/>
      </w:divBdr>
    </w:div>
    <w:div w:id="240412912">
      <w:bodyDiv w:val="1"/>
      <w:marLeft w:val="0"/>
      <w:marRight w:val="0"/>
      <w:marTop w:val="0"/>
      <w:marBottom w:val="0"/>
      <w:divBdr>
        <w:top w:val="none" w:sz="0" w:space="0" w:color="auto"/>
        <w:left w:val="none" w:sz="0" w:space="0" w:color="auto"/>
        <w:bottom w:val="none" w:sz="0" w:space="0" w:color="auto"/>
        <w:right w:val="none" w:sz="0" w:space="0" w:color="auto"/>
      </w:divBdr>
    </w:div>
    <w:div w:id="242568137">
      <w:bodyDiv w:val="1"/>
      <w:marLeft w:val="0"/>
      <w:marRight w:val="0"/>
      <w:marTop w:val="0"/>
      <w:marBottom w:val="0"/>
      <w:divBdr>
        <w:top w:val="none" w:sz="0" w:space="0" w:color="auto"/>
        <w:left w:val="none" w:sz="0" w:space="0" w:color="auto"/>
        <w:bottom w:val="none" w:sz="0" w:space="0" w:color="auto"/>
        <w:right w:val="none" w:sz="0" w:space="0" w:color="auto"/>
      </w:divBdr>
    </w:div>
    <w:div w:id="242884703">
      <w:bodyDiv w:val="1"/>
      <w:marLeft w:val="0"/>
      <w:marRight w:val="0"/>
      <w:marTop w:val="0"/>
      <w:marBottom w:val="0"/>
      <w:divBdr>
        <w:top w:val="none" w:sz="0" w:space="0" w:color="auto"/>
        <w:left w:val="none" w:sz="0" w:space="0" w:color="auto"/>
        <w:bottom w:val="none" w:sz="0" w:space="0" w:color="auto"/>
        <w:right w:val="none" w:sz="0" w:space="0" w:color="auto"/>
      </w:divBdr>
    </w:div>
    <w:div w:id="244269023">
      <w:bodyDiv w:val="1"/>
      <w:marLeft w:val="0"/>
      <w:marRight w:val="0"/>
      <w:marTop w:val="0"/>
      <w:marBottom w:val="0"/>
      <w:divBdr>
        <w:top w:val="none" w:sz="0" w:space="0" w:color="auto"/>
        <w:left w:val="none" w:sz="0" w:space="0" w:color="auto"/>
        <w:bottom w:val="none" w:sz="0" w:space="0" w:color="auto"/>
        <w:right w:val="none" w:sz="0" w:space="0" w:color="auto"/>
      </w:divBdr>
    </w:div>
    <w:div w:id="244609983">
      <w:bodyDiv w:val="1"/>
      <w:marLeft w:val="0"/>
      <w:marRight w:val="0"/>
      <w:marTop w:val="0"/>
      <w:marBottom w:val="0"/>
      <w:divBdr>
        <w:top w:val="none" w:sz="0" w:space="0" w:color="auto"/>
        <w:left w:val="none" w:sz="0" w:space="0" w:color="auto"/>
        <w:bottom w:val="none" w:sz="0" w:space="0" w:color="auto"/>
        <w:right w:val="none" w:sz="0" w:space="0" w:color="auto"/>
      </w:divBdr>
    </w:div>
    <w:div w:id="245263936">
      <w:bodyDiv w:val="1"/>
      <w:marLeft w:val="0"/>
      <w:marRight w:val="0"/>
      <w:marTop w:val="0"/>
      <w:marBottom w:val="0"/>
      <w:divBdr>
        <w:top w:val="none" w:sz="0" w:space="0" w:color="auto"/>
        <w:left w:val="none" w:sz="0" w:space="0" w:color="auto"/>
        <w:bottom w:val="none" w:sz="0" w:space="0" w:color="auto"/>
        <w:right w:val="none" w:sz="0" w:space="0" w:color="auto"/>
      </w:divBdr>
    </w:div>
    <w:div w:id="245455412">
      <w:bodyDiv w:val="1"/>
      <w:marLeft w:val="0"/>
      <w:marRight w:val="0"/>
      <w:marTop w:val="0"/>
      <w:marBottom w:val="0"/>
      <w:divBdr>
        <w:top w:val="none" w:sz="0" w:space="0" w:color="auto"/>
        <w:left w:val="none" w:sz="0" w:space="0" w:color="auto"/>
        <w:bottom w:val="none" w:sz="0" w:space="0" w:color="auto"/>
        <w:right w:val="none" w:sz="0" w:space="0" w:color="auto"/>
      </w:divBdr>
    </w:div>
    <w:div w:id="246035186">
      <w:bodyDiv w:val="1"/>
      <w:marLeft w:val="0"/>
      <w:marRight w:val="0"/>
      <w:marTop w:val="0"/>
      <w:marBottom w:val="0"/>
      <w:divBdr>
        <w:top w:val="none" w:sz="0" w:space="0" w:color="auto"/>
        <w:left w:val="none" w:sz="0" w:space="0" w:color="auto"/>
        <w:bottom w:val="none" w:sz="0" w:space="0" w:color="auto"/>
        <w:right w:val="none" w:sz="0" w:space="0" w:color="auto"/>
      </w:divBdr>
    </w:div>
    <w:div w:id="246159238">
      <w:bodyDiv w:val="1"/>
      <w:marLeft w:val="0"/>
      <w:marRight w:val="0"/>
      <w:marTop w:val="0"/>
      <w:marBottom w:val="0"/>
      <w:divBdr>
        <w:top w:val="none" w:sz="0" w:space="0" w:color="auto"/>
        <w:left w:val="none" w:sz="0" w:space="0" w:color="auto"/>
        <w:bottom w:val="none" w:sz="0" w:space="0" w:color="auto"/>
        <w:right w:val="none" w:sz="0" w:space="0" w:color="auto"/>
      </w:divBdr>
    </w:div>
    <w:div w:id="246772573">
      <w:bodyDiv w:val="1"/>
      <w:marLeft w:val="0"/>
      <w:marRight w:val="0"/>
      <w:marTop w:val="0"/>
      <w:marBottom w:val="0"/>
      <w:divBdr>
        <w:top w:val="none" w:sz="0" w:space="0" w:color="auto"/>
        <w:left w:val="none" w:sz="0" w:space="0" w:color="auto"/>
        <w:bottom w:val="none" w:sz="0" w:space="0" w:color="auto"/>
        <w:right w:val="none" w:sz="0" w:space="0" w:color="auto"/>
      </w:divBdr>
      <w:divsChild>
        <w:div w:id="428428142">
          <w:marLeft w:val="0"/>
          <w:marRight w:val="0"/>
          <w:marTop w:val="0"/>
          <w:marBottom w:val="0"/>
          <w:divBdr>
            <w:top w:val="none" w:sz="0" w:space="0" w:color="auto"/>
            <w:left w:val="none" w:sz="0" w:space="0" w:color="auto"/>
            <w:bottom w:val="none" w:sz="0" w:space="0" w:color="auto"/>
            <w:right w:val="none" w:sz="0" w:space="0" w:color="auto"/>
          </w:divBdr>
        </w:div>
        <w:div w:id="1405838857">
          <w:marLeft w:val="0"/>
          <w:marRight w:val="0"/>
          <w:marTop w:val="0"/>
          <w:marBottom w:val="0"/>
          <w:divBdr>
            <w:top w:val="none" w:sz="0" w:space="0" w:color="auto"/>
            <w:left w:val="none" w:sz="0" w:space="0" w:color="auto"/>
            <w:bottom w:val="none" w:sz="0" w:space="0" w:color="auto"/>
            <w:right w:val="none" w:sz="0" w:space="0" w:color="auto"/>
          </w:divBdr>
        </w:div>
      </w:divsChild>
    </w:div>
    <w:div w:id="249049742">
      <w:bodyDiv w:val="1"/>
      <w:marLeft w:val="0"/>
      <w:marRight w:val="0"/>
      <w:marTop w:val="0"/>
      <w:marBottom w:val="0"/>
      <w:divBdr>
        <w:top w:val="none" w:sz="0" w:space="0" w:color="auto"/>
        <w:left w:val="none" w:sz="0" w:space="0" w:color="auto"/>
        <w:bottom w:val="none" w:sz="0" w:space="0" w:color="auto"/>
        <w:right w:val="none" w:sz="0" w:space="0" w:color="auto"/>
      </w:divBdr>
    </w:div>
    <w:div w:id="255944807">
      <w:bodyDiv w:val="1"/>
      <w:marLeft w:val="0"/>
      <w:marRight w:val="0"/>
      <w:marTop w:val="0"/>
      <w:marBottom w:val="0"/>
      <w:divBdr>
        <w:top w:val="none" w:sz="0" w:space="0" w:color="auto"/>
        <w:left w:val="none" w:sz="0" w:space="0" w:color="auto"/>
        <w:bottom w:val="none" w:sz="0" w:space="0" w:color="auto"/>
        <w:right w:val="none" w:sz="0" w:space="0" w:color="auto"/>
      </w:divBdr>
    </w:div>
    <w:div w:id="256063064">
      <w:bodyDiv w:val="1"/>
      <w:marLeft w:val="0"/>
      <w:marRight w:val="0"/>
      <w:marTop w:val="0"/>
      <w:marBottom w:val="0"/>
      <w:divBdr>
        <w:top w:val="none" w:sz="0" w:space="0" w:color="auto"/>
        <w:left w:val="none" w:sz="0" w:space="0" w:color="auto"/>
        <w:bottom w:val="none" w:sz="0" w:space="0" w:color="auto"/>
        <w:right w:val="none" w:sz="0" w:space="0" w:color="auto"/>
      </w:divBdr>
    </w:div>
    <w:div w:id="256452213">
      <w:bodyDiv w:val="1"/>
      <w:marLeft w:val="0"/>
      <w:marRight w:val="0"/>
      <w:marTop w:val="0"/>
      <w:marBottom w:val="0"/>
      <w:divBdr>
        <w:top w:val="none" w:sz="0" w:space="0" w:color="auto"/>
        <w:left w:val="none" w:sz="0" w:space="0" w:color="auto"/>
        <w:bottom w:val="none" w:sz="0" w:space="0" w:color="auto"/>
        <w:right w:val="none" w:sz="0" w:space="0" w:color="auto"/>
      </w:divBdr>
    </w:div>
    <w:div w:id="256715110">
      <w:bodyDiv w:val="1"/>
      <w:marLeft w:val="0"/>
      <w:marRight w:val="0"/>
      <w:marTop w:val="0"/>
      <w:marBottom w:val="0"/>
      <w:divBdr>
        <w:top w:val="none" w:sz="0" w:space="0" w:color="auto"/>
        <w:left w:val="none" w:sz="0" w:space="0" w:color="auto"/>
        <w:bottom w:val="none" w:sz="0" w:space="0" w:color="auto"/>
        <w:right w:val="none" w:sz="0" w:space="0" w:color="auto"/>
      </w:divBdr>
    </w:div>
    <w:div w:id="257059804">
      <w:bodyDiv w:val="1"/>
      <w:marLeft w:val="0"/>
      <w:marRight w:val="0"/>
      <w:marTop w:val="0"/>
      <w:marBottom w:val="0"/>
      <w:divBdr>
        <w:top w:val="none" w:sz="0" w:space="0" w:color="auto"/>
        <w:left w:val="none" w:sz="0" w:space="0" w:color="auto"/>
        <w:bottom w:val="none" w:sz="0" w:space="0" w:color="auto"/>
        <w:right w:val="none" w:sz="0" w:space="0" w:color="auto"/>
      </w:divBdr>
    </w:div>
    <w:div w:id="257644136">
      <w:bodyDiv w:val="1"/>
      <w:marLeft w:val="0"/>
      <w:marRight w:val="0"/>
      <w:marTop w:val="0"/>
      <w:marBottom w:val="0"/>
      <w:divBdr>
        <w:top w:val="none" w:sz="0" w:space="0" w:color="auto"/>
        <w:left w:val="none" w:sz="0" w:space="0" w:color="auto"/>
        <w:bottom w:val="none" w:sz="0" w:space="0" w:color="auto"/>
        <w:right w:val="none" w:sz="0" w:space="0" w:color="auto"/>
      </w:divBdr>
    </w:div>
    <w:div w:id="257837608">
      <w:bodyDiv w:val="1"/>
      <w:marLeft w:val="0"/>
      <w:marRight w:val="0"/>
      <w:marTop w:val="0"/>
      <w:marBottom w:val="0"/>
      <w:divBdr>
        <w:top w:val="none" w:sz="0" w:space="0" w:color="auto"/>
        <w:left w:val="none" w:sz="0" w:space="0" w:color="auto"/>
        <w:bottom w:val="none" w:sz="0" w:space="0" w:color="auto"/>
        <w:right w:val="none" w:sz="0" w:space="0" w:color="auto"/>
      </w:divBdr>
    </w:div>
    <w:div w:id="259069263">
      <w:bodyDiv w:val="1"/>
      <w:marLeft w:val="0"/>
      <w:marRight w:val="0"/>
      <w:marTop w:val="0"/>
      <w:marBottom w:val="0"/>
      <w:divBdr>
        <w:top w:val="none" w:sz="0" w:space="0" w:color="auto"/>
        <w:left w:val="none" w:sz="0" w:space="0" w:color="auto"/>
        <w:bottom w:val="none" w:sz="0" w:space="0" w:color="auto"/>
        <w:right w:val="none" w:sz="0" w:space="0" w:color="auto"/>
      </w:divBdr>
    </w:div>
    <w:div w:id="260073041">
      <w:bodyDiv w:val="1"/>
      <w:marLeft w:val="0"/>
      <w:marRight w:val="0"/>
      <w:marTop w:val="0"/>
      <w:marBottom w:val="0"/>
      <w:divBdr>
        <w:top w:val="none" w:sz="0" w:space="0" w:color="auto"/>
        <w:left w:val="none" w:sz="0" w:space="0" w:color="auto"/>
        <w:bottom w:val="none" w:sz="0" w:space="0" w:color="auto"/>
        <w:right w:val="none" w:sz="0" w:space="0" w:color="auto"/>
      </w:divBdr>
    </w:div>
    <w:div w:id="260335475">
      <w:bodyDiv w:val="1"/>
      <w:marLeft w:val="0"/>
      <w:marRight w:val="0"/>
      <w:marTop w:val="0"/>
      <w:marBottom w:val="0"/>
      <w:divBdr>
        <w:top w:val="none" w:sz="0" w:space="0" w:color="auto"/>
        <w:left w:val="none" w:sz="0" w:space="0" w:color="auto"/>
        <w:bottom w:val="none" w:sz="0" w:space="0" w:color="auto"/>
        <w:right w:val="none" w:sz="0" w:space="0" w:color="auto"/>
      </w:divBdr>
    </w:div>
    <w:div w:id="260771210">
      <w:bodyDiv w:val="1"/>
      <w:marLeft w:val="0"/>
      <w:marRight w:val="0"/>
      <w:marTop w:val="0"/>
      <w:marBottom w:val="0"/>
      <w:divBdr>
        <w:top w:val="none" w:sz="0" w:space="0" w:color="auto"/>
        <w:left w:val="none" w:sz="0" w:space="0" w:color="auto"/>
        <w:bottom w:val="none" w:sz="0" w:space="0" w:color="auto"/>
        <w:right w:val="none" w:sz="0" w:space="0" w:color="auto"/>
      </w:divBdr>
    </w:div>
    <w:div w:id="263541239">
      <w:bodyDiv w:val="1"/>
      <w:marLeft w:val="0"/>
      <w:marRight w:val="0"/>
      <w:marTop w:val="0"/>
      <w:marBottom w:val="0"/>
      <w:divBdr>
        <w:top w:val="none" w:sz="0" w:space="0" w:color="auto"/>
        <w:left w:val="none" w:sz="0" w:space="0" w:color="auto"/>
        <w:bottom w:val="none" w:sz="0" w:space="0" w:color="auto"/>
        <w:right w:val="none" w:sz="0" w:space="0" w:color="auto"/>
      </w:divBdr>
    </w:div>
    <w:div w:id="263731492">
      <w:bodyDiv w:val="1"/>
      <w:marLeft w:val="0"/>
      <w:marRight w:val="0"/>
      <w:marTop w:val="0"/>
      <w:marBottom w:val="0"/>
      <w:divBdr>
        <w:top w:val="none" w:sz="0" w:space="0" w:color="auto"/>
        <w:left w:val="none" w:sz="0" w:space="0" w:color="auto"/>
        <w:bottom w:val="none" w:sz="0" w:space="0" w:color="auto"/>
        <w:right w:val="none" w:sz="0" w:space="0" w:color="auto"/>
      </w:divBdr>
    </w:div>
    <w:div w:id="264464885">
      <w:bodyDiv w:val="1"/>
      <w:marLeft w:val="0"/>
      <w:marRight w:val="0"/>
      <w:marTop w:val="0"/>
      <w:marBottom w:val="0"/>
      <w:divBdr>
        <w:top w:val="none" w:sz="0" w:space="0" w:color="auto"/>
        <w:left w:val="none" w:sz="0" w:space="0" w:color="auto"/>
        <w:bottom w:val="none" w:sz="0" w:space="0" w:color="auto"/>
        <w:right w:val="none" w:sz="0" w:space="0" w:color="auto"/>
      </w:divBdr>
    </w:div>
    <w:div w:id="265771363">
      <w:bodyDiv w:val="1"/>
      <w:marLeft w:val="0"/>
      <w:marRight w:val="0"/>
      <w:marTop w:val="0"/>
      <w:marBottom w:val="0"/>
      <w:divBdr>
        <w:top w:val="none" w:sz="0" w:space="0" w:color="auto"/>
        <w:left w:val="none" w:sz="0" w:space="0" w:color="auto"/>
        <w:bottom w:val="none" w:sz="0" w:space="0" w:color="auto"/>
        <w:right w:val="none" w:sz="0" w:space="0" w:color="auto"/>
      </w:divBdr>
    </w:div>
    <w:div w:id="266356988">
      <w:bodyDiv w:val="1"/>
      <w:marLeft w:val="0"/>
      <w:marRight w:val="0"/>
      <w:marTop w:val="0"/>
      <w:marBottom w:val="0"/>
      <w:divBdr>
        <w:top w:val="none" w:sz="0" w:space="0" w:color="auto"/>
        <w:left w:val="none" w:sz="0" w:space="0" w:color="auto"/>
        <w:bottom w:val="none" w:sz="0" w:space="0" w:color="auto"/>
        <w:right w:val="none" w:sz="0" w:space="0" w:color="auto"/>
      </w:divBdr>
    </w:div>
    <w:div w:id="269123479">
      <w:bodyDiv w:val="1"/>
      <w:marLeft w:val="0"/>
      <w:marRight w:val="0"/>
      <w:marTop w:val="0"/>
      <w:marBottom w:val="0"/>
      <w:divBdr>
        <w:top w:val="none" w:sz="0" w:space="0" w:color="auto"/>
        <w:left w:val="none" w:sz="0" w:space="0" w:color="auto"/>
        <w:bottom w:val="none" w:sz="0" w:space="0" w:color="auto"/>
        <w:right w:val="none" w:sz="0" w:space="0" w:color="auto"/>
      </w:divBdr>
    </w:div>
    <w:div w:id="269238612">
      <w:bodyDiv w:val="1"/>
      <w:marLeft w:val="0"/>
      <w:marRight w:val="0"/>
      <w:marTop w:val="0"/>
      <w:marBottom w:val="0"/>
      <w:divBdr>
        <w:top w:val="none" w:sz="0" w:space="0" w:color="auto"/>
        <w:left w:val="none" w:sz="0" w:space="0" w:color="auto"/>
        <w:bottom w:val="none" w:sz="0" w:space="0" w:color="auto"/>
        <w:right w:val="none" w:sz="0" w:space="0" w:color="auto"/>
      </w:divBdr>
    </w:div>
    <w:div w:id="269898604">
      <w:bodyDiv w:val="1"/>
      <w:marLeft w:val="0"/>
      <w:marRight w:val="0"/>
      <w:marTop w:val="0"/>
      <w:marBottom w:val="0"/>
      <w:divBdr>
        <w:top w:val="none" w:sz="0" w:space="0" w:color="auto"/>
        <w:left w:val="none" w:sz="0" w:space="0" w:color="auto"/>
        <w:bottom w:val="none" w:sz="0" w:space="0" w:color="auto"/>
        <w:right w:val="none" w:sz="0" w:space="0" w:color="auto"/>
      </w:divBdr>
    </w:div>
    <w:div w:id="271322522">
      <w:bodyDiv w:val="1"/>
      <w:marLeft w:val="0"/>
      <w:marRight w:val="0"/>
      <w:marTop w:val="0"/>
      <w:marBottom w:val="0"/>
      <w:divBdr>
        <w:top w:val="none" w:sz="0" w:space="0" w:color="auto"/>
        <w:left w:val="none" w:sz="0" w:space="0" w:color="auto"/>
        <w:bottom w:val="none" w:sz="0" w:space="0" w:color="auto"/>
        <w:right w:val="none" w:sz="0" w:space="0" w:color="auto"/>
      </w:divBdr>
    </w:div>
    <w:div w:id="272520483">
      <w:bodyDiv w:val="1"/>
      <w:marLeft w:val="0"/>
      <w:marRight w:val="0"/>
      <w:marTop w:val="0"/>
      <w:marBottom w:val="0"/>
      <w:divBdr>
        <w:top w:val="none" w:sz="0" w:space="0" w:color="auto"/>
        <w:left w:val="none" w:sz="0" w:space="0" w:color="auto"/>
        <w:bottom w:val="none" w:sz="0" w:space="0" w:color="auto"/>
        <w:right w:val="none" w:sz="0" w:space="0" w:color="auto"/>
      </w:divBdr>
    </w:div>
    <w:div w:id="275722476">
      <w:bodyDiv w:val="1"/>
      <w:marLeft w:val="0"/>
      <w:marRight w:val="0"/>
      <w:marTop w:val="0"/>
      <w:marBottom w:val="0"/>
      <w:divBdr>
        <w:top w:val="none" w:sz="0" w:space="0" w:color="auto"/>
        <w:left w:val="none" w:sz="0" w:space="0" w:color="auto"/>
        <w:bottom w:val="none" w:sz="0" w:space="0" w:color="auto"/>
        <w:right w:val="none" w:sz="0" w:space="0" w:color="auto"/>
      </w:divBdr>
    </w:div>
    <w:div w:id="276454856">
      <w:bodyDiv w:val="1"/>
      <w:marLeft w:val="0"/>
      <w:marRight w:val="0"/>
      <w:marTop w:val="0"/>
      <w:marBottom w:val="0"/>
      <w:divBdr>
        <w:top w:val="none" w:sz="0" w:space="0" w:color="auto"/>
        <w:left w:val="none" w:sz="0" w:space="0" w:color="auto"/>
        <w:bottom w:val="none" w:sz="0" w:space="0" w:color="auto"/>
        <w:right w:val="none" w:sz="0" w:space="0" w:color="auto"/>
      </w:divBdr>
    </w:div>
    <w:div w:id="276639276">
      <w:bodyDiv w:val="1"/>
      <w:marLeft w:val="0"/>
      <w:marRight w:val="0"/>
      <w:marTop w:val="0"/>
      <w:marBottom w:val="0"/>
      <w:divBdr>
        <w:top w:val="none" w:sz="0" w:space="0" w:color="auto"/>
        <w:left w:val="none" w:sz="0" w:space="0" w:color="auto"/>
        <w:bottom w:val="none" w:sz="0" w:space="0" w:color="auto"/>
        <w:right w:val="none" w:sz="0" w:space="0" w:color="auto"/>
      </w:divBdr>
    </w:div>
    <w:div w:id="276723252">
      <w:bodyDiv w:val="1"/>
      <w:marLeft w:val="0"/>
      <w:marRight w:val="0"/>
      <w:marTop w:val="0"/>
      <w:marBottom w:val="0"/>
      <w:divBdr>
        <w:top w:val="none" w:sz="0" w:space="0" w:color="auto"/>
        <w:left w:val="none" w:sz="0" w:space="0" w:color="auto"/>
        <w:bottom w:val="none" w:sz="0" w:space="0" w:color="auto"/>
        <w:right w:val="none" w:sz="0" w:space="0" w:color="auto"/>
      </w:divBdr>
    </w:div>
    <w:div w:id="277417892">
      <w:bodyDiv w:val="1"/>
      <w:marLeft w:val="0"/>
      <w:marRight w:val="0"/>
      <w:marTop w:val="0"/>
      <w:marBottom w:val="0"/>
      <w:divBdr>
        <w:top w:val="none" w:sz="0" w:space="0" w:color="auto"/>
        <w:left w:val="none" w:sz="0" w:space="0" w:color="auto"/>
        <w:bottom w:val="none" w:sz="0" w:space="0" w:color="auto"/>
        <w:right w:val="none" w:sz="0" w:space="0" w:color="auto"/>
      </w:divBdr>
      <w:divsChild>
        <w:div w:id="2133548456">
          <w:marLeft w:val="0"/>
          <w:marRight w:val="0"/>
          <w:marTop w:val="0"/>
          <w:marBottom w:val="0"/>
          <w:divBdr>
            <w:top w:val="none" w:sz="0" w:space="0" w:color="auto"/>
            <w:left w:val="none" w:sz="0" w:space="0" w:color="auto"/>
            <w:bottom w:val="none" w:sz="0" w:space="0" w:color="auto"/>
            <w:right w:val="none" w:sz="0" w:space="0" w:color="auto"/>
          </w:divBdr>
        </w:div>
        <w:div w:id="176044881">
          <w:marLeft w:val="0"/>
          <w:marRight w:val="0"/>
          <w:marTop w:val="0"/>
          <w:marBottom w:val="0"/>
          <w:divBdr>
            <w:top w:val="none" w:sz="0" w:space="0" w:color="auto"/>
            <w:left w:val="none" w:sz="0" w:space="0" w:color="auto"/>
            <w:bottom w:val="none" w:sz="0" w:space="0" w:color="auto"/>
            <w:right w:val="none" w:sz="0" w:space="0" w:color="auto"/>
          </w:divBdr>
        </w:div>
        <w:div w:id="656808179">
          <w:marLeft w:val="0"/>
          <w:marRight w:val="0"/>
          <w:marTop w:val="0"/>
          <w:marBottom w:val="0"/>
          <w:divBdr>
            <w:top w:val="none" w:sz="0" w:space="0" w:color="auto"/>
            <w:left w:val="none" w:sz="0" w:space="0" w:color="auto"/>
            <w:bottom w:val="none" w:sz="0" w:space="0" w:color="auto"/>
            <w:right w:val="none" w:sz="0" w:space="0" w:color="auto"/>
          </w:divBdr>
        </w:div>
        <w:div w:id="859272584">
          <w:marLeft w:val="0"/>
          <w:marRight w:val="0"/>
          <w:marTop w:val="0"/>
          <w:marBottom w:val="0"/>
          <w:divBdr>
            <w:top w:val="none" w:sz="0" w:space="0" w:color="auto"/>
            <w:left w:val="none" w:sz="0" w:space="0" w:color="auto"/>
            <w:bottom w:val="none" w:sz="0" w:space="0" w:color="auto"/>
            <w:right w:val="none" w:sz="0" w:space="0" w:color="auto"/>
          </w:divBdr>
        </w:div>
      </w:divsChild>
    </w:div>
    <w:div w:id="278033747">
      <w:bodyDiv w:val="1"/>
      <w:marLeft w:val="0"/>
      <w:marRight w:val="0"/>
      <w:marTop w:val="0"/>
      <w:marBottom w:val="0"/>
      <w:divBdr>
        <w:top w:val="none" w:sz="0" w:space="0" w:color="auto"/>
        <w:left w:val="none" w:sz="0" w:space="0" w:color="auto"/>
        <w:bottom w:val="none" w:sz="0" w:space="0" w:color="auto"/>
        <w:right w:val="none" w:sz="0" w:space="0" w:color="auto"/>
      </w:divBdr>
    </w:div>
    <w:div w:id="278802505">
      <w:bodyDiv w:val="1"/>
      <w:marLeft w:val="0"/>
      <w:marRight w:val="0"/>
      <w:marTop w:val="0"/>
      <w:marBottom w:val="0"/>
      <w:divBdr>
        <w:top w:val="none" w:sz="0" w:space="0" w:color="auto"/>
        <w:left w:val="none" w:sz="0" w:space="0" w:color="auto"/>
        <w:bottom w:val="none" w:sz="0" w:space="0" w:color="auto"/>
        <w:right w:val="none" w:sz="0" w:space="0" w:color="auto"/>
      </w:divBdr>
    </w:div>
    <w:div w:id="279264923">
      <w:bodyDiv w:val="1"/>
      <w:marLeft w:val="0"/>
      <w:marRight w:val="0"/>
      <w:marTop w:val="0"/>
      <w:marBottom w:val="0"/>
      <w:divBdr>
        <w:top w:val="none" w:sz="0" w:space="0" w:color="auto"/>
        <w:left w:val="none" w:sz="0" w:space="0" w:color="auto"/>
        <w:bottom w:val="none" w:sz="0" w:space="0" w:color="auto"/>
        <w:right w:val="none" w:sz="0" w:space="0" w:color="auto"/>
      </w:divBdr>
    </w:div>
    <w:div w:id="281768233">
      <w:bodyDiv w:val="1"/>
      <w:marLeft w:val="0"/>
      <w:marRight w:val="0"/>
      <w:marTop w:val="0"/>
      <w:marBottom w:val="0"/>
      <w:divBdr>
        <w:top w:val="none" w:sz="0" w:space="0" w:color="auto"/>
        <w:left w:val="none" w:sz="0" w:space="0" w:color="auto"/>
        <w:bottom w:val="none" w:sz="0" w:space="0" w:color="auto"/>
        <w:right w:val="none" w:sz="0" w:space="0" w:color="auto"/>
      </w:divBdr>
    </w:div>
    <w:div w:id="283705486">
      <w:bodyDiv w:val="1"/>
      <w:marLeft w:val="0"/>
      <w:marRight w:val="0"/>
      <w:marTop w:val="0"/>
      <w:marBottom w:val="0"/>
      <w:divBdr>
        <w:top w:val="none" w:sz="0" w:space="0" w:color="auto"/>
        <w:left w:val="none" w:sz="0" w:space="0" w:color="auto"/>
        <w:bottom w:val="none" w:sz="0" w:space="0" w:color="auto"/>
        <w:right w:val="none" w:sz="0" w:space="0" w:color="auto"/>
      </w:divBdr>
    </w:div>
    <w:div w:id="284196858">
      <w:bodyDiv w:val="1"/>
      <w:marLeft w:val="0"/>
      <w:marRight w:val="0"/>
      <w:marTop w:val="0"/>
      <w:marBottom w:val="0"/>
      <w:divBdr>
        <w:top w:val="none" w:sz="0" w:space="0" w:color="auto"/>
        <w:left w:val="none" w:sz="0" w:space="0" w:color="auto"/>
        <w:bottom w:val="none" w:sz="0" w:space="0" w:color="auto"/>
        <w:right w:val="none" w:sz="0" w:space="0" w:color="auto"/>
      </w:divBdr>
    </w:div>
    <w:div w:id="284386853">
      <w:bodyDiv w:val="1"/>
      <w:marLeft w:val="0"/>
      <w:marRight w:val="0"/>
      <w:marTop w:val="0"/>
      <w:marBottom w:val="0"/>
      <w:divBdr>
        <w:top w:val="none" w:sz="0" w:space="0" w:color="auto"/>
        <w:left w:val="none" w:sz="0" w:space="0" w:color="auto"/>
        <w:bottom w:val="none" w:sz="0" w:space="0" w:color="auto"/>
        <w:right w:val="none" w:sz="0" w:space="0" w:color="auto"/>
      </w:divBdr>
    </w:div>
    <w:div w:id="285088068">
      <w:bodyDiv w:val="1"/>
      <w:marLeft w:val="0"/>
      <w:marRight w:val="0"/>
      <w:marTop w:val="0"/>
      <w:marBottom w:val="0"/>
      <w:divBdr>
        <w:top w:val="none" w:sz="0" w:space="0" w:color="auto"/>
        <w:left w:val="none" w:sz="0" w:space="0" w:color="auto"/>
        <w:bottom w:val="none" w:sz="0" w:space="0" w:color="auto"/>
        <w:right w:val="none" w:sz="0" w:space="0" w:color="auto"/>
      </w:divBdr>
      <w:divsChild>
        <w:div w:id="1070465136">
          <w:marLeft w:val="0"/>
          <w:marRight w:val="0"/>
          <w:marTop w:val="0"/>
          <w:marBottom w:val="0"/>
          <w:divBdr>
            <w:top w:val="none" w:sz="0" w:space="0" w:color="auto"/>
            <w:left w:val="none" w:sz="0" w:space="0" w:color="auto"/>
            <w:bottom w:val="none" w:sz="0" w:space="0" w:color="auto"/>
            <w:right w:val="none" w:sz="0" w:space="0" w:color="auto"/>
          </w:divBdr>
        </w:div>
        <w:div w:id="1339235254">
          <w:marLeft w:val="0"/>
          <w:marRight w:val="0"/>
          <w:marTop w:val="0"/>
          <w:marBottom w:val="0"/>
          <w:divBdr>
            <w:top w:val="none" w:sz="0" w:space="0" w:color="auto"/>
            <w:left w:val="none" w:sz="0" w:space="0" w:color="auto"/>
            <w:bottom w:val="none" w:sz="0" w:space="0" w:color="auto"/>
            <w:right w:val="none" w:sz="0" w:space="0" w:color="auto"/>
          </w:divBdr>
        </w:div>
        <w:div w:id="323558394">
          <w:marLeft w:val="0"/>
          <w:marRight w:val="0"/>
          <w:marTop w:val="0"/>
          <w:marBottom w:val="0"/>
          <w:divBdr>
            <w:top w:val="none" w:sz="0" w:space="0" w:color="auto"/>
            <w:left w:val="none" w:sz="0" w:space="0" w:color="auto"/>
            <w:bottom w:val="none" w:sz="0" w:space="0" w:color="auto"/>
            <w:right w:val="none" w:sz="0" w:space="0" w:color="auto"/>
          </w:divBdr>
        </w:div>
        <w:div w:id="1631202424">
          <w:marLeft w:val="0"/>
          <w:marRight w:val="0"/>
          <w:marTop w:val="0"/>
          <w:marBottom w:val="0"/>
          <w:divBdr>
            <w:top w:val="none" w:sz="0" w:space="0" w:color="auto"/>
            <w:left w:val="none" w:sz="0" w:space="0" w:color="auto"/>
            <w:bottom w:val="none" w:sz="0" w:space="0" w:color="auto"/>
            <w:right w:val="none" w:sz="0" w:space="0" w:color="auto"/>
          </w:divBdr>
        </w:div>
      </w:divsChild>
    </w:div>
    <w:div w:id="285236718">
      <w:bodyDiv w:val="1"/>
      <w:marLeft w:val="0"/>
      <w:marRight w:val="0"/>
      <w:marTop w:val="0"/>
      <w:marBottom w:val="0"/>
      <w:divBdr>
        <w:top w:val="none" w:sz="0" w:space="0" w:color="auto"/>
        <w:left w:val="none" w:sz="0" w:space="0" w:color="auto"/>
        <w:bottom w:val="none" w:sz="0" w:space="0" w:color="auto"/>
        <w:right w:val="none" w:sz="0" w:space="0" w:color="auto"/>
      </w:divBdr>
    </w:div>
    <w:div w:id="285504003">
      <w:bodyDiv w:val="1"/>
      <w:marLeft w:val="0"/>
      <w:marRight w:val="0"/>
      <w:marTop w:val="0"/>
      <w:marBottom w:val="0"/>
      <w:divBdr>
        <w:top w:val="none" w:sz="0" w:space="0" w:color="auto"/>
        <w:left w:val="none" w:sz="0" w:space="0" w:color="auto"/>
        <w:bottom w:val="none" w:sz="0" w:space="0" w:color="auto"/>
        <w:right w:val="none" w:sz="0" w:space="0" w:color="auto"/>
      </w:divBdr>
    </w:div>
    <w:div w:id="285739232">
      <w:bodyDiv w:val="1"/>
      <w:marLeft w:val="0"/>
      <w:marRight w:val="0"/>
      <w:marTop w:val="0"/>
      <w:marBottom w:val="0"/>
      <w:divBdr>
        <w:top w:val="none" w:sz="0" w:space="0" w:color="auto"/>
        <w:left w:val="none" w:sz="0" w:space="0" w:color="auto"/>
        <w:bottom w:val="none" w:sz="0" w:space="0" w:color="auto"/>
        <w:right w:val="none" w:sz="0" w:space="0" w:color="auto"/>
      </w:divBdr>
    </w:div>
    <w:div w:id="287202267">
      <w:bodyDiv w:val="1"/>
      <w:marLeft w:val="0"/>
      <w:marRight w:val="0"/>
      <w:marTop w:val="0"/>
      <w:marBottom w:val="0"/>
      <w:divBdr>
        <w:top w:val="none" w:sz="0" w:space="0" w:color="auto"/>
        <w:left w:val="none" w:sz="0" w:space="0" w:color="auto"/>
        <w:bottom w:val="none" w:sz="0" w:space="0" w:color="auto"/>
        <w:right w:val="none" w:sz="0" w:space="0" w:color="auto"/>
      </w:divBdr>
    </w:div>
    <w:div w:id="287274622">
      <w:bodyDiv w:val="1"/>
      <w:marLeft w:val="0"/>
      <w:marRight w:val="0"/>
      <w:marTop w:val="0"/>
      <w:marBottom w:val="0"/>
      <w:divBdr>
        <w:top w:val="none" w:sz="0" w:space="0" w:color="auto"/>
        <w:left w:val="none" w:sz="0" w:space="0" w:color="auto"/>
        <w:bottom w:val="none" w:sz="0" w:space="0" w:color="auto"/>
        <w:right w:val="none" w:sz="0" w:space="0" w:color="auto"/>
      </w:divBdr>
    </w:div>
    <w:div w:id="288826481">
      <w:bodyDiv w:val="1"/>
      <w:marLeft w:val="0"/>
      <w:marRight w:val="0"/>
      <w:marTop w:val="0"/>
      <w:marBottom w:val="0"/>
      <w:divBdr>
        <w:top w:val="none" w:sz="0" w:space="0" w:color="auto"/>
        <w:left w:val="none" w:sz="0" w:space="0" w:color="auto"/>
        <w:bottom w:val="none" w:sz="0" w:space="0" w:color="auto"/>
        <w:right w:val="none" w:sz="0" w:space="0" w:color="auto"/>
      </w:divBdr>
    </w:div>
    <w:div w:id="289289787">
      <w:bodyDiv w:val="1"/>
      <w:marLeft w:val="0"/>
      <w:marRight w:val="0"/>
      <w:marTop w:val="0"/>
      <w:marBottom w:val="0"/>
      <w:divBdr>
        <w:top w:val="none" w:sz="0" w:space="0" w:color="auto"/>
        <w:left w:val="none" w:sz="0" w:space="0" w:color="auto"/>
        <w:bottom w:val="none" w:sz="0" w:space="0" w:color="auto"/>
        <w:right w:val="none" w:sz="0" w:space="0" w:color="auto"/>
      </w:divBdr>
    </w:div>
    <w:div w:id="292255861">
      <w:bodyDiv w:val="1"/>
      <w:marLeft w:val="0"/>
      <w:marRight w:val="0"/>
      <w:marTop w:val="0"/>
      <w:marBottom w:val="0"/>
      <w:divBdr>
        <w:top w:val="none" w:sz="0" w:space="0" w:color="auto"/>
        <w:left w:val="none" w:sz="0" w:space="0" w:color="auto"/>
        <w:bottom w:val="none" w:sz="0" w:space="0" w:color="auto"/>
        <w:right w:val="none" w:sz="0" w:space="0" w:color="auto"/>
      </w:divBdr>
    </w:div>
    <w:div w:id="292365289">
      <w:bodyDiv w:val="1"/>
      <w:marLeft w:val="0"/>
      <w:marRight w:val="0"/>
      <w:marTop w:val="0"/>
      <w:marBottom w:val="0"/>
      <w:divBdr>
        <w:top w:val="none" w:sz="0" w:space="0" w:color="auto"/>
        <w:left w:val="none" w:sz="0" w:space="0" w:color="auto"/>
        <w:bottom w:val="none" w:sz="0" w:space="0" w:color="auto"/>
        <w:right w:val="none" w:sz="0" w:space="0" w:color="auto"/>
      </w:divBdr>
    </w:div>
    <w:div w:id="293870461">
      <w:bodyDiv w:val="1"/>
      <w:marLeft w:val="0"/>
      <w:marRight w:val="0"/>
      <w:marTop w:val="0"/>
      <w:marBottom w:val="0"/>
      <w:divBdr>
        <w:top w:val="none" w:sz="0" w:space="0" w:color="auto"/>
        <w:left w:val="none" w:sz="0" w:space="0" w:color="auto"/>
        <w:bottom w:val="none" w:sz="0" w:space="0" w:color="auto"/>
        <w:right w:val="none" w:sz="0" w:space="0" w:color="auto"/>
      </w:divBdr>
    </w:div>
    <w:div w:id="294987395">
      <w:bodyDiv w:val="1"/>
      <w:marLeft w:val="0"/>
      <w:marRight w:val="0"/>
      <w:marTop w:val="0"/>
      <w:marBottom w:val="0"/>
      <w:divBdr>
        <w:top w:val="none" w:sz="0" w:space="0" w:color="auto"/>
        <w:left w:val="none" w:sz="0" w:space="0" w:color="auto"/>
        <w:bottom w:val="none" w:sz="0" w:space="0" w:color="auto"/>
        <w:right w:val="none" w:sz="0" w:space="0" w:color="auto"/>
      </w:divBdr>
    </w:div>
    <w:div w:id="295260271">
      <w:bodyDiv w:val="1"/>
      <w:marLeft w:val="0"/>
      <w:marRight w:val="0"/>
      <w:marTop w:val="0"/>
      <w:marBottom w:val="0"/>
      <w:divBdr>
        <w:top w:val="none" w:sz="0" w:space="0" w:color="auto"/>
        <w:left w:val="none" w:sz="0" w:space="0" w:color="auto"/>
        <w:bottom w:val="none" w:sz="0" w:space="0" w:color="auto"/>
        <w:right w:val="none" w:sz="0" w:space="0" w:color="auto"/>
      </w:divBdr>
    </w:div>
    <w:div w:id="296298847">
      <w:bodyDiv w:val="1"/>
      <w:marLeft w:val="0"/>
      <w:marRight w:val="0"/>
      <w:marTop w:val="0"/>
      <w:marBottom w:val="0"/>
      <w:divBdr>
        <w:top w:val="none" w:sz="0" w:space="0" w:color="auto"/>
        <w:left w:val="none" w:sz="0" w:space="0" w:color="auto"/>
        <w:bottom w:val="none" w:sz="0" w:space="0" w:color="auto"/>
        <w:right w:val="none" w:sz="0" w:space="0" w:color="auto"/>
      </w:divBdr>
    </w:div>
    <w:div w:id="296640804">
      <w:bodyDiv w:val="1"/>
      <w:marLeft w:val="0"/>
      <w:marRight w:val="0"/>
      <w:marTop w:val="0"/>
      <w:marBottom w:val="0"/>
      <w:divBdr>
        <w:top w:val="none" w:sz="0" w:space="0" w:color="auto"/>
        <w:left w:val="none" w:sz="0" w:space="0" w:color="auto"/>
        <w:bottom w:val="none" w:sz="0" w:space="0" w:color="auto"/>
        <w:right w:val="none" w:sz="0" w:space="0" w:color="auto"/>
      </w:divBdr>
    </w:div>
    <w:div w:id="298997478">
      <w:bodyDiv w:val="1"/>
      <w:marLeft w:val="0"/>
      <w:marRight w:val="0"/>
      <w:marTop w:val="0"/>
      <w:marBottom w:val="0"/>
      <w:divBdr>
        <w:top w:val="none" w:sz="0" w:space="0" w:color="auto"/>
        <w:left w:val="none" w:sz="0" w:space="0" w:color="auto"/>
        <w:bottom w:val="none" w:sz="0" w:space="0" w:color="auto"/>
        <w:right w:val="none" w:sz="0" w:space="0" w:color="auto"/>
      </w:divBdr>
    </w:div>
    <w:div w:id="302003413">
      <w:bodyDiv w:val="1"/>
      <w:marLeft w:val="0"/>
      <w:marRight w:val="0"/>
      <w:marTop w:val="0"/>
      <w:marBottom w:val="0"/>
      <w:divBdr>
        <w:top w:val="none" w:sz="0" w:space="0" w:color="auto"/>
        <w:left w:val="none" w:sz="0" w:space="0" w:color="auto"/>
        <w:bottom w:val="none" w:sz="0" w:space="0" w:color="auto"/>
        <w:right w:val="none" w:sz="0" w:space="0" w:color="auto"/>
      </w:divBdr>
    </w:div>
    <w:div w:id="302582483">
      <w:bodyDiv w:val="1"/>
      <w:marLeft w:val="0"/>
      <w:marRight w:val="0"/>
      <w:marTop w:val="0"/>
      <w:marBottom w:val="0"/>
      <w:divBdr>
        <w:top w:val="none" w:sz="0" w:space="0" w:color="auto"/>
        <w:left w:val="none" w:sz="0" w:space="0" w:color="auto"/>
        <w:bottom w:val="none" w:sz="0" w:space="0" w:color="auto"/>
        <w:right w:val="none" w:sz="0" w:space="0" w:color="auto"/>
      </w:divBdr>
    </w:div>
    <w:div w:id="304161046">
      <w:bodyDiv w:val="1"/>
      <w:marLeft w:val="0"/>
      <w:marRight w:val="0"/>
      <w:marTop w:val="0"/>
      <w:marBottom w:val="0"/>
      <w:divBdr>
        <w:top w:val="none" w:sz="0" w:space="0" w:color="auto"/>
        <w:left w:val="none" w:sz="0" w:space="0" w:color="auto"/>
        <w:bottom w:val="none" w:sz="0" w:space="0" w:color="auto"/>
        <w:right w:val="none" w:sz="0" w:space="0" w:color="auto"/>
      </w:divBdr>
    </w:div>
    <w:div w:id="304626798">
      <w:bodyDiv w:val="1"/>
      <w:marLeft w:val="0"/>
      <w:marRight w:val="0"/>
      <w:marTop w:val="0"/>
      <w:marBottom w:val="0"/>
      <w:divBdr>
        <w:top w:val="none" w:sz="0" w:space="0" w:color="auto"/>
        <w:left w:val="none" w:sz="0" w:space="0" w:color="auto"/>
        <w:bottom w:val="none" w:sz="0" w:space="0" w:color="auto"/>
        <w:right w:val="none" w:sz="0" w:space="0" w:color="auto"/>
      </w:divBdr>
    </w:div>
    <w:div w:id="304817926">
      <w:bodyDiv w:val="1"/>
      <w:marLeft w:val="0"/>
      <w:marRight w:val="0"/>
      <w:marTop w:val="0"/>
      <w:marBottom w:val="0"/>
      <w:divBdr>
        <w:top w:val="none" w:sz="0" w:space="0" w:color="auto"/>
        <w:left w:val="none" w:sz="0" w:space="0" w:color="auto"/>
        <w:bottom w:val="none" w:sz="0" w:space="0" w:color="auto"/>
        <w:right w:val="none" w:sz="0" w:space="0" w:color="auto"/>
      </w:divBdr>
    </w:div>
    <w:div w:id="306520197">
      <w:bodyDiv w:val="1"/>
      <w:marLeft w:val="0"/>
      <w:marRight w:val="0"/>
      <w:marTop w:val="0"/>
      <w:marBottom w:val="0"/>
      <w:divBdr>
        <w:top w:val="none" w:sz="0" w:space="0" w:color="auto"/>
        <w:left w:val="none" w:sz="0" w:space="0" w:color="auto"/>
        <w:bottom w:val="none" w:sz="0" w:space="0" w:color="auto"/>
        <w:right w:val="none" w:sz="0" w:space="0" w:color="auto"/>
      </w:divBdr>
    </w:div>
    <w:div w:id="306977184">
      <w:bodyDiv w:val="1"/>
      <w:marLeft w:val="0"/>
      <w:marRight w:val="0"/>
      <w:marTop w:val="0"/>
      <w:marBottom w:val="0"/>
      <w:divBdr>
        <w:top w:val="none" w:sz="0" w:space="0" w:color="auto"/>
        <w:left w:val="none" w:sz="0" w:space="0" w:color="auto"/>
        <w:bottom w:val="none" w:sz="0" w:space="0" w:color="auto"/>
        <w:right w:val="none" w:sz="0" w:space="0" w:color="auto"/>
      </w:divBdr>
    </w:div>
    <w:div w:id="308563203">
      <w:bodyDiv w:val="1"/>
      <w:marLeft w:val="0"/>
      <w:marRight w:val="0"/>
      <w:marTop w:val="0"/>
      <w:marBottom w:val="0"/>
      <w:divBdr>
        <w:top w:val="none" w:sz="0" w:space="0" w:color="auto"/>
        <w:left w:val="none" w:sz="0" w:space="0" w:color="auto"/>
        <w:bottom w:val="none" w:sz="0" w:space="0" w:color="auto"/>
        <w:right w:val="none" w:sz="0" w:space="0" w:color="auto"/>
      </w:divBdr>
    </w:div>
    <w:div w:id="309292046">
      <w:bodyDiv w:val="1"/>
      <w:marLeft w:val="0"/>
      <w:marRight w:val="0"/>
      <w:marTop w:val="0"/>
      <w:marBottom w:val="0"/>
      <w:divBdr>
        <w:top w:val="none" w:sz="0" w:space="0" w:color="auto"/>
        <w:left w:val="none" w:sz="0" w:space="0" w:color="auto"/>
        <w:bottom w:val="none" w:sz="0" w:space="0" w:color="auto"/>
        <w:right w:val="none" w:sz="0" w:space="0" w:color="auto"/>
      </w:divBdr>
    </w:div>
    <w:div w:id="309481437">
      <w:bodyDiv w:val="1"/>
      <w:marLeft w:val="0"/>
      <w:marRight w:val="0"/>
      <w:marTop w:val="0"/>
      <w:marBottom w:val="0"/>
      <w:divBdr>
        <w:top w:val="none" w:sz="0" w:space="0" w:color="auto"/>
        <w:left w:val="none" w:sz="0" w:space="0" w:color="auto"/>
        <w:bottom w:val="none" w:sz="0" w:space="0" w:color="auto"/>
        <w:right w:val="none" w:sz="0" w:space="0" w:color="auto"/>
      </w:divBdr>
    </w:div>
    <w:div w:id="309942609">
      <w:bodyDiv w:val="1"/>
      <w:marLeft w:val="0"/>
      <w:marRight w:val="0"/>
      <w:marTop w:val="0"/>
      <w:marBottom w:val="0"/>
      <w:divBdr>
        <w:top w:val="none" w:sz="0" w:space="0" w:color="auto"/>
        <w:left w:val="none" w:sz="0" w:space="0" w:color="auto"/>
        <w:bottom w:val="none" w:sz="0" w:space="0" w:color="auto"/>
        <w:right w:val="none" w:sz="0" w:space="0" w:color="auto"/>
      </w:divBdr>
    </w:div>
    <w:div w:id="310016499">
      <w:bodyDiv w:val="1"/>
      <w:marLeft w:val="0"/>
      <w:marRight w:val="0"/>
      <w:marTop w:val="0"/>
      <w:marBottom w:val="0"/>
      <w:divBdr>
        <w:top w:val="none" w:sz="0" w:space="0" w:color="auto"/>
        <w:left w:val="none" w:sz="0" w:space="0" w:color="auto"/>
        <w:bottom w:val="none" w:sz="0" w:space="0" w:color="auto"/>
        <w:right w:val="none" w:sz="0" w:space="0" w:color="auto"/>
      </w:divBdr>
    </w:div>
    <w:div w:id="310718255">
      <w:bodyDiv w:val="1"/>
      <w:marLeft w:val="0"/>
      <w:marRight w:val="0"/>
      <w:marTop w:val="0"/>
      <w:marBottom w:val="0"/>
      <w:divBdr>
        <w:top w:val="none" w:sz="0" w:space="0" w:color="auto"/>
        <w:left w:val="none" w:sz="0" w:space="0" w:color="auto"/>
        <w:bottom w:val="none" w:sz="0" w:space="0" w:color="auto"/>
        <w:right w:val="none" w:sz="0" w:space="0" w:color="auto"/>
      </w:divBdr>
    </w:div>
    <w:div w:id="311104682">
      <w:bodyDiv w:val="1"/>
      <w:marLeft w:val="0"/>
      <w:marRight w:val="0"/>
      <w:marTop w:val="0"/>
      <w:marBottom w:val="0"/>
      <w:divBdr>
        <w:top w:val="none" w:sz="0" w:space="0" w:color="auto"/>
        <w:left w:val="none" w:sz="0" w:space="0" w:color="auto"/>
        <w:bottom w:val="none" w:sz="0" w:space="0" w:color="auto"/>
        <w:right w:val="none" w:sz="0" w:space="0" w:color="auto"/>
      </w:divBdr>
    </w:div>
    <w:div w:id="312024725">
      <w:bodyDiv w:val="1"/>
      <w:marLeft w:val="0"/>
      <w:marRight w:val="0"/>
      <w:marTop w:val="0"/>
      <w:marBottom w:val="0"/>
      <w:divBdr>
        <w:top w:val="none" w:sz="0" w:space="0" w:color="auto"/>
        <w:left w:val="none" w:sz="0" w:space="0" w:color="auto"/>
        <w:bottom w:val="none" w:sz="0" w:space="0" w:color="auto"/>
        <w:right w:val="none" w:sz="0" w:space="0" w:color="auto"/>
      </w:divBdr>
    </w:div>
    <w:div w:id="313215760">
      <w:bodyDiv w:val="1"/>
      <w:marLeft w:val="0"/>
      <w:marRight w:val="0"/>
      <w:marTop w:val="0"/>
      <w:marBottom w:val="0"/>
      <w:divBdr>
        <w:top w:val="none" w:sz="0" w:space="0" w:color="auto"/>
        <w:left w:val="none" w:sz="0" w:space="0" w:color="auto"/>
        <w:bottom w:val="none" w:sz="0" w:space="0" w:color="auto"/>
        <w:right w:val="none" w:sz="0" w:space="0" w:color="auto"/>
      </w:divBdr>
    </w:div>
    <w:div w:id="313602840">
      <w:bodyDiv w:val="1"/>
      <w:marLeft w:val="0"/>
      <w:marRight w:val="0"/>
      <w:marTop w:val="0"/>
      <w:marBottom w:val="0"/>
      <w:divBdr>
        <w:top w:val="none" w:sz="0" w:space="0" w:color="auto"/>
        <w:left w:val="none" w:sz="0" w:space="0" w:color="auto"/>
        <w:bottom w:val="none" w:sz="0" w:space="0" w:color="auto"/>
        <w:right w:val="none" w:sz="0" w:space="0" w:color="auto"/>
      </w:divBdr>
    </w:div>
    <w:div w:id="313988981">
      <w:bodyDiv w:val="1"/>
      <w:marLeft w:val="0"/>
      <w:marRight w:val="0"/>
      <w:marTop w:val="0"/>
      <w:marBottom w:val="0"/>
      <w:divBdr>
        <w:top w:val="none" w:sz="0" w:space="0" w:color="auto"/>
        <w:left w:val="none" w:sz="0" w:space="0" w:color="auto"/>
        <w:bottom w:val="none" w:sz="0" w:space="0" w:color="auto"/>
        <w:right w:val="none" w:sz="0" w:space="0" w:color="auto"/>
      </w:divBdr>
    </w:div>
    <w:div w:id="314458381">
      <w:bodyDiv w:val="1"/>
      <w:marLeft w:val="0"/>
      <w:marRight w:val="0"/>
      <w:marTop w:val="0"/>
      <w:marBottom w:val="0"/>
      <w:divBdr>
        <w:top w:val="none" w:sz="0" w:space="0" w:color="auto"/>
        <w:left w:val="none" w:sz="0" w:space="0" w:color="auto"/>
        <w:bottom w:val="none" w:sz="0" w:space="0" w:color="auto"/>
        <w:right w:val="none" w:sz="0" w:space="0" w:color="auto"/>
      </w:divBdr>
    </w:div>
    <w:div w:id="315888403">
      <w:bodyDiv w:val="1"/>
      <w:marLeft w:val="0"/>
      <w:marRight w:val="0"/>
      <w:marTop w:val="0"/>
      <w:marBottom w:val="0"/>
      <w:divBdr>
        <w:top w:val="none" w:sz="0" w:space="0" w:color="auto"/>
        <w:left w:val="none" w:sz="0" w:space="0" w:color="auto"/>
        <w:bottom w:val="none" w:sz="0" w:space="0" w:color="auto"/>
        <w:right w:val="none" w:sz="0" w:space="0" w:color="auto"/>
      </w:divBdr>
    </w:div>
    <w:div w:id="319232001">
      <w:bodyDiv w:val="1"/>
      <w:marLeft w:val="0"/>
      <w:marRight w:val="0"/>
      <w:marTop w:val="0"/>
      <w:marBottom w:val="0"/>
      <w:divBdr>
        <w:top w:val="none" w:sz="0" w:space="0" w:color="auto"/>
        <w:left w:val="none" w:sz="0" w:space="0" w:color="auto"/>
        <w:bottom w:val="none" w:sz="0" w:space="0" w:color="auto"/>
        <w:right w:val="none" w:sz="0" w:space="0" w:color="auto"/>
      </w:divBdr>
    </w:div>
    <w:div w:id="319626558">
      <w:bodyDiv w:val="1"/>
      <w:marLeft w:val="0"/>
      <w:marRight w:val="0"/>
      <w:marTop w:val="0"/>
      <w:marBottom w:val="0"/>
      <w:divBdr>
        <w:top w:val="none" w:sz="0" w:space="0" w:color="auto"/>
        <w:left w:val="none" w:sz="0" w:space="0" w:color="auto"/>
        <w:bottom w:val="none" w:sz="0" w:space="0" w:color="auto"/>
        <w:right w:val="none" w:sz="0" w:space="0" w:color="auto"/>
      </w:divBdr>
    </w:div>
    <w:div w:id="320815183">
      <w:bodyDiv w:val="1"/>
      <w:marLeft w:val="0"/>
      <w:marRight w:val="0"/>
      <w:marTop w:val="0"/>
      <w:marBottom w:val="0"/>
      <w:divBdr>
        <w:top w:val="none" w:sz="0" w:space="0" w:color="auto"/>
        <w:left w:val="none" w:sz="0" w:space="0" w:color="auto"/>
        <w:bottom w:val="none" w:sz="0" w:space="0" w:color="auto"/>
        <w:right w:val="none" w:sz="0" w:space="0" w:color="auto"/>
      </w:divBdr>
    </w:div>
    <w:div w:id="321667508">
      <w:bodyDiv w:val="1"/>
      <w:marLeft w:val="0"/>
      <w:marRight w:val="0"/>
      <w:marTop w:val="0"/>
      <w:marBottom w:val="0"/>
      <w:divBdr>
        <w:top w:val="none" w:sz="0" w:space="0" w:color="auto"/>
        <w:left w:val="none" w:sz="0" w:space="0" w:color="auto"/>
        <w:bottom w:val="none" w:sz="0" w:space="0" w:color="auto"/>
        <w:right w:val="none" w:sz="0" w:space="0" w:color="auto"/>
      </w:divBdr>
    </w:div>
    <w:div w:id="322010274">
      <w:bodyDiv w:val="1"/>
      <w:marLeft w:val="0"/>
      <w:marRight w:val="0"/>
      <w:marTop w:val="0"/>
      <w:marBottom w:val="0"/>
      <w:divBdr>
        <w:top w:val="none" w:sz="0" w:space="0" w:color="auto"/>
        <w:left w:val="none" w:sz="0" w:space="0" w:color="auto"/>
        <w:bottom w:val="none" w:sz="0" w:space="0" w:color="auto"/>
        <w:right w:val="none" w:sz="0" w:space="0" w:color="auto"/>
      </w:divBdr>
    </w:div>
    <w:div w:id="323045317">
      <w:bodyDiv w:val="1"/>
      <w:marLeft w:val="0"/>
      <w:marRight w:val="0"/>
      <w:marTop w:val="0"/>
      <w:marBottom w:val="0"/>
      <w:divBdr>
        <w:top w:val="none" w:sz="0" w:space="0" w:color="auto"/>
        <w:left w:val="none" w:sz="0" w:space="0" w:color="auto"/>
        <w:bottom w:val="none" w:sz="0" w:space="0" w:color="auto"/>
        <w:right w:val="none" w:sz="0" w:space="0" w:color="auto"/>
      </w:divBdr>
    </w:div>
    <w:div w:id="325784287">
      <w:bodyDiv w:val="1"/>
      <w:marLeft w:val="0"/>
      <w:marRight w:val="0"/>
      <w:marTop w:val="0"/>
      <w:marBottom w:val="0"/>
      <w:divBdr>
        <w:top w:val="none" w:sz="0" w:space="0" w:color="auto"/>
        <w:left w:val="none" w:sz="0" w:space="0" w:color="auto"/>
        <w:bottom w:val="none" w:sz="0" w:space="0" w:color="auto"/>
        <w:right w:val="none" w:sz="0" w:space="0" w:color="auto"/>
      </w:divBdr>
    </w:div>
    <w:div w:id="326399297">
      <w:bodyDiv w:val="1"/>
      <w:marLeft w:val="0"/>
      <w:marRight w:val="0"/>
      <w:marTop w:val="0"/>
      <w:marBottom w:val="0"/>
      <w:divBdr>
        <w:top w:val="none" w:sz="0" w:space="0" w:color="auto"/>
        <w:left w:val="none" w:sz="0" w:space="0" w:color="auto"/>
        <w:bottom w:val="none" w:sz="0" w:space="0" w:color="auto"/>
        <w:right w:val="none" w:sz="0" w:space="0" w:color="auto"/>
      </w:divBdr>
    </w:div>
    <w:div w:id="326786082">
      <w:bodyDiv w:val="1"/>
      <w:marLeft w:val="0"/>
      <w:marRight w:val="0"/>
      <w:marTop w:val="0"/>
      <w:marBottom w:val="0"/>
      <w:divBdr>
        <w:top w:val="none" w:sz="0" w:space="0" w:color="auto"/>
        <w:left w:val="none" w:sz="0" w:space="0" w:color="auto"/>
        <w:bottom w:val="none" w:sz="0" w:space="0" w:color="auto"/>
        <w:right w:val="none" w:sz="0" w:space="0" w:color="auto"/>
      </w:divBdr>
    </w:div>
    <w:div w:id="327246367">
      <w:bodyDiv w:val="1"/>
      <w:marLeft w:val="0"/>
      <w:marRight w:val="0"/>
      <w:marTop w:val="0"/>
      <w:marBottom w:val="0"/>
      <w:divBdr>
        <w:top w:val="none" w:sz="0" w:space="0" w:color="auto"/>
        <w:left w:val="none" w:sz="0" w:space="0" w:color="auto"/>
        <w:bottom w:val="none" w:sz="0" w:space="0" w:color="auto"/>
        <w:right w:val="none" w:sz="0" w:space="0" w:color="auto"/>
      </w:divBdr>
    </w:div>
    <w:div w:id="328217926">
      <w:bodyDiv w:val="1"/>
      <w:marLeft w:val="0"/>
      <w:marRight w:val="0"/>
      <w:marTop w:val="0"/>
      <w:marBottom w:val="0"/>
      <w:divBdr>
        <w:top w:val="none" w:sz="0" w:space="0" w:color="auto"/>
        <w:left w:val="none" w:sz="0" w:space="0" w:color="auto"/>
        <w:bottom w:val="none" w:sz="0" w:space="0" w:color="auto"/>
        <w:right w:val="none" w:sz="0" w:space="0" w:color="auto"/>
      </w:divBdr>
    </w:div>
    <w:div w:id="328604277">
      <w:bodyDiv w:val="1"/>
      <w:marLeft w:val="0"/>
      <w:marRight w:val="0"/>
      <w:marTop w:val="0"/>
      <w:marBottom w:val="0"/>
      <w:divBdr>
        <w:top w:val="none" w:sz="0" w:space="0" w:color="auto"/>
        <w:left w:val="none" w:sz="0" w:space="0" w:color="auto"/>
        <w:bottom w:val="none" w:sz="0" w:space="0" w:color="auto"/>
        <w:right w:val="none" w:sz="0" w:space="0" w:color="auto"/>
      </w:divBdr>
      <w:divsChild>
        <w:div w:id="869952427">
          <w:marLeft w:val="0"/>
          <w:marRight w:val="0"/>
          <w:marTop w:val="0"/>
          <w:marBottom w:val="0"/>
          <w:divBdr>
            <w:top w:val="none" w:sz="0" w:space="0" w:color="auto"/>
            <w:left w:val="none" w:sz="0" w:space="0" w:color="auto"/>
            <w:bottom w:val="none" w:sz="0" w:space="0" w:color="auto"/>
            <w:right w:val="none" w:sz="0" w:space="0" w:color="auto"/>
          </w:divBdr>
        </w:div>
        <w:div w:id="792674316">
          <w:marLeft w:val="0"/>
          <w:marRight w:val="0"/>
          <w:marTop w:val="0"/>
          <w:marBottom w:val="0"/>
          <w:divBdr>
            <w:top w:val="none" w:sz="0" w:space="0" w:color="auto"/>
            <w:left w:val="none" w:sz="0" w:space="0" w:color="auto"/>
            <w:bottom w:val="none" w:sz="0" w:space="0" w:color="auto"/>
            <w:right w:val="none" w:sz="0" w:space="0" w:color="auto"/>
          </w:divBdr>
        </w:div>
        <w:div w:id="824318187">
          <w:marLeft w:val="0"/>
          <w:marRight w:val="0"/>
          <w:marTop w:val="0"/>
          <w:marBottom w:val="0"/>
          <w:divBdr>
            <w:top w:val="none" w:sz="0" w:space="0" w:color="auto"/>
            <w:left w:val="none" w:sz="0" w:space="0" w:color="auto"/>
            <w:bottom w:val="none" w:sz="0" w:space="0" w:color="auto"/>
            <w:right w:val="none" w:sz="0" w:space="0" w:color="auto"/>
          </w:divBdr>
        </w:div>
        <w:div w:id="260112673">
          <w:marLeft w:val="0"/>
          <w:marRight w:val="0"/>
          <w:marTop w:val="0"/>
          <w:marBottom w:val="0"/>
          <w:divBdr>
            <w:top w:val="none" w:sz="0" w:space="0" w:color="auto"/>
            <w:left w:val="none" w:sz="0" w:space="0" w:color="auto"/>
            <w:bottom w:val="none" w:sz="0" w:space="0" w:color="auto"/>
            <w:right w:val="none" w:sz="0" w:space="0" w:color="auto"/>
          </w:divBdr>
        </w:div>
        <w:div w:id="1205366234">
          <w:marLeft w:val="0"/>
          <w:marRight w:val="0"/>
          <w:marTop w:val="0"/>
          <w:marBottom w:val="0"/>
          <w:divBdr>
            <w:top w:val="none" w:sz="0" w:space="0" w:color="auto"/>
            <w:left w:val="none" w:sz="0" w:space="0" w:color="auto"/>
            <w:bottom w:val="none" w:sz="0" w:space="0" w:color="auto"/>
            <w:right w:val="none" w:sz="0" w:space="0" w:color="auto"/>
          </w:divBdr>
        </w:div>
        <w:div w:id="1753165245">
          <w:marLeft w:val="0"/>
          <w:marRight w:val="0"/>
          <w:marTop w:val="0"/>
          <w:marBottom w:val="0"/>
          <w:divBdr>
            <w:top w:val="none" w:sz="0" w:space="0" w:color="auto"/>
            <w:left w:val="none" w:sz="0" w:space="0" w:color="auto"/>
            <w:bottom w:val="none" w:sz="0" w:space="0" w:color="auto"/>
            <w:right w:val="none" w:sz="0" w:space="0" w:color="auto"/>
          </w:divBdr>
        </w:div>
        <w:div w:id="1322805999">
          <w:marLeft w:val="0"/>
          <w:marRight w:val="0"/>
          <w:marTop w:val="0"/>
          <w:marBottom w:val="0"/>
          <w:divBdr>
            <w:top w:val="none" w:sz="0" w:space="0" w:color="auto"/>
            <w:left w:val="none" w:sz="0" w:space="0" w:color="auto"/>
            <w:bottom w:val="none" w:sz="0" w:space="0" w:color="auto"/>
            <w:right w:val="none" w:sz="0" w:space="0" w:color="auto"/>
          </w:divBdr>
        </w:div>
        <w:div w:id="167135608">
          <w:marLeft w:val="0"/>
          <w:marRight w:val="0"/>
          <w:marTop w:val="0"/>
          <w:marBottom w:val="0"/>
          <w:divBdr>
            <w:top w:val="none" w:sz="0" w:space="0" w:color="auto"/>
            <w:left w:val="none" w:sz="0" w:space="0" w:color="auto"/>
            <w:bottom w:val="none" w:sz="0" w:space="0" w:color="auto"/>
            <w:right w:val="none" w:sz="0" w:space="0" w:color="auto"/>
          </w:divBdr>
        </w:div>
      </w:divsChild>
    </w:div>
    <w:div w:id="329603365">
      <w:bodyDiv w:val="1"/>
      <w:marLeft w:val="0"/>
      <w:marRight w:val="0"/>
      <w:marTop w:val="0"/>
      <w:marBottom w:val="0"/>
      <w:divBdr>
        <w:top w:val="none" w:sz="0" w:space="0" w:color="auto"/>
        <w:left w:val="none" w:sz="0" w:space="0" w:color="auto"/>
        <w:bottom w:val="none" w:sz="0" w:space="0" w:color="auto"/>
        <w:right w:val="none" w:sz="0" w:space="0" w:color="auto"/>
      </w:divBdr>
    </w:div>
    <w:div w:id="332102190">
      <w:bodyDiv w:val="1"/>
      <w:marLeft w:val="0"/>
      <w:marRight w:val="0"/>
      <w:marTop w:val="0"/>
      <w:marBottom w:val="0"/>
      <w:divBdr>
        <w:top w:val="none" w:sz="0" w:space="0" w:color="auto"/>
        <w:left w:val="none" w:sz="0" w:space="0" w:color="auto"/>
        <w:bottom w:val="none" w:sz="0" w:space="0" w:color="auto"/>
        <w:right w:val="none" w:sz="0" w:space="0" w:color="auto"/>
      </w:divBdr>
    </w:div>
    <w:div w:id="333996700">
      <w:bodyDiv w:val="1"/>
      <w:marLeft w:val="0"/>
      <w:marRight w:val="0"/>
      <w:marTop w:val="0"/>
      <w:marBottom w:val="0"/>
      <w:divBdr>
        <w:top w:val="none" w:sz="0" w:space="0" w:color="auto"/>
        <w:left w:val="none" w:sz="0" w:space="0" w:color="auto"/>
        <w:bottom w:val="none" w:sz="0" w:space="0" w:color="auto"/>
        <w:right w:val="none" w:sz="0" w:space="0" w:color="auto"/>
      </w:divBdr>
    </w:div>
    <w:div w:id="335888515">
      <w:bodyDiv w:val="1"/>
      <w:marLeft w:val="0"/>
      <w:marRight w:val="0"/>
      <w:marTop w:val="0"/>
      <w:marBottom w:val="0"/>
      <w:divBdr>
        <w:top w:val="none" w:sz="0" w:space="0" w:color="auto"/>
        <w:left w:val="none" w:sz="0" w:space="0" w:color="auto"/>
        <w:bottom w:val="none" w:sz="0" w:space="0" w:color="auto"/>
        <w:right w:val="none" w:sz="0" w:space="0" w:color="auto"/>
      </w:divBdr>
    </w:div>
    <w:div w:id="336734304">
      <w:bodyDiv w:val="1"/>
      <w:marLeft w:val="0"/>
      <w:marRight w:val="0"/>
      <w:marTop w:val="0"/>
      <w:marBottom w:val="0"/>
      <w:divBdr>
        <w:top w:val="none" w:sz="0" w:space="0" w:color="auto"/>
        <w:left w:val="none" w:sz="0" w:space="0" w:color="auto"/>
        <w:bottom w:val="none" w:sz="0" w:space="0" w:color="auto"/>
        <w:right w:val="none" w:sz="0" w:space="0" w:color="auto"/>
      </w:divBdr>
    </w:div>
    <w:div w:id="337193555">
      <w:bodyDiv w:val="1"/>
      <w:marLeft w:val="0"/>
      <w:marRight w:val="0"/>
      <w:marTop w:val="0"/>
      <w:marBottom w:val="0"/>
      <w:divBdr>
        <w:top w:val="none" w:sz="0" w:space="0" w:color="auto"/>
        <w:left w:val="none" w:sz="0" w:space="0" w:color="auto"/>
        <w:bottom w:val="none" w:sz="0" w:space="0" w:color="auto"/>
        <w:right w:val="none" w:sz="0" w:space="0" w:color="auto"/>
      </w:divBdr>
    </w:div>
    <w:div w:id="337736654">
      <w:bodyDiv w:val="1"/>
      <w:marLeft w:val="0"/>
      <w:marRight w:val="0"/>
      <w:marTop w:val="0"/>
      <w:marBottom w:val="0"/>
      <w:divBdr>
        <w:top w:val="none" w:sz="0" w:space="0" w:color="auto"/>
        <w:left w:val="none" w:sz="0" w:space="0" w:color="auto"/>
        <w:bottom w:val="none" w:sz="0" w:space="0" w:color="auto"/>
        <w:right w:val="none" w:sz="0" w:space="0" w:color="auto"/>
      </w:divBdr>
    </w:div>
    <w:div w:id="338503659">
      <w:bodyDiv w:val="1"/>
      <w:marLeft w:val="0"/>
      <w:marRight w:val="0"/>
      <w:marTop w:val="0"/>
      <w:marBottom w:val="0"/>
      <w:divBdr>
        <w:top w:val="none" w:sz="0" w:space="0" w:color="auto"/>
        <w:left w:val="none" w:sz="0" w:space="0" w:color="auto"/>
        <w:bottom w:val="none" w:sz="0" w:space="0" w:color="auto"/>
        <w:right w:val="none" w:sz="0" w:space="0" w:color="auto"/>
      </w:divBdr>
    </w:div>
    <w:div w:id="339280003">
      <w:bodyDiv w:val="1"/>
      <w:marLeft w:val="0"/>
      <w:marRight w:val="0"/>
      <w:marTop w:val="0"/>
      <w:marBottom w:val="0"/>
      <w:divBdr>
        <w:top w:val="none" w:sz="0" w:space="0" w:color="auto"/>
        <w:left w:val="none" w:sz="0" w:space="0" w:color="auto"/>
        <w:bottom w:val="none" w:sz="0" w:space="0" w:color="auto"/>
        <w:right w:val="none" w:sz="0" w:space="0" w:color="auto"/>
      </w:divBdr>
    </w:div>
    <w:div w:id="340163664">
      <w:bodyDiv w:val="1"/>
      <w:marLeft w:val="0"/>
      <w:marRight w:val="0"/>
      <w:marTop w:val="0"/>
      <w:marBottom w:val="0"/>
      <w:divBdr>
        <w:top w:val="none" w:sz="0" w:space="0" w:color="auto"/>
        <w:left w:val="none" w:sz="0" w:space="0" w:color="auto"/>
        <w:bottom w:val="none" w:sz="0" w:space="0" w:color="auto"/>
        <w:right w:val="none" w:sz="0" w:space="0" w:color="auto"/>
      </w:divBdr>
    </w:div>
    <w:div w:id="342392491">
      <w:bodyDiv w:val="1"/>
      <w:marLeft w:val="0"/>
      <w:marRight w:val="0"/>
      <w:marTop w:val="0"/>
      <w:marBottom w:val="0"/>
      <w:divBdr>
        <w:top w:val="none" w:sz="0" w:space="0" w:color="auto"/>
        <w:left w:val="none" w:sz="0" w:space="0" w:color="auto"/>
        <w:bottom w:val="none" w:sz="0" w:space="0" w:color="auto"/>
        <w:right w:val="none" w:sz="0" w:space="0" w:color="auto"/>
      </w:divBdr>
    </w:div>
    <w:div w:id="343364094">
      <w:bodyDiv w:val="1"/>
      <w:marLeft w:val="0"/>
      <w:marRight w:val="0"/>
      <w:marTop w:val="0"/>
      <w:marBottom w:val="0"/>
      <w:divBdr>
        <w:top w:val="none" w:sz="0" w:space="0" w:color="auto"/>
        <w:left w:val="none" w:sz="0" w:space="0" w:color="auto"/>
        <w:bottom w:val="none" w:sz="0" w:space="0" w:color="auto"/>
        <w:right w:val="none" w:sz="0" w:space="0" w:color="auto"/>
      </w:divBdr>
      <w:divsChild>
        <w:div w:id="826823059">
          <w:marLeft w:val="0"/>
          <w:marRight w:val="0"/>
          <w:marTop w:val="0"/>
          <w:marBottom w:val="0"/>
          <w:divBdr>
            <w:top w:val="none" w:sz="0" w:space="0" w:color="auto"/>
            <w:left w:val="none" w:sz="0" w:space="0" w:color="auto"/>
            <w:bottom w:val="none" w:sz="0" w:space="0" w:color="auto"/>
            <w:right w:val="none" w:sz="0" w:space="0" w:color="auto"/>
          </w:divBdr>
        </w:div>
        <w:div w:id="361515702">
          <w:marLeft w:val="0"/>
          <w:marRight w:val="0"/>
          <w:marTop w:val="0"/>
          <w:marBottom w:val="0"/>
          <w:divBdr>
            <w:top w:val="none" w:sz="0" w:space="0" w:color="auto"/>
            <w:left w:val="none" w:sz="0" w:space="0" w:color="auto"/>
            <w:bottom w:val="none" w:sz="0" w:space="0" w:color="auto"/>
            <w:right w:val="none" w:sz="0" w:space="0" w:color="auto"/>
          </w:divBdr>
        </w:div>
        <w:div w:id="1437016777">
          <w:marLeft w:val="0"/>
          <w:marRight w:val="0"/>
          <w:marTop w:val="0"/>
          <w:marBottom w:val="0"/>
          <w:divBdr>
            <w:top w:val="none" w:sz="0" w:space="0" w:color="auto"/>
            <w:left w:val="none" w:sz="0" w:space="0" w:color="auto"/>
            <w:bottom w:val="none" w:sz="0" w:space="0" w:color="auto"/>
            <w:right w:val="none" w:sz="0" w:space="0" w:color="auto"/>
          </w:divBdr>
        </w:div>
      </w:divsChild>
    </w:div>
    <w:div w:id="344096494">
      <w:bodyDiv w:val="1"/>
      <w:marLeft w:val="0"/>
      <w:marRight w:val="0"/>
      <w:marTop w:val="0"/>
      <w:marBottom w:val="0"/>
      <w:divBdr>
        <w:top w:val="none" w:sz="0" w:space="0" w:color="auto"/>
        <w:left w:val="none" w:sz="0" w:space="0" w:color="auto"/>
        <w:bottom w:val="none" w:sz="0" w:space="0" w:color="auto"/>
        <w:right w:val="none" w:sz="0" w:space="0" w:color="auto"/>
      </w:divBdr>
    </w:div>
    <w:div w:id="346831122">
      <w:bodyDiv w:val="1"/>
      <w:marLeft w:val="0"/>
      <w:marRight w:val="0"/>
      <w:marTop w:val="0"/>
      <w:marBottom w:val="0"/>
      <w:divBdr>
        <w:top w:val="none" w:sz="0" w:space="0" w:color="auto"/>
        <w:left w:val="none" w:sz="0" w:space="0" w:color="auto"/>
        <w:bottom w:val="none" w:sz="0" w:space="0" w:color="auto"/>
        <w:right w:val="none" w:sz="0" w:space="0" w:color="auto"/>
      </w:divBdr>
    </w:div>
    <w:div w:id="348335938">
      <w:bodyDiv w:val="1"/>
      <w:marLeft w:val="0"/>
      <w:marRight w:val="0"/>
      <w:marTop w:val="0"/>
      <w:marBottom w:val="0"/>
      <w:divBdr>
        <w:top w:val="none" w:sz="0" w:space="0" w:color="auto"/>
        <w:left w:val="none" w:sz="0" w:space="0" w:color="auto"/>
        <w:bottom w:val="none" w:sz="0" w:space="0" w:color="auto"/>
        <w:right w:val="none" w:sz="0" w:space="0" w:color="auto"/>
      </w:divBdr>
    </w:div>
    <w:div w:id="348412969">
      <w:bodyDiv w:val="1"/>
      <w:marLeft w:val="0"/>
      <w:marRight w:val="0"/>
      <w:marTop w:val="0"/>
      <w:marBottom w:val="0"/>
      <w:divBdr>
        <w:top w:val="none" w:sz="0" w:space="0" w:color="auto"/>
        <w:left w:val="none" w:sz="0" w:space="0" w:color="auto"/>
        <w:bottom w:val="none" w:sz="0" w:space="0" w:color="auto"/>
        <w:right w:val="none" w:sz="0" w:space="0" w:color="auto"/>
      </w:divBdr>
    </w:div>
    <w:div w:id="349333647">
      <w:bodyDiv w:val="1"/>
      <w:marLeft w:val="0"/>
      <w:marRight w:val="0"/>
      <w:marTop w:val="0"/>
      <w:marBottom w:val="0"/>
      <w:divBdr>
        <w:top w:val="none" w:sz="0" w:space="0" w:color="auto"/>
        <w:left w:val="none" w:sz="0" w:space="0" w:color="auto"/>
        <w:bottom w:val="none" w:sz="0" w:space="0" w:color="auto"/>
        <w:right w:val="none" w:sz="0" w:space="0" w:color="auto"/>
      </w:divBdr>
    </w:div>
    <w:div w:id="349837181">
      <w:bodyDiv w:val="1"/>
      <w:marLeft w:val="0"/>
      <w:marRight w:val="0"/>
      <w:marTop w:val="0"/>
      <w:marBottom w:val="0"/>
      <w:divBdr>
        <w:top w:val="none" w:sz="0" w:space="0" w:color="auto"/>
        <w:left w:val="none" w:sz="0" w:space="0" w:color="auto"/>
        <w:bottom w:val="none" w:sz="0" w:space="0" w:color="auto"/>
        <w:right w:val="none" w:sz="0" w:space="0" w:color="auto"/>
      </w:divBdr>
    </w:div>
    <w:div w:id="351763946">
      <w:bodyDiv w:val="1"/>
      <w:marLeft w:val="0"/>
      <w:marRight w:val="0"/>
      <w:marTop w:val="0"/>
      <w:marBottom w:val="0"/>
      <w:divBdr>
        <w:top w:val="none" w:sz="0" w:space="0" w:color="auto"/>
        <w:left w:val="none" w:sz="0" w:space="0" w:color="auto"/>
        <w:bottom w:val="none" w:sz="0" w:space="0" w:color="auto"/>
        <w:right w:val="none" w:sz="0" w:space="0" w:color="auto"/>
      </w:divBdr>
    </w:div>
    <w:div w:id="353267665">
      <w:bodyDiv w:val="1"/>
      <w:marLeft w:val="0"/>
      <w:marRight w:val="0"/>
      <w:marTop w:val="0"/>
      <w:marBottom w:val="0"/>
      <w:divBdr>
        <w:top w:val="none" w:sz="0" w:space="0" w:color="auto"/>
        <w:left w:val="none" w:sz="0" w:space="0" w:color="auto"/>
        <w:bottom w:val="none" w:sz="0" w:space="0" w:color="auto"/>
        <w:right w:val="none" w:sz="0" w:space="0" w:color="auto"/>
      </w:divBdr>
    </w:div>
    <w:div w:id="353460419">
      <w:bodyDiv w:val="1"/>
      <w:marLeft w:val="0"/>
      <w:marRight w:val="0"/>
      <w:marTop w:val="0"/>
      <w:marBottom w:val="0"/>
      <w:divBdr>
        <w:top w:val="none" w:sz="0" w:space="0" w:color="auto"/>
        <w:left w:val="none" w:sz="0" w:space="0" w:color="auto"/>
        <w:bottom w:val="none" w:sz="0" w:space="0" w:color="auto"/>
        <w:right w:val="none" w:sz="0" w:space="0" w:color="auto"/>
      </w:divBdr>
    </w:div>
    <w:div w:id="354962957">
      <w:bodyDiv w:val="1"/>
      <w:marLeft w:val="0"/>
      <w:marRight w:val="0"/>
      <w:marTop w:val="0"/>
      <w:marBottom w:val="0"/>
      <w:divBdr>
        <w:top w:val="none" w:sz="0" w:space="0" w:color="auto"/>
        <w:left w:val="none" w:sz="0" w:space="0" w:color="auto"/>
        <w:bottom w:val="none" w:sz="0" w:space="0" w:color="auto"/>
        <w:right w:val="none" w:sz="0" w:space="0" w:color="auto"/>
      </w:divBdr>
    </w:div>
    <w:div w:id="356319857">
      <w:bodyDiv w:val="1"/>
      <w:marLeft w:val="0"/>
      <w:marRight w:val="0"/>
      <w:marTop w:val="0"/>
      <w:marBottom w:val="0"/>
      <w:divBdr>
        <w:top w:val="none" w:sz="0" w:space="0" w:color="auto"/>
        <w:left w:val="none" w:sz="0" w:space="0" w:color="auto"/>
        <w:bottom w:val="none" w:sz="0" w:space="0" w:color="auto"/>
        <w:right w:val="none" w:sz="0" w:space="0" w:color="auto"/>
      </w:divBdr>
    </w:div>
    <w:div w:id="357123373">
      <w:bodyDiv w:val="1"/>
      <w:marLeft w:val="0"/>
      <w:marRight w:val="0"/>
      <w:marTop w:val="0"/>
      <w:marBottom w:val="0"/>
      <w:divBdr>
        <w:top w:val="none" w:sz="0" w:space="0" w:color="auto"/>
        <w:left w:val="none" w:sz="0" w:space="0" w:color="auto"/>
        <w:bottom w:val="none" w:sz="0" w:space="0" w:color="auto"/>
        <w:right w:val="none" w:sz="0" w:space="0" w:color="auto"/>
      </w:divBdr>
    </w:div>
    <w:div w:id="358315446">
      <w:bodyDiv w:val="1"/>
      <w:marLeft w:val="0"/>
      <w:marRight w:val="0"/>
      <w:marTop w:val="0"/>
      <w:marBottom w:val="0"/>
      <w:divBdr>
        <w:top w:val="none" w:sz="0" w:space="0" w:color="auto"/>
        <w:left w:val="none" w:sz="0" w:space="0" w:color="auto"/>
        <w:bottom w:val="none" w:sz="0" w:space="0" w:color="auto"/>
        <w:right w:val="none" w:sz="0" w:space="0" w:color="auto"/>
      </w:divBdr>
    </w:div>
    <w:div w:id="359552609">
      <w:bodyDiv w:val="1"/>
      <w:marLeft w:val="0"/>
      <w:marRight w:val="0"/>
      <w:marTop w:val="0"/>
      <w:marBottom w:val="0"/>
      <w:divBdr>
        <w:top w:val="none" w:sz="0" w:space="0" w:color="auto"/>
        <w:left w:val="none" w:sz="0" w:space="0" w:color="auto"/>
        <w:bottom w:val="none" w:sz="0" w:space="0" w:color="auto"/>
        <w:right w:val="none" w:sz="0" w:space="0" w:color="auto"/>
      </w:divBdr>
    </w:div>
    <w:div w:id="360671846">
      <w:bodyDiv w:val="1"/>
      <w:marLeft w:val="0"/>
      <w:marRight w:val="0"/>
      <w:marTop w:val="0"/>
      <w:marBottom w:val="0"/>
      <w:divBdr>
        <w:top w:val="none" w:sz="0" w:space="0" w:color="auto"/>
        <w:left w:val="none" w:sz="0" w:space="0" w:color="auto"/>
        <w:bottom w:val="none" w:sz="0" w:space="0" w:color="auto"/>
        <w:right w:val="none" w:sz="0" w:space="0" w:color="auto"/>
      </w:divBdr>
    </w:div>
    <w:div w:id="361590035">
      <w:bodyDiv w:val="1"/>
      <w:marLeft w:val="0"/>
      <w:marRight w:val="0"/>
      <w:marTop w:val="0"/>
      <w:marBottom w:val="0"/>
      <w:divBdr>
        <w:top w:val="none" w:sz="0" w:space="0" w:color="auto"/>
        <w:left w:val="none" w:sz="0" w:space="0" w:color="auto"/>
        <w:bottom w:val="none" w:sz="0" w:space="0" w:color="auto"/>
        <w:right w:val="none" w:sz="0" w:space="0" w:color="auto"/>
      </w:divBdr>
    </w:div>
    <w:div w:id="362022568">
      <w:bodyDiv w:val="1"/>
      <w:marLeft w:val="0"/>
      <w:marRight w:val="0"/>
      <w:marTop w:val="0"/>
      <w:marBottom w:val="0"/>
      <w:divBdr>
        <w:top w:val="none" w:sz="0" w:space="0" w:color="auto"/>
        <w:left w:val="none" w:sz="0" w:space="0" w:color="auto"/>
        <w:bottom w:val="none" w:sz="0" w:space="0" w:color="auto"/>
        <w:right w:val="none" w:sz="0" w:space="0" w:color="auto"/>
      </w:divBdr>
    </w:div>
    <w:div w:id="364406824">
      <w:bodyDiv w:val="1"/>
      <w:marLeft w:val="0"/>
      <w:marRight w:val="0"/>
      <w:marTop w:val="0"/>
      <w:marBottom w:val="0"/>
      <w:divBdr>
        <w:top w:val="none" w:sz="0" w:space="0" w:color="auto"/>
        <w:left w:val="none" w:sz="0" w:space="0" w:color="auto"/>
        <w:bottom w:val="none" w:sz="0" w:space="0" w:color="auto"/>
        <w:right w:val="none" w:sz="0" w:space="0" w:color="auto"/>
      </w:divBdr>
    </w:div>
    <w:div w:id="366221863">
      <w:bodyDiv w:val="1"/>
      <w:marLeft w:val="0"/>
      <w:marRight w:val="0"/>
      <w:marTop w:val="0"/>
      <w:marBottom w:val="0"/>
      <w:divBdr>
        <w:top w:val="none" w:sz="0" w:space="0" w:color="auto"/>
        <w:left w:val="none" w:sz="0" w:space="0" w:color="auto"/>
        <w:bottom w:val="none" w:sz="0" w:space="0" w:color="auto"/>
        <w:right w:val="none" w:sz="0" w:space="0" w:color="auto"/>
      </w:divBdr>
    </w:div>
    <w:div w:id="366874487">
      <w:bodyDiv w:val="1"/>
      <w:marLeft w:val="0"/>
      <w:marRight w:val="0"/>
      <w:marTop w:val="0"/>
      <w:marBottom w:val="0"/>
      <w:divBdr>
        <w:top w:val="none" w:sz="0" w:space="0" w:color="auto"/>
        <w:left w:val="none" w:sz="0" w:space="0" w:color="auto"/>
        <w:bottom w:val="none" w:sz="0" w:space="0" w:color="auto"/>
        <w:right w:val="none" w:sz="0" w:space="0" w:color="auto"/>
      </w:divBdr>
    </w:div>
    <w:div w:id="369113935">
      <w:bodyDiv w:val="1"/>
      <w:marLeft w:val="0"/>
      <w:marRight w:val="0"/>
      <w:marTop w:val="0"/>
      <w:marBottom w:val="0"/>
      <w:divBdr>
        <w:top w:val="none" w:sz="0" w:space="0" w:color="auto"/>
        <w:left w:val="none" w:sz="0" w:space="0" w:color="auto"/>
        <w:bottom w:val="none" w:sz="0" w:space="0" w:color="auto"/>
        <w:right w:val="none" w:sz="0" w:space="0" w:color="auto"/>
      </w:divBdr>
    </w:div>
    <w:div w:id="369183334">
      <w:bodyDiv w:val="1"/>
      <w:marLeft w:val="0"/>
      <w:marRight w:val="0"/>
      <w:marTop w:val="0"/>
      <w:marBottom w:val="0"/>
      <w:divBdr>
        <w:top w:val="none" w:sz="0" w:space="0" w:color="auto"/>
        <w:left w:val="none" w:sz="0" w:space="0" w:color="auto"/>
        <w:bottom w:val="none" w:sz="0" w:space="0" w:color="auto"/>
        <w:right w:val="none" w:sz="0" w:space="0" w:color="auto"/>
      </w:divBdr>
    </w:div>
    <w:div w:id="369957624">
      <w:bodyDiv w:val="1"/>
      <w:marLeft w:val="0"/>
      <w:marRight w:val="0"/>
      <w:marTop w:val="0"/>
      <w:marBottom w:val="0"/>
      <w:divBdr>
        <w:top w:val="none" w:sz="0" w:space="0" w:color="auto"/>
        <w:left w:val="none" w:sz="0" w:space="0" w:color="auto"/>
        <w:bottom w:val="none" w:sz="0" w:space="0" w:color="auto"/>
        <w:right w:val="none" w:sz="0" w:space="0" w:color="auto"/>
      </w:divBdr>
    </w:div>
    <w:div w:id="370541148">
      <w:bodyDiv w:val="1"/>
      <w:marLeft w:val="0"/>
      <w:marRight w:val="0"/>
      <w:marTop w:val="0"/>
      <w:marBottom w:val="0"/>
      <w:divBdr>
        <w:top w:val="none" w:sz="0" w:space="0" w:color="auto"/>
        <w:left w:val="none" w:sz="0" w:space="0" w:color="auto"/>
        <w:bottom w:val="none" w:sz="0" w:space="0" w:color="auto"/>
        <w:right w:val="none" w:sz="0" w:space="0" w:color="auto"/>
      </w:divBdr>
    </w:div>
    <w:div w:id="370618941">
      <w:bodyDiv w:val="1"/>
      <w:marLeft w:val="0"/>
      <w:marRight w:val="0"/>
      <w:marTop w:val="0"/>
      <w:marBottom w:val="0"/>
      <w:divBdr>
        <w:top w:val="none" w:sz="0" w:space="0" w:color="auto"/>
        <w:left w:val="none" w:sz="0" w:space="0" w:color="auto"/>
        <w:bottom w:val="none" w:sz="0" w:space="0" w:color="auto"/>
        <w:right w:val="none" w:sz="0" w:space="0" w:color="auto"/>
      </w:divBdr>
    </w:div>
    <w:div w:id="370958705">
      <w:bodyDiv w:val="1"/>
      <w:marLeft w:val="0"/>
      <w:marRight w:val="0"/>
      <w:marTop w:val="0"/>
      <w:marBottom w:val="0"/>
      <w:divBdr>
        <w:top w:val="none" w:sz="0" w:space="0" w:color="auto"/>
        <w:left w:val="none" w:sz="0" w:space="0" w:color="auto"/>
        <w:bottom w:val="none" w:sz="0" w:space="0" w:color="auto"/>
        <w:right w:val="none" w:sz="0" w:space="0" w:color="auto"/>
      </w:divBdr>
    </w:div>
    <w:div w:id="371659734">
      <w:bodyDiv w:val="1"/>
      <w:marLeft w:val="0"/>
      <w:marRight w:val="0"/>
      <w:marTop w:val="0"/>
      <w:marBottom w:val="0"/>
      <w:divBdr>
        <w:top w:val="none" w:sz="0" w:space="0" w:color="auto"/>
        <w:left w:val="none" w:sz="0" w:space="0" w:color="auto"/>
        <w:bottom w:val="none" w:sz="0" w:space="0" w:color="auto"/>
        <w:right w:val="none" w:sz="0" w:space="0" w:color="auto"/>
      </w:divBdr>
    </w:div>
    <w:div w:id="372123535">
      <w:bodyDiv w:val="1"/>
      <w:marLeft w:val="0"/>
      <w:marRight w:val="0"/>
      <w:marTop w:val="0"/>
      <w:marBottom w:val="0"/>
      <w:divBdr>
        <w:top w:val="none" w:sz="0" w:space="0" w:color="auto"/>
        <w:left w:val="none" w:sz="0" w:space="0" w:color="auto"/>
        <w:bottom w:val="none" w:sz="0" w:space="0" w:color="auto"/>
        <w:right w:val="none" w:sz="0" w:space="0" w:color="auto"/>
      </w:divBdr>
    </w:div>
    <w:div w:id="373358598">
      <w:bodyDiv w:val="1"/>
      <w:marLeft w:val="0"/>
      <w:marRight w:val="0"/>
      <w:marTop w:val="0"/>
      <w:marBottom w:val="0"/>
      <w:divBdr>
        <w:top w:val="none" w:sz="0" w:space="0" w:color="auto"/>
        <w:left w:val="none" w:sz="0" w:space="0" w:color="auto"/>
        <w:bottom w:val="none" w:sz="0" w:space="0" w:color="auto"/>
        <w:right w:val="none" w:sz="0" w:space="0" w:color="auto"/>
      </w:divBdr>
    </w:div>
    <w:div w:id="376852888">
      <w:bodyDiv w:val="1"/>
      <w:marLeft w:val="0"/>
      <w:marRight w:val="0"/>
      <w:marTop w:val="0"/>
      <w:marBottom w:val="0"/>
      <w:divBdr>
        <w:top w:val="none" w:sz="0" w:space="0" w:color="auto"/>
        <w:left w:val="none" w:sz="0" w:space="0" w:color="auto"/>
        <w:bottom w:val="none" w:sz="0" w:space="0" w:color="auto"/>
        <w:right w:val="none" w:sz="0" w:space="0" w:color="auto"/>
      </w:divBdr>
    </w:div>
    <w:div w:id="377822490">
      <w:bodyDiv w:val="1"/>
      <w:marLeft w:val="0"/>
      <w:marRight w:val="0"/>
      <w:marTop w:val="0"/>
      <w:marBottom w:val="0"/>
      <w:divBdr>
        <w:top w:val="none" w:sz="0" w:space="0" w:color="auto"/>
        <w:left w:val="none" w:sz="0" w:space="0" w:color="auto"/>
        <w:bottom w:val="none" w:sz="0" w:space="0" w:color="auto"/>
        <w:right w:val="none" w:sz="0" w:space="0" w:color="auto"/>
      </w:divBdr>
    </w:div>
    <w:div w:id="378287221">
      <w:bodyDiv w:val="1"/>
      <w:marLeft w:val="0"/>
      <w:marRight w:val="0"/>
      <w:marTop w:val="0"/>
      <w:marBottom w:val="0"/>
      <w:divBdr>
        <w:top w:val="none" w:sz="0" w:space="0" w:color="auto"/>
        <w:left w:val="none" w:sz="0" w:space="0" w:color="auto"/>
        <w:bottom w:val="none" w:sz="0" w:space="0" w:color="auto"/>
        <w:right w:val="none" w:sz="0" w:space="0" w:color="auto"/>
      </w:divBdr>
    </w:div>
    <w:div w:id="380246836">
      <w:bodyDiv w:val="1"/>
      <w:marLeft w:val="0"/>
      <w:marRight w:val="0"/>
      <w:marTop w:val="0"/>
      <w:marBottom w:val="0"/>
      <w:divBdr>
        <w:top w:val="none" w:sz="0" w:space="0" w:color="auto"/>
        <w:left w:val="none" w:sz="0" w:space="0" w:color="auto"/>
        <w:bottom w:val="none" w:sz="0" w:space="0" w:color="auto"/>
        <w:right w:val="none" w:sz="0" w:space="0" w:color="auto"/>
      </w:divBdr>
    </w:div>
    <w:div w:id="380331100">
      <w:bodyDiv w:val="1"/>
      <w:marLeft w:val="0"/>
      <w:marRight w:val="0"/>
      <w:marTop w:val="0"/>
      <w:marBottom w:val="0"/>
      <w:divBdr>
        <w:top w:val="none" w:sz="0" w:space="0" w:color="auto"/>
        <w:left w:val="none" w:sz="0" w:space="0" w:color="auto"/>
        <w:bottom w:val="none" w:sz="0" w:space="0" w:color="auto"/>
        <w:right w:val="none" w:sz="0" w:space="0" w:color="auto"/>
      </w:divBdr>
    </w:div>
    <w:div w:id="380906973">
      <w:bodyDiv w:val="1"/>
      <w:marLeft w:val="0"/>
      <w:marRight w:val="0"/>
      <w:marTop w:val="0"/>
      <w:marBottom w:val="0"/>
      <w:divBdr>
        <w:top w:val="none" w:sz="0" w:space="0" w:color="auto"/>
        <w:left w:val="none" w:sz="0" w:space="0" w:color="auto"/>
        <w:bottom w:val="none" w:sz="0" w:space="0" w:color="auto"/>
        <w:right w:val="none" w:sz="0" w:space="0" w:color="auto"/>
      </w:divBdr>
    </w:div>
    <w:div w:id="380909487">
      <w:bodyDiv w:val="1"/>
      <w:marLeft w:val="0"/>
      <w:marRight w:val="0"/>
      <w:marTop w:val="0"/>
      <w:marBottom w:val="0"/>
      <w:divBdr>
        <w:top w:val="none" w:sz="0" w:space="0" w:color="auto"/>
        <w:left w:val="none" w:sz="0" w:space="0" w:color="auto"/>
        <w:bottom w:val="none" w:sz="0" w:space="0" w:color="auto"/>
        <w:right w:val="none" w:sz="0" w:space="0" w:color="auto"/>
      </w:divBdr>
    </w:div>
    <w:div w:id="382100974">
      <w:bodyDiv w:val="1"/>
      <w:marLeft w:val="0"/>
      <w:marRight w:val="0"/>
      <w:marTop w:val="0"/>
      <w:marBottom w:val="0"/>
      <w:divBdr>
        <w:top w:val="none" w:sz="0" w:space="0" w:color="auto"/>
        <w:left w:val="none" w:sz="0" w:space="0" w:color="auto"/>
        <w:bottom w:val="none" w:sz="0" w:space="0" w:color="auto"/>
        <w:right w:val="none" w:sz="0" w:space="0" w:color="auto"/>
      </w:divBdr>
    </w:div>
    <w:div w:id="382758863">
      <w:bodyDiv w:val="1"/>
      <w:marLeft w:val="0"/>
      <w:marRight w:val="0"/>
      <w:marTop w:val="0"/>
      <w:marBottom w:val="0"/>
      <w:divBdr>
        <w:top w:val="none" w:sz="0" w:space="0" w:color="auto"/>
        <w:left w:val="none" w:sz="0" w:space="0" w:color="auto"/>
        <w:bottom w:val="none" w:sz="0" w:space="0" w:color="auto"/>
        <w:right w:val="none" w:sz="0" w:space="0" w:color="auto"/>
      </w:divBdr>
    </w:div>
    <w:div w:id="382871688">
      <w:bodyDiv w:val="1"/>
      <w:marLeft w:val="0"/>
      <w:marRight w:val="0"/>
      <w:marTop w:val="0"/>
      <w:marBottom w:val="0"/>
      <w:divBdr>
        <w:top w:val="none" w:sz="0" w:space="0" w:color="auto"/>
        <w:left w:val="none" w:sz="0" w:space="0" w:color="auto"/>
        <w:bottom w:val="none" w:sz="0" w:space="0" w:color="auto"/>
        <w:right w:val="none" w:sz="0" w:space="0" w:color="auto"/>
      </w:divBdr>
    </w:div>
    <w:div w:id="383218197">
      <w:bodyDiv w:val="1"/>
      <w:marLeft w:val="0"/>
      <w:marRight w:val="0"/>
      <w:marTop w:val="0"/>
      <w:marBottom w:val="0"/>
      <w:divBdr>
        <w:top w:val="none" w:sz="0" w:space="0" w:color="auto"/>
        <w:left w:val="none" w:sz="0" w:space="0" w:color="auto"/>
        <w:bottom w:val="none" w:sz="0" w:space="0" w:color="auto"/>
        <w:right w:val="none" w:sz="0" w:space="0" w:color="auto"/>
      </w:divBdr>
    </w:div>
    <w:div w:id="383993057">
      <w:bodyDiv w:val="1"/>
      <w:marLeft w:val="0"/>
      <w:marRight w:val="0"/>
      <w:marTop w:val="0"/>
      <w:marBottom w:val="0"/>
      <w:divBdr>
        <w:top w:val="none" w:sz="0" w:space="0" w:color="auto"/>
        <w:left w:val="none" w:sz="0" w:space="0" w:color="auto"/>
        <w:bottom w:val="none" w:sz="0" w:space="0" w:color="auto"/>
        <w:right w:val="none" w:sz="0" w:space="0" w:color="auto"/>
      </w:divBdr>
    </w:div>
    <w:div w:id="384791002">
      <w:bodyDiv w:val="1"/>
      <w:marLeft w:val="0"/>
      <w:marRight w:val="0"/>
      <w:marTop w:val="0"/>
      <w:marBottom w:val="0"/>
      <w:divBdr>
        <w:top w:val="none" w:sz="0" w:space="0" w:color="auto"/>
        <w:left w:val="none" w:sz="0" w:space="0" w:color="auto"/>
        <w:bottom w:val="none" w:sz="0" w:space="0" w:color="auto"/>
        <w:right w:val="none" w:sz="0" w:space="0" w:color="auto"/>
      </w:divBdr>
    </w:div>
    <w:div w:id="387195318">
      <w:bodyDiv w:val="1"/>
      <w:marLeft w:val="0"/>
      <w:marRight w:val="0"/>
      <w:marTop w:val="0"/>
      <w:marBottom w:val="0"/>
      <w:divBdr>
        <w:top w:val="none" w:sz="0" w:space="0" w:color="auto"/>
        <w:left w:val="none" w:sz="0" w:space="0" w:color="auto"/>
        <w:bottom w:val="none" w:sz="0" w:space="0" w:color="auto"/>
        <w:right w:val="none" w:sz="0" w:space="0" w:color="auto"/>
      </w:divBdr>
    </w:div>
    <w:div w:id="387582001">
      <w:bodyDiv w:val="1"/>
      <w:marLeft w:val="0"/>
      <w:marRight w:val="0"/>
      <w:marTop w:val="0"/>
      <w:marBottom w:val="0"/>
      <w:divBdr>
        <w:top w:val="none" w:sz="0" w:space="0" w:color="auto"/>
        <w:left w:val="none" w:sz="0" w:space="0" w:color="auto"/>
        <w:bottom w:val="none" w:sz="0" w:space="0" w:color="auto"/>
        <w:right w:val="none" w:sz="0" w:space="0" w:color="auto"/>
      </w:divBdr>
    </w:div>
    <w:div w:id="387999657">
      <w:bodyDiv w:val="1"/>
      <w:marLeft w:val="0"/>
      <w:marRight w:val="0"/>
      <w:marTop w:val="0"/>
      <w:marBottom w:val="0"/>
      <w:divBdr>
        <w:top w:val="none" w:sz="0" w:space="0" w:color="auto"/>
        <w:left w:val="none" w:sz="0" w:space="0" w:color="auto"/>
        <w:bottom w:val="none" w:sz="0" w:space="0" w:color="auto"/>
        <w:right w:val="none" w:sz="0" w:space="0" w:color="auto"/>
      </w:divBdr>
    </w:div>
    <w:div w:id="388191600">
      <w:bodyDiv w:val="1"/>
      <w:marLeft w:val="0"/>
      <w:marRight w:val="0"/>
      <w:marTop w:val="0"/>
      <w:marBottom w:val="0"/>
      <w:divBdr>
        <w:top w:val="none" w:sz="0" w:space="0" w:color="auto"/>
        <w:left w:val="none" w:sz="0" w:space="0" w:color="auto"/>
        <w:bottom w:val="none" w:sz="0" w:space="0" w:color="auto"/>
        <w:right w:val="none" w:sz="0" w:space="0" w:color="auto"/>
      </w:divBdr>
    </w:div>
    <w:div w:id="391345444">
      <w:bodyDiv w:val="1"/>
      <w:marLeft w:val="0"/>
      <w:marRight w:val="0"/>
      <w:marTop w:val="0"/>
      <w:marBottom w:val="0"/>
      <w:divBdr>
        <w:top w:val="none" w:sz="0" w:space="0" w:color="auto"/>
        <w:left w:val="none" w:sz="0" w:space="0" w:color="auto"/>
        <w:bottom w:val="none" w:sz="0" w:space="0" w:color="auto"/>
        <w:right w:val="none" w:sz="0" w:space="0" w:color="auto"/>
      </w:divBdr>
    </w:div>
    <w:div w:id="392125528">
      <w:bodyDiv w:val="1"/>
      <w:marLeft w:val="0"/>
      <w:marRight w:val="0"/>
      <w:marTop w:val="0"/>
      <w:marBottom w:val="0"/>
      <w:divBdr>
        <w:top w:val="none" w:sz="0" w:space="0" w:color="auto"/>
        <w:left w:val="none" w:sz="0" w:space="0" w:color="auto"/>
        <w:bottom w:val="none" w:sz="0" w:space="0" w:color="auto"/>
        <w:right w:val="none" w:sz="0" w:space="0" w:color="auto"/>
      </w:divBdr>
    </w:div>
    <w:div w:id="393163166">
      <w:bodyDiv w:val="1"/>
      <w:marLeft w:val="0"/>
      <w:marRight w:val="0"/>
      <w:marTop w:val="0"/>
      <w:marBottom w:val="0"/>
      <w:divBdr>
        <w:top w:val="none" w:sz="0" w:space="0" w:color="auto"/>
        <w:left w:val="none" w:sz="0" w:space="0" w:color="auto"/>
        <w:bottom w:val="none" w:sz="0" w:space="0" w:color="auto"/>
        <w:right w:val="none" w:sz="0" w:space="0" w:color="auto"/>
      </w:divBdr>
    </w:div>
    <w:div w:id="393818221">
      <w:bodyDiv w:val="1"/>
      <w:marLeft w:val="0"/>
      <w:marRight w:val="0"/>
      <w:marTop w:val="0"/>
      <w:marBottom w:val="0"/>
      <w:divBdr>
        <w:top w:val="none" w:sz="0" w:space="0" w:color="auto"/>
        <w:left w:val="none" w:sz="0" w:space="0" w:color="auto"/>
        <w:bottom w:val="none" w:sz="0" w:space="0" w:color="auto"/>
        <w:right w:val="none" w:sz="0" w:space="0" w:color="auto"/>
      </w:divBdr>
    </w:div>
    <w:div w:id="393968275">
      <w:bodyDiv w:val="1"/>
      <w:marLeft w:val="0"/>
      <w:marRight w:val="0"/>
      <w:marTop w:val="0"/>
      <w:marBottom w:val="0"/>
      <w:divBdr>
        <w:top w:val="none" w:sz="0" w:space="0" w:color="auto"/>
        <w:left w:val="none" w:sz="0" w:space="0" w:color="auto"/>
        <w:bottom w:val="none" w:sz="0" w:space="0" w:color="auto"/>
        <w:right w:val="none" w:sz="0" w:space="0" w:color="auto"/>
      </w:divBdr>
    </w:div>
    <w:div w:id="396166896">
      <w:bodyDiv w:val="1"/>
      <w:marLeft w:val="0"/>
      <w:marRight w:val="0"/>
      <w:marTop w:val="0"/>
      <w:marBottom w:val="0"/>
      <w:divBdr>
        <w:top w:val="none" w:sz="0" w:space="0" w:color="auto"/>
        <w:left w:val="none" w:sz="0" w:space="0" w:color="auto"/>
        <w:bottom w:val="none" w:sz="0" w:space="0" w:color="auto"/>
        <w:right w:val="none" w:sz="0" w:space="0" w:color="auto"/>
      </w:divBdr>
    </w:div>
    <w:div w:id="396321753">
      <w:bodyDiv w:val="1"/>
      <w:marLeft w:val="0"/>
      <w:marRight w:val="0"/>
      <w:marTop w:val="0"/>
      <w:marBottom w:val="0"/>
      <w:divBdr>
        <w:top w:val="none" w:sz="0" w:space="0" w:color="auto"/>
        <w:left w:val="none" w:sz="0" w:space="0" w:color="auto"/>
        <w:bottom w:val="none" w:sz="0" w:space="0" w:color="auto"/>
        <w:right w:val="none" w:sz="0" w:space="0" w:color="auto"/>
      </w:divBdr>
    </w:div>
    <w:div w:id="396437408">
      <w:bodyDiv w:val="1"/>
      <w:marLeft w:val="0"/>
      <w:marRight w:val="0"/>
      <w:marTop w:val="0"/>
      <w:marBottom w:val="0"/>
      <w:divBdr>
        <w:top w:val="none" w:sz="0" w:space="0" w:color="auto"/>
        <w:left w:val="none" w:sz="0" w:space="0" w:color="auto"/>
        <w:bottom w:val="none" w:sz="0" w:space="0" w:color="auto"/>
        <w:right w:val="none" w:sz="0" w:space="0" w:color="auto"/>
      </w:divBdr>
    </w:div>
    <w:div w:id="396437551">
      <w:bodyDiv w:val="1"/>
      <w:marLeft w:val="0"/>
      <w:marRight w:val="0"/>
      <w:marTop w:val="0"/>
      <w:marBottom w:val="0"/>
      <w:divBdr>
        <w:top w:val="none" w:sz="0" w:space="0" w:color="auto"/>
        <w:left w:val="none" w:sz="0" w:space="0" w:color="auto"/>
        <w:bottom w:val="none" w:sz="0" w:space="0" w:color="auto"/>
        <w:right w:val="none" w:sz="0" w:space="0" w:color="auto"/>
      </w:divBdr>
    </w:div>
    <w:div w:id="396586132">
      <w:bodyDiv w:val="1"/>
      <w:marLeft w:val="0"/>
      <w:marRight w:val="0"/>
      <w:marTop w:val="0"/>
      <w:marBottom w:val="0"/>
      <w:divBdr>
        <w:top w:val="none" w:sz="0" w:space="0" w:color="auto"/>
        <w:left w:val="none" w:sz="0" w:space="0" w:color="auto"/>
        <w:bottom w:val="none" w:sz="0" w:space="0" w:color="auto"/>
        <w:right w:val="none" w:sz="0" w:space="0" w:color="auto"/>
      </w:divBdr>
    </w:div>
    <w:div w:id="399333852">
      <w:bodyDiv w:val="1"/>
      <w:marLeft w:val="0"/>
      <w:marRight w:val="0"/>
      <w:marTop w:val="0"/>
      <w:marBottom w:val="0"/>
      <w:divBdr>
        <w:top w:val="none" w:sz="0" w:space="0" w:color="auto"/>
        <w:left w:val="none" w:sz="0" w:space="0" w:color="auto"/>
        <w:bottom w:val="none" w:sz="0" w:space="0" w:color="auto"/>
        <w:right w:val="none" w:sz="0" w:space="0" w:color="auto"/>
      </w:divBdr>
    </w:div>
    <w:div w:id="399913748">
      <w:bodyDiv w:val="1"/>
      <w:marLeft w:val="0"/>
      <w:marRight w:val="0"/>
      <w:marTop w:val="0"/>
      <w:marBottom w:val="0"/>
      <w:divBdr>
        <w:top w:val="none" w:sz="0" w:space="0" w:color="auto"/>
        <w:left w:val="none" w:sz="0" w:space="0" w:color="auto"/>
        <w:bottom w:val="none" w:sz="0" w:space="0" w:color="auto"/>
        <w:right w:val="none" w:sz="0" w:space="0" w:color="auto"/>
      </w:divBdr>
    </w:div>
    <w:div w:id="401175158">
      <w:bodyDiv w:val="1"/>
      <w:marLeft w:val="0"/>
      <w:marRight w:val="0"/>
      <w:marTop w:val="0"/>
      <w:marBottom w:val="0"/>
      <w:divBdr>
        <w:top w:val="none" w:sz="0" w:space="0" w:color="auto"/>
        <w:left w:val="none" w:sz="0" w:space="0" w:color="auto"/>
        <w:bottom w:val="none" w:sz="0" w:space="0" w:color="auto"/>
        <w:right w:val="none" w:sz="0" w:space="0" w:color="auto"/>
      </w:divBdr>
    </w:div>
    <w:div w:id="402797689">
      <w:bodyDiv w:val="1"/>
      <w:marLeft w:val="0"/>
      <w:marRight w:val="0"/>
      <w:marTop w:val="0"/>
      <w:marBottom w:val="0"/>
      <w:divBdr>
        <w:top w:val="none" w:sz="0" w:space="0" w:color="auto"/>
        <w:left w:val="none" w:sz="0" w:space="0" w:color="auto"/>
        <w:bottom w:val="none" w:sz="0" w:space="0" w:color="auto"/>
        <w:right w:val="none" w:sz="0" w:space="0" w:color="auto"/>
      </w:divBdr>
    </w:div>
    <w:div w:id="403382777">
      <w:bodyDiv w:val="1"/>
      <w:marLeft w:val="0"/>
      <w:marRight w:val="0"/>
      <w:marTop w:val="0"/>
      <w:marBottom w:val="0"/>
      <w:divBdr>
        <w:top w:val="none" w:sz="0" w:space="0" w:color="auto"/>
        <w:left w:val="none" w:sz="0" w:space="0" w:color="auto"/>
        <w:bottom w:val="none" w:sz="0" w:space="0" w:color="auto"/>
        <w:right w:val="none" w:sz="0" w:space="0" w:color="auto"/>
      </w:divBdr>
    </w:div>
    <w:div w:id="404568114">
      <w:bodyDiv w:val="1"/>
      <w:marLeft w:val="0"/>
      <w:marRight w:val="0"/>
      <w:marTop w:val="0"/>
      <w:marBottom w:val="0"/>
      <w:divBdr>
        <w:top w:val="none" w:sz="0" w:space="0" w:color="auto"/>
        <w:left w:val="none" w:sz="0" w:space="0" w:color="auto"/>
        <w:bottom w:val="none" w:sz="0" w:space="0" w:color="auto"/>
        <w:right w:val="none" w:sz="0" w:space="0" w:color="auto"/>
      </w:divBdr>
    </w:div>
    <w:div w:id="405953392">
      <w:bodyDiv w:val="1"/>
      <w:marLeft w:val="0"/>
      <w:marRight w:val="0"/>
      <w:marTop w:val="0"/>
      <w:marBottom w:val="0"/>
      <w:divBdr>
        <w:top w:val="none" w:sz="0" w:space="0" w:color="auto"/>
        <w:left w:val="none" w:sz="0" w:space="0" w:color="auto"/>
        <w:bottom w:val="none" w:sz="0" w:space="0" w:color="auto"/>
        <w:right w:val="none" w:sz="0" w:space="0" w:color="auto"/>
      </w:divBdr>
    </w:div>
    <w:div w:id="406077563">
      <w:bodyDiv w:val="1"/>
      <w:marLeft w:val="0"/>
      <w:marRight w:val="0"/>
      <w:marTop w:val="0"/>
      <w:marBottom w:val="0"/>
      <w:divBdr>
        <w:top w:val="none" w:sz="0" w:space="0" w:color="auto"/>
        <w:left w:val="none" w:sz="0" w:space="0" w:color="auto"/>
        <w:bottom w:val="none" w:sz="0" w:space="0" w:color="auto"/>
        <w:right w:val="none" w:sz="0" w:space="0" w:color="auto"/>
      </w:divBdr>
    </w:div>
    <w:div w:id="406919992">
      <w:bodyDiv w:val="1"/>
      <w:marLeft w:val="0"/>
      <w:marRight w:val="0"/>
      <w:marTop w:val="0"/>
      <w:marBottom w:val="0"/>
      <w:divBdr>
        <w:top w:val="none" w:sz="0" w:space="0" w:color="auto"/>
        <w:left w:val="none" w:sz="0" w:space="0" w:color="auto"/>
        <w:bottom w:val="none" w:sz="0" w:space="0" w:color="auto"/>
        <w:right w:val="none" w:sz="0" w:space="0" w:color="auto"/>
      </w:divBdr>
    </w:div>
    <w:div w:id="408622362">
      <w:bodyDiv w:val="1"/>
      <w:marLeft w:val="0"/>
      <w:marRight w:val="0"/>
      <w:marTop w:val="0"/>
      <w:marBottom w:val="0"/>
      <w:divBdr>
        <w:top w:val="none" w:sz="0" w:space="0" w:color="auto"/>
        <w:left w:val="none" w:sz="0" w:space="0" w:color="auto"/>
        <w:bottom w:val="none" w:sz="0" w:space="0" w:color="auto"/>
        <w:right w:val="none" w:sz="0" w:space="0" w:color="auto"/>
      </w:divBdr>
    </w:div>
    <w:div w:id="409040941">
      <w:bodyDiv w:val="1"/>
      <w:marLeft w:val="0"/>
      <w:marRight w:val="0"/>
      <w:marTop w:val="0"/>
      <w:marBottom w:val="0"/>
      <w:divBdr>
        <w:top w:val="none" w:sz="0" w:space="0" w:color="auto"/>
        <w:left w:val="none" w:sz="0" w:space="0" w:color="auto"/>
        <w:bottom w:val="none" w:sz="0" w:space="0" w:color="auto"/>
        <w:right w:val="none" w:sz="0" w:space="0" w:color="auto"/>
      </w:divBdr>
    </w:div>
    <w:div w:id="410859242">
      <w:bodyDiv w:val="1"/>
      <w:marLeft w:val="0"/>
      <w:marRight w:val="0"/>
      <w:marTop w:val="0"/>
      <w:marBottom w:val="0"/>
      <w:divBdr>
        <w:top w:val="none" w:sz="0" w:space="0" w:color="auto"/>
        <w:left w:val="none" w:sz="0" w:space="0" w:color="auto"/>
        <w:bottom w:val="none" w:sz="0" w:space="0" w:color="auto"/>
        <w:right w:val="none" w:sz="0" w:space="0" w:color="auto"/>
      </w:divBdr>
    </w:div>
    <w:div w:id="411975621">
      <w:bodyDiv w:val="1"/>
      <w:marLeft w:val="0"/>
      <w:marRight w:val="0"/>
      <w:marTop w:val="0"/>
      <w:marBottom w:val="0"/>
      <w:divBdr>
        <w:top w:val="none" w:sz="0" w:space="0" w:color="auto"/>
        <w:left w:val="none" w:sz="0" w:space="0" w:color="auto"/>
        <w:bottom w:val="none" w:sz="0" w:space="0" w:color="auto"/>
        <w:right w:val="none" w:sz="0" w:space="0" w:color="auto"/>
      </w:divBdr>
    </w:div>
    <w:div w:id="412359703">
      <w:bodyDiv w:val="1"/>
      <w:marLeft w:val="0"/>
      <w:marRight w:val="0"/>
      <w:marTop w:val="0"/>
      <w:marBottom w:val="0"/>
      <w:divBdr>
        <w:top w:val="none" w:sz="0" w:space="0" w:color="auto"/>
        <w:left w:val="none" w:sz="0" w:space="0" w:color="auto"/>
        <w:bottom w:val="none" w:sz="0" w:space="0" w:color="auto"/>
        <w:right w:val="none" w:sz="0" w:space="0" w:color="auto"/>
      </w:divBdr>
    </w:div>
    <w:div w:id="413091006">
      <w:bodyDiv w:val="1"/>
      <w:marLeft w:val="0"/>
      <w:marRight w:val="0"/>
      <w:marTop w:val="0"/>
      <w:marBottom w:val="0"/>
      <w:divBdr>
        <w:top w:val="none" w:sz="0" w:space="0" w:color="auto"/>
        <w:left w:val="none" w:sz="0" w:space="0" w:color="auto"/>
        <w:bottom w:val="none" w:sz="0" w:space="0" w:color="auto"/>
        <w:right w:val="none" w:sz="0" w:space="0" w:color="auto"/>
      </w:divBdr>
    </w:div>
    <w:div w:id="413284732">
      <w:bodyDiv w:val="1"/>
      <w:marLeft w:val="0"/>
      <w:marRight w:val="0"/>
      <w:marTop w:val="0"/>
      <w:marBottom w:val="0"/>
      <w:divBdr>
        <w:top w:val="none" w:sz="0" w:space="0" w:color="auto"/>
        <w:left w:val="none" w:sz="0" w:space="0" w:color="auto"/>
        <w:bottom w:val="none" w:sz="0" w:space="0" w:color="auto"/>
        <w:right w:val="none" w:sz="0" w:space="0" w:color="auto"/>
      </w:divBdr>
    </w:div>
    <w:div w:id="414712856">
      <w:bodyDiv w:val="1"/>
      <w:marLeft w:val="0"/>
      <w:marRight w:val="0"/>
      <w:marTop w:val="0"/>
      <w:marBottom w:val="0"/>
      <w:divBdr>
        <w:top w:val="none" w:sz="0" w:space="0" w:color="auto"/>
        <w:left w:val="none" w:sz="0" w:space="0" w:color="auto"/>
        <w:bottom w:val="none" w:sz="0" w:space="0" w:color="auto"/>
        <w:right w:val="none" w:sz="0" w:space="0" w:color="auto"/>
      </w:divBdr>
    </w:div>
    <w:div w:id="415135025">
      <w:bodyDiv w:val="1"/>
      <w:marLeft w:val="0"/>
      <w:marRight w:val="0"/>
      <w:marTop w:val="0"/>
      <w:marBottom w:val="0"/>
      <w:divBdr>
        <w:top w:val="none" w:sz="0" w:space="0" w:color="auto"/>
        <w:left w:val="none" w:sz="0" w:space="0" w:color="auto"/>
        <w:bottom w:val="none" w:sz="0" w:space="0" w:color="auto"/>
        <w:right w:val="none" w:sz="0" w:space="0" w:color="auto"/>
      </w:divBdr>
    </w:div>
    <w:div w:id="415370082">
      <w:bodyDiv w:val="1"/>
      <w:marLeft w:val="0"/>
      <w:marRight w:val="0"/>
      <w:marTop w:val="0"/>
      <w:marBottom w:val="0"/>
      <w:divBdr>
        <w:top w:val="none" w:sz="0" w:space="0" w:color="auto"/>
        <w:left w:val="none" w:sz="0" w:space="0" w:color="auto"/>
        <w:bottom w:val="none" w:sz="0" w:space="0" w:color="auto"/>
        <w:right w:val="none" w:sz="0" w:space="0" w:color="auto"/>
      </w:divBdr>
    </w:div>
    <w:div w:id="415563954">
      <w:bodyDiv w:val="1"/>
      <w:marLeft w:val="0"/>
      <w:marRight w:val="0"/>
      <w:marTop w:val="0"/>
      <w:marBottom w:val="0"/>
      <w:divBdr>
        <w:top w:val="none" w:sz="0" w:space="0" w:color="auto"/>
        <w:left w:val="none" w:sz="0" w:space="0" w:color="auto"/>
        <w:bottom w:val="none" w:sz="0" w:space="0" w:color="auto"/>
        <w:right w:val="none" w:sz="0" w:space="0" w:color="auto"/>
      </w:divBdr>
    </w:div>
    <w:div w:id="417361204">
      <w:bodyDiv w:val="1"/>
      <w:marLeft w:val="0"/>
      <w:marRight w:val="0"/>
      <w:marTop w:val="0"/>
      <w:marBottom w:val="0"/>
      <w:divBdr>
        <w:top w:val="none" w:sz="0" w:space="0" w:color="auto"/>
        <w:left w:val="none" w:sz="0" w:space="0" w:color="auto"/>
        <w:bottom w:val="none" w:sz="0" w:space="0" w:color="auto"/>
        <w:right w:val="none" w:sz="0" w:space="0" w:color="auto"/>
      </w:divBdr>
    </w:div>
    <w:div w:id="417673145">
      <w:bodyDiv w:val="1"/>
      <w:marLeft w:val="0"/>
      <w:marRight w:val="0"/>
      <w:marTop w:val="0"/>
      <w:marBottom w:val="0"/>
      <w:divBdr>
        <w:top w:val="none" w:sz="0" w:space="0" w:color="auto"/>
        <w:left w:val="none" w:sz="0" w:space="0" w:color="auto"/>
        <w:bottom w:val="none" w:sz="0" w:space="0" w:color="auto"/>
        <w:right w:val="none" w:sz="0" w:space="0" w:color="auto"/>
      </w:divBdr>
    </w:div>
    <w:div w:id="418674460">
      <w:bodyDiv w:val="1"/>
      <w:marLeft w:val="0"/>
      <w:marRight w:val="0"/>
      <w:marTop w:val="0"/>
      <w:marBottom w:val="0"/>
      <w:divBdr>
        <w:top w:val="none" w:sz="0" w:space="0" w:color="auto"/>
        <w:left w:val="none" w:sz="0" w:space="0" w:color="auto"/>
        <w:bottom w:val="none" w:sz="0" w:space="0" w:color="auto"/>
        <w:right w:val="none" w:sz="0" w:space="0" w:color="auto"/>
      </w:divBdr>
    </w:div>
    <w:div w:id="419377150">
      <w:bodyDiv w:val="1"/>
      <w:marLeft w:val="0"/>
      <w:marRight w:val="0"/>
      <w:marTop w:val="0"/>
      <w:marBottom w:val="0"/>
      <w:divBdr>
        <w:top w:val="none" w:sz="0" w:space="0" w:color="auto"/>
        <w:left w:val="none" w:sz="0" w:space="0" w:color="auto"/>
        <w:bottom w:val="none" w:sz="0" w:space="0" w:color="auto"/>
        <w:right w:val="none" w:sz="0" w:space="0" w:color="auto"/>
      </w:divBdr>
    </w:div>
    <w:div w:id="420688285">
      <w:bodyDiv w:val="1"/>
      <w:marLeft w:val="0"/>
      <w:marRight w:val="0"/>
      <w:marTop w:val="0"/>
      <w:marBottom w:val="0"/>
      <w:divBdr>
        <w:top w:val="none" w:sz="0" w:space="0" w:color="auto"/>
        <w:left w:val="none" w:sz="0" w:space="0" w:color="auto"/>
        <w:bottom w:val="none" w:sz="0" w:space="0" w:color="auto"/>
        <w:right w:val="none" w:sz="0" w:space="0" w:color="auto"/>
      </w:divBdr>
    </w:div>
    <w:div w:id="421879440">
      <w:bodyDiv w:val="1"/>
      <w:marLeft w:val="0"/>
      <w:marRight w:val="0"/>
      <w:marTop w:val="0"/>
      <w:marBottom w:val="0"/>
      <w:divBdr>
        <w:top w:val="none" w:sz="0" w:space="0" w:color="auto"/>
        <w:left w:val="none" w:sz="0" w:space="0" w:color="auto"/>
        <w:bottom w:val="none" w:sz="0" w:space="0" w:color="auto"/>
        <w:right w:val="none" w:sz="0" w:space="0" w:color="auto"/>
      </w:divBdr>
    </w:div>
    <w:div w:id="422453112">
      <w:bodyDiv w:val="1"/>
      <w:marLeft w:val="0"/>
      <w:marRight w:val="0"/>
      <w:marTop w:val="0"/>
      <w:marBottom w:val="0"/>
      <w:divBdr>
        <w:top w:val="none" w:sz="0" w:space="0" w:color="auto"/>
        <w:left w:val="none" w:sz="0" w:space="0" w:color="auto"/>
        <w:bottom w:val="none" w:sz="0" w:space="0" w:color="auto"/>
        <w:right w:val="none" w:sz="0" w:space="0" w:color="auto"/>
      </w:divBdr>
    </w:div>
    <w:div w:id="423381674">
      <w:bodyDiv w:val="1"/>
      <w:marLeft w:val="0"/>
      <w:marRight w:val="0"/>
      <w:marTop w:val="0"/>
      <w:marBottom w:val="0"/>
      <w:divBdr>
        <w:top w:val="none" w:sz="0" w:space="0" w:color="auto"/>
        <w:left w:val="none" w:sz="0" w:space="0" w:color="auto"/>
        <w:bottom w:val="none" w:sz="0" w:space="0" w:color="auto"/>
        <w:right w:val="none" w:sz="0" w:space="0" w:color="auto"/>
      </w:divBdr>
    </w:div>
    <w:div w:id="424762617">
      <w:bodyDiv w:val="1"/>
      <w:marLeft w:val="0"/>
      <w:marRight w:val="0"/>
      <w:marTop w:val="0"/>
      <w:marBottom w:val="0"/>
      <w:divBdr>
        <w:top w:val="none" w:sz="0" w:space="0" w:color="auto"/>
        <w:left w:val="none" w:sz="0" w:space="0" w:color="auto"/>
        <w:bottom w:val="none" w:sz="0" w:space="0" w:color="auto"/>
        <w:right w:val="none" w:sz="0" w:space="0" w:color="auto"/>
      </w:divBdr>
    </w:div>
    <w:div w:id="426463933">
      <w:bodyDiv w:val="1"/>
      <w:marLeft w:val="0"/>
      <w:marRight w:val="0"/>
      <w:marTop w:val="0"/>
      <w:marBottom w:val="0"/>
      <w:divBdr>
        <w:top w:val="none" w:sz="0" w:space="0" w:color="auto"/>
        <w:left w:val="none" w:sz="0" w:space="0" w:color="auto"/>
        <w:bottom w:val="none" w:sz="0" w:space="0" w:color="auto"/>
        <w:right w:val="none" w:sz="0" w:space="0" w:color="auto"/>
      </w:divBdr>
    </w:div>
    <w:div w:id="427315744">
      <w:bodyDiv w:val="1"/>
      <w:marLeft w:val="0"/>
      <w:marRight w:val="0"/>
      <w:marTop w:val="0"/>
      <w:marBottom w:val="0"/>
      <w:divBdr>
        <w:top w:val="none" w:sz="0" w:space="0" w:color="auto"/>
        <w:left w:val="none" w:sz="0" w:space="0" w:color="auto"/>
        <w:bottom w:val="none" w:sz="0" w:space="0" w:color="auto"/>
        <w:right w:val="none" w:sz="0" w:space="0" w:color="auto"/>
      </w:divBdr>
    </w:div>
    <w:div w:id="428550536">
      <w:bodyDiv w:val="1"/>
      <w:marLeft w:val="0"/>
      <w:marRight w:val="0"/>
      <w:marTop w:val="0"/>
      <w:marBottom w:val="0"/>
      <w:divBdr>
        <w:top w:val="none" w:sz="0" w:space="0" w:color="auto"/>
        <w:left w:val="none" w:sz="0" w:space="0" w:color="auto"/>
        <w:bottom w:val="none" w:sz="0" w:space="0" w:color="auto"/>
        <w:right w:val="none" w:sz="0" w:space="0" w:color="auto"/>
      </w:divBdr>
    </w:div>
    <w:div w:id="429161196">
      <w:bodyDiv w:val="1"/>
      <w:marLeft w:val="0"/>
      <w:marRight w:val="0"/>
      <w:marTop w:val="0"/>
      <w:marBottom w:val="0"/>
      <w:divBdr>
        <w:top w:val="none" w:sz="0" w:space="0" w:color="auto"/>
        <w:left w:val="none" w:sz="0" w:space="0" w:color="auto"/>
        <w:bottom w:val="none" w:sz="0" w:space="0" w:color="auto"/>
        <w:right w:val="none" w:sz="0" w:space="0" w:color="auto"/>
      </w:divBdr>
    </w:div>
    <w:div w:id="429661020">
      <w:bodyDiv w:val="1"/>
      <w:marLeft w:val="0"/>
      <w:marRight w:val="0"/>
      <w:marTop w:val="0"/>
      <w:marBottom w:val="0"/>
      <w:divBdr>
        <w:top w:val="none" w:sz="0" w:space="0" w:color="auto"/>
        <w:left w:val="none" w:sz="0" w:space="0" w:color="auto"/>
        <w:bottom w:val="none" w:sz="0" w:space="0" w:color="auto"/>
        <w:right w:val="none" w:sz="0" w:space="0" w:color="auto"/>
      </w:divBdr>
    </w:div>
    <w:div w:id="431241674">
      <w:bodyDiv w:val="1"/>
      <w:marLeft w:val="0"/>
      <w:marRight w:val="0"/>
      <w:marTop w:val="0"/>
      <w:marBottom w:val="0"/>
      <w:divBdr>
        <w:top w:val="none" w:sz="0" w:space="0" w:color="auto"/>
        <w:left w:val="none" w:sz="0" w:space="0" w:color="auto"/>
        <w:bottom w:val="none" w:sz="0" w:space="0" w:color="auto"/>
        <w:right w:val="none" w:sz="0" w:space="0" w:color="auto"/>
      </w:divBdr>
    </w:div>
    <w:div w:id="431508880">
      <w:bodyDiv w:val="1"/>
      <w:marLeft w:val="0"/>
      <w:marRight w:val="0"/>
      <w:marTop w:val="0"/>
      <w:marBottom w:val="0"/>
      <w:divBdr>
        <w:top w:val="none" w:sz="0" w:space="0" w:color="auto"/>
        <w:left w:val="none" w:sz="0" w:space="0" w:color="auto"/>
        <w:bottom w:val="none" w:sz="0" w:space="0" w:color="auto"/>
        <w:right w:val="none" w:sz="0" w:space="0" w:color="auto"/>
      </w:divBdr>
    </w:div>
    <w:div w:id="431517454">
      <w:bodyDiv w:val="1"/>
      <w:marLeft w:val="0"/>
      <w:marRight w:val="0"/>
      <w:marTop w:val="0"/>
      <w:marBottom w:val="0"/>
      <w:divBdr>
        <w:top w:val="none" w:sz="0" w:space="0" w:color="auto"/>
        <w:left w:val="none" w:sz="0" w:space="0" w:color="auto"/>
        <w:bottom w:val="none" w:sz="0" w:space="0" w:color="auto"/>
        <w:right w:val="none" w:sz="0" w:space="0" w:color="auto"/>
      </w:divBdr>
    </w:div>
    <w:div w:id="431901581">
      <w:bodyDiv w:val="1"/>
      <w:marLeft w:val="0"/>
      <w:marRight w:val="0"/>
      <w:marTop w:val="0"/>
      <w:marBottom w:val="0"/>
      <w:divBdr>
        <w:top w:val="none" w:sz="0" w:space="0" w:color="auto"/>
        <w:left w:val="none" w:sz="0" w:space="0" w:color="auto"/>
        <w:bottom w:val="none" w:sz="0" w:space="0" w:color="auto"/>
        <w:right w:val="none" w:sz="0" w:space="0" w:color="auto"/>
      </w:divBdr>
    </w:div>
    <w:div w:id="434373350">
      <w:bodyDiv w:val="1"/>
      <w:marLeft w:val="0"/>
      <w:marRight w:val="0"/>
      <w:marTop w:val="0"/>
      <w:marBottom w:val="0"/>
      <w:divBdr>
        <w:top w:val="none" w:sz="0" w:space="0" w:color="auto"/>
        <w:left w:val="none" w:sz="0" w:space="0" w:color="auto"/>
        <w:bottom w:val="none" w:sz="0" w:space="0" w:color="auto"/>
        <w:right w:val="none" w:sz="0" w:space="0" w:color="auto"/>
      </w:divBdr>
    </w:div>
    <w:div w:id="435298086">
      <w:bodyDiv w:val="1"/>
      <w:marLeft w:val="0"/>
      <w:marRight w:val="0"/>
      <w:marTop w:val="0"/>
      <w:marBottom w:val="0"/>
      <w:divBdr>
        <w:top w:val="none" w:sz="0" w:space="0" w:color="auto"/>
        <w:left w:val="none" w:sz="0" w:space="0" w:color="auto"/>
        <w:bottom w:val="none" w:sz="0" w:space="0" w:color="auto"/>
        <w:right w:val="none" w:sz="0" w:space="0" w:color="auto"/>
      </w:divBdr>
    </w:div>
    <w:div w:id="436945328">
      <w:bodyDiv w:val="1"/>
      <w:marLeft w:val="0"/>
      <w:marRight w:val="0"/>
      <w:marTop w:val="0"/>
      <w:marBottom w:val="0"/>
      <w:divBdr>
        <w:top w:val="none" w:sz="0" w:space="0" w:color="auto"/>
        <w:left w:val="none" w:sz="0" w:space="0" w:color="auto"/>
        <w:bottom w:val="none" w:sz="0" w:space="0" w:color="auto"/>
        <w:right w:val="none" w:sz="0" w:space="0" w:color="auto"/>
      </w:divBdr>
    </w:div>
    <w:div w:id="437212535">
      <w:bodyDiv w:val="1"/>
      <w:marLeft w:val="0"/>
      <w:marRight w:val="0"/>
      <w:marTop w:val="0"/>
      <w:marBottom w:val="0"/>
      <w:divBdr>
        <w:top w:val="none" w:sz="0" w:space="0" w:color="auto"/>
        <w:left w:val="none" w:sz="0" w:space="0" w:color="auto"/>
        <w:bottom w:val="none" w:sz="0" w:space="0" w:color="auto"/>
        <w:right w:val="none" w:sz="0" w:space="0" w:color="auto"/>
      </w:divBdr>
    </w:div>
    <w:div w:id="439764604">
      <w:bodyDiv w:val="1"/>
      <w:marLeft w:val="0"/>
      <w:marRight w:val="0"/>
      <w:marTop w:val="0"/>
      <w:marBottom w:val="0"/>
      <w:divBdr>
        <w:top w:val="none" w:sz="0" w:space="0" w:color="auto"/>
        <w:left w:val="none" w:sz="0" w:space="0" w:color="auto"/>
        <w:bottom w:val="none" w:sz="0" w:space="0" w:color="auto"/>
        <w:right w:val="none" w:sz="0" w:space="0" w:color="auto"/>
      </w:divBdr>
    </w:div>
    <w:div w:id="440229409">
      <w:bodyDiv w:val="1"/>
      <w:marLeft w:val="0"/>
      <w:marRight w:val="0"/>
      <w:marTop w:val="0"/>
      <w:marBottom w:val="0"/>
      <w:divBdr>
        <w:top w:val="none" w:sz="0" w:space="0" w:color="auto"/>
        <w:left w:val="none" w:sz="0" w:space="0" w:color="auto"/>
        <w:bottom w:val="none" w:sz="0" w:space="0" w:color="auto"/>
        <w:right w:val="none" w:sz="0" w:space="0" w:color="auto"/>
      </w:divBdr>
    </w:div>
    <w:div w:id="441456220">
      <w:bodyDiv w:val="1"/>
      <w:marLeft w:val="0"/>
      <w:marRight w:val="0"/>
      <w:marTop w:val="0"/>
      <w:marBottom w:val="0"/>
      <w:divBdr>
        <w:top w:val="none" w:sz="0" w:space="0" w:color="auto"/>
        <w:left w:val="none" w:sz="0" w:space="0" w:color="auto"/>
        <w:bottom w:val="none" w:sz="0" w:space="0" w:color="auto"/>
        <w:right w:val="none" w:sz="0" w:space="0" w:color="auto"/>
      </w:divBdr>
    </w:div>
    <w:div w:id="441456753">
      <w:bodyDiv w:val="1"/>
      <w:marLeft w:val="0"/>
      <w:marRight w:val="0"/>
      <w:marTop w:val="0"/>
      <w:marBottom w:val="0"/>
      <w:divBdr>
        <w:top w:val="none" w:sz="0" w:space="0" w:color="auto"/>
        <w:left w:val="none" w:sz="0" w:space="0" w:color="auto"/>
        <w:bottom w:val="none" w:sz="0" w:space="0" w:color="auto"/>
        <w:right w:val="none" w:sz="0" w:space="0" w:color="auto"/>
      </w:divBdr>
    </w:div>
    <w:div w:id="441462222">
      <w:bodyDiv w:val="1"/>
      <w:marLeft w:val="0"/>
      <w:marRight w:val="0"/>
      <w:marTop w:val="0"/>
      <w:marBottom w:val="0"/>
      <w:divBdr>
        <w:top w:val="none" w:sz="0" w:space="0" w:color="auto"/>
        <w:left w:val="none" w:sz="0" w:space="0" w:color="auto"/>
        <w:bottom w:val="none" w:sz="0" w:space="0" w:color="auto"/>
        <w:right w:val="none" w:sz="0" w:space="0" w:color="auto"/>
      </w:divBdr>
    </w:div>
    <w:div w:id="442263791">
      <w:bodyDiv w:val="1"/>
      <w:marLeft w:val="0"/>
      <w:marRight w:val="0"/>
      <w:marTop w:val="0"/>
      <w:marBottom w:val="0"/>
      <w:divBdr>
        <w:top w:val="none" w:sz="0" w:space="0" w:color="auto"/>
        <w:left w:val="none" w:sz="0" w:space="0" w:color="auto"/>
        <w:bottom w:val="none" w:sz="0" w:space="0" w:color="auto"/>
        <w:right w:val="none" w:sz="0" w:space="0" w:color="auto"/>
      </w:divBdr>
    </w:div>
    <w:div w:id="442268785">
      <w:bodyDiv w:val="1"/>
      <w:marLeft w:val="0"/>
      <w:marRight w:val="0"/>
      <w:marTop w:val="0"/>
      <w:marBottom w:val="0"/>
      <w:divBdr>
        <w:top w:val="none" w:sz="0" w:space="0" w:color="auto"/>
        <w:left w:val="none" w:sz="0" w:space="0" w:color="auto"/>
        <w:bottom w:val="none" w:sz="0" w:space="0" w:color="auto"/>
        <w:right w:val="none" w:sz="0" w:space="0" w:color="auto"/>
      </w:divBdr>
    </w:div>
    <w:div w:id="443812808">
      <w:bodyDiv w:val="1"/>
      <w:marLeft w:val="0"/>
      <w:marRight w:val="0"/>
      <w:marTop w:val="0"/>
      <w:marBottom w:val="0"/>
      <w:divBdr>
        <w:top w:val="none" w:sz="0" w:space="0" w:color="auto"/>
        <w:left w:val="none" w:sz="0" w:space="0" w:color="auto"/>
        <w:bottom w:val="none" w:sz="0" w:space="0" w:color="auto"/>
        <w:right w:val="none" w:sz="0" w:space="0" w:color="auto"/>
      </w:divBdr>
    </w:div>
    <w:div w:id="445393882">
      <w:bodyDiv w:val="1"/>
      <w:marLeft w:val="0"/>
      <w:marRight w:val="0"/>
      <w:marTop w:val="0"/>
      <w:marBottom w:val="0"/>
      <w:divBdr>
        <w:top w:val="none" w:sz="0" w:space="0" w:color="auto"/>
        <w:left w:val="none" w:sz="0" w:space="0" w:color="auto"/>
        <w:bottom w:val="none" w:sz="0" w:space="0" w:color="auto"/>
        <w:right w:val="none" w:sz="0" w:space="0" w:color="auto"/>
      </w:divBdr>
    </w:div>
    <w:div w:id="446778911">
      <w:bodyDiv w:val="1"/>
      <w:marLeft w:val="0"/>
      <w:marRight w:val="0"/>
      <w:marTop w:val="0"/>
      <w:marBottom w:val="0"/>
      <w:divBdr>
        <w:top w:val="none" w:sz="0" w:space="0" w:color="auto"/>
        <w:left w:val="none" w:sz="0" w:space="0" w:color="auto"/>
        <w:bottom w:val="none" w:sz="0" w:space="0" w:color="auto"/>
        <w:right w:val="none" w:sz="0" w:space="0" w:color="auto"/>
      </w:divBdr>
    </w:div>
    <w:div w:id="447286241">
      <w:bodyDiv w:val="1"/>
      <w:marLeft w:val="0"/>
      <w:marRight w:val="0"/>
      <w:marTop w:val="0"/>
      <w:marBottom w:val="0"/>
      <w:divBdr>
        <w:top w:val="none" w:sz="0" w:space="0" w:color="auto"/>
        <w:left w:val="none" w:sz="0" w:space="0" w:color="auto"/>
        <w:bottom w:val="none" w:sz="0" w:space="0" w:color="auto"/>
        <w:right w:val="none" w:sz="0" w:space="0" w:color="auto"/>
      </w:divBdr>
    </w:div>
    <w:div w:id="449397769">
      <w:bodyDiv w:val="1"/>
      <w:marLeft w:val="0"/>
      <w:marRight w:val="0"/>
      <w:marTop w:val="0"/>
      <w:marBottom w:val="0"/>
      <w:divBdr>
        <w:top w:val="none" w:sz="0" w:space="0" w:color="auto"/>
        <w:left w:val="none" w:sz="0" w:space="0" w:color="auto"/>
        <w:bottom w:val="none" w:sz="0" w:space="0" w:color="auto"/>
        <w:right w:val="none" w:sz="0" w:space="0" w:color="auto"/>
      </w:divBdr>
    </w:div>
    <w:div w:id="450823230">
      <w:bodyDiv w:val="1"/>
      <w:marLeft w:val="0"/>
      <w:marRight w:val="0"/>
      <w:marTop w:val="0"/>
      <w:marBottom w:val="0"/>
      <w:divBdr>
        <w:top w:val="none" w:sz="0" w:space="0" w:color="auto"/>
        <w:left w:val="none" w:sz="0" w:space="0" w:color="auto"/>
        <w:bottom w:val="none" w:sz="0" w:space="0" w:color="auto"/>
        <w:right w:val="none" w:sz="0" w:space="0" w:color="auto"/>
      </w:divBdr>
    </w:div>
    <w:div w:id="452797801">
      <w:bodyDiv w:val="1"/>
      <w:marLeft w:val="0"/>
      <w:marRight w:val="0"/>
      <w:marTop w:val="0"/>
      <w:marBottom w:val="0"/>
      <w:divBdr>
        <w:top w:val="none" w:sz="0" w:space="0" w:color="auto"/>
        <w:left w:val="none" w:sz="0" w:space="0" w:color="auto"/>
        <w:bottom w:val="none" w:sz="0" w:space="0" w:color="auto"/>
        <w:right w:val="none" w:sz="0" w:space="0" w:color="auto"/>
      </w:divBdr>
    </w:div>
    <w:div w:id="453452292">
      <w:bodyDiv w:val="1"/>
      <w:marLeft w:val="0"/>
      <w:marRight w:val="0"/>
      <w:marTop w:val="0"/>
      <w:marBottom w:val="0"/>
      <w:divBdr>
        <w:top w:val="none" w:sz="0" w:space="0" w:color="auto"/>
        <w:left w:val="none" w:sz="0" w:space="0" w:color="auto"/>
        <w:bottom w:val="none" w:sz="0" w:space="0" w:color="auto"/>
        <w:right w:val="none" w:sz="0" w:space="0" w:color="auto"/>
      </w:divBdr>
    </w:div>
    <w:div w:id="454645408">
      <w:bodyDiv w:val="1"/>
      <w:marLeft w:val="0"/>
      <w:marRight w:val="0"/>
      <w:marTop w:val="0"/>
      <w:marBottom w:val="0"/>
      <w:divBdr>
        <w:top w:val="none" w:sz="0" w:space="0" w:color="auto"/>
        <w:left w:val="none" w:sz="0" w:space="0" w:color="auto"/>
        <w:bottom w:val="none" w:sz="0" w:space="0" w:color="auto"/>
        <w:right w:val="none" w:sz="0" w:space="0" w:color="auto"/>
      </w:divBdr>
    </w:div>
    <w:div w:id="455176907">
      <w:bodyDiv w:val="1"/>
      <w:marLeft w:val="0"/>
      <w:marRight w:val="0"/>
      <w:marTop w:val="0"/>
      <w:marBottom w:val="0"/>
      <w:divBdr>
        <w:top w:val="none" w:sz="0" w:space="0" w:color="auto"/>
        <w:left w:val="none" w:sz="0" w:space="0" w:color="auto"/>
        <w:bottom w:val="none" w:sz="0" w:space="0" w:color="auto"/>
        <w:right w:val="none" w:sz="0" w:space="0" w:color="auto"/>
      </w:divBdr>
    </w:div>
    <w:div w:id="456680753">
      <w:bodyDiv w:val="1"/>
      <w:marLeft w:val="0"/>
      <w:marRight w:val="0"/>
      <w:marTop w:val="0"/>
      <w:marBottom w:val="0"/>
      <w:divBdr>
        <w:top w:val="none" w:sz="0" w:space="0" w:color="auto"/>
        <w:left w:val="none" w:sz="0" w:space="0" w:color="auto"/>
        <w:bottom w:val="none" w:sz="0" w:space="0" w:color="auto"/>
        <w:right w:val="none" w:sz="0" w:space="0" w:color="auto"/>
      </w:divBdr>
    </w:div>
    <w:div w:id="456801683">
      <w:bodyDiv w:val="1"/>
      <w:marLeft w:val="0"/>
      <w:marRight w:val="0"/>
      <w:marTop w:val="0"/>
      <w:marBottom w:val="0"/>
      <w:divBdr>
        <w:top w:val="none" w:sz="0" w:space="0" w:color="auto"/>
        <w:left w:val="none" w:sz="0" w:space="0" w:color="auto"/>
        <w:bottom w:val="none" w:sz="0" w:space="0" w:color="auto"/>
        <w:right w:val="none" w:sz="0" w:space="0" w:color="auto"/>
      </w:divBdr>
    </w:div>
    <w:div w:id="456873954">
      <w:bodyDiv w:val="1"/>
      <w:marLeft w:val="0"/>
      <w:marRight w:val="0"/>
      <w:marTop w:val="0"/>
      <w:marBottom w:val="0"/>
      <w:divBdr>
        <w:top w:val="none" w:sz="0" w:space="0" w:color="auto"/>
        <w:left w:val="none" w:sz="0" w:space="0" w:color="auto"/>
        <w:bottom w:val="none" w:sz="0" w:space="0" w:color="auto"/>
        <w:right w:val="none" w:sz="0" w:space="0" w:color="auto"/>
      </w:divBdr>
    </w:div>
    <w:div w:id="457728030">
      <w:bodyDiv w:val="1"/>
      <w:marLeft w:val="0"/>
      <w:marRight w:val="0"/>
      <w:marTop w:val="0"/>
      <w:marBottom w:val="0"/>
      <w:divBdr>
        <w:top w:val="none" w:sz="0" w:space="0" w:color="auto"/>
        <w:left w:val="none" w:sz="0" w:space="0" w:color="auto"/>
        <w:bottom w:val="none" w:sz="0" w:space="0" w:color="auto"/>
        <w:right w:val="none" w:sz="0" w:space="0" w:color="auto"/>
      </w:divBdr>
    </w:div>
    <w:div w:id="457988083">
      <w:bodyDiv w:val="1"/>
      <w:marLeft w:val="0"/>
      <w:marRight w:val="0"/>
      <w:marTop w:val="0"/>
      <w:marBottom w:val="0"/>
      <w:divBdr>
        <w:top w:val="none" w:sz="0" w:space="0" w:color="auto"/>
        <w:left w:val="none" w:sz="0" w:space="0" w:color="auto"/>
        <w:bottom w:val="none" w:sz="0" w:space="0" w:color="auto"/>
        <w:right w:val="none" w:sz="0" w:space="0" w:color="auto"/>
      </w:divBdr>
    </w:div>
    <w:div w:id="458572882">
      <w:bodyDiv w:val="1"/>
      <w:marLeft w:val="0"/>
      <w:marRight w:val="0"/>
      <w:marTop w:val="0"/>
      <w:marBottom w:val="0"/>
      <w:divBdr>
        <w:top w:val="none" w:sz="0" w:space="0" w:color="auto"/>
        <w:left w:val="none" w:sz="0" w:space="0" w:color="auto"/>
        <w:bottom w:val="none" w:sz="0" w:space="0" w:color="auto"/>
        <w:right w:val="none" w:sz="0" w:space="0" w:color="auto"/>
      </w:divBdr>
    </w:div>
    <w:div w:id="459347640">
      <w:bodyDiv w:val="1"/>
      <w:marLeft w:val="0"/>
      <w:marRight w:val="0"/>
      <w:marTop w:val="0"/>
      <w:marBottom w:val="0"/>
      <w:divBdr>
        <w:top w:val="none" w:sz="0" w:space="0" w:color="auto"/>
        <w:left w:val="none" w:sz="0" w:space="0" w:color="auto"/>
        <w:bottom w:val="none" w:sz="0" w:space="0" w:color="auto"/>
        <w:right w:val="none" w:sz="0" w:space="0" w:color="auto"/>
      </w:divBdr>
    </w:div>
    <w:div w:id="460809854">
      <w:bodyDiv w:val="1"/>
      <w:marLeft w:val="0"/>
      <w:marRight w:val="0"/>
      <w:marTop w:val="0"/>
      <w:marBottom w:val="0"/>
      <w:divBdr>
        <w:top w:val="none" w:sz="0" w:space="0" w:color="auto"/>
        <w:left w:val="none" w:sz="0" w:space="0" w:color="auto"/>
        <w:bottom w:val="none" w:sz="0" w:space="0" w:color="auto"/>
        <w:right w:val="none" w:sz="0" w:space="0" w:color="auto"/>
      </w:divBdr>
    </w:div>
    <w:div w:id="461969666">
      <w:bodyDiv w:val="1"/>
      <w:marLeft w:val="0"/>
      <w:marRight w:val="0"/>
      <w:marTop w:val="0"/>
      <w:marBottom w:val="0"/>
      <w:divBdr>
        <w:top w:val="none" w:sz="0" w:space="0" w:color="auto"/>
        <w:left w:val="none" w:sz="0" w:space="0" w:color="auto"/>
        <w:bottom w:val="none" w:sz="0" w:space="0" w:color="auto"/>
        <w:right w:val="none" w:sz="0" w:space="0" w:color="auto"/>
      </w:divBdr>
    </w:div>
    <w:div w:id="462961892">
      <w:bodyDiv w:val="1"/>
      <w:marLeft w:val="0"/>
      <w:marRight w:val="0"/>
      <w:marTop w:val="0"/>
      <w:marBottom w:val="0"/>
      <w:divBdr>
        <w:top w:val="none" w:sz="0" w:space="0" w:color="auto"/>
        <w:left w:val="none" w:sz="0" w:space="0" w:color="auto"/>
        <w:bottom w:val="none" w:sz="0" w:space="0" w:color="auto"/>
        <w:right w:val="none" w:sz="0" w:space="0" w:color="auto"/>
      </w:divBdr>
    </w:div>
    <w:div w:id="463545165">
      <w:bodyDiv w:val="1"/>
      <w:marLeft w:val="0"/>
      <w:marRight w:val="0"/>
      <w:marTop w:val="0"/>
      <w:marBottom w:val="0"/>
      <w:divBdr>
        <w:top w:val="none" w:sz="0" w:space="0" w:color="auto"/>
        <w:left w:val="none" w:sz="0" w:space="0" w:color="auto"/>
        <w:bottom w:val="none" w:sz="0" w:space="0" w:color="auto"/>
        <w:right w:val="none" w:sz="0" w:space="0" w:color="auto"/>
      </w:divBdr>
    </w:div>
    <w:div w:id="465392563">
      <w:bodyDiv w:val="1"/>
      <w:marLeft w:val="0"/>
      <w:marRight w:val="0"/>
      <w:marTop w:val="0"/>
      <w:marBottom w:val="0"/>
      <w:divBdr>
        <w:top w:val="none" w:sz="0" w:space="0" w:color="auto"/>
        <w:left w:val="none" w:sz="0" w:space="0" w:color="auto"/>
        <w:bottom w:val="none" w:sz="0" w:space="0" w:color="auto"/>
        <w:right w:val="none" w:sz="0" w:space="0" w:color="auto"/>
      </w:divBdr>
    </w:div>
    <w:div w:id="465587736">
      <w:bodyDiv w:val="1"/>
      <w:marLeft w:val="0"/>
      <w:marRight w:val="0"/>
      <w:marTop w:val="0"/>
      <w:marBottom w:val="0"/>
      <w:divBdr>
        <w:top w:val="none" w:sz="0" w:space="0" w:color="auto"/>
        <w:left w:val="none" w:sz="0" w:space="0" w:color="auto"/>
        <w:bottom w:val="none" w:sz="0" w:space="0" w:color="auto"/>
        <w:right w:val="none" w:sz="0" w:space="0" w:color="auto"/>
      </w:divBdr>
    </w:div>
    <w:div w:id="465665133">
      <w:bodyDiv w:val="1"/>
      <w:marLeft w:val="0"/>
      <w:marRight w:val="0"/>
      <w:marTop w:val="0"/>
      <w:marBottom w:val="0"/>
      <w:divBdr>
        <w:top w:val="none" w:sz="0" w:space="0" w:color="auto"/>
        <w:left w:val="none" w:sz="0" w:space="0" w:color="auto"/>
        <w:bottom w:val="none" w:sz="0" w:space="0" w:color="auto"/>
        <w:right w:val="none" w:sz="0" w:space="0" w:color="auto"/>
      </w:divBdr>
    </w:div>
    <w:div w:id="465901110">
      <w:bodyDiv w:val="1"/>
      <w:marLeft w:val="0"/>
      <w:marRight w:val="0"/>
      <w:marTop w:val="0"/>
      <w:marBottom w:val="0"/>
      <w:divBdr>
        <w:top w:val="none" w:sz="0" w:space="0" w:color="auto"/>
        <w:left w:val="none" w:sz="0" w:space="0" w:color="auto"/>
        <w:bottom w:val="none" w:sz="0" w:space="0" w:color="auto"/>
        <w:right w:val="none" w:sz="0" w:space="0" w:color="auto"/>
      </w:divBdr>
    </w:div>
    <w:div w:id="467015891">
      <w:bodyDiv w:val="1"/>
      <w:marLeft w:val="0"/>
      <w:marRight w:val="0"/>
      <w:marTop w:val="0"/>
      <w:marBottom w:val="0"/>
      <w:divBdr>
        <w:top w:val="none" w:sz="0" w:space="0" w:color="auto"/>
        <w:left w:val="none" w:sz="0" w:space="0" w:color="auto"/>
        <w:bottom w:val="none" w:sz="0" w:space="0" w:color="auto"/>
        <w:right w:val="none" w:sz="0" w:space="0" w:color="auto"/>
      </w:divBdr>
    </w:div>
    <w:div w:id="467162583">
      <w:bodyDiv w:val="1"/>
      <w:marLeft w:val="0"/>
      <w:marRight w:val="0"/>
      <w:marTop w:val="0"/>
      <w:marBottom w:val="0"/>
      <w:divBdr>
        <w:top w:val="none" w:sz="0" w:space="0" w:color="auto"/>
        <w:left w:val="none" w:sz="0" w:space="0" w:color="auto"/>
        <w:bottom w:val="none" w:sz="0" w:space="0" w:color="auto"/>
        <w:right w:val="none" w:sz="0" w:space="0" w:color="auto"/>
      </w:divBdr>
    </w:div>
    <w:div w:id="467551632">
      <w:bodyDiv w:val="1"/>
      <w:marLeft w:val="0"/>
      <w:marRight w:val="0"/>
      <w:marTop w:val="0"/>
      <w:marBottom w:val="0"/>
      <w:divBdr>
        <w:top w:val="none" w:sz="0" w:space="0" w:color="auto"/>
        <w:left w:val="none" w:sz="0" w:space="0" w:color="auto"/>
        <w:bottom w:val="none" w:sz="0" w:space="0" w:color="auto"/>
        <w:right w:val="none" w:sz="0" w:space="0" w:color="auto"/>
      </w:divBdr>
    </w:div>
    <w:div w:id="468128387">
      <w:bodyDiv w:val="1"/>
      <w:marLeft w:val="0"/>
      <w:marRight w:val="0"/>
      <w:marTop w:val="0"/>
      <w:marBottom w:val="0"/>
      <w:divBdr>
        <w:top w:val="none" w:sz="0" w:space="0" w:color="auto"/>
        <w:left w:val="none" w:sz="0" w:space="0" w:color="auto"/>
        <w:bottom w:val="none" w:sz="0" w:space="0" w:color="auto"/>
        <w:right w:val="none" w:sz="0" w:space="0" w:color="auto"/>
      </w:divBdr>
    </w:div>
    <w:div w:id="469638349">
      <w:bodyDiv w:val="1"/>
      <w:marLeft w:val="0"/>
      <w:marRight w:val="0"/>
      <w:marTop w:val="0"/>
      <w:marBottom w:val="0"/>
      <w:divBdr>
        <w:top w:val="none" w:sz="0" w:space="0" w:color="auto"/>
        <w:left w:val="none" w:sz="0" w:space="0" w:color="auto"/>
        <w:bottom w:val="none" w:sz="0" w:space="0" w:color="auto"/>
        <w:right w:val="none" w:sz="0" w:space="0" w:color="auto"/>
      </w:divBdr>
    </w:div>
    <w:div w:id="470171171">
      <w:bodyDiv w:val="1"/>
      <w:marLeft w:val="0"/>
      <w:marRight w:val="0"/>
      <w:marTop w:val="0"/>
      <w:marBottom w:val="0"/>
      <w:divBdr>
        <w:top w:val="none" w:sz="0" w:space="0" w:color="auto"/>
        <w:left w:val="none" w:sz="0" w:space="0" w:color="auto"/>
        <w:bottom w:val="none" w:sz="0" w:space="0" w:color="auto"/>
        <w:right w:val="none" w:sz="0" w:space="0" w:color="auto"/>
      </w:divBdr>
    </w:div>
    <w:div w:id="470632946">
      <w:bodyDiv w:val="1"/>
      <w:marLeft w:val="0"/>
      <w:marRight w:val="0"/>
      <w:marTop w:val="0"/>
      <w:marBottom w:val="0"/>
      <w:divBdr>
        <w:top w:val="none" w:sz="0" w:space="0" w:color="auto"/>
        <w:left w:val="none" w:sz="0" w:space="0" w:color="auto"/>
        <w:bottom w:val="none" w:sz="0" w:space="0" w:color="auto"/>
        <w:right w:val="none" w:sz="0" w:space="0" w:color="auto"/>
      </w:divBdr>
    </w:div>
    <w:div w:id="471601671">
      <w:bodyDiv w:val="1"/>
      <w:marLeft w:val="0"/>
      <w:marRight w:val="0"/>
      <w:marTop w:val="0"/>
      <w:marBottom w:val="0"/>
      <w:divBdr>
        <w:top w:val="none" w:sz="0" w:space="0" w:color="auto"/>
        <w:left w:val="none" w:sz="0" w:space="0" w:color="auto"/>
        <w:bottom w:val="none" w:sz="0" w:space="0" w:color="auto"/>
        <w:right w:val="none" w:sz="0" w:space="0" w:color="auto"/>
      </w:divBdr>
    </w:div>
    <w:div w:id="472261686">
      <w:bodyDiv w:val="1"/>
      <w:marLeft w:val="0"/>
      <w:marRight w:val="0"/>
      <w:marTop w:val="0"/>
      <w:marBottom w:val="0"/>
      <w:divBdr>
        <w:top w:val="none" w:sz="0" w:space="0" w:color="auto"/>
        <w:left w:val="none" w:sz="0" w:space="0" w:color="auto"/>
        <w:bottom w:val="none" w:sz="0" w:space="0" w:color="auto"/>
        <w:right w:val="none" w:sz="0" w:space="0" w:color="auto"/>
      </w:divBdr>
    </w:div>
    <w:div w:id="473253795">
      <w:bodyDiv w:val="1"/>
      <w:marLeft w:val="0"/>
      <w:marRight w:val="0"/>
      <w:marTop w:val="0"/>
      <w:marBottom w:val="0"/>
      <w:divBdr>
        <w:top w:val="none" w:sz="0" w:space="0" w:color="auto"/>
        <w:left w:val="none" w:sz="0" w:space="0" w:color="auto"/>
        <w:bottom w:val="none" w:sz="0" w:space="0" w:color="auto"/>
        <w:right w:val="none" w:sz="0" w:space="0" w:color="auto"/>
      </w:divBdr>
    </w:div>
    <w:div w:id="473453305">
      <w:bodyDiv w:val="1"/>
      <w:marLeft w:val="0"/>
      <w:marRight w:val="0"/>
      <w:marTop w:val="0"/>
      <w:marBottom w:val="0"/>
      <w:divBdr>
        <w:top w:val="none" w:sz="0" w:space="0" w:color="auto"/>
        <w:left w:val="none" w:sz="0" w:space="0" w:color="auto"/>
        <w:bottom w:val="none" w:sz="0" w:space="0" w:color="auto"/>
        <w:right w:val="none" w:sz="0" w:space="0" w:color="auto"/>
      </w:divBdr>
    </w:div>
    <w:div w:id="474027827">
      <w:bodyDiv w:val="1"/>
      <w:marLeft w:val="0"/>
      <w:marRight w:val="0"/>
      <w:marTop w:val="0"/>
      <w:marBottom w:val="0"/>
      <w:divBdr>
        <w:top w:val="none" w:sz="0" w:space="0" w:color="auto"/>
        <w:left w:val="none" w:sz="0" w:space="0" w:color="auto"/>
        <w:bottom w:val="none" w:sz="0" w:space="0" w:color="auto"/>
        <w:right w:val="none" w:sz="0" w:space="0" w:color="auto"/>
      </w:divBdr>
    </w:div>
    <w:div w:id="478158108">
      <w:bodyDiv w:val="1"/>
      <w:marLeft w:val="0"/>
      <w:marRight w:val="0"/>
      <w:marTop w:val="0"/>
      <w:marBottom w:val="0"/>
      <w:divBdr>
        <w:top w:val="none" w:sz="0" w:space="0" w:color="auto"/>
        <w:left w:val="none" w:sz="0" w:space="0" w:color="auto"/>
        <w:bottom w:val="none" w:sz="0" w:space="0" w:color="auto"/>
        <w:right w:val="none" w:sz="0" w:space="0" w:color="auto"/>
      </w:divBdr>
    </w:div>
    <w:div w:id="478352774">
      <w:bodyDiv w:val="1"/>
      <w:marLeft w:val="0"/>
      <w:marRight w:val="0"/>
      <w:marTop w:val="0"/>
      <w:marBottom w:val="0"/>
      <w:divBdr>
        <w:top w:val="none" w:sz="0" w:space="0" w:color="auto"/>
        <w:left w:val="none" w:sz="0" w:space="0" w:color="auto"/>
        <w:bottom w:val="none" w:sz="0" w:space="0" w:color="auto"/>
        <w:right w:val="none" w:sz="0" w:space="0" w:color="auto"/>
      </w:divBdr>
    </w:div>
    <w:div w:id="480001924">
      <w:bodyDiv w:val="1"/>
      <w:marLeft w:val="0"/>
      <w:marRight w:val="0"/>
      <w:marTop w:val="0"/>
      <w:marBottom w:val="0"/>
      <w:divBdr>
        <w:top w:val="none" w:sz="0" w:space="0" w:color="auto"/>
        <w:left w:val="none" w:sz="0" w:space="0" w:color="auto"/>
        <w:bottom w:val="none" w:sz="0" w:space="0" w:color="auto"/>
        <w:right w:val="none" w:sz="0" w:space="0" w:color="auto"/>
      </w:divBdr>
    </w:div>
    <w:div w:id="480120705">
      <w:bodyDiv w:val="1"/>
      <w:marLeft w:val="0"/>
      <w:marRight w:val="0"/>
      <w:marTop w:val="0"/>
      <w:marBottom w:val="0"/>
      <w:divBdr>
        <w:top w:val="none" w:sz="0" w:space="0" w:color="auto"/>
        <w:left w:val="none" w:sz="0" w:space="0" w:color="auto"/>
        <w:bottom w:val="none" w:sz="0" w:space="0" w:color="auto"/>
        <w:right w:val="none" w:sz="0" w:space="0" w:color="auto"/>
      </w:divBdr>
    </w:div>
    <w:div w:id="480778552">
      <w:bodyDiv w:val="1"/>
      <w:marLeft w:val="0"/>
      <w:marRight w:val="0"/>
      <w:marTop w:val="0"/>
      <w:marBottom w:val="0"/>
      <w:divBdr>
        <w:top w:val="none" w:sz="0" w:space="0" w:color="auto"/>
        <w:left w:val="none" w:sz="0" w:space="0" w:color="auto"/>
        <w:bottom w:val="none" w:sz="0" w:space="0" w:color="auto"/>
        <w:right w:val="none" w:sz="0" w:space="0" w:color="auto"/>
      </w:divBdr>
    </w:div>
    <w:div w:id="485513536">
      <w:bodyDiv w:val="1"/>
      <w:marLeft w:val="0"/>
      <w:marRight w:val="0"/>
      <w:marTop w:val="0"/>
      <w:marBottom w:val="0"/>
      <w:divBdr>
        <w:top w:val="none" w:sz="0" w:space="0" w:color="auto"/>
        <w:left w:val="none" w:sz="0" w:space="0" w:color="auto"/>
        <w:bottom w:val="none" w:sz="0" w:space="0" w:color="auto"/>
        <w:right w:val="none" w:sz="0" w:space="0" w:color="auto"/>
      </w:divBdr>
    </w:div>
    <w:div w:id="485632081">
      <w:bodyDiv w:val="1"/>
      <w:marLeft w:val="0"/>
      <w:marRight w:val="0"/>
      <w:marTop w:val="0"/>
      <w:marBottom w:val="0"/>
      <w:divBdr>
        <w:top w:val="none" w:sz="0" w:space="0" w:color="auto"/>
        <w:left w:val="none" w:sz="0" w:space="0" w:color="auto"/>
        <w:bottom w:val="none" w:sz="0" w:space="0" w:color="auto"/>
        <w:right w:val="none" w:sz="0" w:space="0" w:color="auto"/>
      </w:divBdr>
    </w:div>
    <w:div w:id="486437296">
      <w:bodyDiv w:val="1"/>
      <w:marLeft w:val="0"/>
      <w:marRight w:val="0"/>
      <w:marTop w:val="0"/>
      <w:marBottom w:val="0"/>
      <w:divBdr>
        <w:top w:val="none" w:sz="0" w:space="0" w:color="auto"/>
        <w:left w:val="none" w:sz="0" w:space="0" w:color="auto"/>
        <w:bottom w:val="none" w:sz="0" w:space="0" w:color="auto"/>
        <w:right w:val="none" w:sz="0" w:space="0" w:color="auto"/>
      </w:divBdr>
    </w:div>
    <w:div w:id="488449519">
      <w:bodyDiv w:val="1"/>
      <w:marLeft w:val="0"/>
      <w:marRight w:val="0"/>
      <w:marTop w:val="0"/>
      <w:marBottom w:val="0"/>
      <w:divBdr>
        <w:top w:val="none" w:sz="0" w:space="0" w:color="auto"/>
        <w:left w:val="none" w:sz="0" w:space="0" w:color="auto"/>
        <w:bottom w:val="none" w:sz="0" w:space="0" w:color="auto"/>
        <w:right w:val="none" w:sz="0" w:space="0" w:color="auto"/>
      </w:divBdr>
    </w:div>
    <w:div w:id="488522249">
      <w:bodyDiv w:val="1"/>
      <w:marLeft w:val="0"/>
      <w:marRight w:val="0"/>
      <w:marTop w:val="0"/>
      <w:marBottom w:val="0"/>
      <w:divBdr>
        <w:top w:val="none" w:sz="0" w:space="0" w:color="auto"/>
        <w:left w:val="none" w:sz="0" w:space="0" w:color="auto"/>
        <w:bottom w:val="none" w:sz="0" w:space="0" w:color="auto"/>
        <w:right w:val="none" w:sz="0" w:space="0" w:color="auto"/>
      </w:divBdr>
    </w:div>
    <w:div w:id="489172602">
      <w:bodyDiv w:val="1"/>
      <w:marLeft w:val="0"/>
      <w:marRight w:val="0"/>
      <w:marTop w:val="0"/>
      <w:marBottom w:val="0"/>
      <w:divBdr>
        <w:top w:val="none" w:sz="0" w:space="0" w:color="auto"/>
        <w:left w:val="none" w:sz="0" w:space="0" w:color="auto"/>
        <w:bottom w:val="none" w:sz="0" w:space="0" w:color="auto"/>
        <w:right w:val="none" w:sz="0" w:space="0" w:color="auto"/>
      </w:divBdr>
    </w:div>
    <w:div w:id="489518835">
      <w:bodyDiv w:val="1"/>
      <w:marLeft w:val="0"/>
      <w:marRight w:val="0"/>
      <w:marTop w:val="0"/>
      <w:marBottom w:val="0"/>
      <w:divBdr>
        <w:top w:val="none" w:sz="0" w:space="0" w:color="auto"/>
        <w:left w:val="none" w:sz="0" w:space="0" w:color="auto"/>
        <w:bottom w:val="none" w:sz="0" w:space="0" w:color="auto"/>
        <w:right w:val="none" w:sz="0" w:space="0" w:color="auto"/>
      </w:divBdr>
    </w:div>
    <w:div w:id="489759299">
      <w:bodyDiv w:val="1"/>
      <w:marLeft w:val="0"/>
      <w:marRight w:val="0"/>
      <w:marTop w:val="0"/>
      <w:marBottom w:val="0"/>
      <w:divBdr>
        <w:top w:val="none" w:sz="0" w:space="0" w:color="auto"/>
        <w:left w:val="none" w:sz="0" w:space="0" w:color="auto"/>
        <w:bottom w:val="none" w:sz="0" w:space="0" w:color="auto"/>
        <w:right w:val="none" w:sz="0" w:space="0" w:color="auto"/>
      </w:divBdr>
    </w:div>
    <w:div w:id="490413270">
      <w:bodyDiv w:val="1"/>
      <w:marLeft w:val="0"/>
      <w:marRight w:val="0"/>
      <w:marTop w:val="0"/>
      <w:marBottom w:val="0"/>
      <w:divBdr>
        <w:top w:val="none" w:sz="0" w:space="0" w:color="auto"/>
        <w:left w:val="none" w:sz="0" w:space="0" w:color="auto"/>
        <w:bottom w:val="none" w:sz="0" w:space="0" w:color="auto"/>
        <w:right w:val="none" w:sz="0" w:space="0" w:color="auto"/>
      </w:divBdr>
    </w:div>
    <w:div w:id="490875488">
      <w:bodyDiv w:val="1"/>
      <w:marLeft w:val="0"/>
      <w:marRight w:val="0"/>
      <w:marTop w:val="0"/>
      <w:marBottom w:val="0"/>
      <w:divBdr>
        <w:top w:val="none" w:sz="0" w:space="0" w:color="auto"/>
        <w:left w:val="none" w:sz="0" w:space="0" w:color="auto"/>
        <w:bottom w:val="none" w:sz="0" w:space="0" w:color="auto"/>
        <w:right w:val="none" w:sz="0" w:space="0" w:color="auto"/>
      </w:divBdr>
    </w:div>
    <w:div w:id="490996467">
      <w:bodyDiv w:val="1"/>
      <w:marLeft w:val="0"/>
      <w:marRight w:val="0"/>
      <w:marTop w:val="0"/>
      <w:marBottom w:val="0"/>
      <w:divBdr>
        <w:top w:val="none" w:sz="0" w:space="0" w:color="auto"/>
        <w:left w:val="none" w:sz="0" w:space="0" w:color="auto"/>
        <w:bottom w:val="none" w:sz="0" w:space="0" w:color="auto"/>
        <w:right w:val="none" w:sz="0" w:space="0" w:color="auto"/>
      </w:divBdr>
    </w:div>
    <w:div w:id="491795082">
      <w:bodyDiv w:val="1"/>
      <w:marLeft w:val="0"/>
      <w:marRight w:val="0"/>
      <w:marTop w:val="0"/>
      <w:marBottom w:val="0"/>
      <w:divBdr>
        <w:top w:val="none" w:sz="0" w:space="0" w:color="auto"/>
        <w:left w:val="none" w:sz="0" w:space="0" w:color="auto"/>
        <w:bottom w:val="none" w:sz="0" w:space="0" w:color="auto"/>
        <w:right w:val="none" w:sz="0" w:space="0" w:color="auto"/>
      </w:divBdr>
    </w:div>
    <w:div w:id="493687873">
      <w:bodyDiv w:val="1"/>
      <w:marLeft w:val="0"/>
      <w:marRight w:val="0"/>
      <w:marTop w:val="0"/>
      <w:marBottom w:val="0"/>
      <w:divBdr>
        <w:top w:val="none" w:sz="0" w:space="0" w:color="auto"/>
        <w:left w:val="none" w:sz="0" w:space="0" w:color="auto"/>
        <w:bottom w:val="none" w:sz="0" w:space="0" w:color="auto"/>
        <w:right w:val="none" w:sz="0" w:space="0" w:color="auto"/>
      </w:divBdr>
    </w:div>
    <w:div w:id="496656999">
      <w:bodyDiv w:val="1"/>
      <w:marLeft w:val="0"/>
      <w:marRight w:val="0"/>
      <w:marTop w:val="0"/>
      <w:marBottom w:val="0"/>
      <w:divBdr>
        <w:top w:val="none" w:sz="0" w:space="0" w:color="auto"/>
        <w:left w:val="none" w:sz="0" w:space="0" w:color="auto"/>
        <w:bottom w:val="none" w:sz="0" w:space="0" w:color="auto"/>
        <w:right w:val="none" w:sz="0" w:space="0" w:color="auto"/>
      </w:divBdr>
    </w:div>
    <w:div w:id="498693968">
      <w:bodyDiv w:val="1"/>
      <w:marLeft w:val="0"/>
      <w:marRight w:val="0"/>
      <w:marTop w:val="0"/>
      <w:marBottom w:val="0"/>
      <w:divBdr>
        <w:top w:val="none" w:sz="0" w:space="0" w:color="auto"/>
        <w:left w:val="none" w:sz="0" w:space="0" w:color="auto"/>
        <w:bottom w:val="none" w:sz="0" w:space="0" w:color="auto"/>
        <w:right w:val="none" w:sz="0" w:space="0" w:color="auto"/>
      </w:divBdr>
    </w:div>
    <w:div w:id="501553554">
      <w:bodyDiv w:val="1"/>
      <w:marLeft w:val="0"/>
      <w:marRight w:val="0"/>
      <w:marTop w:val="0"/>
      <w:marBottom w:val="0"/>
      <w:divBdr>
        <w:top w:val="none" w:sz="0" w:space="0" w:color="auto"/>
        <w:left w:val="none" w:sz="0" w:space="0" w:color="auto"/>
        <w:bottom w:val="none" w:sz="0" w:space="0" w:color="auto"/>
        <w:right w:val="none" w:sz="0" w:space="0" w:color="auto"/>
      </w:divBdr>
    </w:div>
    <w:div w:id="501701360">
      <w:bodyDiv w:val="1"/>
      <w:marLeft w:val="0"/>
      <w:marRight w:val="0"/>
      <w:marTop w:val="0"/>
      <w:marBottom w:val="0"/>
      <w:divBdr>
        <w:top w:val="none" w:sz="0" w:space="0" w:color="auto"/>
        <w:left w:val="none" w:sz="0" w:space="0" w:color="auto"/>
        <w:bottom w:val="none" w:sz="0" w:space="0" w:color="auto"/>
        <w:right w:val="none" w:sz="0" w:space="0" w:color="auto"/>
      </w:divBdr>
    </w:div>
    <w:div w:id="502821731">
      <w:bodyDiv w:val="1"/>
      <w:marLeft w:val="0"/>
      <w:marRight w:val="0"/>
      <w:marTop w:val="0"/>
      <w:marBottom w:val="0"/>
      <w:divBdr>
        <w:top w:val="none" w:sz="0" w:space="0" w:color="auto"/>
        <w:left w:val="none" w:sz="0" w:space="0" w:color="auto"/>
        <w:bottom w:val="none" w:sz="0" w:space="0" w:color="auto"/>
        <w:right w:val="none" w:sz="0" w:space="0" w:color="auto"/>
      </w:divBdr>
    </w:div>
    <w:div w:id="504397408">
      <w:bodyDiv w:val="1"/>
      <w:marLeft w:val="0"/>
      <w:marRight w:val="0"/>
      <w:marTop w:val="0"/>
      <w:marBottom w:val="0"/>
      <w:divBdr>
        <w:top w:val="none" w:sz="0" w:space="0" w:color="auto"/>
        <w:left w:val="none" w:sz="0" w:space="0" w:color="auto"/>
        <w:bottom w:val="none" w:sz="0" w:space="0" w:color="auto"/>
        <w:right w:val="none" w:sz="0" w:space="0" w:color="auto"/>
      </w:divBdr>
    </w:div>
    <w:div w:id="505362789">
      <w:bodyDiv w:val="1"/>
      <w:marLeft w:val="0"/>
      <w:marRight w:val="0"/>
      <w:marTop w:val="0"/>
      <w:marBottom w:val="0"/>
      <w:divBdr>
        <w:top w:val="none" w:sz="0" w:space="0" w:color="auto"/>
        <w:left w:val="none" w:sz="0" w:space="0" w:color="auto"/>
        <w:bottom w:val="none" w:sz="0" w:space="0" w:color="auto"/>
        <w:right w:val="none" w:sz="0" w:space="0" w:color="auto"/>
      </w:divBdr>
    </w:div>
    <w:div w:id="505444365">
      <w:bodyDiv w:val="1"/>
      <w:marLeft w:val="0"/>
      <w:marRight w:val="0"/>
      <w:marTop w:val="0"/>
      <w:marBottom w:val="0"/>
      <w:divBdr>
        <w:top w:val="none" w:sz="0" w:space="0" w:color="auto"/>
        <w:left w:val="none" w:sz="0" w:space="0" w:color="auto"/>
        <w:bottom w:val="none" w:sz="0" w:space="0" w:color="auto"/>
        <w:right w:val="none" w:sz="0" w:space="0" w:color="auto"/>
      </w:divBdr>
    </w:div>
    <w:div w:id="505481658">
      <w:bodyDiv w:val="1"/>
      <w:marLeft w:val="0"/>
      <w:marRight w:val="0"/>
      <w:marTop w:val="0"/>
      <w:marBottom w:val="0"/>
      <w:divBdr>
        <w:top w:val="none" w:sz="0" w:space="0" w:color="auto"/>
        <w:left w:val="none" w:sz="0" w:space="0" w:color="auto"/>
        <w:bottom w:val="none" w:sz="0" w:space="0" w:color="auto"/>
        <w:right w:val="none" w:sz="0" w:space="0" w:color="auto"/>
      </w:divBdr>
    </w:div>
    <w:div w:id="505633186">
      <w:bodyDiv w:val="1"/>
      <w:marLeft w:val="0"/>
      <w:marRight w:val="0"/>
      <w:marTop w:val="0"/>
      <w:marBottom w:val="0"/>
      <w:divBdr>
        <w:top w:val="none" w:sz="0" w:space="0" w:color="auto"/>
        <w:left w:val="none" w:sz="0" w:space="0" w:color="auto"/>
        <w:bottom w:val="none" w:sz="0" w:space="0" w:color="auto"/>
        <w:right w:val="none" w:sz="0" w:space="0" w:color="auto"/>
      </w:divBdr>
    </w:div>
    <w:div w:id="506091452">
      <w:bodyDiv w:val="1"/>
      <w:marLeft w:val="0"/>
      <w:marRight w:val="0"/>
      <w:marTop w:val="0"/>
      <w:marBottom w:val="0"/>
      <w:divBdr>
        <w:top w:val="none" w:sz="0" w:space="0" w:color="auto"/>
        <w:left w:val="none" w:sz="0" w:space="0" w:color="auto"/>
        <w:bottom w:val="none" w:sz="0" w:space="0" w:color="auto"/>
        <w:right w:val="none" w:sz="0" w:space="0" w:color="auto"/>
      </w:divBdr>
    </w:div>
    <w:div w:id="506407942">
      <w:bodyDiv w:val="1"/>
      <w:marLeft w:val="0"/>
      <w:marRight w:val="0"/>
      <w:marTop w:val="0"/>
      <w:marBottom w:val="0"/>
      <w:divBdr>
        <w:top w:val="none" w:sz="0" w:space="0" w:color="auto"/>
        <w:left w:val="none" w:sz="0" w:space="0" w:color="auto"/>
        <w:bottom w:val="none" w:sz="0" w:space="0" w:color="auto"/>
        <w:right w:val="none" w:sz="0" w:space="0" w:color="auto"/>
      </w:divBdr>
    </w:div>
    <w:div w:id="506754313">
      <w:bodyDiv w:val="1"/>
      <w:marLeft w:val="0"/>
      <w:marRight w:val="0"/>
      <w:marTop w:val="0"/>
      <w:marBottom w:val="0"/>
      <w:divBdr>
        <w:top w:val="none" w:sz="0" w:space="0" w:color="auto"/>
        <w:left w:val="none" w:sz="0" w:space="0" w:color="auto"/>
        <w:bottom w:val="none" w:sz="0" w:space="0" w:color="auto"/>
        <w:right w:val="none" w:sz="0" w:space="0" w:color="auto"/>
      </w:divBdr>
    </w:div>
    <w:div w:id="513375469">
      <w:bodyDiv w:val="1"/>
      <w:marLeft w:val="0"/>
      <w:marRight w:val="0"/>
      <w:marTop w:val="0"/>
      <w:marBottom w:val="0"/>
      <w:divBdr>
        <w:top w:val="none" w:sz="0" w:space="0" w:color="auto"/>
        <w:left w:val="none" w:sz="0" w:space="0" w:color="auto"/>
        <w:bottom w:val="none" w:sz="0" w:space="0" w:color="auto"/>
        <w:right w:val="none" w:sz="0" w:space="0" w:color="auto"/>
      </w:divBdr>
    </w:div>
    <w:div w:id="513422565">
      <w:bodyDiv w:val="1"/>
      <w:marLeft w:val="0"/>
      <w:marRight w:val="0"/>
      <w:marTop w:val="0"/>
      <w:marBottom w:val="0"/>
      <w:divBdr>
        <w:top w:val="none" w:sz="0" w:space="0" w:color="auto"/>
        <w:left w:val="none" w:sz="0" w:space="0" w:color="auto"/>
        <w:bottom w:val="none" w:sz="0" w:space="0" w:color="auto"/>
        <w:right w:val="none" w:sz="0" w:space="0" w:color="auto"/>
      </w:divBdr>
    </w:div>
    <w:div w:id="515972034">
      <w:bodyDiv w:val="1"/>
      <w:marLeft w:val="0"/>
      <w:marRight w:val="0"/>
      <w:marTop w:val="0"/>
      <w:marBottom w:val="0"/>
      <w:divBdr>
        <w:top w:val="none" w:sz="0" w:space="0" w:color="auto"/>
        <w:left w:val="none" w:sz="0" w:space="0" w:color="auto"/>
        <w:bottom w:val="none" w:sz="0" w:space="0" w:color="auto"/>
        <w:right w:val="none" w:sz="0" w:space="0" w:color="auto"/>
      </w:divBdr>
    </w:div>
    <w:div w:id="517891201">
      <w:bodyDiv w:val="1"/>
      <w:marLeft w:val="0"/>
      <w:marRight w:val="0"/>
      <w:marTop w:val="0"/>
      <w:marBottom w:val="0"/>
      <w:divBdr>
        <w:top w:val="none" w:sz="0" w:space="0" w:color="auto"/>
        <w:left w:val="none" w:sz="0" w:space="0" w:color="auto"/>
        <w:bottom w:val="none" w:sz="0" w:space="0" w:color="auto"/>
        <w:right w:val="none" w:sz="0" w:space="0" w:color="auto"/>
      </w:divBdr>
    </w:div>
    <w:div w:id="522473029">
      <w:bodyDiv w:val="1"/>
      <w:marLeft w:val="0"/>
      <w:marRight w:val="0"/>
      <w:marTop w:val="0"/>
      <w:marBottom w:val="0"/>
      <w:divBdr>
        <w:top w:val="none" w:sz="0" w:space="0" w:color="auto"/>
        <w:left w:val="none" w:sz="0" w:space="0" w:color="auto"/>
        <w:bottom w:val="none" w:sz="0" w:space="0" w:color="auto"/>
        <w:right w:val="none" w:sz="0" w:space="0" w:color="auto"/>
      </w:divBdr>
    </w:div>
    <w:div w:id="525219148">
      <w:bodyDiv w:val="1"/>
      <w:marLeft w:val="0"/>
      <w:marRight w:val="0"/>
      <w:marTop w:val="0"/>
      <w:marBottom w:val="0"/>
      <w:divBdr>
        <w:top w:val="none" w:sz="0" w:space="0" w:color="auto"/>
        <w:left w:val="none" w:sz="0" w:space="0" w:color="auto"/>
        <w:bottom w:val="none" w:sz="0" w:space="0" w:color="auto"/>
        <w:right w:val="none" w:sz="0" w:space="0" w:color="auto"/>
      </w:divBdr>
    </w:div>
    <w:div w:id="526988193">
      <w:bodyDiv w:val="1"/>
      <w:marLeft w:val="0"/>
      <w:marRight w:val="0"/>
      <w:marTop w:val="0"/>
      <w:marBottom w:val="0"/>
      <w:divBdr>
        <w:top w:val="none" w:sz="0" w:space="0" w:color="auto"/>
        <w:left w:val="none" w:sz="0" w:space="0" w:color="auto"/>
        <w:bottom w:val="none" w:sz="0" w:space="0" w:color="auto"/>
        <w:right w:val="none" w:sz="0" w:space="0" w:color="auto"/>
      </w:divBdr>
    </w:div>
    <w:div w:id="528835193">
      <w:bodyDiv w:val="1"/>
      <w:marLeft w:val="0"/>
      <w:marRight w:val="0"/>
      <w:marTop w:val="0"/>
      <w:marBottom w:val="0"/>
      <w:divBdr>
        <w:top w:val="none" w:sz="0" w:space="0" w:color="auto"/>
        <w:left w:val="none" w:sz="0" w:space="0" w:color="auto"/>
        <w:bottom w:val="none" w:sz="0" w:space="0" w:color="auto"/>
        <w:right w:val="none" w:sz="0" w:space="0" w:color="auto"/>
      </w:divBdr>
    </w:div>
    <w:div w:id="529412245">
      <w:bodyDiv w:val="1"/>
      <w:marLeft w:val="0"/>
      <w:marRight w:val="0"/>
      <w:marTop w:val="0"/>
      <w:marBottom w:val="0"/>
      <w:divBdr>
        <w:top w:val="none" w:sz="0" w:space="0" w:color="auto"/>
        <w:left w:val="none" w:sz="0" w:space="0" w:color="auto"/>
        <w:bottom w:val="none" w:sz="0" w:space="0" w:color="auto"/>
        <w:right w:val="none" w:sz="0" w:space="0" w:color="auto"/>
      </w:divBdr>
    </w:div>
    <w:div w:id="529993655">
      <w:bodyDiv w:val="1"/>
      <w:marLeft w:val="0"/>
      <w:marRight w:val="0"/>
      <w:marTop w:val="0"/>
      <w:marBottom w:val="0"/>
      <w:divBdr>
        <w:top w:val="none" w:sz="0" w:space="0" w:color="auto"/>
        <w:left w:val="none" w:sz="0" w:space="0" w:color="auto"/>
        <w:bottom w:val="none" w:sz="0" w:space="0" w:color="auto"/>
        <w:right w:val="none" w:sz="0" w:space="0" w:color="auto"/>
      </w:divBdr>
    </w:div>
    <w:div w:id="531117584">
      <w:bodyDiv w:val="1"/>
      <w:marLeft w:val="0"/>
      <w:marRight w:val="0"/>
      <w:marTop w:val="0"/>
      <w:marBottom w:val="0"/>
      <w:divBdr>
        <w:top w:val="none" w:sz="0" w:space="0" w:color="auto"/>
        <w:left w:val="none" w:sz="0" w:space="0" w:color="auto"/>
        <w:bottom w:val="none" w:sz="0" w:space="0" w:color="auto"/>
        <w:right w:val="none" w:sz="0" w:space="0" w:color="auto"/>
      </w:divBdr>
    </w:div>
    <w:div w:id="532694490">
      <w:bodyDiv w:val="1"/>
      <w:marLeft w:val="0"/>
      <w:marRight w:val="0"/>
      <w:marTop w:val="0"/>
      <w:marBottom w:val="0"/>
      <w:divBdr>
        <w:top w:val="none" w:sz="0" w:space="0" w:color="auto"/>
        <w:left w:val="none" w:sz="0" w:space="0" w:color="auto"/>
        <w:bottom w:val="none" w:sz="0" w:space="0" w:color="auto"/>
        <w:right w:val="none" w:sz="0" w:space="0" w:color="auto"/>
      </w:divBdr>
    </w:div>
    <w:div w:id="532697717">
      <w:bodyDiv w:val="1"/>
      <w:marLeft w:val="0"/>
      <w:marRight w:val="0"/>
      <w:marTop w:val="0"/>
      <w:marBottom w:val="0"/>
      <w:divBdr>
        <w:top w:val="none" w:sz="0" w:space="0" w:color="auto"/>
        <w:left w:val="none" w:sz="0" w:space="0" w:color="auto"/>
        <w:bottom w:val="none" w:sz="0" w:space="0" w:color="auto"/>
        <w:right w:val="none" w:sz="0" w:space="0" w:color="auto"/>
      </w:divBdr>
    </w:div>
    <w:div w:id="533468858">
      <w:bodyDiv w:val="1"/>
      <w:marLeft w:val="0"/>
      <w:marRight w:val="0"/>
      <w:marTop w:val="0"/>
      <w:marBottom w:val="0"/>
      <w:divBdr>
        <w:top w:val="none" w:sz="0" w:space="0" w:color="auto"/>
        <w:left w:val="none" w:sz="0" w:space="0" w:color="auto"/>
        <w:bottom w:val="none" w:sz="0" w:space="0" w:color="auto"/>
        <w:right w:val="none" w:sz="0" w:space="0" w:color="auto"/>
      </w:divBdr>
    </w:div>
    <w:div w:id="534199074">
      <w:bodyDiv w:val="1"/>
      <w:marLeft w:val="0"/>
      <w:marRight w:val="0"/>
      <w:marTop w:val="0"/>
      <w:marBottom w:val="0"/>
      <w:divBdr>
        <w:top w:val="none" w:sz="0" w:space="0" w:color="auto"/>
        <w:left w:val="none" w:sz="0" w:space="0" w:color="auto"/>
        <w:bottom w:val="none" w:sz="0" w:space="0" w:color="auto"/>
        <w:right w:val="none" w:sz="0" w:space="0" w:color="auto"/>
      </w:divBdr>
    </w:div>
    <w:div w:id="534343298">
      <w:bodyDiv w:val="1"/>
      <w:marLeft w:val="0"/>
      <w:marRight w:val="0"/>
      <w:marTop w:val="0"/>
      <w:marBottom w:val="0"/>
      <w:divBdr>
        <w:top w:val="none" w:sz="0" w:space="0" w:color="auto"/>
        <w:left w:val="none" w:sz="0" w:space="0" w:color="auto"/>
        <w:bottom w:val="none" w:sz="0" w:space="0" w:color="auto"/>
        <w:right w:val="none" w:sz="0" w:space="0" w:color="auto"/>
      </w:divBdr>
    </w:div>
    <w:div w:id="534542085">
      <w:bodyDiv w:val="1"/>
      <w:marLeft w:val="0"/>
      <w:marRight w:val="0"/>
      <w:marTop w:val="0"/>
      <w:marBottom w:val="0"/>
      <w:divBdr>
        <w:top w:val="none" w:sz="0" w:space="0" w:color="auto"/>
        <w:left w:val="none" w:sz="0" w:space="0" w:color="auto"/>
        <w:bottom w:val="none" w:sz="0" w:space="0" w:color="auto"/>
        <w:right w:val="none" w:sz="0" w:space="0" w:color="auto"/>
      </w:divBdr>
    </w:div>
    <w:div w:id="534855158">
      <w:bodyDiv w:val="1"/>
      <w:marLeft w:val="0"/>
      <w:marRight w:val="0"/>
      <w:marTop w:val="0"/>
      <w:marBottom w:val="0"/>
      <w:divBdr>
        <w:top w:val="none" w:sz="0" w:space="0" w:color="auto"/>
        <w:left w:val="none" w:sz="0" w:space="0" w:color="auto"/>
        <w:bottom w:val="none" w:sz="0" w:space="0" w:color="auto"/>
        <w:right w:val="none" w:sz="0" w:space="0" w:color="auto"/>
      </w:divBdr>
    </w:div>
    <w:div w:id="535193933">
      <w:bodyDiv w:val="1"/>
      <w:marLeft w:val="0"/>
      <w:marRight w:val="0"/>
      <w:marTop w:val="0"/>
      <w:marBottom w:val="0"/>
      <w:divBdr>
        <w:top w:val="none" w:sz="0" w:space="0" w:color="auto"/>
        <w:left w:val="none" w:sz="0" w:space="0" w:color="auto"/>
        <w:bottom w:val="none" w:sz="0" w:space="0" w:color="auto"/>
        <w:right w:val="none" w:sz="0" w:space="0" w:color="auto"/>
      </w:divBdr>
    </w:div>
    <w:div w:id="537669028">
      <w:bodyDiv w:val="1"/>
      <w:marLeft w:val="0"/>
      <w:marRight w:val="0"/>
      <w:marTop w:val="0"/>
      <w:marBottom w:val="0"/>
      <w:divBdr>
        <w:top w:val="none" w:sz="0" w:space="0" w:color="auto"/>
        <w:left w:val="none" w:sz="0" w:space="0" w:color="auto"/>
        <w:bottom w:val="none" w:sz="0" w:space="0" w:color="auto"/>
        <w:right w:val="none" w:sz="0" w:space="0" w:color="auto"/>
      </w:divBdr>
    </w:div>
    <w:div w:id="538081964">
      <w:bodyDiv w:val="1"/>
      <w:marLeft w:val="0"/>
      <w:marRight w:val="0"/>
      <w:marTop w:val="0"/>
      <w:marBottom w:val="0"/>
      <w:divBdr>
        <w:top w:val="none" w:sz="0" w:space="0" w:color="auto"/>
        <w:left w:val="none" w:sz="0" w:space="0" w:color="auto"/>
        <w:bottom w:val="none" w:sz="0" w:space="0" w:color="auto"/>
        <w:right w:val="none" w:sz="0" w:space="0" w:color="auto"/>
      </w:divBdr>
    </w:div>
    <w:div w:id="539368042">
      <w:bodyDiv w:val="1"/>
      <w:marLeft w:val="0"/>
      <w:marRight w:val="0"/>
      <w:marTop w:val="0"/>
      <w:marBottom w:val="0"/>
      <w:divBdr>
        <w:top w:val="none" w:sz="0" w:space="0" w:color="auto"/>
        <w:left w:val="none" w:sz="0" w:space="0" w:color="auto"/>
        <w:bottom w:val="none" w:sz="0" w:space="0" w:color="auto"/>
        <w:right w:val="none" w:sz="0" w:space="0" w:color="auto"/>
      </w:divBdr>
    </w:div>
    <w:div w:id="540823998">
      <w:bodyDiv w:val="1"/>
      <w:marLeft w:val="0"/>
      <w:marRight w:val="0"/>
      <w:marTop w:val="0"/>
      <w:marBottom w:val="0"/>
      <w:divBdr>
        <w:top w:val="none" w:sz="0" w:space="0" w:color="auto"/>
        <w:left w:val="none" w:sz="0" w:space="0" w:color="auto"/>
        <w:bottom w:val="none" w:sz="0" w:space="0" w:color="auto"/>
        <w:right w:val="none" w:sz="0" w:space="0" w:color="auto"/>
      </w:divBdr>
    </w:div>
    <w:div w:id="542056841">
      <w:bodyDiv w:val="1"/>
      <w:marLeft w:val="0"/>
      <w:marRight w:val="0"/>
      <w:marTop w:val="0"/>
      <w:marBottom w:val="0"/>
      <w:divBdr>
        <w:top w:val="none" w:sz="0" w:space="0" w:color="auto"/>
        <w:left w:val="none" w:sz="0" w:space="0" w:color="auto"/>
        <w:bottom w:val="none" w:sz="0" w:space="0" w:color="auto"/>
        <w:right w:val="none" w:sz="0" w:space="0" w:color="auto"/>
      </w:divBdr>
    </w:div>
    <w:div w:id="544292480">
      <w:bodyDiv w:val="1"/>
      <w:marLeft w:val="0"/>
      <w:marRight w:val="0"/>
      <w:marTop w:val="0"/>
      <w:marBottom w:val="0"/>
      <w:divBdr>
        <w:top w:val="none" w:sz="0" w:space="0" w:color="auto"/>
        <w:left w:val="none" w:sz="0" w:space="0" w:color="auto"/>
        <w:bottom w:val="none" w:sz="0" w:space="0" w:color="auto"/>
        <w:right w:val="none" w:sz="0" w:space="0" w:color="auto"/>
      </w:divBdr>
    </w:div>
    <w:div w:id="545408381">
      <w:bodyDiv w:val="1"/>
      <w:marLeft w:val="0"/>
      <w:marRight w:val="0"/>
      <w:marTop w:val="0"/>
      <w:marBottom w:val="0"/>
      <w:divBdr>
        <w:top w:val="none" w:sz="0" w:space="0" w:color="auto"/>
        <w:left w:val="none" w:sz="0" w:space="0" w:color="auto"/>
        <w:bottom w:val="none" w:sz="0" w:space="0" w:color="auto"/>
        <w:right w:val="none" w:sz="0" w:space="0" w:color="auto"/>
      </w:divBdr>
    </w:div>
    <w:div w:id="545683805">
      <w:bodyDiv w:val="1"/>
      <w:marLeft w:val="0"/>
      <w:marRight w:val="0"/>
      <w:marTop w:val="0"/>
      <w:marBottom w:val="0"/>
      <w:divBdr>
        <w:top w:val="none" w:sz="0" w:space="0" w:color="auto"/>
        <w:left w:val="none" w:sz="0" w:space="0" w:color="auto"/>
        <w:bottom w:val="none" w:sz="0" w:space="0" w:color="auto"/>
        <w:right w:val="none" w:sz="0" w:space="0" w:color="auto"/>
      </w:divBdr>
    </w:div>
    <w:div w:id="546530071">
      <w:bodyDiv w:val="1"/>
      <w:marLeft w:val="0"/>
      <w:marRight w:val="0"/>
      <w:marTop w:val="0"/>
      <w:marBottom w:val="0"/>
      <w:divBdr>
        <w:top w:val="none" w:sz="0" w:space="0" w:color="auto"/>
        <w:left w:val="none" w:sz="0" w:space="0" w:color="auto"/>
        <w:bottom w:val="none" w:sz="0" w:space="0" w:color="auto"/>
        <w:right w:val="none" w:sz="0" w:space="0" w:color="auto"/>
      </w:divBdr>
    </w:div>
    <w:div w:id="546643203">
      <w:bodyDiv w:val="1"/>
      <w:marLeft w:val="0"/>
      <w:marRight w:val="0"/>
      <w:marTop w:val="0"/>
      <w:marBottom w:val="0"/>
      <w:divBdr>
        <w:top w:val="none" w:sz="0" w:space="0" w:color="auto"/>
        <w:left w:val="none" w:sz="0" w:space="0" w:color="auto"/>
        <w:bottom w:val="none" w:sz="0" w:space="0" w:color="auto"/>
        <w:right w:val="none" w:sz="0" w:space="0" w:color="auto"/>
      </w:divBdr>
    </w:div>
    <w:div w:id="548765109">
      <w:bodyDiv w:val="1"/>
      <w:marLeft w:val="0"/>
      <w:marRight w:val="0"/>
      <w:marTop w:val="0"/>
      <w:marBottom w:val="0"/>
      <w:divBdr>
        <w:top w:val="none" w:sz="0" w:space="0" w:color="auto"/>
        <w:left w:val="none" w:sz="0" w:space="0" w:color="auto"/>
        <w:bottom w:val="none" w:sz="0" w:space="0" w:color="auto"/>
        <w:right w:val="none" w:sz="0" w:space="0" w:color="auto"/>
      </w:divBdr>
    </w:div>
    <w:div w:id="549155091">
      <w:bodyDiv w:val="1"/>
      <w:marLeft w:val="0"/>
      <w:marRight w:val="0"/>
      <w:marTop w:val="0"/>
      <w:marBottom w:val="0"/>
      <w:divBdr>
        <w:top w:val="none" w:sz="0" w:space="0" w:color="auto"/>
        <w:left w:val="none" w:sz="0" w:space="0" w:color="auto"/>
        <w:bottom w:val="none" w:sz="0" w:space="0" w:color="auto"/>
        <w:right w:val="none" w:sz="0" w:space="0" w:color="auto"/>
      </w:divBdr>
    </w:div>
    <w:div w:id="550504205">
      <w:bodyDiv w:val="1"/>
      <w:marLeft w:val="0"/>
      <w:marRight w:val="0"/>
      <w:marTop w:val="0"/>
      <w:marBottom w:val="0"/>
      <w:divBdr>
        <w:top w:val="none" w:sz="0" w:space="0" w:color="auto"/>
        <w:left w:val="none" w:sz="0" w:space="0" w:color="auto"/>
        <w:bottom w:val="none" w:sz="0" w:space="0" w:color="auto"/>
        <w:right w:val="none" w:sz="0" w:space="0" w:color="auto"/>
      </w:divBdr>
    </w:div>
    <w:div w:id="551311861">
      <w:bodyDiv w:val="1"/>
      <w:marLeft w:val="0"/>
      <w:marRight w:val="0"/>
      <w:marTop w:val="0"/>
      <w:marBottom w:val="0"/>
      <w:divBdr>
        <w:top w:val="none" w:sz="0" w:space="0" w:color="auto"/>
        <w:left w:val="none" w:sz="0" w:space="0" w:color="auto"/>
        <w:bottom w:val="none" w:sz="0" w:space="0" w:color="auto"/>
        <w:right w:val="none" w:sz="0" w:space="0" w:color="auto"/>
      </w:divBdr>
    </w:div>
    <w:div w:id="554900295">
      <w:bodyDiv w:val="1"/>
      <w:marLeft w:val="0"/>
      <w:marRight w:val="0"/>
      <w:marTop w:val="0"/>
      <w:marBottom w:val="0"/>
      <w:divBdr>
        <w:top w:val="none" w:sz="0" w:space="0" w:color="auto"/>
        <w:left w:val="none" w:sz="0" w:space="0" w:color="auto"/>
        <w:bottom w:val="none" w:sz="0" w:space="0" w:color="auto"/>
        <w:right w:val="none" w:sz="0" w:space="0" w:color="auto"/>
      </w:divBdr>
      <w:divsChild>
        <w:div w:id="227112514">
          <w:marLeft w:val="0"/>
          <w:marRight w:val="0"/>
          <w:marTop w:val="0"/>
          <w:marBottom w:val="0"/>
          <w:divBdr>
            <w:top w:val="none" w:sz="0" w:space="0" w:color="auto"/>
            <w:left w:val="none" w:sz="0" w:space="0" w:color="auto"/>
            <w:bottom w:val="none" w:sz="0" w:space="0" w:color="auto"/>
            <w:right w:val="none" w:sz="0" w:space="0" w:color="auto"/>
          </w:divBdr>
        </w:div>
        <w:div w:id="1609002671">
          <w:marLeft w:val="0"/>
          <w:marRight w:val="0"/>
          <w:marTop w:val="0"/>
          <w:marBottom w:val="0"/>
          <w:divBdr>
            <w:top w:val="none" w:sz="0" w:space="0" w:color="auto"/>
            <w:left w:val="none" w:sz="0" w:space="0" w:color="auto"/>
            <w:bottom w:val="none" w:sz="0" w:space="0" w:color="auto"/>
            <w:right w:val="none" w:sz="0" w:space="0" w:color="auto"/>
          </w:divBdr>
        </w:div>
        <w:div w:id="1573003988">
          <w:marLeft w:val="0"/>
          <w:marRight w:val="0"/>
          <w:marTop w:val="0"/>
          <w:marBottom w:val="0"/>
          <w:divBdr>
            <w:top w:val="none" w:sz="0" w:space="0" w:color="auto"/>
            <w:left w:val="none" w:sz="0" w:space="0" w:color="auto"/>
            <w:bottom w:val="none" w:sz="0" w:space="0" w:color="auto"/>
            <w:right w:val="none" w:sz="0" w:space="0" w:color="auto"/>
          </w:divBdr>
        </w:div>
        <w:div w:id="536742907">
          <w:marLeft w:val="0"/>
          <w:marRight w:val="0"/>
          <w:marTop w:val="0"/>
          <w:marBottom w:val="0"/>
          <w:divBdr>
            <w:top w:val="none" w:sz="0" w:space="0" w:color="auto"/>
            <w:left w:val="none" w:sz="0" w:space="0" w:color="auto"/>
            <w:bottom w:val="none" w:sz="0" w:space="0" w:color="auto"/>
            <w:right w:val="none" w:sz="0" w:space="0" w:color="auto"/>
          </w:divBdr>
        </w:div>
      </w:divsChild>
    </w:div>
    <w:div w:id="556087256">
      <w:bodyDiv w:val="1"/>
      <w:marLeft w:val="0"/>
      <w:marRight w:val="0"/>
      <w:marTop w:val="0"/>
      <w:marBottom w:val="0"/>
      <w:divBdr>
        <w:top w:val="none" w:sz="0" w:space="0" w:color="auto"/>
        <w:left w:val="none" w:sz="0" w:space="0" w:color="auto"/>
        <w:bottom w:val="none" w:sz="0" w:space="0" w:color="auto"/>
        <w:right w:val="none" w:sz="0" w:space="0" w:color="auto"/>
      </w:divBdr>
    </w:div>
    <w:div w:id="556741767">
      <w:bodyDiv w:val="1"/>
      <w:marLeft w:val="0"/>
      <w:marRight w:val="0"/>
      <w:marTop w:val="0"/>
      <w:marBottom w:val="0"/>
      <w:divBdr>
        <w:top w:val="none" w:sz="0" w:space="0" w:color="auto"/>
        <w:left w:val="none" w:sz="0" w:space="0" w:color="auto"/>
        <w:bottom w:val="none" w:sz="0" w:space="0" w:color="auto"/>
        <w:right w:val="none" w:sz="0" w:space="0" w:color="auto"/>
      </w:divBdr>
    </w:div>
    <w:div w:id="558251121">
      <w:bodyDiv w:val="1"/>
      <w:marLeft w:val="0"/>
      <w:marRight w:val="0"/>
      <w:marTop w:val="0"/>
      <w:marBottom w:val="0"/>
      <w:divBdr>
        <w:top w:val="none" w:sz="0" w:space="0" w:color="auto"/>
        <w:left w:val="none" w:sz="0" w:space="0" w:color="auto"/>
        <w:bottom w:val="none" w:sz="0" w:space="0" w:color="auto"/>
        <w:right w:val="none" w:sz="0" w:space="0" w:color="auto"/>
      </w:divBdr>
    </w:div>
    <w:div w:id="560167328">
      <w:bodyDiv w:val="1"/>
      <w:marLeft w:val="0"/>
      <w:marRight w:val="0"/>
      <w:marTop w:val="0"/>
      <w:marBottom w:val="0"/>
      <w:divBdr>
        <w:top w:val="none" w:sz="0" w:space="0" w:color="auto"/>
        <w:left w:val="none" w:sz="0" w:space="0" w:color="auto"/>
        <w:bottom w:val="none" w:sz="0" w:space="0" w:color="auto"/>
        <w:right w:val="none" w:sz="0" w:space="0" w:color="auto"/>
      </w:divBdr>
    </w:div>
    <w:div w:id="561136513">
      <w:bodyDiv w:val="1"/>
      <w:marLeft w:val="0"/>
      <w:marRight w:val="0"/>
      <w:marTop w:val="0"/>
      <w:marBottom w:val="0"/>
      <w:divBdr>
        <w:top w:val="none" w:sz="0" w:space="0" w:color="auto"/>
        <w:left w:val="none" w:sz="0" w:space="0" w:color="auto"/>
        <w:bottom w:val="none" w:sz="0" w:space="0" w:color="auto"/>
        <w:right w:val="none" w:sz="0" w:space="0" w:color="auto"/>
      </w:divBdr>
    </w:div>
    <w:div w:id="562833863">
      <w:bodyDiv w:val="1"/>
      <w:marLeft w:val="0"/>
      <w:marRight w:val="0"/>
      <w:marTop w:val="0"/>
      <w:marBottom w:val="0"/>
      <w:divBdr>
        <w:top w:val="none" w:sz="0" w:space="0" w:color="auto"/>
        <w:left w:val="none" w:sz="0" w:space="0" w:color="auto"/>
        <w:bottom w:val="none" w:sz="0" w:space="0" w:color="auto"/>
        <w:right w:val="none" w:sz="0" w:space="0" w:color="auto"/>
      </w:divBdr>
    </w:div>
    <w:div w:id="563376303">
      <w:bodyDiv w:val="1"/>
      <w:marLeft w:val="0"/>
      <w:marRight w:val="0"/>
      <w:marTop w:val="0"/>
      <w:marBottom w:val="0"/>
      <w:divBdr>
        <w:top w:val="none" w:sz="0" w:space="0" w:color="auto"/>
        <w:left w:val="none" w:sz="0" w:space="0" w:color="auto"/>
        <w:bottom w:val="none" w:sz="0" w:space="0" w:color="auto"/>
        <w:right w:val="none" w:sz="0" w:space="0" w:color="auto"/>
      </w:divBdr>
    </w:div>
    <w:div w:id="564990417">
      <w:bodyDiv w:val="1"/>
      <w:marLeft w:val="0"/>
      <w:marRight w:val="0"/>
      <w:marTop w:val="0"/>
      <w:marBottom w:val="0"/>
      <w:divBdr>
        <w:top w:val="none" w:sz="0" w:space="0" w:color="auto"/>
        <w:left w:val="none" w:sz="0" w:space="0" w:color="auto"/>
        <w:bottom w:val="none" w:sz="0" w:space="0" w:color="auto"/>
        <w:right w:val="none" w:sz="0" w:space="0" w:color="auto"/>
      </w:divBdr>
    </w:div>
    <w:div w:id="566572148">
      <w:bodyDiv w:val="1"/>
      <w:marLeft w:val="0"/>
      <w:marRight w:val="0"/>
      <w:marTop w:val="0"/>
      <w:marBottom w:val="0"/>
      <w:divBdr>
        <w:top w:val="none" w:sz="0" w:space="0" w:color="auto"/>
        <w:left w:val="none" w:sz="0" w:space="0" w:color="auto"/>
        <w:bottom w:val="none" w:sz="0" w:space="0" w:color="auto"/>
        <w:right w:val="none" w:sz="0" w:space="0" w:color="auto"/>
      </w:divBdr>
    </w:div>
    <w:div w:id="568730339">
      <w:bodyDiv w:val="1"/>
      <w:marLeft w:val="0"/>
      <w:marRight w:val="0"/>
      <w:marTop w:val="0"/>
      <w:marBottom w:val="0"/>
      <w:divBdr>
        <w:top w:val="none" w:sz="0" w:space="0" w:color="auto"/>
        <w:left w:val="none" w:sz="0" w:space="0" w:color="auto"/>
        <w:bottom w:val="none" w:sz="0" w:space="0" w:color="auto"/>
        <w:right w:val="none" w:sz="0" w:space="0" w:color="auto"/>
      </w:divBdr>
    </w:div>
    <w:div w:id="570115711">
      <w:bodyDiv w:val="1"/>
      <w:marLeft w:val="0"/>
      <w:marRight w:val="0"/>
      <w:marTop w:val="0"/>
      <w:marBottom w:val="0"/>
      <w:divBdr>
        <w:top w:val="none" w:sz="0" w:space="0" w:color="auto"/>
        <w:left w:val="none" w:sz="0" w:space="0" w:color="auto"/>
        <w:bottom w:val="none" w:sz="0" w:space="0" w:color="auto"/>
        <w:right w:val="none" w:sz="0" w:space="0" w:color="auto"/>
      </w:divBdr>
    </w:div>
    <w:div w:id="570968416">
      <w:bodyDiv w:val="1"/>
      <w:marLeft w:val="0"/>
      <w:marRight w:val="0"/>
      <w:marTop w:val="0"/>
      <w:marBottom w:val="0"/>
      <w:divBdr>
        <w:top w:val="none" w:sz="0" w:space="0" w:color="auto"/>
        <w:left w:val="none" w:sz="0" w:space="0" w:color="auto"/>
        <w:bottom w:val="none" w:sz="0" w:space="0" w:color="auto"/>
        <w:right w:val="none" w:sz="0" w:space="0" w:color="auto"/>
      </w:divBdr>
    </w:div>
    <w:div w:id="571622554">
      <w:bodyDiv w:val="1"/>
      <w:marLeft w:val="0"/>
      <w:marRight w:val="0"/>
      <w:marTop w:val="0"/>
      <w:marBottom w:val="0"/>
      <w:divBdr>
        <w:top w:val="none" w:sz="0" w:space="0" w:color="auto"/>
        <w:left w:val="none" w:sz="0" w:space="0" w:color="auto"/>
        <w:bottom w:val="none" w:sz="0" w:space="0" w:color="auto"/>
        <w:right w:val="none" w:sz="0" w:space="0" w:color="auto"/>
      </w:divBdr>
    </w:div>
    <w:div w:id="572810691">
      <w:bodyDiv w:val="1"/>
      <w:marLeft w:val="0"/>
      <w:marRight w:val="0"/>
      <w:marTop w:val="0"/>
      <w:marBottom w:val="0"/>
      <w:divBdr>
        <w:top w:val="none" w:sz="0" w:space="0" w:color="auto"/>
        <w:left w:val="none" w:sz="0" w:space="0" w:color="auto"/>
        <w:bottom w:val="none" w:sz="0" w:space="0" w:color="auto"/>
        <w:right w:val="none" w:sz="0" w:space="0" w:color="auto"/>
      </w:divBdr>
    </w:div>
    <w:div w:id="572814108">
      <w:bodyDiv w:val="1"/>
      <w:marLeft w:val="0"/>
      <w:marRight w:val="0"/>
      <w:marTop w:val="0"/>
      <w:marBottom w:val="0"/>
      <w:divBdr>
        <w:top w:val="none" w:sz="0" w:space="0" w:color="auto"/>
        <w:left w:val="none" w:sz="0" w:space="0" w:color="auto"/>
        <w:bottom w:val="none" w:sz="0" w:space="0" w:color="auto"/>
        <w:right w:val="none" w:sz="0" w:space="0" w:color="auto"/>
      </w:divBdr>
    </w:div>
    <w:div w:id="573665226">
      <w:bodyDiv w:val="1"/>
      <w:marLeft w:val="0"/>
      <w:marRight w:val="0"/>
      <w:marTop w:val="0"/>
      <w:marBottom w:val="0"/>
      <w:divBdr>
        <w:top w:val="none" w:sz="0" w:space="0" w:color="auto"/>
        <w:left w:val="none" w:sz="0" w:space="0" w:color="auto"/>
        <w:bottom w:val="none" w:sz="0" w:space="0" w:color="auto"/>
        <w:right w:val="none" w:sz="0" w:space="0" w:color="auto"/>
      </w:divBdr>
    </w:div>
    <w:div w:id="573976173">
      <w:bodyDiv w:val="1"/>
      <w:marLeft w:val="0"/>
      <w:marRight w:val="0"/>
      <w:marTop w:val="0"/>
      <w:marBottom w:val="0"/>
      <w:divBdr>
        <w:top w:val="none" w:sz="0" w:space="0" w:color="auto"/>
        <w:left w:val="none" w:sz="0" w:space="0" w:color="auto"/>
        <w:bottom w:val="none" w:sz="0" w:space="0" w:color="auto"/>
        <w:right w:val="none" w:sz="0" w:space="0" w:color="auto"/>
      </w:divBdr>
    </w:div>
    <w:div w:id="574126348">
      <w:bodyDiv w:val="1"/>
      <w:marLeft w:val="0"/>
      <w:marRight w:val="0"/>
      <w:marTop w:val="0"/>
      <w:marBottom w:val="0"/>
      <w:divBdr>
        <w:top w:val="none" w:sz="0" w:space="0" w:color="auto"/>
        <w:left w:val="none" w:sz="0" w:space="0" w:color="auto"/>
        <w:bottom w:val="none" w:sz="0" w:space="0" w:color="auto"/>
        <w:right w:val="none" w:sz="0" w:space="0" w:color="auto"/>
      </w:divBdr>
    </w:div>
    <w:div w:id="576063661">
      <w:bodyDiv w:val="1"/>
      <w:marLeft w:val="0"/>
      <w:marRight w:val="0"/>
      <w:marTop w:val="0"/>
      <w:marBottom w:val="0"/>
      <w:divBdr>
        <w:top w:val="none" w:sz="0" w:space="0" w:color="auto"/>
        <w:left w:val="none" w:sz="0" w:space="0" w:color="auto"/>
        <w:bottom w:val="none" w:sz="0" w:space="0" w:color="auto"/>
        <w:right w:val="none" w:sz="0" w:space="0" w:color="auto"/>
      </w:divBdr>
    </w:div>
    <w:div w:id="576718879">
      <w:bodyDiv w:val="1"/>
      <w:marLeft w:val="0"/>
      <w:marRight w:val="0"/>
      <w:marTop w:val="0"/>
      <w:marBottom w:val="0"/>
      <w:divBdr>
        <w:top w:val="none" w:sz="0" w:space="0" w:color="auto"/>
        <w:left w:val="none" w:sz="0" w:space="0" w:color="auto"/>
        <w:bottom w:val="none" w:sz="0" w:space="0" w:color="auto"/>
        <w:right w:val="none" w:sz="0" w:space="0" w:color="auto"/>
      </w:divBdr>
    </w:div>
    <w:div w:id="577138374">
      <w:bodyDiv w:val="1"/>
      <w:marLeft w:val="0"/>
      <w:marRight w:val="0"/>
      <w:marTop w:val="0"/>
      <w:marBottom w:val="0"/>
      <w:divBdr>
        <w:top w:val="none" w:sz="0" w:space="0" w:color="auto"/>
        <w:left w:val="none" w:sz="0" w:space="0" w:color="auto"/>
        <w:bottom w:val="none" w:sz="0" w:space="0" w:color="auto"/>
        <w:right w:val="none" w:sz="0" w:space="0" w:color="auto"/>
      </w:divBdr>
    </w:div>
    <w:div w:id="577909109">
      <w:bodyDiv w:val="1"/>
      <w:marLeft w:val="0"/>
      <w:marRight w:val="0"/>
      <w:marTop w:val="0"/>
      <w:marBottom w:val="0"/>
      <w:divBdr>
        <w:top w:val="none" w:sz="0" w:space="0" w:color="auto"/>
        <w:left w:val="none" w:sz="0" w:space="0" w:color="auto"/>
        <w:bottom w:val="none" w:sz="0" w:space="0" w:color="auto"/>
        <w:right w:val="none" w:sz="0" w:space="0" w:color="auto"/>
      </w:divBdr>
    </w:div>
    <w:div w:id="577986606">
      <w:bodyDiv w:val="1"/>
      <w:marLeft w:val="0"/>
      <w:marRight w:val="0"/>
      <w:marTop w:val="0"/>
      <w:marBottom w:val="0"/>
      <w:divBdr>
        <w:top w:val="none" w:sz="0" w:space="0" w:color="auto"/>
        <w:left w:val="none" w:sz="0" w:space="0" w:color="auto"/>
        <w:bottom w:val="none" w:sz="0" w:space="0" w:color="auto"/>
        <w:right w:val="none" w:sz="0" w:space="0" w:color="auto"/>
      </w:divBdr>
    </w:div>
    <w:div w:id="580140103">
      <w:bodyDiv w:val="1"/>
      <w:marLeft w:val="0"/>
      <w:marRight w:val="0"/>
      <w:marTop w:val="0"/>
      <w:marBottom w:val="0"/>
      <w:divBdr>
        <w:top w:val="none" w:sz="0" w:space="0" w:color="auto"/>
        <w:left w:val="none" w:sz="0" w:space="0" w:color="auto"/>
        <w:bottom w:val="none" w:sz="0" w:space="0" w:color="auto"/>
        <w:right w:val="none" w:sz="0" w:space="0" w:color="auto"/>
      </w:divBdr>
    </w:div>
    <w:div w:id="580795598">
      <w:bodyDiv w:val="1"/>
      <w:marLeft w:val="0"/>
      <w:marRight w:val="0"/>
      <w:marTop w:val="0"/>
      <w:marBottom w:val="0"/>
      <w:divBdr>
        <w:top w:val="none" w:sz="0" w:space="0" w:color="auto"/>
        <w:left w:val="none" w:sz="0" w:space="0" w:color="auto"/>
        <w:bottom w:val="none" w:sz="0" w:space="0" w:color="auto"/>
        <w:right w:val="none" w:sz="0" w:space="0" w:color="auto"/>
      </w:divBdr>
    </w:div>
    <w:div w:id="582111469">
      <w:bodyDiv w:val="1"/>
      <w:marLeft w:val="0"/>
      <w:marRight w:val="0"/>
      <w:marTop w:val="0"/>
      <w:marBottom w:val="0"/>
      <w:divBdr>
        <w:top w:val="none" w:sz="0" w:space="0" w:color="auto"/>
        <w:left w:val="none" w:sz="0" w:space="0" w:color="auto"/>
        <w:bottom w:val="none" w:sz="0" w:space="0" w:color="auto"/>
        <w:right w:val="none" w:sz="0" w:space="0" w:color="auto"/>
      </w:divBdr>
    </w:div>
    <w:div w:id="582296587">
      <w:bodyDiv w:val="1"/>
      <w:marLeft w:val="0"/>
      <w:marRight w:val="0"/>
      <w:marTop w:val="0"/>
      <w:marBottom w:val="0"/>
      <w:divBdr>
        <w:top w:val="none" w:sz="0" w:space="0" w:color="auto"/>
        <w:left w:val="none" w:sz="0" w:space="0" w:color="auto"/>
        <w:bottom w:val="none" w:sz="0" w:space="0" w:color="auto"/>
        <w:right w:val="none" w:sz="0" w:space="0" w:color="auto"/>
      </w:divBdr>
    </w:div>
    <w:div w:id="585966742">
      <w:bodyDiv w:val="1"/>
      <w:marLeft w:val="0"/>
      <w:marRight w:val="0"/>
      <w:marTop w:val="0"/>
      <w:marBottom w:val="0"/>
      <w:divBdr>
        <w:top w:val="none" w:sz="0" w:space="0" w:color="auto"/>
        <w:left w:val="none" w:sz="0" w:space="0" w:color="auto"/>
        <w:bottom w:val="none" w:sz="0" w:space="0" w:color="auto"/>
        <w:right w:val="none" w:sz="0" w:space="0" w:color="auto"/>
      </w:divBdr>
    </w:div>
    <w:div w:id="586233148">
      <w:bodyDiv w:val="1"/>
      <w:marLeft w:val="0"/>
      <w:marRight w:val="0"/>
      <w:marTop w:val="0"/>
      <w:marBottom w:val="0"/>
      <w:divBdr>
        <w:top w:val="none" w:sz="0" w:space="0" w:color="auto"/>
        <w:left w:val="none" w:sz="0" w:space="0" w:color="auto"/>
        <w:bottom w:val="none" w:sz="0" w:space="0" w:color="auto"/>
        <w:right w:val="none" w:sz="0" w:space="0" w:color="auto"/>
      </w:divBdr>
    </w:div>
    <w:div w:id="587079324">
      <w:bodyDiv w:val="1"/>
      <w:marLeft w:val="0"/>
      <w:marRight w:val="0"/>
      <w:marTop w:val="0"/>
      <w:marBottom w:val="0"/>
      <w:divBdr>
        <w:top w:val="none" w:sz="0" w:space="0" w:color="auto"/>
        <w:left w:val="none" w:sz="0" w:space="0" w:color="auto"/>
        <w:bottom w:val="none" w:sz="0" w:space="0" w:color="auto"/>
        <w:right w:val="none" w:sz="0" w:space="0" w:color="auto"/>
      </w:divBdr>
    </w:div>
    <w:div w:id="587740128">
      <w:bodyDiv w:val="1"/>
      <w:marLeft w:val="0"/>
      <w:marRight w:val="0"/>
      <w:marTop w:val="0"/>
      <w:marBottom w:val="0"/>
      <w:divBdr>
        <w:top w:val="none" w:sz="0" w:space="0" w:color="auto"/>
        <w:left w:val="none" w:sz="0" w:space="0" w:color="auto"/>
        <w:bottom w:val="none" w:sz="0" w:space="0" w:color="auto"/>
        <w:right w:val="none" w:sz="0" w:space="0" w:color="auto"/>
      </w:divBdr>
    </w:div>
    <w:div w:id="588733820">
      <w:bodyDiv w:val="1"/>
      <w:marLeft w:val="0"/>
      <w:marRight w:val="0"/>
      <w:marTop w:val="0"/>
      <w:marBottom w:val="0"/>
      <w:divBdr>
        <w:top w:val="none" w:sz="0" w:space="0" w:color="auto"/>
        <w:left w:val="none" w:sz="0" w:space="0" w:color="auto"/>
        <w:bottom w:val="none" w:sz="0" w:space="0" w:color="auto"/>
        <w:right w:val="none" w:sz="0" w:space="0" w:color="auto"/>
      </w:divBdr>
    </w:div>
    <w:div w:id="588974005">
      <w:bodyDiv w:val="1"/>
      <w:marLeft w:val="0"/>
      <w:marRight w:val="0"/>
      <w:marTop w:val="0"/>
      <w:marBottom w:val="0"/>
      <w:divBdr>
        <w:top w:val="none" w:sz="0" w:space="0" w:color="auto"/>
        <w:left w:val="none" w:sz="0" w:space="0" w:color="auto"/>
        <w:bottom w:val="none" w:sz="0" w:space="0" w:color="auto"/>
        <w:right w:val="none" w:sz="0" w:space="0" w:color="auto"/>
      </w:divBdr>
    </w:div>
    <w:div w:id="589504165">
      <w:bodyDiv w:val="1"/>
      <w:marLeft w:val="0"/>
      <w:marRight w:val="0"/>
      <w:marTop w:val="0"/>
      <w:marBottom w:val="0"/>
      <w:divBdr>
        <w:top w:val="none" w:sz="0" w:space="0" w:color="auto"/>
        <w:left w:val="none" w:sz="0" w:space="0" w:color="auto"/>
        <w:bottom w:val="none" w:sz="0" w:space="0" w:color="auto"/>
        <w:right w:val="none" w:sz="0" w:space="0" w:color="auto"/>
      </w:divBdr>
    </w:div>
    <w:div w:id="590434784">
      <w:bodyDiv w:val="1"/>
      <w:marLeft w:val="0"/>
      <w:marRight w:val="0"/>
      <w:marTop w:val="0"/>
      <w:marBottom w:val="0"/>
      <w:divBdr>
        <w:top w:val="none" w:sz="0" w:space="0" w:color="auto"/>
        <w:left w:val="none" w:sz="0" w:space="0" w:color="auto"/>
        <w:bottom w:val="none" w:sz="0" w:space="0" w:color="auto"/>
        <w:right w:val="none" w:sz="0" w:space="0" w:color="auto"/>
      </w:divBdr>
    </w:div>
    <w:div w:id="591470576">
      <w:bodyDiv w:val="1"/>
      <w:marLeft w:val="0"/>
      <w:marRight w:val="0"/>
      <w:marTop w:val="0"/>
      <w:marBottom w:val="0"/>
      <w:divBdr>
        <w:top w:val="none" w:sz="0" w:space="0" w:color="auto"/>
        <w:left w:val="none" w:sz="0" w:space="0" w:color="auto"/>
        <w:bottom w:val="none" w:sz="0" w:space="0" w:color="auto"/>
        <w:right w:val="none" w:sz="0" w:space="0" w:color="auto"/>
      </w:divBdr>
    </w:div>
    <w:div w:id="591471557">
      <w:bodyDiv w:val="1"/>
      <w:marLeft w:val="0"/>
      <w:marRight w:val="0"/>
      <w:marTop w:val="0"/>
      <w:marBottom w:val="0"/>
      <w:divBdr>
        <w:top w:val="none" w:sz="0" w:space="0" w:color="auto"/>
        <w:left w:val="none" w:sz="0" w:space="0" w:color="auto"/>
        <w:bottom w:val="none" w:sz="0" w:space="0" w:color="auto"/>
        <w:right w:val="none" w:sz="0" w:space="0" w:color="auto"/>
      </w:divBdr>
    </w:div>
    <w:div w:id="592319438">
      <w:bodyDiv w:val="1"/>
      <w:marLeft w:val="0"/>
      <w:marRight w:val="0"/>
      <w:marTop w:val="0"/>
      <w:marBottom w:val="0"/>
      <w:divBdr>
        <w:top w:val="none" w:sz="0" w:space="0" w:color="auto"/>
        <w:left w:val="none" w:sz="0" w:space="0" w:color="auto"/>
        <w:bottom w:val="none" w:sz="0" w:space="0" w:color="auto"/>
        <w:right w:val="none" w:sz="0" w:space="0" w:color="auto"/>
      </w:divBdr>
    </w:div>
    <w:div w:id="592978051">
      <w:bodyDiv w:val="1"/>
      <w:marLeft w:val="0"/>
      <w:marRight w:val="0"/>
      <w:marTop w:val="0"/>
      <w:marBottom w:val="0"/>
      <w:divBdr>
        <w:top w:val="none" w:sz="0" w:space="0" w:color="auto"/>
        <w:left w:val="none" w:sz="0" w:space="0" w:color="auto"/>
        <w:bottom w:val="none" w:sz="0" w:space="0" w:color="auto"/>
        <w:right w:val="none" w:sz="0" w:space="0" w:color="auto"/>
      </w:divBdr>
    </w:div>
    <w:div w:id="594024356">
      <w:bodyDiv w:val="1"/>
      <w:marLeft w:val="0"/>
      <w:marRight w:val="0"/>
      <w:marTop w:val="0"/>
      <w:marBottom w:val="0"/>
      <w:divBdr>
        <w:top w:val="none" w:sz="0" w:space="0" w:color="auto"/>
        <w:left w:val="none" w:sz="0" w:space="0" w:color="auto"/>
        <w:bottom w:val="none" w:sz="0" w:space="0" w:color="auto"/>
        <w:right w:val="none" w:sz="0" w:space="0" w:color="auto"/>
      </w:divBdr>
    </w:div>
    <w:div w:id="594050113">
      <w:bodyDiv w:val="1"/>
      <w:marLeft w:val="0"/>
      <w:marRight w:val="0"/>
      <w:marTop w:val="0"/>
      <w:marBottom w:val="0"/>
      <w:divBdr>
        <w:top w:val="none" w:sz="0" w:space="0" w:color="auto"/>
        <w:left w:val="none" w:sz="0" w:space="0" w:color="auto"/>
        <w:bottom w:val="none" w:sz="0" w:space="0" w:color="auto"/>
        <w:right w:val="none" w:sz="0" w:space="0" w:color="auto"/>
      </w:divBdr>
    </w:div>
    <w:div w:id="594679213">
      <w:bodyDiv w:val="1"/>
      <w:marLeft w:val="0"/>
      <w:marRight w:val="0"/>
      <w:marTop w:val="0"/>
      <w:marBottom w:val="0"/>
      <w:divBdr>
        <w:top w:val="none" w:sz="0" w:space="0" w:color="auto"/>
        <w:left w:val="none" w:sz="0" w:space="0" w:color="auto"/>
        <w:bottom w:val="none" w:sz="0" w:space="0" w:color="auto"/>
        <w:right w:val="none" w:sz="0" w:space="0" w:color="auto"/>
      </w:divBdr>
    </w:div>
    <w:div w:id="595796504">
      <w:bodyDiv w:val="1"/>
      <w:marLeft w:val="0"/>
      <w:marRight w:val="0"/>
      <w:marTop w:val="0"/>
      <w:marBottom w:val="0"/>
      <w:divBdr>
        <w:top w:val="none" w:sz="0" w:space="0" w:color="auto"/>
        <w:left w:val="none" w:sz="0" w:space="0" w:color="auto"/>
        <w:bottom w:val="none" w:sz="0" w:space="0" w:color="auto"/>
        <w:right w:val="none" w:sz="0" w:space="0" w:color="auto"/>
      </w:divBdr>
    </w:div>
    <w:div w:id="597130715">
      <w:bodyDiv w:val="1"/>
      <w:marLeft w:val="0"/>
      <w:marRight w:val="0"/>
      <w:marTop w:val="0"/>
      <w:marBottom w:val="0"/>
      <w:divBdr>
        <w:top w:val="none" w:sz="0" w:space="0" w:color="auto"/>
        <w:left w:val="none" w:sz="0" w:space="0" w:color="auto"/>
        <w:bottom w:val="none" w:sz="0" w:space="0" w:color="auto"/>
        <w:right w:val="none" w:sz="0" w:space="0" w:color="auto"/>
      </w:divBdr>
    </w:div>
    <w:div w:id="597636942">
      <w:bodyDiv w:val="1"/>
      <w:marLeft w:val="0"/>
      <w:marRight w:val="0"/>
      <w:marTop w:val="0"/>
      <w:marBottom w:val="0"/>
      <w:divBdr>
        <w:top w:val="none" w:sz="0" w:space="0" w:color="auto"/>
        <w:left w:val="none" w:sz="0" w:space="0" w:color="auto"/>
        <w:bottom w:val="none" w:sz="0" w:space="0" w:color="auto"/>
        <w:right w:val="none" w:sz="0" w:space="0" w:color="auto"/>
      </w:divBdr>
      <w:divsChild>
        <w:div w:id="1191840170">
          <w:marLeft w:val="0"/>
          <w:marRight w:val="0"/>
          <w:marTop w:val="0"/>
          <w:marBottom w:val="0"/>
          <w:divBdr>
            <w:top w:val="none" w:sz="0" w:space="0" w:color="auto"/>
            <w:left w:val="none" w:sz="0" w:space="0" w:color="auto"/>
            <w:bottom w:val="none" w:sz="0" w:space="0" w:color="auto"/>
            <w:right w:val="none" w:sz="0" w:space="0" w:color="auto"/>
          </w:divBdr>
        </w:div>
        <w:div w:id="1047535978">
          <w:marLeft w:val="0"/>
          <w:marRight w:val="0"/>
          <w:marTop w:val="0"/>
          <w:marBottom w:val="0"/>
          <w:divBdr>
            <w:top w:val="none" w:sz="0" w:space="0" w:color="auto"/>
            <w:left w:val="none" w:sz="0" w:space="0" w:color="auto"/>
            <w:bottom w:val="none" w:sz="0" w:space="0" w:color="auto"/>
            <w:right w:val="none" w:sz="0" w:space="0" w:color="auto"/>
          </w:divBdr>
        </w:div>
        <w:div w:id="1755084272">
          <w:marLeft w:val="0"/>
          <w:marRight w:val="0"/>
          <w:marTop w:val="0"/>
          <w:marBottom w:val="0"/>
          <w:divBdr>
            <w:top w:val="none" w:sz="0" w:space="0" w:color="auto"/>
            <w:left w:val="none" w:sz="0" w:space="0" w:color="auto"/>
            <w:bottom w:val="none" w:sz="0" w:space="0" w:color="auto"/>
            <w:right w:val="none" w:sz="0" w:space="0" w:color="auto"/>
          </w:divBdr>
        </w:div>
      </w:divsChild>
    </w:div>
    <w:div w:id="597830648">
      <w:bodyDiv w:val="1"/>
      <w:marLeft w:val="0"/>
      <w:marRight w:val="0"/>
      <w:marTop w:val="0"/>
      <w:marBottom w:val="0"/>
      <w:divBdr>
        <w:top w:val="none" w:sz="0" w:space="0" w:color="auto"/>
        <w:left w:val="none" w:sz="0" w:space="0" w:color="auto"/>
        <w:bottom w:val="none" w:sz="0" w:space="0" w:color="auto"/>
        <w:right w:val="none" w:sz="0" w:space="0" w:color="auto"/>
      </w:divBdr>
    </w:div>
    <w:div w:id="598410950">
      <w:bodyDiv w:val="1"/>
      <w:marLeft w:val="0"/>
      <w:marRight w:val="0"/>
      <w:marTop w:val="0"/>
      <w:marBottom w:val="0"/>
      <w:divBdr>
        <w:top w:val="none" w:sz="0" w:space="0" w:color="auto"/>
        <w:left w:val="none" w:sz="0" w:space="0" w:color="auto"/>
        <w:bottom w:val="none" w:sz="0" w:space="0" w:color="auto"/>
        <w:right w:val="none" w:sz="0" w:space="0" w:color="auto"/>
      </w:divBdr>
    </w:div>
    <w:div w:id="599489363">
      <w:bodyDiv w:val="1"/>
      <w:marLeft w:val="0"/>
      <w:marRight w:val="0"/>
      <w:marTop w:val="0"/>
      <w:marBottom w:val="0"/>
      <w:divBdr>
        <w:top w:val="none" w:sz="0" w:space="0" w:color="auto"/>
        <w:left w:val="none" w:sz="0" w:space="0" w:color="auto"/>
        <w:bottom w:val="none" w:sz="0" w:space="0" w:color="auto"/>
        <w:right w:val="none" w:sz="0" w:space="0" w:color="auto"/>
      </w:divBdr>
    </w:div>
    <w:div w:id="600917353">
      <w:bodyDiv w:val="1"/>
      <w:marLeft w:val="0"/>
      <w:marRight w:val="0"/>
      <w:marTop w:val="0"/>
      <w:marBottom w:val="0"/>
      <w:divBdr>
        <w:top w:val="none" w:sz="0" w:space="0" w:color="auto"/>
        <w:left w:val="none" w:sz="0" w:space="0" w:color="auto"/>
        <w:bottom w:val="none" w:sz="0" w:space="0" w:color="auto"/>
        <w:right w:val="none" w:sz="0" w:space="0" w:color="auto"/>
      </w:divBdr>
    </w:div>
    <w:div w:id="601571391">
      <w:bodyDiv w:val="1"/>
      <w:marLeft w:val="0"/>
      <w:marRight w:val="0"/>
      <w:marTop w:val="0"/>
      <w:marBottom w:val="0"/>
      <w:divBdr>
        <w:top w:val="none" w:sz="0" w:space="0" w:color="auto"/>
        <w:left w:val="none" w:sz="0" w:space="0" w:color="auto"/>
        <w:bottom w:val="none" w:sz="0" w:space="0" w:color="auto"/>
        <w:right w:val="none" w:sz="0" w:space="0" w:color="auto"/>
      </w:divBdr>
    </w:div>
    <w:div w:id="604309689">
      <w:bodyDiv w:val="1"/>
      <w:marLeft w:val="0"/>
      <w:marRight w:val="0"/>
      <w:marTop w:val="0"/>
      <w:marBottom w:val="0"/>
      <w:divBdr>
        <w:top w:val="none" w:sz="0" w:space="0" w:color="auto"/>
        <w:left w:val="none" w:sz="0" w:space="0" w:color="auto"/>
        <w:bottom w:val="none" w:sz="0" w:space="0" w:color="auto"/>
        <w:right w:val="none" w:sz="0" w:space="0" w:color="auto"/>
      </w:divBdr>
    </w:div>
    <w:div w:id="604923354">
      <w:bodyDiv w:val="1"/>
      <w:marLeft w:val="0"/>
      <w:marRight w:val="0"/>
      <w:marTop w:val="0"/>
      <w:marBottom w:val="0"/>
      <w:divBdr>
        <w:top w:val="none" w:sz="0" w:space="0" w:color="auto"/>
        <w:left w:val="none" w:sz="0" w:space="0" w:color="auto"/>
        <w:bottom w:val="none" w:sz="0" w:space="0" w:color="auto"/>
        <w:right w:val="none" w:sz="0" w:space="0" w:color="auto"/>
      </w:divBdr>
    </w:div>
    <w:div w:id="606818089">
      <w:bodyDiv w:val="1"/>
      <w:marLeft w:val="0"/>
      <w:marRight w:val="0"/>
      <w:marTop w:val="0"/>
      <w:marBottom w:val="0"/>
      <w:divBdr>
        <w:top w:val="none" w:sz="0" w:space="0" w:color="auto"/>
        <w:left w:val="none" w:sz="0" w:space="0" w:color="auto"/>
        <w:bottom w:val="none" w:sz="0" w:space="0" w:color="auto"/>
        <w:right w:val="none" w:sz="0" w:space="0" w:color="auto"/>
      </w:divBdr>
    </w:div>
    <w:div w:id="607591125">
      <w:bodyDiv w:val="1"/>
      <w:marLeft w:val="0"/>
      <w:marRight w:val="0"/>
      <w:marTop w:val="0"/>
      <w:marBottom w:val="0"/>
      <w:divBdr>
        <w:top w:val="none" w:sz="0" w:space="0" w:color="auto"/>
        <w:left w:val="none" w:sz="0" w:space="0" w:color="auto"/>
        <w:bottom w:val="none" w:sz="0" w:space="0" w:color="auto"/>
        <w:right w:val="none" w:sz="0" w:space="0" w:color="auto"/>
      </w:divBdr>
    </w:div>
    <w:div w:id="609897415">
      <w:bodyDiv w:val="1"/>
      <w:marLeft w:val="0"/>
      <w:marRight w:val="0"/>
      <w:marTop w:val="0"/>
      <w:marBottom w:val="0"/>
      <w:divBdr>
        <w:top w:val="none" w:sz="0" w:space="0" w:color="auto"/>
        <w:left w:val="none" w:sz="0" w:space="0" w:color="auto"/>
        <w:bottom w:val="none" w:sz="0" w:space="0" w:color="auto"/>
        <w:right w:val="none" w:sz="0" w:space="0" w:color="auto"/>
      </w:divBdr>
    </w:div>
    <w:div w:id="610162990">
      <w:bodyDiv w:val="1"/>
      <w:marLeft w:val="0"/>
      <w:marRight w:val="0"/>
      <w:marTop w:val="0"/>
      <w:marBottom w:val="0"/>
      <w:divBdr>
        <w:top w:val="none" w:sz="0" w:space="0" w:color="auto"/>
        <w:left w:val="none" w:sz="0" w:space="0" w:color="auto"/>
        <w:bottom w:val="none" w:sz="0" w:space="0" w:color="auto"/>
        <w:right w:val="none" w:sz="0" w:space="0" w:color="auto"/>
      </w:divBdr>
    </w:div>
    <w:div w:id="610207767">
      <w:bodyDiv w:val="1"/>
      <w:marLeft w:val="0"/>
      <w:marRight w:val="0"/>
      <w:marTop w:val="0"/>
      <w:marBottom w:val="0"/>
      <w:divBdr>
        <w:top w:val="none" w:sz="0" w:space="0" w:color="auto"/>
        <w:left w:val="none" w:sz="0" w:space="0" w:color="auto"/>
        <w:bottom w:val="none" w:sz="0" w:space="0" w:color="auto"/>
        <w:right w:val="none" w:sz="0" w:space="0" w:color="auto"/>
      </w:divBdr>
    </w:div>
    <w:div w:id="611327647">
      <w:bodyDiv w:val="1"/>
      <w:marLeft w:val="0"/>
      <w:marRight w:val="0"/>
      <w:marTop w:val="0"/>
      <w:marBottom w:val="0"/>
      <w:divBdr>
        <w:top w:val="none" w:sz="0" w:space="0" w:color="auto"/>
        <w:left w:val="none" w:sz="0" w:space="0" w:color="auto"/>
        <w:bottom w:val="none" w:sz="0" w:space="0" w:color="auto"/>
        <w:right w:val="none" w:sz="0" w:space="0" w:color="auto"/>
      </w:divBdr>
    </w:div>
    <w:div w:id="611405385">
      <w:bodyDiv w:val="1"/>
      <w:marLeft w:val="0"/>
      <w:marRight w:val="0"/>
      <w:marTop w:val="0"/>
      <w:marBottom w:val="0"/>
      <w:divBdr>
        <w:top w:val="none" w:sz="0" w:space="0" w:color="auto"/>
        <w:left w:val="none" w:sz="0" w:space="0" w:color="auto"/>
        <w:bottom w:val="none" w:sz="0" w:space="0" w:color="auto"/>
        <w:right w:val="none" w:sz="0" w:space="0" w:color="auto"/>
      </w:divBdr>
    </w:div>
    <w:div w:id="612060629">
      <w:bodyDiv w:val="1"/>
      <w:marLeft w:val="0"/>
      <w:marRight w:val="0"/>
      <w:marTop w:val="0"/>
      <w:marBottom w:val="0"/>
      <w:divBdr>
        <w:top w:val="none" w:sz="0" w:space="0" w:color="auto"/>
        <w:left w:val="none" w:sz="0" w:space="0" w:color="auto"/>
        <w:bottom w:val="none" w:sz="0" w:space="0" w:color="auto"/>
        <w:right w:val="none" w:sz="0" w:space="0" w:color="auto"/>
      </w:divBdr>
    </w:div>
    <w:div w:id="613633234">
      <w:bodyDiv w:val="1"/>
      <w:marLeft w:val="0"/>
      <w:marRight w:val="0"/>
      <w:marTop w:val="0"/>
      <w:marBottom w:val="0"/>
      <w:divBdr>
        <w:top w:val="none" w:sz="0" w:space="0" w:color="auto"/>
        <w:left w:val="none" w:sz="0" w:space="0" w:color="auto"/>
        <w:bottom w:val="none" w:sz="0" w:space="0" w:color="auto"/>
        <w:right w:val="none" w:sz="0" w:space="0" w:color="auto"/>
      </w:divBdr>
    </w:div>
    <w:div w:id="614292906">
      <w:bodyDiv w:val="1"/>
      <w:marLeft w:val="0"/>
      <w:marRight w:val="0"/>
      <w:marTop w:val="0"/>
      <w:marBottom w:val="0"/>
      <w:divBdr>
        <w:top w:val="none" w:sz="0" w:space="0" w:color="auto"/>
        <w:left w:val="none" w:sz="0" w:space="0" w:color="auto"/>
        <w:bottom w:val="none" w:sz="0" w:space="0" w:color="auto"/>
        <w:right w:val="none" w:sz="0" w:space="0" w:color="auto"/>
      </w:divBdr>
    </w:div>
    <w:div w:id="615406100">
      <w:bodyDiv w:val="1"/>
      <w:marLeft w:val="0"/>
      <w:marRight w:val="0"/>
      <w:marTop w:val="0"/>
      <w:marBottom w:val="0"/>
      <w:divBdr>
        <w:top w:val="none" w:sz="0" w:space="0" w:color="auto"/>
        <w:left w:val="none" w:sz="0" w:space="0" w:color="auto"/>
        <w:bottom w:val="none" w:sz="0" w:space="0" w:color="auto"/>
        <w:right w:val="none" w:sz="0" w:space="0" w:color="auto"/>
      </w:divBdr>
    </w:div>
    <w:div w:id="616565475">
      <w:bodyDiv w:val="1"/>
      <w:marLeft w:val="0"/>
      <w:marRight w:val="0"/>
      <w:marTop w:val="0"/>
      <w:marBottom w:val="0"/>
      <w:divBdr>
        <w:top w:val="none" w:sz="0" w:space="0" w:color="auto"/>
        <w:left w:val="none" w:sz="0" w:space="0" w:color="auto"/>
        <w:bottom w:val="none" w:sz="0" w:space="0" w:color="auto"/>
        <w:right w:val="none" w:sz="0" w:space="0" w:color="auto"/>
      </w:divBdr>
    </w:div>
    <w:div w:id="616839740">
      <w:bodyDiv w:val="1"/>
      <w:marLeft w:val="0"/>
      <w:marRight w:val="0"/>
      <w:marTop w:val="0"/>
      <w:marBottom w:val="0"/>
      <w:divBdr>
        <w:top w:val="none" w:sz="0" w:space="0" w:color="auto"/>
        <w:left w:val="none" w:sz="0" w:space="0" w:color="auto"/>
        <w:bottom w:val="none" w:sz="0" w:space="0" w:color="auto"/>
        <w:right w:val="none" w:sz="0" w:space="0" w:color="auto"/>
      </w:divBdr>
    </w:div>
    <w:div w:id="617493373">
      <w:bodyDiv w:val="1"/>
      <w:marLeft w:val="0"/>
      <w:marRight w:val="0"/>
      <w:marTop w:val="0"/>
      <w:marBottom w:val="0"/>
      <w:divBdr>
        <w:top w:val="none" w:sz="0" w:space="0" w:color="auto"/>
        <w:left w:val="none" w:sz="0" w:space="0" w:color="auto"/>
        <w:bottom w:val="none" w:sz="0" w:space="0" w:color="auto"/>
        <w:right w:val="none" w:sz="0" w:space="0" w:color="auto"/>
      </w:divBdr>
    </w:div>
    <w:div w:id="618027154">
      <w:bodyDiv w:val="1"/>
      <w:marLeft w:val="0"/>
      <w:marRight w:val="0"/>
      <w:marTop w:val="0"/>
      <w:marBottom w:val="0"/>
      <w:divBdr>
        <w:top w:val="none" w:sz="0" w:space="0" w:color="auto"/>
        <w:left w:val="none" w:sz="0" w:space="0" w:color="auto"/>
        <w:bottom w:val="none" w:sz="0" w:space="0" w:color="auto"/>
        <w:right w:val="none" w:sz="0" w:space="0" w:color="auto"/>
      </w:divBdr>
    </w:div>
    <w:div w:id="618149888">
      <w:bodyDiv w:val="1"/>
      <w:marLeft w:val="0"/>
      <w:marRight w:val="0"/>
      <w:marTop w:val="0"/>
      <w:marBottom w:val="0"/>
      <w:divBdr>
        <w:top w:val="none" w:sz="0" w:space="0" w:color="auto"/>
        <w:left w:val="none" w:sz="0" w:space="0" w:color="auto"/>
        <w:bottom w:val="none" w:sz="0" w:space="0" w:color="auto"/>
        <w:right w:val="none" w:sz="0" w:space="0" w:color="auto"/>
      </w:divBdr>
    </w:div>
    <w:div w:id="618297869">
      <w:bodyDiv w:val="1"/>
      <w:marLeft w:val="0"/>
      <w:marRight w:val="0"/>
      <w:marTop w:val="0"/>
      <w:marBottom w:val="0"/>
      <w:divBdr>
        <w:top w:val="none" w:sz="0" w:space="0" w:color="auto"/>
        <w:left w:val="none" w:sz="0" w:space="0" w:color="auto"/>
        <w:bottom w:val="none" w:sz="0" w:space="0" w:color="auto"/>
        <w:right w:val="none" w:sz="0" w:space="0" w:color="auto"/>
      </w:divBdr>
    </w:div>
    <w:div w:id="618681157">
      <w:bodyDiv w:val="1"/>
      <w:marLeft w:val="0"/>
      <w:marRight w:val="0"/>
      <w:marTop w:val="0"/>
      <w:marBottom w:val="0"/>
      <w:divBdr>
        <w:top w:val="none" w:sz="0" w:space="0" w:color="auto"/>
        <w:left w:val="none" w:sz="0" w:space="0" w:color="auto"/>
        <w:bottom w:val="none" w:sz="0" w:space="0" w:color="auto"/>
        <w:right w:val="none" w:sz="0" w:space="0" w:color="auto"/>
      </w:divBdr>
      <w:divsChild>
        <w:div w:id="1215896088">
          <w:marLeft w:val="0"/>
          <w:marRight w:val="0"/>
          <w:marTop w:val="0"/>
          <w:marBottom w:val="0"/>
          <w:divBdr>
            <w:top w:val="none" w:sz="0" w:space="0" w:color="auto"/>
            <w:left w:val="none" w:sz="0" w:space="0" w:color="auto"/>
            <w:bottom w:val="none" w:sz="0" w:space="0" w:color="auto"/>
            <w:right w:val="none" w:sz="0" w:space="0" w:color="auto"/>
          </w:divBdr>
        </w:div>
        <w:div w:id="215625473">
          <w:marLeft w:val="0"/>
          <w:marRight w:val="0"/>
          <w:marTop w:val="0"/>
          <w:marBottom w:val="0"/>
          <w:divBdr>
            <w:top w:val="none" w:sz="0" w:space="0" w:color="auto"/>
            <w:left w:val="none" w:sz="0" w:space="0" w:color="auto"/>
            <w:bottom w:val="none" w:sz="0" w:space="0" w:color="auto"/>
            <w:right w:val="none" w:sz="0" w:space="0" w:color="auto"/>
          </w:divBdr>
        </w:div>
        <w:div w:id="1521117092">
          <w:marLeft w:val="0"/>
          <w:marRight w:val="0"/>
          <w:marTop w:val="0"/>
          <w:marBottom w:val="0"/>
          <w:divBdr>
            <w:top w:val="none" w:sz="0" w:space="0" w:color="auto"/>
            <w:left w:val="none" w:sz="0" w:space="0" w:color="auto"/>
            <w:bottom w:val="none" w:sz="0" w:space="0" w:color="auto"/>
            <w:right w:val="none" w:sz="0" w:space="0" w:color="auto"/>
          </w:divBdr>
        </w:div>
      </w:divsChild>
    </w:div>
    <w:div w:id="619000043">
      <w:bodyDiv w:val="1"/>
      <w:marLeft w:val="0"/>
      <w:marRight w:val="0"/>
      <w:marTop w:val="0"/>
      <w:marBottom w:val="0"/>
      <w:divBdr>
        <w:top w:val="none" w:sz="0" w:space="0" w:color="auto"/>
        <w:left w:val="none" w:sz="0" w:space="0" w:color="auto"/>
        <w:bottom w:val="none" w:sz="0" w:space="0" w:color="auto"/>
        <w:right w:val="none" w:sz="0" w:space="0" w:color="auto"/>
      </w:divBdr>
    </w:div>
    <w:div w:id="619609735">
      <w:bodyDiv w:val="1"/>
      <w:marLeft w:val="0"/>
      <w:marRight w:val="0"/>
      <w:marTop w:val="0"/>
      <w:marBottom w:val="0"/>
      <w:divBdr>
        <w:top w:val="none" w:sz="0" w:space="0" w:color="auto"/>
        <w:left w:val="none" w:sz="0" w:space="0" w:color="auto"/>
        <w:bottom w:val="none" w:sz="0" w:space="0" w:color="auto"/>
        <w:right w:val="none" w:sz="0" w:space="0" w:color="auto"/>
      </w:divBdr>
    </w:div>
    <w:div w:id="620189785">
      <w:bodyDiv w:val="1"/>
      <w:marLeft w:val="0"/>
      <w:marRight w:val="0"/>
      <w:marTop w:val="0"/>
      <w:marBottom w:val="0"/>
      <w:divBdr>
        <w:top w:val="none" w:sz="0" w:space="0" w:color="auto"/>
        <w:left w:val="none" w:sz="0" w:space="0" w:color="auto"/>
        <w:bottom w:val="none" w:sz="0" w:space="0" w:color="auto"/>
        <w:right w:val="none" w:sz="0" w:space="0" w:color="auto"/>
      </w:divBdr>
    </w:div>
    <w:div w:id="620962600">
      <w:bodyDiv w:val="1"/>
      <w:marLeft w:val="0"/>
      <w:marRight w:val="0"/>
      <w:marTop w:val="0"/>
      <w:marBottom w:val="0"/>
      <w:divBdr>
        <w:top w:val="none" w:sz="0" w:space="0" w:color="auto"/>
        <w:left w:val="none" w:sz="0" w:space="0" w:color="auto"/>
        <w:bottom w:val="none" w:sz="0" w:space="0" w:color="auto"/>
        <w:right w:val="none" w:sz="0" w:space="0" w:color="auto"/>
      </w:divBdr>
    </w:div>
    <w:div w:id="621764058">
      <w:bodyDiv w:val="1"/>
      <w:marLeft w:val="0"/>
      <w:marRight w:val="0"/>
      <w:marTop w:val="0"/>
      <w:marBottom w:val="0"/>
      <w:divBdr>
        <w:top w:val="none" w:sz="0" w:space="0" w:color="auto"/>
        <w:left w:val="none" w:sz="0" w:space="0" w:color="auto"/>
        <w:bottom w:val="none" w:sz="0" w:space="0" w:color="auto"/>
        <w:right w:val="none" w:sz="0" w:space="0" w:color="auto"/>
      </w:divBdr>
    </w:div>
    <w:div w:id="622426737">
      <w:bodyDiv w:val="1"/>
      <w:marLeft w:val="0"/>
      <w:marRight w:val="0"/>
      <w:marTop w:val="0"/>
      <w:marBottom w:val="0"/>
      <w:divBdr>
        <w:top w:val="none" w:sz="0" w:space="0" w:color="auto"/>
        <w:left w:val="none" w:sz="0" w:space="0" w:color="auto"/>
        <w:bottom w:val="none" w:sz="0" w:space="0" w:color="auto"/>
        <w:right w:val="none" w:sz="0" w:space="0" w:color="auto"/>
      </w:divBdr>
      <w:divsChild>
        <w:div w:id="1348823784">
          <w:marLeft w:val="0"/>
          <w:marRight w:val="0"/>
          <w:marTop w:val="0"/>
          <w:marBottom w:val="0"/>
          <w:divBdr>
            <w:top w:val="none" w:sz="0" w:space="0" w:color="auto"/>
            <w:left w:val="none" w:sz="0" w:space="0" w:color="auto"/>
            <w:bottom w:val="none" w:sz="0" w:space="0" w:color="auto"/>
            <w:right w:val="none" w:sz="0" w:space="0" w:color="auto"/>
          </w:divBdr>
        </w:div>
        <w:div w:id="1875262908">
          <w:marLeft w:val="0"/>
          <w:marRight w:val="0"/>
          <w:marTop w:val="0"/>
          <w:marBottom w:val="0"/>
          <w:divBdr>
            <w:top w:val="none" w:sz="0" w:space="0" w:color="auto"/>
            <w:left w:val="none" w:sz="0" w:space="0" w:color="auto"/>
            <w:bottom w:val="none" w:sz="0" w:space="0" w:color="auto"/>
            <w:right w:val="none" w:sz="0" w:space="0" w:color="auto"/>
          </w:divBdr>
        </w:div>
        <w:div w:id="1804083276">
          <w:marLeft w:val="0"/>
          <w:marRight w:val="0"/>
          <w:marTop w:val="0"/>
          <w:marBottom w:val="0"/>
          <w:divBdr>
            <w:top w:val="none" w:sz="0" w:space="0" w:color="auto"/>
            <w:left w:val="none" w:sz="0" w:space="0" w:color="auto"/>
            <w:bottom w:val="none" w:sz="0" w:space="0" w:color="auto"/>
            <w:right w:val="none" w:sz="0" w:space="0" w:color="auto"/>
          </w:divBdr>
        </w:div>
      </w:divsChild>
    </w:div>
    <w:div w:id="623074909">
      <w:bodyDiv w:val="1"/>
      <w:marLeft w:val="0"/>
      <w:marRight w:val="0"/>
      <w:marTop w:val="0"/>
      <w:marBottom w:val="0"/>
      <w:divBdr>
        <w:top w:val="none" w:sz="0" w:space="0" w:color="auto"/>
        <w:left w:val="none" w:sz="0" w:space="0" w:color="auto"/>
        <w:bottom w:val="none" w:sz="0" w:space="0" w:color="auto"/>
        <w:right w:val="none" w:sz="0" w:space="0" w:color="auto"/>
      </w:divBdr>
    </w:div>
    <w:div w:id="623272777">
      <w:bodyDiv w:val="1"/>
      <w:marLeft w:val="0"/>
      <w:marRight w:val="0"/>
      <w:marTop w:val="0"/>
      <w:marBottom w:val="0"/>
      <w:divBdr>
        <w:top w:val="none" w:sz="0" w:space="0" w:color="auto"/>
        <w:left w:val="none" w:sz="0" w:space="0" w:color="auto"/>
        <w:bottom w:val="none" w:sz="0" w:space="0" w:color="auto"/>
        <w:right w:val="none" w:sz="0" w:space="0" w:color="auto"/>
      </w:divBdr>
    </w:div>
    <w:div w:id="626591524">
      <w:bodyDiv w:val="1"/>
      <w:marLeft w:val="0"/>
      <w:marRight w:val="0"/>
      <w:marTop w:val="0"/>
      <w:marBottom w:val="0"/>
      <w:divBdr>
        <w:top w:val="none" w:sz="0" w:space="0" w:color="auto"/>
        <w:left w:val="none" w:sz="0" w:space="0" w:color="auto"/>
        <w:bottom w:val="none" w:sz="0" w:space="0" w:color="auto"/>
        <w:right w:val="none" w:sz="0" w:space="0" w:color="auto"/>
      </w:divBdr>
    </w:div>
    <w:div w:id="627202967">
      <w:bodyDiv w:val="1"/>
      <w:marLeft w:val="0"/>
      <w:marRight w:val="0"/>
      <w:marTop w:val="0"/>
      <w:marBottom w:val="0"/>
      <w:divBdr>
        <w:top w:val="none" w:sz="0" w:space="0" w:color="auto"/>
        <w:left w:val="none" w:sz="0" w:space="0" w:color="auto"/>
        <w:bottom w:val="none" w:sz="0" w:space="0" w:color="auto"/>
        <w:right w:val="none" w:sz="0" w:space="0" w:color="auto"/>
      </w:divBdr>
    </w:div>
    <w:div w:id="627472327">
      <w:bodyDiv w:val="1"/>
      <w:marLeft w:val="0"/>
      <w:marRight w:val="0"/>
      <w:marTop w:val="0"/>
      <w:marBottom w:val="0"/>
      <w:divBdr>
        <w:top w:val="none" w:sz="0" w:space="0" w:color="auto"/>
        <w:left w:val="none" w:sz="0" w:space="0" w:color="auto"/>
        <w:bottom w:val="none" w:sz="0" w:space="0" w:color="auto"/>
        <w:right w:val="none" w:sz="0" w:space="0" w:color="auto"/>
      </w:divBdr>
    </w:div>
    <w:div w:id="627517854">
      <w:bodyDiv w:val="1"/>
      <w:marLeft w:val="0"/>
      <w:marRight w:val="0"/>
      <w:marTop w:val="0"/>
      <w:marBottom w:val="0"/>
      <w:divBdr>
        <w:top w:val="none" w:sz="0" w:space="0" w:color="auto"/>
        <w:left w:val="none" w:sz="0" w:space="0" w:color="auto"/>
        <w:bottom w:val="none" w:sz="0" w:space="0" w:color="auto"/>
        <w:right w:val="none" w:sz="0" w:space="0" w:color="auto"/>
      </w:divBdr>
    </w:div>
    <w:div w:id="627977160">
      <w:bodyDiv w:val="1"/>
      <w:marLeft w:val="0"/>
      <w:marRight w:val="0"/>
      <w:marTop w:val="0"/>
      <w:marBottom w:val="0"/>
      <w:divBdr>
        <w:top w:val="none" w:sz="0" w:space="0" w:color="auto"/>
        <w:left w:val="none" w:sz="0" w:space="0" w:color="auto"/>
        <w:bottom w:val="none" w:sz="0" w:space="0" w:color="auto"/>
        <w:right w:val="none" w:sz="0" w:space="0" w:color="auto"/>
      </w:divBdr>
    </w:div>
    <w:div w:id="629285386">
      <w:bodyDiv w:val="1"/>
      <w:marLeft w:val="0"/>
      <w:marRight w:val="0"/>
      <w:marTop w:val="0"/>
      <w:marBottom w:val="0"/>
      <w:divBdr>
        <w:top w:val="none" w:sz="0" w:space="0" w:color="auto"/>
        <w:left w:val="none" w:sz="0" w:space="0" w:color="auto"/>
        <w:bottom w:val="none" w:sz="0" w:space="0" w:color="auto"/>
        <w:right w:val="none" w:sz="0" w:space="0" w:color="auto"/>
      </w:divBdr>
    </w:div>
    <w:div w:id="629550415">
      <w:bodyDiv w:val="1"/>
      <w:marLeft w:val="0"/>
      <w:marRight w:val="0"/>
      <w:marTop w:val="0"/>
      <w:marBottom w:val="0"/>
      <w:divBdr>
        <w:top w:val="none" w:sz="0" w:space="0" w:color="auto"/>
        <w:left w:val="none" w:sz="0" w:space="0" w:color="auto"/>
        <w:bottom w:val="none" w:sz="0" w:space="0" w:color="auto"/>
        <w:right w:val="none" w:sz="0" w:space="0" w:color="auto"/>
      </w:divBdr>
    </w:div>
    <w:div w:id="630718543">
      <w:bodyDiv w:val="1"/>
      <w:marLeft w:val="0"/>
      <w:marRight w:val="0"/>
      <w:marTop w:val="0"/>
      <w:marBottom w:val="0"/>
      <w:divBdr>
        <w:top w:val="none" w:sz="0" w:space="0" w:color="auto"/>
        <w:left w:val="none" w:sz="0" w:space="0" w:color="auto"/>
        <w:bottom w:val="none" w:sz="0" w:space="0" w:color="auto"/>
        <w:right w:val="none" w:sz="0" w:space="0" w:color="auto"/>
      </w:divBdr>
    </w:div>
    <w:div w:id="630860887">
      <w:bodyDiv w:val="1"/>
      <w:marLeft w:val="0"/>
      <w:marRight w:val="0"/>
      <w:marTop w:val="0"/>
      <w:marBottom w:val="0"/>
      <w:divBdr>
        <w:top w:val="none" w:sz="0" w:space="0" w:color="auto"/>
        <w:left w:val="none" w:sz="0" w:space="0" w:color="auto"/>
        <w:bottom w:val="none" w:sz="0" w:space="0" w:color="auto"/>
        <w:right w:val="none" w:sz="0" w:space="0" w:color="auto"/>
      </w:divBdr>
    </w:div>
    <w:div w:id="631130039">
      <w:bodyDiv w:val="1"/>
      <w:marLeft w:val="0"/>
      <w:marRight w:val="0"/>
      <w:marTop w:val="0"/>
      <w:marBottom w:val="0"/>
      <w:divBdr>
        <w:top w:val="none" w:sz="0" w:space="0" w:color="auto"/>
        <w:left w:val="none" w:sz="0" w:space="0" w:color="auto"/>
        <w:bottom w:val="none" w:sz="0" w:space="0" w:color="auto"/>
        <w:right w:val="none" w:sz="0" w:space="0" w:color="auto"/>
      </w:divBdr>
    </w:div>
    <w:div w:id="632252551">
      <w:bodyDiv w:val="1"/>
      <w:marLeft w:val="0"/>
      <w:marRight w:val="0"/>
      <w:marTop w:val="0"/>
      <w:marBottom w:val="0"/>
      <w:divBdr>
        <w:top w:val="none" w:sz="0" w:space="0" w:color="auto"/>
        <w:left w:val="none" w:sz="0" w:space="0" w:color="auto"/>
        <w:bottom w:val="none" w:sz="0" w:space="0" w:color="auto"/>
        <w:right w:val="none" w:sz="0" w:space="0" w:color="auto"/>
      </w:divBdr>
    </w:div>
    <w:div w:id="633952453">
      <w:bodyDiv w:val="1"/>
      <w:marLeft w:val="0"/>
      <w:marRight w:val="0"/>
      <w:marTop w:val="0"/>
      <w:marBottom w:val="0"/>
      <w:divBdr>
        <w:top w:val="none" w:sz="0" w:space="0" w:color="auto"/>
        <w:left w:val="none" w:sz="0" w:space="0" w:color="auto"/>
        <w:bottom w:val="none" w:sz="0" w:space="0" w:color="auto"/>
        <w:right w:val="none" w:sz="0" w:space="0" w:color="auto"/>
      </w:divBdr>
    </w:div>
    <w:div w:id="634484661">
      <w:bodyDiv w:val="1"/>
      <w:marLeft w:val="0"/>
      <w:marRight w:val="0"/>
      <w:marTop w:val="0"/>
      <w:marBottom w:val="0"/>
      <w:divBdr>
        <w:top w:val="none" w:sz="0" w:space="0" w:color="auto"/>
        <w:left w:val="none" w:sz="0" w:space="0" w:color="auto"/>
        <w:bottom w:val="none" w:sz="0" w:space="0" w:color="auto"/>
        <w:right w:val="none" w:sz="0" w:space="0" w:color="auto"/>
      </w:divBdr>
    </w:div>
    <w:div w:id="636254100">
      <w:bodyDiv w:val="1"/>
      <w:marLeft w:val="0"/>
      <w:marRight w:val="0"/>
      <w:marTop w:val="0"/>
      <w:marBottom w:val="0"/>
      <w:divBdr>
        <w:top w:val="none" w:sz="0" w:space="0" w:color="auto"/>
        <w:left w:val="none" w:sz="0" w:space="0" w:color="auto"/>
        <w:bottom w:val="none" w:sz="0" w:space="0" w:color="auto"/>
        <w:right w:val="none" w:sz="0" w:space="0" w:color="auto"/>
      </w:divBdr>
    </w:div>
    <w:div w:id="636452331">
      <w:bodyDiv w:val="1"/>
      <w:marLeft w:val="0"/>
      <w:marRight w:val="0"/>
      <w:marTop w:val="0"/>
      <w:marBottom w:val="0"/>
      <w:divBdr>
        <w:top w:val="none" w:sz="0" w:space="0" w:color="auto"/>
        <w:left w:val="none" w:sz="0" w:space="0" w:color="auto"/>
        <w:bottom w:val="none" w:sz="0" w:space="0" w:color="auto"/>
        <w:right w:val="none" w:sz="0" w:space="0" w:color="auto"/>
      </w:divBdr>
    </w:div>
    <w:div w:id="637107877">
      <w:bodyDiv w:val="1"/>
      <w:marLeft w:val="0"/>
      <w:marRight w:val="0"/>
      <w:marTop w:val="0"/>
      <w:marBottom w:val="0"/>
      <w:divBdr>
        <w:top w:val="none" w:sz="0" w:space="0" w:color="auto"/>
        <w:left w:val="none" w:sz="0" w:space="0" w:color="auto"/>
        <w:bottom w:val="none" w:sz="0" w:space="0" w:color="auto"/>
        <w:right w:val="none" w:sz="0" w:space="0" w:color="auto"/>
      </w:divBdr>
    </w:div>
    <w:div w:id="637227109">
      <w:bodyDiv w:val="1"/>
      <w:marLeft w:val="0"/>
      <w:marRight w:val="0"/>
      <w:marTop w:val="0"/>
      <w:marBottom w:val="0"/>
      <w:divBdr>
        <w:top w:val="none" w:sz="0" w:space="0" w:color="auto"/>
        <w:left w:val="none" w:sz="0" w:space="0" w:color="auto"/>
        <w:bottom w:val="none" w:sz="0" w:space="0" w:color="auto"/>
        <w:right w:val="none" w:sz="0" w:space="0" w:color="auto"/>
      </w:divBdr>
    </w:div>
    <w:div w:id="637960172">
      <w:bodyDiv w:val="1"/>
      <w:marLeft w:val="0"/>
      <w:marRight w:val="0"/>
      <w:marTop w:val="0"/>
      <w:marBottom w:val="0"/>
      <w:divBdr>
        <w:top w:val="none" w:sz="0" w:space="0" w:color="auto"/>
        <w:left w:val="none" w:sz="0" w:space="0" w:color="auto"/>
        <w:bottom w:val="none" w:sz="0" w:space="0" w:color="auto"/>
        <w:right w:val="none" w:sz="0" w:space="0" w:color="auto"/>
      </w:divBdr>
    </w:div>
    <w:div w:id="639304403">
      <w:bodyDiv w:val="1"/>
      <w:marLeft w:val="0"/>
      <w:marRight w:val="0"/>
      <w:marTop w:val="0"/>
      <w:marBottom w:val="0"/>
      <w:divBdr>
        <w:top w:val="none" w:sz="0" w:space="0" w:color="auto"/>
        <w:left w:val="none" w:sz="0" w:space="0" w:color="auto"/>
        <w:bottom w:val="none" w:sz="0" w:space="0" w:color="auto"/>
        <w:right w:val="none" w:sz="0" w:space="0" w:color="auto"/>
      </w:divBdr>
    </w:div>
    <w:div w:id="640233562">
      <w:bodyDiv w:val="1"/>
      <w:marLeft w:val="0"/>
      <w:marRight w:val="0"/>
      <w:marTop w:val="0"/>
      <w:marBottom w:val="0"/>
      <w:divBdr>
        <w:top w:val="none" w:sz="0" w:space="0" w:color="auto"/>
        <w:left w:val="none" w:sz="0" w:space="0" w:color="auto"/>
        <w:bottom w:val="none" w:sz="0" w:space="0" w:color="auto"/>
        <w:right w:val="none" w:sz="0" w:space="0" w:color="auto"/>
      </w:divBdr>
    </w:div>
    <w:div w:id="640617513">
      <w:bodyDiv w:val="1"/>
      <w:marLeft w:val="0"/>
      <w:marRight w:val="0"/>
      <w:marTop w:val="0"/>
      <w:marBottom w:val="0"/>
      <w:divBdr>
        <w:top w:val="none" w:sz="0" w:space="0" w:color="auto"/>
        <w:left w:val="none" w:sz="0" w:space="0" w:color="auto"/>
        <w:bottom w:val="none" w:sz="0" w:space="0" w:color="auto"/>
        <w:right w:val="none" w:sz="0" w:space="0" w:color="auto"/>
      </w:divBdr>
    </w:div>
    <w:div w:id="640888793">
      <w:bodyDiv w:val="1"/>
      <w:marLeft w:val="0"/>
      <w:marRight w:val="0"/>
      <w:marTop w:val="0"/>
      <w:marBottom w:val="0"/>
      <w:divBdr>
        <w:top w:val="none" w:sz="0" w:space="0" w:color="auto"/>
        <w:left w:val="none" w:sz="0" w:space="0" w:color="auto"/>
        <w:bottom w:val="none" w:sz="0" w:space="0" w:color="auto"/>
        <w:right w:val="none" w:sz="0" w:space="0" w:color="auto"/>
      </w:divBdr>
    </w:div>
    <w:div w:id="640960964">
      <w:bodyDiv w:val="1"/>
      <w:marLeft w:val="0"/>
      <w:marRight w:val="0"/>
      <w:marTop w:val="0"/>
      <w:marBottom w:val="0"/>
      <w:divBdr>
        <w:top w:val="none" w:sz="0" w:space="0" w:color="auto"/>
        <w:left w:val="none" w:sz="0" w:space="0" w:color="auto"/>
        <w:bottom w:val="none" w:sz="0" w:space="0" w:color="auto"/>
        <w:right w:val="none" w:sz="0" w:space="0" w:color="auto"/>
      </w:divBdr>
    </w:div>
    <w:div w:id="641083296">
      <w:bodyDiv w:val="1"/>
      <w:marLeft w:val="0"/>
      <w:marRight w:val="0"/>
      <w:marTop w:val="0"/>
      <w:marBottom w:val="0"/>
      <w:divBdr>
        <w:top w:val="none" w:sz="0" w:space="0" w:color="auto"/>
        <w:left w:val="none" w:sz="0" w:space="0" w:color="auto"/>
        <w:bottom w:val="none" w:sz="0" w:space="0" w:color="auto"/>
        <w:right w:val="none" w:sz="0" w:space="0" w:color="auto"/>
      </w:divBdr>
    </w:div>
    <w:div w:id="641540122">
      <w:bodyDiv w:val="1"/>
      <w:marLeft w:val="0"/>
      <w:marRight w:val="0"/>
      <w:marTop w:val="0"/>
      <w:marBottom w:val="0"/>
      <w:divBdr>
        <w:top w:val="none" w:sz="0" w:space="0" w:color="auto"/>
        <w:left w:val="none" w:sz="0" w:space="0" w:color="auto"/>
        <w:bottom w:val="none" w:sz="0" w:space="0" w:color="auto"/>
        <w:right w:val="none" w:sz="0" w:space="0" w:color="auto"/>
      </w:divBdr>
    </w:div>
    <w:div w:id="643118046">
      <w:bodyDiv w:val="1"/>
      <w:marLeft w:val="0"/>
      <w:marRight w:val="0"/>
      <w:marTop w:val="0"/>
      <w:marBottom w:val="0"/>
      <w:divBdr>
        <w:top w:val="none" w:sz="0" w:space="0" w:color="auto"/>
        <w:left w:val="none" w:sz="0" w:space="0" w:color="auto"/>
        <w:bottom w:val="none" w:sz="0" w:space="0" w:color="auto"/>
        <w:right w:val="none" w:sz="0" w:space="0" w:color="auto"/>
      </w:divBdr>
    </w:div>
    <w:div w:id="643119215">
      <w:bodyDiv w:val="1"/>
      <w:marLeft w:val="0"/>
      <w:marRight w:val="0"/>
      <w:marTop w:val="0"/>
      <w:marBottom w:val="0"/>
      <w:divBdr>
        <w:top w:val="none" w:sz="0" w:space="0" w:color="auto"/>
        <w:left w:val="none" w:sz="0" w:space="0" w:color="auto"/>
        <w:bottom w:val="none" w:sz="0" w:space="0" w:color="auto"/>
        <w:right w:val="none" w:sz="0" w:space="0" w:color="auto"/>
      </w:divBdr>
    </w:div>
    <w:div w:id="645552810">
      <w:bodyDiv w:val="1"/>
      <w:marLeft w:val="0"/>
      <w:marRight w:val="0"/>
      <w:marTop w:val="0"/>
      <w:marBottom w:val="0"/>
      <w:divBdr>
        <w:top w:val="none" w:sz="0" w:space="0" w:color="auto"/>
        <w:left w:val="none" w:sz="0" w:space="0" w:color="auto"/>
        <w:bottom w:val="none" w:sz="0" w:space="0" w:color="auto"/>
        <w:right w:val="none" w:sz="0" w:space="0" w:color="auto"/>
      </w:divBdr>
    </w:div>
    <w:div w:id="645816482">
      <w:bodyDiv w:val="1"/>
      <w:marLeft w:val="0"/>
      <w:marRight w:val="0"/>
      <w:marTop w:val="0"/>
      <w:marBottom w:val="0"/>
      <w:divBdr>
        <w:top w:val="none" w:sz="0" w:space="0" w:color="auto"/>
        <w:left w:val="none" w:sz="0" w:space="0" w:color="auto"/>
        <w:bottom w:val="none" w:sz="0" w:space="0" w:color="auto"/>
        <w:right w:val="none" w:sz="0" w:space="0" w:color="auto"/>
      </w:divBdr>
    </w:div>
    <w:div w:id="647561555">
      <w:bodyDiv w:val="1"/>
      <w:marLeft w:val="0"/>
      <w:marRight w:val="0"/>
      <w:marTop w:val="0"/>
      <w:marBottom w:val="0"/>
      <w:divBdr>
        <w:top w:val="none" w:sz="0" w:space="0" w:color="auto"/>
        <w:left w:val="none" w:sz="0" w:space="0" w:color="auto"/>
        <w:bottom w:val="none" w:sz="0" w:space="0" w:color="auto"/>
        <w:right w:val="none" w:sz="0" w:space="0" w:color="auto"/>
      </w:divBdr>
    </w:div>
    <w:div w:id="649136328">
      <w:bodyDiv w:val="1"/>
      <w:marLeft w:val="0"/>
      <w:marRight w:val="0"/>
      <w:marTop w:val="0"/>
      <w:marBottom w:val="0"/>
      <w:divBdr>
        <w:top w:val="none" w:sz="0" w:space="0" w:color="auto"/>
        <w:left w:val="none" w:sz="0" w:space="0" w:color="auto"/>
        <w:bottom w:val="none" w:sz="0" w:space="0" w:color="auto"/>
        <w:right w:val="none" w:sz="0" w:space="0" w:color="auto"/>
      </w:divBdr>
    </w:div>
    <w:div w:id="650790576">
      <w:bodyDiv w:val="1"/>
      <w:marLeft w:val="0"/>
      <w:marRight w:val="0"/>
      <w:marTop w:val="0"/>
      <w:marBottom w:val="0"/>
      <w:divBdr>
        <w:top w:val="none" w:sz="0" w:space="0" w:color="auto"/>
        <w:left w:val="none" w:sz="0" w:space="0" w:color="auto"/>
        <w:bottom w:val="none" w:sz="0" w:space="0" w:color="auto"/>
        <w:right w:val="none" w:sz="0" w:space="0" w:color="auto"/>
      </w:divBdr>
    </w:div>
    <w:div w:id="651788127">
      <w:bodyDiv w:val="1"/>
      <w:marLeft w:val="0"/>
      <w:marRight w:val="0"/>
      <w:marTop w:val="0"/>
      <w:marBottom w:val="0"/>
      <w:divBdr>
        <w:top w:val="none" w:sz="0" w:space="0" w:color="auto"/>
        <w:left w:val="none" w:sz="0" w:space="0" w:color="auto"/>
        <w:bottom w:val="none" w:sz="0" w:space="0" w:color="auto"/>
        <w:right w:val="none" w:sz="0" w:space="0" w:color="auto"/>
      </w:divBdr>
    </w:div>
    <w:div w:id="651833913">
      <w:bodyDiv w:val="1"/>
      <w:marLeft w:val="0"/>
      <w:marRight w:val="0"/>
      <w:marTop w:val="0"/>
      <w:marBottom w:val="0"/>
      <w:divBdr>
        <w:top w:val="none" w:sz="0" w:space="0" w:color="auto"/>
        <w:left w:val="none" w:sz="0" w:space="0" w:color="auto"/>
        <w:bottom w:val="none" w:sz="0" w:space="0" w:color="auto"/>
        <w:right w:val="none" w:sz="0" w:space="0" w:color="auto"/>
      </w:divBdr>
    </w:div>
    <w:div w:id="652415846">
      <w:bodyDiv w:val="1"/>
      <w:marLeft w:val="0"/>
      <w:marRight w:val="0"/>
      <w:marTop w:val="0"/>
      <w:marBottom w:val="0"/>
      <w:divBdr>
        <w:top w:val="none" w:sz="0" w:space="0" w:color="auto"/>
        <w:left w:val="none" w:sz="0" w:space="0" w:color="auto"/>
        <w:bottom w:val="none" w:sz="0" w:space="0" w:color="auto"/>
        <w:right w:val="none" w:sz="0" w:space="0" w:color="auto"/>
      </w:divBdr>
    </w:div>
    <w:div w:id="652565611">
      <w:bodyDiv w:val="1"/>
      <w:marLeft w:val="0"/>
      <w:marRight w:val="0"/>
      <w:marTop w:val="0"/>
      <w:marBottom w:val="0"/>
      <w:divBdr>
        <w:top w:val="none" w:sz="0" w:space="0" w:color="auto"/>
        <w:left w:val="none" w:sz="0" w:space="0" w:color="auto"/>
        <w:bottom w:val="none" w:sz="0" w:space="0" w:color="auto"/>
        <w:right w:val="none" w:sz="0" w:space="0" w:color="auto"/>
      </w:divBdr>
    </w:div>
    <w:div w:id="653335871">
      <w:bodyDiv w:val="1"/>
      <w:marLeft w:val="0"/>
      <w:marRight w:val="0"/>
      <w:marTop w:val="0"/>
      <w:marBottom w:val="0"/>
      <w:divBdr>
        <w:top w:val="none" w:sz="0" w:space="0" w:color="auto"/>
        <w:left w:val="none" w:sz="0" w:space="0" w:color="auto"/>
        <w:bottom w:val="none" w:sz="0" w:space="0" w:color="auto"/>
        <w:right w:val="none" w:sz="0" w:space="0" w:color="auto"/>
      </w:divBdr>
    </w:div>
    <w:div w:id="654408710">
      <w:bodyDiv w:val="1"/>
      <w:marLeft w:val="0"/>
      <w:marRight w:val="0"/>
      <w:marTop w:val="0"/>
      <w:marBottom w:val="0"/>
      <w:divBdr>
        <w:top w:val="none" w:sz="0" w:space="0" w:color="auto"/>
        <w:left w:val="none" w:sz="0" w:space="0" w:color="auto"/>
        <w:bottom w:val="none" w:sz="0" w:space="0" w:color="auto"/>
        <w:right w:val="none" w:sz="0" w:space="0" w:color="auto"/>
      </w:divBdr>
    </w:div>
    <w:div w:id="655112596">
      <w:bodyDiv w:val="1"/>
      <w:marLeft w:val="0"/>
      <w:marRight w:val="0"/>
      <w:marTop w:val="0"/>
      <w:marBottom w:val="0"/>
      <w:divBdr>
        <w:top w:val="none" w:sz="0" w:space="0" w:color="auto"/>
        <w:left w:val="none" w:sz="0" w:space="0" w:color="auto"/>
        <w:bottom w:val="none" w:sz="0" w:space="0" w:color="auto"/>
        <w:right w:val="none" w:sz="0" w:space="0" w:color="auto"/>
      </w:divBdr>
    </w:div>
    <w:div w:id="655374252">
      <w:bodyDiv w:val="1"/>
      <w:marLeft w:val="0"/>
      <w:marRight w:val="0"/>
      <w:marTop w:val="0"/>
      <w:marBottom w:val="0"/>
      <w:divBdr>
        <w:top w:val="none" w:sz="0" w:space="0" w:color="auto"/>
        <w:left w:val="none" w:sz="0" w:space="0" w:color="auto"/>
        <w:bottom w:val="none" w:sz="0" w:space="0" w:color="auto"/>
        <w:right w:val="none" w:sz="0" w:space="0" w:color="auto"/>
      </w:divBdr>
    </w:div>
    <w:div w:id="655766737">
      <w:bodyDiv w:val="1"/>
      <w:marLeft w:val="0"/>
      <w:marRight w:val="0"/>
      <w:marTop w:val="0"/>
      <w:marBottom w:val="0"/>
      <w:divBdr>
        <w:top w:val="none" w:sz="0" w:space="0" w:color="auto"/>
        <w:left w:val="none" w:sz="0" w:space="0" w:color="auto"/>
        <w:bottom w:val="none" w:sz="0" w:space="0" w:color="auto"/>
        <w:right w:val="none" w:sz="0" w:space="0" w:color="auto"/>
      </w:divBdr>
    </w:div>
    <w:div w:id="655955420">
      <w:bodyDiv w:val="1"/>
      <w:marLeft w:val="0"/>
      <w:marRight w:val="0"/>
      <w:marTop w:val="0"/>
      <w:marBottom w:val="0"/>
      <w:divBdr>
        <w:top w:val="none" w:sz="0" w:space="0" w:color="auto"/>
        <w:left w:val="none" w:sz="0" w:space="0" w:color="auto"/>
        <w:bottom w:val="none" w:sz="0" w:space="0" w:color="auto"/>
        <w:right w:val="none" w:sz="0" w:space="0" w:color="auto"/>
      </w:divBdr>
    </w:div>
    <w:div w:id="656693753">
      <w:bodyDiv w:val="1"/>
      <w:marLeft w:val="0"/>
      <w:marRight w:val="0"/>
      <w:marTop w:val="0"/>
      <w:marBottom w:val="0"/>
      <w:divBdr>
        <w:top w:val="none" w:sz="0" w:space="0" w:color="auto"/>
        <w:left w:val="none" w:sz="0" w:space="0" w:color="auto"/>
        <w:bottom w:val="none" w:sz="0" w:space="0" w:color="auto"/>
        <w:right w:val="none" w:sz="0" w:space="0" w:color="auto"/>
      </w:divBdr>
    </w:div>
    <w:div w:id="657466289">
      <w:bodyDiv w:val="1"/>
      <w:marLeft w:val="0"/>
      <w:marRight w:val="0"/>
      <w:marTop w:val="0"/>
      <w:marBottom w:val="0"/>
      <w:divBdr>
        <w:top w:val="none" w:sz="0" w:space="0" w:color="auto"/>
        <w:left w:val="none" w:sz="0" w:space="0" w:color="auto"/>
        <w:bottom w:val="none" w:sz="0" w:space="0" w:color="auto"/>
        <w:right w:val="none" w:sz="0" w:space="0" w:color="auto"/>
      </w:divBdr>
    </w:div>
    <w:div w:id="657611765">
      <w:bodyDiv w:val="1"/>
      <w:marLeft w:val="0"/>
      <w:marRight w:val="0"/>
      <w:marTop w:val="0"/>
      <w:marBottom w:val="0"/>
      <w:divBdr>
        <w:top w:val="none" w:sz="0" w:space="0" w:color="auto"/>
        <w:left w:val="none" w:sz="0" w:space="0" w:color="auto"/>
        <w:bottom w:val="none" w:sz="0" w:space="0" w:color="auto"/>
        <w:right w:val="none" w:sz="0" w:space="0" w:color="auto"/>
      </w:divBdr>
    </w:div>
    <w:div w:id="658576306">
      <w:bodyDiv w:val="1"/>
      <w:marLeft w:val="0"/>
      <w:marRight w:val="0"/>
      <w:marTop w:val="0"/>
      <w:marBottom w:val="0"/>
      <w:divBdr>
        <w:top w:val="none" w:sz="0" w:space="0" w:color="auto"/>
        <w:left w:val="none" w:sz="0" w:space="0" w:color="auto"/>
        <w:bottom w:val="none" w:sz="0" w:space="0" w:color="auto"/>
        <w:right w:val="none" w:sz="0" w:space="0" w:color="auto"/>
      </w:divBdr>
    </w:div>
    <w:div w:id="658584247">
      <w:bodyDiv w:val="1"/>
      <w:marLeft w:val="0"/>
      <w:marRight w:val="0"/>
      <w:marTop w:val="0"/>
      <w:marBottom w:val="0"/>
      <w:divBdr>
        <w:top w:val="none" w:sz="0" w:space="0" w:color="auto"/>
        <w:left w:val="none" w:sz="0" w:space="0" w:color="auto"/>
        <w:bottom w:val="none" w:sz="0" w:space="0" w:color="auto"/>
        <w:right w:val="none" w:sz="0" w:space="0" w:color="auto"/>
      </w:divBdr>
    </w:div>
    <w:div w:id="659357893">
      <w:bodyDiv w:val="1"/>
      <w:marLeft w:val="0"/>
      <w:marRight w:val="0"/>
      <w:marTop w:val="0"/>
      <w:marBottom w:val="0"/>
      <w:divBdr>
        <w:top w:val="none" w:sz="0" w:space="0" w:color="auto"/>
        <w:left w:val="none" w:sz="0" w:space="0" w:color="auto"/>
        <w:bottom w:val="none" w:sz="0" w:space="0" w:color="auto"/>
        <w:right w:val="none" w:sz="0" w:space="0" w:color="auto"/>
      </w:divBdr>
    </w:div>
    <w:div w:id="659963057">
      <w:bodyDiv w:val="1"/>
      <w:marLeft w:val="0"/>
      <w:marRight w:val="0"/>
      <w:marTop w:val="0"/>
      <w:marBottom w:val="0"/>
      <w:divBdr>
        <w:top w:val="none" w:sz="0" w:space="0" w:color="auto"/>
        <w:left w:val="none" w:sz="0" w:space="0" w:color="auto"/>
        <w:bottom w:val="none" w:sz="0" w:space="0" w:color="auto"/>
        <w:right w:val="none" w:sz="0" w:space="0" w:color="auto"/>
      </w:divBdr>
    </w:div>
    <w:div w:id="660818855">
      <w:bodyDiv w:val="1"/>
      <w:marLeft w:val="0"/>
      <w:marRight w:val="0"/>
      <w:marTop w:val="0"/>
      <w:marBottom w:val="0"/>
      <w:divBdr>
        <w:top w:val="none" w:sz="0" w:space="0" w:color="auto"/>
        <w:left w:val="none" w:sz="0" w:space="0" w:color="auto"/>
        <w:bottom w:val="none" w:sz="0" w:space="0" w:color="auto"/>
        <w:right w:val="none" w:sz="0" w:space="0" w:color="auto"/>
      </w:divBdr>
    </w:div>
    <w:div w:id="661011901">
      <w:bodyDiv w:val="1"/>
      <w:marLeft w:val="0"/>
      <w:marRight w:val="0"/>
      <w:marTop w:val="0"/>
      <w:marBottom w:val="0"/>
      <w:divBdr>
        <w:top w:val="none" w:sz="0" w:space="0" w:color="auto"/>
        <w:left w:val="none" w:sz="0" w:space="0" w:color="auto"/>
        <w:bottom w:val="none" w:sz="0" w:space="0" w:color="auto"/>
        <w:right w:val="none" w:sz="0" w:space="0" w:color="auto"/>
      </w:divBdr>
    </w:div>
    <w:div w:id="661130705">
      <w:bodyDiv w:val="1"/>
      <w:marLeft w:val="0"/>
      <w:marRight w:val="0"/>
      <w:marTop w:val="0"/>
      <w:marBottom w:val="0"/>
      <w:divBdr>
        <w:top w:val="none" w:sz="0" w:space="0" w:color="auto"/>
        <w:left w:val="none" w:sz="0" w:space="0" w:color="auto"/>
        <w:bottom w:val="none" w:sz="0" w:space="0" w:color="auto"/>
        <w:right w:val="none" w:sz="0" w:space="0" w:color="auto"/>
      </w:divBdr>
      <w:divsChild>
        <w:div w:id="1885172482">
          <w:marLeft w:val="0"/>
          <w:marRight w:val="0"/>
          <w:marTop w:val="0"/>
          <w:marBottom w:val="0"/>
          <w:divBdr>
            <w:top w:val="none" w:sz="0" w:space="0" w:color="auto"/>
            <w:left w:val="none" w:sz="0" w:space="0" w:color="auto"/>
            <w:bottom w:val="none" w:sz="0" w:space="0" w:color="auto"/>
            <w:right w:val="none" w:sz="0" w:space="0" w:color="auto"/>
          </w:divBdr>
        </w:div>
        <w:div w:id="861168281">
          <w:marLeft w:val="0"/>
          <w:marRight w:val="0"/>
          <w:marTop w:val="0"/>
          <w:marBottom w:val="0"/>
          <w:divBdr>
            <w:top w:val="none" w:sz="0" w:space="0" w:color="auto"/>
            <w:left w:val="none" w:sz="0" w:space="0" w:color="auto"/>
            <w:bottom w:val="none" w:sz="0" w:space="0" w:color="auto"/>
            <w:right w:val="none" w:sz="0" w:space="0" w:color="auto"/>
          </w:divBdr>
        </w:div>
        <w:div w:id="540897999">
          <w:marLeft w:val="0"/>
          <w:marRight w:val="0"/>
          <w:marTop w:val="0"/>
          <w:marBottom w:val="0"/>
          <w:divBdr>
            <w:top w:val="none" w:sz="0" w:space="0" w:color="auto"/>
            <w:left w:val="none" w:sz="0" w:space="0" w:color="auto"/>
            <w:bottom w:val="none" w:sz="0" w:space="0" w:color="auto"/>
            <w:right w:val="none" w:sz="0" w:space="0" w:color="auto"/>
          </w:divBdr>
        </w:div>
        <w:div w:id="745496570">
          <w:marLeft w:val="0"/>
          <w:marRight w:val="0"/>
          <w:marTop w:val="0"/>
          <w:marBottom w:val="0"/>
          <w:divBdr>
            <w:top w:val="none" w:sz="0" w:space="0" w:color="auto"/>
            <w:left w:val="none" w:sz="0" w:space="0" w:color="auto"/>
            <w:bottom w:val="none" w:sz="0" w:space="0" w:color="auto"/>
            <w:right w:val="none" w:sz="0" w:space="0" w:color="auto"/>
          </w:divBdr>
        </w:div>
        <w:div w:id="714499322">
          <w:marLeft w:val="0"/>
          <w:marRight w:val="0"/>
          <w:marTop w:val="0"/>
          <w:marBottom w:val="0"/>
          <w:divBdr>
            <w:top w:val="none" w:sz="0" w:space="0" w:color="auto"/>
            <w:left w:val="none" w:sz="0" w:space="0" w:color="auto"/>
            <w:bottom w:val="none" w:sz="0" w:space="0" w:color="auto"/>
            <w:right w:val="none" w:sz="0" w:space="0" w:color="auto"/>
          </w:divBdr>
        </w:div>
        <w:div w:id="1596785014">
          <w:marLeft w:val="0"/>
          <w:marRight w:val="0"/>
          <w:marTop w:val="0"/>
          <w:marBottom w:val="0"/>
          <w:divBdr>
            <w:top w:val="none" w:sz="0" w:space="0" w:color="auto"/>
            <w:left w:val="none" w:sz="0" w:space="0" w:color="auto"/>
            <w:bottom w:val="none" w:sz="0" w:space="0" w:color="auto"/>
            <w:right w:val="none" w:sz="0" w:space="0" w:color="auto"/>
          </w:divBdr>
        </w:div>
        <w:div w:id="444691027">
          <w:marLeft w:val="0"/>
          <w:marRight w:val="0"/>
          <w:marTop w:val="0"/>
          <w:marBottom w:val="0"/>
          <w:divBdr>
            <w:top w:val="none" w:sz="0" w:space="0" w:color="auto"/>
            <w:left w:val="none" w:sz="0" w:space="0" w:color="auto"/>
            <w:bottom w:val="none" w:sz="0" w:space="0" w:color="auto"/>
            <w:right w:val="none" w:sz="0" w:space="0" w:color="auto"/>
          </w:divBdr>
        </w:div>
        <w:div w:id="2103141840">
          <w:marLeft w:val="0"/>
          <w:marRight w:val="0"/>
          <w:marTop w:val="0"/>
          <w:marBottom w:val="0"/>
          <w:divBdr>
            <w:top w:val="none" w:sz="0" w:space="0" w:color="auto"/>
            <w:left w:val="none" w:sz="0" w:space="0" w:color="auto"/>
            <w:bottom w:val="none" w:sz="0" w:space="0" w:color="auto"/>
            <w:right w:val="none" w:sz="0" w:space="0" w:color="auto"/>
          </w:divBdr>
        </w:div>
        <w:div w:id="1895508679">
          <w:marLeft w:val="0"/>
          <w:marRight w:val="0"/>
          <w:marTop w:val="0"/>
          <w:marBottom w:val="0"/>
          <w:divBdr>
            <w:top w:val="none" w:sz="0" w:space="0" w:color="auto"/>
            <w:left w:val="none" w:sz="0" w:space="0" w:color="auto"/>
            <w:bottom w:val="none" w:sz="0" w:space="0" w:color="auto"/>
            <w:right w:val="none" w:sz="0" w:space="0" w:color="auto"/>
          </w:divBdr>
        </w:div>
        <w:div w:id="381833840">
          <w:marLeft w:val="0"/>
          <w:marRight w:val="0"/>
          <w:marTop w:val="0"/>
          <w:marBottom w:val="0"/>
          <w:divBdr>
            <w:top w:val="none" w:sz="0" w:space="0" w:color="auto"/>
            <w:left w:val="none" w:sz="0" w:space="0" w:color="auto"/>
            <w:bottom w:val="none" w:sz="0" w:space="0" w:color="auto"/>
            <w:right w:val="none" w:sz="0" w:space="0" w:color="auto"/>
          </w:divBdr>
        </w:div>
        <w:div w:id="623729908">
          <w:marLeft w:val="0"/>
          <w:marRight w:val="0"/>
          <w:marTop w:val="0"/>
          <w:marBottom w:val="0"/>
          <w:divBdr>
            <w:top w:val="none" w:sz="0" w:space="0" w:color="auto"/>
            <w:left w:val="none" w:sz="0" w:space="0" w:color="auto"/>
            <w:bottom w:val="none" w:sz="0" w:space="0" w:color="auto"/>
            <w:right w:val="none" w:sz="0" w:space="0" w:color="auto"/>
          </w:divBdr>
        </w:div>
      </w:divsChild>
    </w:div>
    <w:div w:id="662702489">
      <w:bodyDiv w:val="1"/>
      <w:marLeft w:val="0"/>
      <w:marRight w:val="0"/>
      <w:marTop w:val="0"/>
      <w:marBottom w:val="0"/>
      <w:divBdr>
        <w:top w:val="none" w:sz="0" w:space="0" w:color="auto"/>
        <w:left w:val="none" w:sz="0" w:space="0" w:color="auto"/>
        <w:bottom w:val="none" w:sz="0" w:space="0" w:color="auto"/>
        <w:right w:val="none" w:sz="0" w:space="0" w:color="auto"/>
      </w:divBdr>
    </w:div>
    <w:div w:id="663120636">
      <w:bodyDiv w:val="1"/>
      <w:marLeft w:val="0"/>
      <w:marRight w:val="0"/>
      <w:marTop w:val="0"/>
      <w:marBottom w:val="0"/>
      <w:divBdr>
        <w:top w:val="none" w:sz="0" w:space="0" w:color="auto"/>
        <w:left w:val="none" w:sz="0" w:space="0" w:color="auto"/>
        <w:bottom w:val="none" w:sz="0" w:space="0" w:color="auto"/>
        <w:right w:val="none" w:sz="0" w:space="0" w:color="auto"/>
      </w:divBdr>
    </w:div>
    <w:div w:id="664238219">
      <w:bodyDiv w:val="1"/>
      <w:marLeft w:val="0"/>
      <w:marRight w:val="0"/>
      <w:marTop w:val="0"/>
      <w:marBottom w:val="0"/>
      <w:divBdr>
        <w:top w:val="none" w:sz="0" w:space="0" w:color="auto"/>
        <w:left w:val="none" w:sz="0" w:space="0" w:color="auto"/>
        <w:bottom w:val="none" w:sz="0" w:space="0" w:color="auto"/>
        <w:right w:val="none" w:sz="0" w:space="0" w:color="auto"/>
      </w:divBdr>
    </w:div>
    <w:div w:id="665088052">
      <w:bodyDiv w:val="1"/>
      <w:marLeft w:val="0"/>
      <w:marRight w:val="0"/>
      <w:marTop w:val="0"/>
      <w:marBottom w:val="0"/>
      <w:divBdr>
        <w:top w:val="none" w:sz="0" w:space="0" w:color="auto"/>
        <w:left w:val="none" w:sz="0" w:space="0" w:color="auto"/>
        <w:bottom w:val="none" w:sz="0" w:space="0" w:color="auto"/>
        <w:right w:val="none" w:sz="0" w:space="0" w:color="auto"/>
      </w:divBdr>
    </w:div>
    <w:div w:id="665863469">
      <w:bodyDiv w:val="1"/>
      <w:marLeft w:val="0"/>
      <w:marRight w:val="0"/>
      <w:marTop w:val="0"/>
      <w:marBottom w:val="0"/>
      <w:divBdr>
        <w:top w:val="none" w:sz="0" w:space="0" w:color="auto"/>
        <w:left w:val="none" w:sz="0" w:space="0" w:color="auto"/>
        <w:bottom w:val="none" w:sz="0" w:space="0" w:color="auto"/>
        <w:right w:val="none" w:sz="0" w:space="0" w:color="auto"/>
      </w:divBdr>
    </w:div>
    <w:div w:id="666598461">
      <w:bodyDiv w:val="1"/>
      <w:marLeft w:val="0"/>
      <w:marRight w:val="0"/>
      <w:marTop w:val="0"/>
      <w:marBottom w:val="0"/>
      <w:divBdr>
        <w:top w:val="none" w:sz="0" w:space="0" w:color="auto"/>
        <w:left w:val="none" w:sz="0" w:space="0" w:color="auto"/>
        <w:bottom w:val="none" w:sz="0" w:space="0" w:color="auto"/>
        <w:right w:val="none" w:sz="0" w:space="0" w:color="auto"/>
      </w:divBdr>
    </w:div>
    <w:div w:id="667295959">
      <w:bodyDiv w:val="1"/>
      <w:marLeft w:val="0"/>
      <w:marRight w:val="0"/>
      <w:marTop w:val="0"/>
      <w:marBottom w:val="0"/>
      <w:divBdr>
        <w:top w:val="none" w:sz="0" w:space="0" w:color="auto"/>
        <w:left w:val="none" w:sz="0" w:space="0" w:color="auto"/>
        <w:bottom w:val="none" w:sz="0" w:space="0" w:color="auto"/>
        <w:right w:val="none" w:sz="0" w:space="0" w:color="auto"/>
      </w:divBdr>
    </w:div>
    <w:div w:id="667707095">
      <w:bodyDiv w:val="1"/>
      <w:marLeft w:val="0"/>
      <w:marRight w:val="0"/>
      <w:marTop w:val="0"/>
      <w:marBottom w:val="0"/>
      <w:divBdr>
        <w:top w:val="none" w:sz="0" w:space="0" w:color="auto"/>
        <w:left w:val="none" w:sz="0" w:space="0" w:color="auto"/>
        <w:bottom w:val="none" w:sz="0" w:space="0" w:color="auto"/>
        <w:right w:val="none" w:sz="0" w:space="0" w:color="auto"/>
      </w:divBdr>
    </w:div>
    <w:div w:id="670834580">
      <w:bodyDiv w:val="1"/>
      <w:marLeft w:val="0"/>
      <w:marRight w:val="0"/>
      <w:marTop w:val="0"/>
      <w:marBottom w:val="0"/>
      <w:divBdr>
        <w:top w:val="none" w:sz="0" w:space="0" w:color="auto"/>
        <w:left w:val="none" w:sz="0" w:space="0" w:color="auto"/>
        <w:bottom w:val="none" w:sz="0" w:space="0" w:color="auto"/>
        <w:right w:val="none" w:sz="0" w:space="0" w:color="auto"/>
      </w:divBdr>
    </w:div>
    <w:div w:id="671494215">
      <w:bodyDiv w:val="1"/>
      <w:marLeft w:val="0"/>
      <w:marRight w:val="0"/>
      <w:marTop w:val="0"/>
      <w:marBottom w:val="0"/>
      <w:divBdr>
        <w:top w:val="none" w:sz="0" w:space="0" w:color="auto"/>
        <w:left w:val="none" w:sz="0" w:space="0" w:color="auto"/>
        <w:bottom w:val="none" w:sz="0" w:space="0" w:color="auto"/>
        <w:right w:val="none" w:sz="0" w:space="0" w:color="auto"/>
      </w:divBdr>
    </w:div>
    <w:div w:id="673074619">
      <w:bodyDiv w:val="1"/>
      <w:marLeft w:val="0"/>
      <w:marRight w:val="0"/>
      <w:marTop w:val="0"/>
      <w:marBottom w:val="0"/>
      <w:divBdr>
        <w:top w:val="none" w:sz="0" w:space="0" w:color="auto"/>
        <w:left w:val="none" w:sz="0" w:space="0" w:color="auto"/>
        <w:bottom w:val="none" w:sz="0" w:space="0" w:color="auto"/>
        <w:right w:val="none" w:sz="0" w:space="0" w:color="auto"/>
      </w:divBdr>
    </w:div>
    <w:div w:id="673915915">
      <w:bodyDiv w:val="1"/>
      <w:marLeft w:val="0"/>
      <w:marRight w:val="0"/>
      <w:marTop w:val="0"/>
      <w:marBottom w:val="0"/>
      <w:divBdr>
        <w:top w:val="none" w:sz="0" w:space="0" w:color="auto"/>
        <w:left w:val="none" w:sz="0" w:space="0" w:color="auto"/>
        <w:bottom w:val="none" w:sz="0" w:space="0" w:color="auto"/>
        <w:right w:val="none" w:sz="0" w:space="0" w:color="auto"/>
      </w:divBdr>
    </w:div>
    <w:div w:id="675111095">
      <w:bodyDiv w:val="1"/>
      <w:marLeft w:val="0"/>
      <w:marRight w:val="0"/>
      <w:marTop w:val="0"/>
      <w:marBottom w:val="0"/>
      <w:divBdr>
        <w:top w:val="none" w:sz="0" w:space="0" w:color="auto"/>
        <w:left w:val="none" w:sz="0" w:space="0" w:color="auto"/>
        <w:bottom w:val="none" w:sz="0" w:space="0" w:color="auto"/>
        <w:right w:val="none" w:sz="0" w:space="0" w:color="auto"/>
      </w:divBdr>
    </w:div>
    <w:div w:id="678970308">
      <w:bodyDiv w:val="1"/>
      <w:marLeft w:val="0"/>
      <w:marRight w:val="0"/>
      <w:marTop w:val="0"/>
      <w:marBottom w:val="0"/>
      <w:divBdr>
        <w:top w:val="none" w:sz="0" w:space="0" w:color="auto"/>
        <w:left w:val="none" w:sz="0" w:space="0" w:color="auto"/>
        <w:bottom w:val="none" w:sz="0" w:space="0" w:color="auto"/>
        <w:right w:val="none" w:sz="0" w:space="0" w:color="auto"/>
      </w:divBdr>
    </w:div>
    <w:div w:id="679355476">
      <w:bodyDiv w:val="1"/>
      <w:marLeft w:val="0"/>
      <w:marRight w:val="0"/>
      <w:marTop w:val="0"/>
      <w:marBottom w:val="0"/>
      <w:divBdr>
        <w:top w:val="none" w:sz="0" w:space="0" w:color="auto"/>
        <w:left w:val="none" w:sz="0" w:space="0" w:color="auto"/>
        <w:bottom w:val="none" w:sz="0" w:space="0" w:color="auto"/>
        <w:right w:val="none" w:sz="0" w:space="0" w:color="auto"/>
      </w:divBdr>
    </w:div>
    <w:div w:id="679503795">
      <w:bodyDiv w:val="1"/>
      <w:marLeft w:val="0"/>
      <w:marRight w:val="0"/>
      <w:marTop w:val="0"/>
      <w:marBottom w:val="0"/>
      <w:divBdr>
        <w:top w:val="none" w:sz="0" w:space="0" w:color="auto"/>
        <w:left w:val="none" w:sz="0" w:space="0" w:color="auto"/>
        <w:bottom w:val="none" w:sz="0" w:space="0" w:color="auto"/>
        <w:right w:val="none" w:sz="0" w:space="0" w:color="auto"/>
      </w:divBdr>
    </w:div>
    <w:div w:id="680163766">
      <w:bodyDiv w:val="1"/>
      <w:marLeft w:val="0"/>
      <w:marRight w:val="0"/>
      <w:marTop w:val="0"/>
      <w:marBottom w:val="0"/>
      <w:divBdr>
        <w:top w:val="none" w:sz="0" w:space="0" w:color="auto"/>
        <w:left w:val="none" w:sz="0" w:space="0" w:color="auto"/>
        <w:bottom w:val="none" w:sz="0" w:space="0" w:color="auto"/>
        <w:right w:val="none" w:sz="0" w:space="0" w:color="auto"/>
      </w:divBdr>
    </w:div>
    <w:div w:id="681519333">
      <w:bodyDiv w:val="1"/>
      <w:marLeft w:val="0"/>
      <w:marRight w:val="0"/>
      <w:marTop w:val="0"/>
      <w:marBottom w:val="0"/>
      <w:divBdr>
        <w:top w:val="none" w:sz="0" w:space="0" w:color="auto"/>
        <w:left w:val="none" w:sz="0" w:space="0" w:color="auto"/>
        <w:bottom w:val="none" w:sz="0" w:space="0" w:color="auto"/>
        <w:right w:val="none" w:sz="0" w:space="0" w:color="auto"/>
      </w:divBdr>
    </w:div>
    <w:div w:id="683047835">
      <w:bodyDiv w:val="1"/>
      <w:marLeft w:val="0"/>
      <w:marRight w:val="0"/>
      <w:marTop w:val="0"/>
      <w:marBottom w:val="0"/>
      <w:divBdr>
        <w:top w:val="none" w:sz="0" w:space="0" w:color="auto"/>
        <w:left w:val="none" w:sz="0" w:space="0" w:color="auto"/>
        <w:bottom w:val="none" w:sz="0" w:space="0" w:color="auto"/>
        <w:right w:val="none" w:sz="0" w:space="0" w:color="auto"/>
      </w:divBdr>
    </w:div>
    <w:div w:id="683240962">
      <w:bodyDiv w:val="1"/>
      <w:marLeft w:val="0"/>
      <w:marRight w:val="0"/>
      <w:marTop w:val="0"/>
      <w:marBottom w:val="0"/>
      <w:divBdr>
        <w:top w:val="none" w:sz="0" w:space="0" w:color="auto"/>
        <w:left w:val="none" w:sz="0" w:space="0" w:color="auto"/>
        <w:bottom w:val="none" w:sz="0" w:space="0" w:color="auto"/>
        <w:right w:val="none" w:sz="0" w:space="0" w:color="auto"/>
      </w:divBdr>
    </w:div>
    <w:div w:id="684938479">
      <w:bodyDiv w:val="1"/>
      <w:marLeft w:val="0"/>
      <w:marRight w:val="0"/>
      <w:marTop w:val="0"/>
      <w:marBottom w:val="0"/>
      <w:divBdr>
        <w:top w:val="none" w:sz="0" w:space="0" w:color="auto"/>
        <w:left w:val="none" w:sz="0" w:space="0" w:color="auto"/>
        <w:bottom w:val="none" w:sz="0" w:space="0" w:color="auto"/>
        <w:right w:val="none" w:sz="0" w:space="0" w:color="auto"/>
      </w:divBdr>
    </w:div>
    <w:div w:id="685210537">
      <w:bodyDiv w:val="1"/>
      <w:marLeft w:val="0"/>
      <w:marRight w:val="0"/>
      <w:marTop w:val="0"/>
      <w:marBottom w:val="0"/>
      <w:divBdr>
        <w:top w:val="none" w:sz="0" w:space="0" w:color="auto"/>
        <w:left w:val="none" w:sz="0" w:space="0" w:color="auto"/>
        <w:bottom w:val="none" w:sz="0" w:space="0" w:color="auto"/>
        <w:right w:val="none" w:sz="0" w:space="0" w:color="auto"/>
      </w:divBdr>
    </w:div>
    <w:div w:id="685254137">
      <w:bodyDiv w:val="1"/>
      <w:marLeft w:val="0"/>
      <w:marRight w:val="0"/>
      <w:marTop w:val="0"/>
      <w:marBottom w:val="0"/>
      <w:divBdr>
        <w:top w:val="none" w:sz="0" w:space="0" w:color="auto"/>
        <w:left w:val="none" w:sz="0" w:space="0" w:color="auto"/>
        <w:bottom w:val="none" w:sz="0" w:space="0" w:color="auto"/>
        <w:right w:val="none" w:sz="0" w:space="0" w:color="auto"/>
      </w:divBdr>
    </w:div>
    <w:div w:id="686752222">
      <w:bodyDiv w:val="1"/>
      <w:marLeft w:val="0"/>
      <w:marRight w:val="0"/>
      <w:marTop w:val="0"/>
      <w:marBottom w:val="0"/>
      <w:divBdr>
        <w:top w:val="none" w:sz="0" w:space="0" w:color="auto"/>
        <w:left w:val="none" w:sz="0" w:space="0" w:color="auto"/>
        <w:bottom w:val="none" w:sz="0" w:space="0" w:color="auto"/>
        <w:right w:val="none" w:sz="0" w:space="0" w:color="auto"/>
      </w:divBdr>
    </w:div>
    <w:div w:id="688291337">
      <w:bodyDiv w:val="1"/>
      <w:marLeft w:val="0"/>
      <w:marRight w:val="0"/>
      <w:marTop w:val="0"/>
      <w:marBottom w:val="0"/>
      <w:divBdr>
        <w:top w:val="none" w:sz="0" w:space="0" w:color="auto"/>
        <w:left w:val="none" w:sz="0" w:space="0" w:color="auto"/>
        <w:bottom w:val="none" w:sz="0" w:space="0" w:color="auto"/>
        <w:right w:val="none" w:sz="0" w:space="0" w:color="auto"/>
      </w:divBdr>
    </w:div>
    <w:div w:id="692264619">
      <w:bodyDiv w:val="1"/>
      <w:marLeft w:val="0"/>
      <w:marRight w:val="0"/>
      <w:marTop w:val="0"/>
      <w:marBottom w:val="0"/>
      <w:divBdr>
        <w:top w:val="none" w:sz="0" w:space="0" w:color="auto"/>
        <w:left w:val="none" w:sz="0" w:space="0" w:color="auto"/>
        <w:bottom w:val="none" w:sz="0" w:space="0" w:color="auto"/>
        <w:right w:val="none" w:sz="0" w:space="0" w:color="auto"/>
      </w:divBdr>
    </w:div>
    <w:div w:id="695279286">
      <w:bodyDiv w:val="1"/>
      <w:marLeft w:val="0"/>
      <w:marRight w:val="0"/>
      <w:marTop w:val="0"/>
      <w:marBottom w:val="0"/>
      <w:divBdr>
        <w:top w:val="none" w:sz="0" w:space="0" w:color="auto"/>
        <w:left w:val="none" w:sz="0" w:space="0" w:color="auto"/>
        <w:bottom w:val="none" w:sz="0" w:space="0" w:color="auto"/>
        <w:right w:val="none" w:sz="0" w:space="0" w:color="auto"/>
      </w:divBdr>
    </w:div>
    <w:div w:id="698286348">
      <w:bodyDiv w:val="1"/>
      <w:marLeft w:val="0"/>
      <w:marRight w:val="0"/>
      <w:marTop w:val="0"/>
      <w:marBottom w:val="0"/>
      <w:divBdr>
        <w:top w:val="none" w:sz="0" w:space="0" w:color="auto"/>
        <w:left w:val="none" w:sz="0" w:space="0" w:color="auto"/>
        <w:bottom w:val="none" w:sz="0" w:space="0" w:color="auto"/>
        <w:right w:val="none" w:sz="0" w:space="0" w:color="auto"/>
      </w:divBdr>
    </w:div>
    <w:div w:id="699865975">
      <w:bodyDiv w:val="1"/>
      <w:marLeft w:val="0"/>
      <w:marRight w:val="0"/>
      <w:marTop w:val="0"/>
      <w:marBottom w:val="0"/>
      <w:divBdr>
        <w:top w:val="none" w:sz="0" w:space="0" w:color="auto"/>
        <w:left w:val="none" w:sz="0" w:space="0" w:color="auto"/>
        <w:bottom w:val="none" w:sz="0" w:space="0" w:color="auto"/>
        <w:right w:val="none" w:sz="0" w:space="0" w:color="auto"/>
      </w:divBdr>
      <w:divsChild>
        <w:div w:id="1501655919">
          <w:marLeft w:val="0"/>
          <w:marRight w:val="0"/>
          <w:marTop w:val="0"/>
          <w:marBottom w:val="0"/>
          <w:divBdr>
            <w:top w:val="none" w:sz="0" w:space="0" w:color="auto"/>
            <w:left w:val="none" w:sz="0" w:space="0" w:color="auto"/>
            <w:bottom w:val="none" w:sz="0" w:space="0" w:color="auto"/>
            <w:right w:val="none" w:sz="0" w:space="0" w:color="auto"/>
          </w:divBdr>
        </w:div>
        <w:div w:id="332225957">
          <w:marLeft w:val="0"/>
          <w:marRight w:val="0"/>
          <w:marTop w:val="0"/>
          <w:marBottom w:val="0"/>
          <w:divBdr>
            <w:top w:val="none" w:sz="0" w:space="0" w:color="auto"/>
            <w:left w:val="none" w:sz="0" w:space="0" w:color="auto"/>
            <w:bottom w:val="none" w:sz="0" w:space="0" w:color="auto"/>
            <w:right w:val="none" w:sz="0" w:space="0" w:color="auto"/>
          </w:divBdr>
        </w:div>
        <w:div w:id="553079828">
          <w:marLeft w:val="0"/>
          <w:marRight w:val="0"/>
          <w:marTop w:val="0"/>
          <w:marBottom w:val="0"/>
          <w:divBdr>
            <w:top w:val="none" w:sz="0" w:space="0" w:color="auto"/>
            <w:left w:val="none" w:sz="0" w:space="0" w:color="auto"/>
            <w:bottom w:val="none" w:sz="0" w:space="0" w:color="auto"/>
            <w:right w:val="none" w:sz="0" w:space="0" w:color="auto"/>
          </w:divBdr>
        </w:div>
      </w:divsChild>
    </w:div>
    <w:div w:id="700276932">
      <w:bodyDiv w:val="1"/>
      <w:marLeft w:val="0"/>
      <w:marRight w:val="0"/>
      <w:marTop w:val="0"/>
      <w:marBottom w:val="0"/>
      <w:divBdr>
        <w:top w:val="none" w:sz="0" w:space="0" w:color="auto"/>
        <w:left w:val="none" w:sz="0" w:space="0" w:color="auto"/>
        <w:bottom w:val="none" w:sz="0" w:space="0" w:color="auto"/>
        <w:right w:val="none" w:sz="0" w:space="0" w:color="auto"/>
      </w:divBdr>
    </w:div>
    <w:div w:id="700741447">
      <w:bodyDiv w:val="1"/>
      <w:marLeft w:val="0"/>
      <w:marRight w:val="0"/>
      <w:marTop w:val="0"/>
      <w:marBottom w:val="0"/>
      <w:divBdr>
        <w:top w:val="none" w:sz="0" w:space="0" w:color="auto"/>
        <w:left w:val="none" w:sz="0" w:space="0" w:color="auto"/>
        <w:bottom w:val="none" w:sz="0" w:space="0" w:color="auto"/>
        <w:right w:val="none" w:sz="0" w:space="0" w:color="auto"/>
      </w:divBdr>
    </w:div>
    <w:div w:id="700935411">
      <w:bodyDiv w:val="1"/>
      <w:marLeft w:val="0"/>
      <w:marRight w:val="0"/>
      <w:marTop w:val="0"/>
      <w:marBottom w:val="0"/>
      <w:divBdr>
        <w:top w:val="none" w:sz="0" w:space="0" w:color="auto"/>
        <w:left w:val="none" w:sz="0" w:space="0" w:color="auto"/>
        <w:bottom w:val="none" w:sz="0" w:space="0" w:color="auto"/>
        <w:right w:val="none" w:sz="0" w:space="0" w:color="auto"/>
      </w:divBdr>
    </w:div>
    <w:div w:id="701366967">
      <w:bodyDiv w:val="1"/>
      <w:marLeft w:val="0"/>
      <w:marRight w:val="0"/>
      <w:marTop w:val="0"/>
      <w:marBottom w:val="0"/>
      <w:divBdr>
        <w:top w:val="none" w:sz="0" w:space="0" w:color="auto"/>
        <w:left w:val="none" w:sz="0" w:space="0" w:color="auto"/>
        <w:bottom w:val="none" w:sz="0" w:space="0" w:color="auto"/>
        <w:right w:val="none" w:sz="0" w:space="0" w:color="auto"/>
      </w:divBdr>
    </w:div>
    <w:div w:id="702052011">
      <w:bodyDiv w:val="1"/>
      <w:marLeft w:val="0"/>
      <w:marRight w:val="0"/>
      <w:marTop w:val="0"/>
      <w:marBottom w:val="0"/>
      <w:divBdr>
        <w:top w:val="none" w:sz="0" w:space="0" w:color="auto"/>
        <w:left w:val="none" w:sz="0" w:space="0" w:color="auto"/>
        <w:bottom w:val="none" w:sz="0" w:space="0" w:color="auto"/>
        <w:right w:val="none" w:sz="0" w:space="0" w:color="auto"/>
      </w:divBdr>
    </w:div>
    <w:div w:id="702176317">
      <w:bodyDiv w:val="1"/>
      <w:marLeft w:val="0"/>
      <w:marRight w:val="0"/>
      <w:marTop w:val="0"/>
      <w:marBottom w:val="0"/>
      <w:divBdr>
        <w:top w:val="none" w:sz="0" w:space="0" w:color="auto"/>
        <w:left w:val="none" w:sz="0" w:space="0" w:color="auto"/>
        <w:bottom w:val="none" w:sz="0" w:space="0" w:color="auto"/>
        <w:right w:val="none" w:sz="0" w:space="0" w:color="auto"/>
      </w:divBdr>
    </w:div>
    <w:div w:id="702368383">
      <w:bodyDiv w:val="1"/>
      <w:marLeft w:val="0"/>
      <w:marRight w:val="0"/>
      <w:marTop w:val="0"/>
      <w:marBottom w:val="0"/>
      <w:divBdr>
        <w:top w:val="none" w:sz="0" w:space="0" w:color="auto"/>
        <w:left w:val="none" w:sz="0" w:space="0" w:color="auto"/>
        <w:bottom w:val="none" w:sz="0" w:space="0" w:color="auto"/>
        <w:right w:val="none" w:sz="0" w:space="0" w:color="auto"/>
      </w:divBdr>
    </w:div>
    <w:div w:id="704790886">
      <w:bodyDiv w:val="1"/>
      <w:marLeft w:val="0"/>
      <w:marRight w:val="0"/>
      <w:marTop w:val="0"/>
      <w:marBottom w:val="0"/>
      <w:divBdr>
        <w:top w:val="none" w:sz="0" w:space="0" w:color="auto"/>
        <w:left w:val="none" w:sz="0" w:space="0" w:color="auto"/>
        <w:bottom w:val="none" w:sz="0" w:space="0" w:color="auto"/>
        <w:right w:val="none" w:sz="0" w:space="0" w:color="auto"/>
      </w:divBdr>
    </w:div>
    <w:div w:id="704871196">
      <w:bodyDiv w:val="1"/>
      <w:marLeft w:val="0"/>
      <w:marRight w:val="0"/>
      <w:marTop w:val="0"/>
      <w:marBottom w:val="0"/>
      <w:divBdr>
        <w:top w:val="none" w:sz="0" w:space="0" w:color="auto"/>
        <w:left w:val="none" w:sz="0" w:space="0" w:color="auto"/>
        <w:bottom w:val="none" w:sz="0" w:space="0" w:color="auto"/>
        <w:right w:val="none" w:sz="0" w:space="0" w:color="auto"/>
      </w:divBdr>
    </w:div>
    <w:div w:id="709186103">
      <w:bodyDiv w:val="1"/>
      <w:marLeft w:val="0"/>
      <w:marRight w:val="0"/>
      <w:marTop w:val="0"/>
      <w:marBottom w:val="0"/>
      <w:divBdr>
        <w:top w:val="none" w:sz="0" w:space="0" w:color="auto"/>
        <w:left w:val="none" w:sz="0" w:space="0" w:color="auto"/>
        <w:bottom w:val="none" w:sz="0" w:space="0" w:color="auto"/>
        <w:right w:val="none" w:sz="0" w:space="0" w:color="auto"/>
      </w:divBdr>
    </w:div>
    <w:div w:id="710804718">
      <w:bodyDiv w:val="1"/>
      <w:marLeft w:val="0"/>
      <w:marRight w:val="0"/>
      <w:marTop w:val="0"/>
      <w:marBottom w:val="0"/>
      <w:divBdr>
        <w:top w:val="none" w:sz="0" w:space="0" w:color="auto"/>
        <w:left w:val="none" w:sz="0" w:space="0" w:color="auto"/>
        <w:bottom w:val="none" w:sz="0" w:space="0" w:color="auto"/>
        <w:right w:val="none" w:sz="0" w:space="0" w:color="auto"/>
      </w:divBdr>
    </w:div>
    <w:div w:id="711275144">
      <w:bodyDiv w:val="1"/>
      <w:marLeft w:val="0"/>
      <w:marRight w:val="0"/>
      <w:marTop w:val="0"/>
      <w:marBottom w:val="0"/>
      <w:divBdr>
        <w:top w:val="none" w:sz="0" w:space="0" w:color="auto"/>
        <w:left w:val="none" w:sz="0" w:space="0" w:color="auto"/>
        <w:bottom w:val="none" w:sz="0" w:space="0" w:color="auto"/>
        <w:right w:val="none" w:sz="0" w:space="0" w:color="auto"/>
      </w:divBdr>
    </w:div>
    <w:div w:id="712314705">
      <w:bodyDiv w:val="1"/>
      <w:marLeft w:val="0"/>
      <w:marRight w:val="0"/>
      <w:marTop w:val="0"/>
      <w:marBottom w:val="0"/>
      <w:divBdr>
        <w:top w:val="none" w:sz="0" w:space="0" w:color="auto"/>
        <w:left w:val="none" w:sz="0" w:space="0" w:color="auto"/>
        <w:bottom w:val="none" w:sz="0" w:space="0" w:color="auto"/>
        <w:right w:val="none" w:sz="0" w:space="0" w:color="auto"/>
      </w:divBdr>
    </w:div>
    <w:div w:id="714155502">
      <w:bodyDiv w:val="1"/>
      <w:marLeft w:val="0"/>
      <w:marRight w:val="0"/>
      <w:marTop w:val="0"/>
      <w:marBottom w:val="0"/>
      <w:divBdr>
        <w:top w:val="none" w:sz="0" w:space="0" w:color="auto"/>
        <w:left w:val="none" w:sz="0" w:space="0" w:color="auto"/>
        <w:bottom w:val="none" w:sz="0" w:space="0" w:color="auto"/>
        <w:right w:val="none" w:sz="0" w:space="0" w:color="auto"/>
      </w:divBdr>
    </w:div>
    <w:div w:id="715592749">
      <w:bodyDiv w:val="1"/>
      <w:marLeft w:val="0"/>
      <w:marRight w:val="0"/>
      <w:marTop w:val="0"/>
      <w:marBottom w:val="0"/>
      <w:divBdr>
        <w:top w:val="none" w:sz="0" w:space="0" w:color="auto"/>
        <w:left w:val="none" w:sz="0" w:space="0" w:color="auto"/>
        <w:bottom w:val="none" w:sz="0" w:space="0" w:color="auto"/>
        <w:right w:val="none" w:sz="0" w:space="0" w:color="auto"/>
      </w:divBdr>
    </w:div>
    <w:div w:id="717170981">
      <w:bodyDiv w:val="1"/>
      <w:marLeft w:val="0"/>
      <w:marRight w:val="0"/>
      <w:marTop w:val="0"/>
      <w:marBottom w:val="0"/>
      <w:divBdr>
        <w:top w:val="none" w:sz="0" w:space="0" w:color="auto"/>
        <w:left w:val="none" w:sz="0" w:space="0" w:color="auto"/>
        <w:bottom w:val="none" w:sz="0" w:space="0" w:color="auto"/>
        <w:right w:val="none" w:sz="0" w:space="0" w:color="auto"/>
      </w:divBdr>
    </w:div>
    <w:div w:id="717900339">
      <w:bodyDiv w:val="1"/>
      <w:marLeft w:val="0"/>
      <w:marRight w:val="0"/>
      <w:marTop w:val="0"/>
      <w:marBottom w:val="0"/>
      <w:divBdr>
        <w:top w:val="none" w:sz="0" w:space="0" w:color="auto"/>
        <w:left w:val="none" w:sz="0" w:space="0" w:color="auto"/>
        <w:bottom w:val="none" w:sz="0" w:space="0" w:color="auto"/>
        <w:right w:val="none" w:sz="0" w:space="0" w:color="auto"/>
      </w:divBdr>
    </w:div>
    <w:div w:id="718015898">
      <w:bodyDiv w:val="1"/>
      <w:marLeft w:val="0"/>
      <w:marRight w:val="0"/>
      <w:marTop w:val="0"/>
      <w:marBottom w:val="0"/>
      <w:divBdr>
        <w:top w:val="none" w:sz="0" w:space="0" w:color="auto"/>
        <w:left w:val="none" w:sz="0" w:space="0" w:color="auto"/>
        <w:bottom w:val="none" w:sz="0" w:space="0" w:color="auto"/>
        <w:right w:val="none" w:sz="0" w:space="0" w:color="auto"/>
      </w:divBdr>
    </w:div>
    <w:div w:id="718480620">
      <w:bodyDiv w:val="1"/>
      <w:marLeft w:val="0"/>
      <w:marRight w:val="0"/>
      <w:marTop w:val="0"/>
      <w:marBottom w:val="0"/>
      <w:divBdr>
        <w:top w:val="none" w:sz="0" w:space="0" w:color="auto"/>
        <w:left w:val="none" w:sz="0" w:space="0" w:color="auto"/>
        <w:bottom w:val="none" w:sz="0" w:space="0" w:color="auto"/>
        <w:right w:val="none" w:sz="0" w:space="0" w:color="auto"/>
      </w:divBdr>
    </w:div>
    <w:div w:id="719019228">
      <w:bodyDiv w:val="1"/>
      <w:marLeft w:val="0"/>
      <w:marRight w:val="0"/>
      <w:marTop w:val="0"/>
      <w:marBottom w:val="0"/>
      <w:divBdr>
        <w:top w:val="none" w:sz="0" w:space="0" w:color="auto"/>
        <w:left w:val="none" w:sz="0" w:space="0" w:color="auto"/>
        <w:bottom w:val="none" w:sz="0" w:space="0" w:color="auto"/>
        <w:right w:val="none" w:sz="0" w:space="0" w:color="auto"/>
      </w:divBdr>
      <w:divsChild>
        <w:div w:id="1204632032">
          <w:marLeft w:val="0"/>
          <w:marRight w:val="0"/>
          <w:marTop w:val="0"/>
          <w:marBottom w:val="0"/>
          <w:divBdr>
            <w:top w:val="none" w:sz="0" w:space="0" w:color="auto"/>
            <w:left w:val="none" w:sz="0" w:space="0" w:color="auto"/>
            <w:bottom w:val="none" w:sz="0" w:space="0" w:color="auto"/>
            <w:right w:val="none" w:sz="0" w:space="0" w:color="auto"/>
          </w:divBdr>
        </w:div>
        <w:div w:id="1662345153">
          <w:marLeft w:val="0"/>
          <w:marRight w:val="0"/>
          <w:marTop w:val="0"/>
          <w:marBottom w:val="0"/>
          <w:divBdr>
            <w:top w:val="none" w:sz="0" w:space="0" w:color="auto"/>
            <w:left w:val="none" w:sz="0" w:space="0" w:color="auto"/>
            <w:bottom w:val="none" w:sz="0" w:space="0" w:color="auto"/>
            <w:right w:val="none" w:sz="0" w:space="0" w:color="auto"/>
          </w:divBdr>
        </w:div>
        <w:div w:id="404032484">
          <w:marLeft w:val="0"/>
          <w:marRight w:val="0"/>
          <w:marTop w:val="0"/>
          <w:marBottom w:val="0"/>
          <w:divBdr>
            <w:top w:val="none" w:sz="0" w:space="0" w:color="auto"/>
            <w:left w:val="none" w:sz="0" w:space="0" w:color="auto"/>
            <w:bottom w:val="none" w:sz="0" w:space="0" w:color="auto"/>
            <w:right w:val="none" w:sz="0" w:space="0" w:color="auto"/>
          </w:divBdr>
        </w:div>
        <w:div w:id="610015812">
          <w:marLeft w:val="0"/>
          <w:marRight w:val="0"/>
          <w:marTop w:val="0"/>
          <w:marBottom w:val="0"/>
          <w:divBdr>
            <w:top w:val="none" w:sz="0" w:space="0" w:color="auto"/>
            <w:left w:val="none" w:sz="0" w:space="0" w:color="auto"/>
            <w:bottom w:val="none" w:sz="0" w:space="0" w:color="auto"/>
            <w:right w:val="none" w:sz="0" w:space="0" w:color="auto"/>
          </w:divBdr>
        </w:div>
        <w:div w:id="957837789">
          <w:marLeft w:val="0"/>
          <w:marRight w:val="0"/>
          <w:marTop w:val="0"/>
          <w:marBottom w:val="0"/>
          <w:divBdr>
            <w:top w:val="none" w:sz="0" w:space="0" w:color="auto"/>
            <w:left w:val="none" w:sz="0" w:space="0" w:color="auto"/>
            <w:bottom w:val="none" w:sz="0" w:space="0" w:color="auto"/>
            <w:right w:val="none" w:sz="0" w:space="0" w:color="auto"/>
          </w:divBdr>
        </w:div>
        <w:div w:id="1142119332">
          <w:marLeft w:val="0"/>
          <w:marRight w:val="0"/>
          <w:marTop w:val="0"/>
          <w:marBottom w:val="0"/>
          <w:divBdr>
            <w:top w:val="none" w:sz="0" w:space="0" w:color="auto"/>
            <w:left w:val="none" w:sz="0" w:space="0" w:color="auto"/>
            <w:bottom w:val="none" w:sz="0" w:space="0" w:color="auto"/>
            <w:right w:val="none" w:sz="0" w:space="0" w:color="auto"/>
          </w:divBdr>
        </w:div>
        <w:div w:id="1042748624">
          <w:marLeft w:val="0"/>
          <w:marRight w:val="0"/>
          <w:marTop w:val="0"/>
          <w:marBottom w:val="0"/>
          <w:divBdr>
            <w:top w:val="none" w:sz="0" w:space="0" w:color="auto"/>
            <w:left w:val="none" w:sz="0" w:space="0" w:color="auto"/>
            <w:bottom w:val="none" w:sz="0" w:space="0" w:color="auto"/>
            <w:right w:val="none" w:sz="0" w:space="0" w:color="auto"/>
          </w:divBdr>
        </w:div>
        <w:div w:id="1819036405">
          <w:marLeft w:val="0"/>
          <w:marRight w:val="0"/>
          <w:marTop w:val="0"/>
          <w:marBottom w:val="0"/>
          <w:divBdr>
            <w:top w:val="none" w:sz="0" w:space="0" w:color="auto"/>
            <w:left w:val="none" w:sz="0" w:space="0" w:color="auto"/>
            <w:bottom w:val="none" w:sz="0" w:space="0" w:color="auto"/>
            <w:right w:val="none" w:sz="0" w:space="0" w:color="auto"/>
          </w:divBdr>
        </w:div>
        <w:div w:id="626208060">
          <w:marLeft w:val="0"/>
          <w:marRight w:val="0"/>
          <w:marTop w:val="0"/>
          <w:marBottom w:val="0"/>
          <w:divBdr>
            <w:top w:val="none" w:sz="0" w:space="0" w:color="auto"/>
            <w:left w:val="none" w:sz="0" w:space="0" w:color="auto"/>
            <w:bottom w:val="none" w:sz="0" w:space="0" w:color="auto"/>
            <w:right w:val="none" w:sz="0" w:space="0" w:color="auto"/>
          </w:divBdr>
        </w:div>
        <w:div w:id="1675263352">
          <w:marLeft w:val="0"/>
          <w:marRight w:val="0"/>
          <w:marTop w:val="0"/>
          <w:marBottom w:val="0"/>
          <w:divBdr>
            <w:top w:val="none" w:sz="0" w:space="0" w:color="auto"/>
            <w:left w:val="none" w:sz="0" w:space="0" w:color="auto"/>
            <w:bottom w:val="none" w:sz="0" w:space="0" w:color="auto"/>
            <w:right w:val="none" w:sz="0" w:space="0" w:color="auto"/>
          </w:divBdr>
        </w:div>
        <w:div w:id="132144865">
          <w:marLeft w:val="0"/>
          <w:marRight w:val="0"/>
          <w:marTop w:val="0"/>
          <w:marBottom w:val="0"/>
          <w:divBdr>
            <w:top w:val="none" w:sz="0" w:space="0" w:color="auto"/>
            <w:left w:val="none" w:sz="0" w:space="0" w:color="auto"/>
            <w:bottom w:val="none" w:sz="0" w:space="0" w:color="auto"/>
            <w:right w:val="none" w:sz="0" w:space="0" w:color="auto"/>
          </w:divBdr>
        </w:div>
        <w:div w:id="2133280533">
          <w:marLeft w:val="0"/>
          <w:marRight w:val="0"/>
          <w:marTop w:val="0"/>
          <w:marBottom w:val="0"/>
          <w:divBdr>
            <w:top w:val="none" w:sz="0" w:space="0" w:color="auto"/>
            <w:left w:val="none" w:sz="0" w:space="0" w:color="auto"/>
            <w:bottom w:val="none" w:sz="0" w:space="0" w:color="auto"/>
            <w:right w:val="none" w:sz="0" w:space="0" w:color="auto"/>
          </w:divBdr>
        </w:div>
        <w:div w:id="127166916">
          <w:marLeft w:val="0"/>
          <w:marRight w:val="0"/>
          <w:marTop w:val="0"/>
          <w:marBottom w:val="0"/>
          <w:divBdr>
            <w:top w:val="none" w:sz="0" w:space="0" w:color="auto"/>
            <w:left w:val="none" w:sz="0" w:space="0" w:color="auto"/>
            <w:bottom w:val="none" w:sz="0" w:space="0" w:color="auto"/>
            <w:right w:val="none" w:sz="0" w:space="0" w:color="auto"/>
          </w:divBdr>
        </w:div>
        <w:div w:id="955789034">
          <w:marLeft w:val="0"/>
          <w:marRight w:val="0"/>
          <w:marTop w:val="0"/>
          <w:marBottom w:val="0"/>
          <w:divBdr>
            <w:top w:val="none" w:sz="0" w:space="0" w:color="auto"/>
            <w:left w:val="none" w:sz="0" w:space="0" w:color="auto"/>
            <w:bottom w:val="none" w:sz="0" w:space="0" w:color="auto"/>
            <w:right w:val="none" w:sz="0" w:space="0" w:color="auto"/>
          </w:divBdr>
        </w:div>
        <w:div w:id="1700619160">
          <w:marLeft w:val="0"/>
          <w:marRight w:val="0"/>
          <w:marTop w:val="0"/>
          <w:marBottom w:val="0"/>
          <w:divBdr>
            <w:top w:val="none" w:sz="0" w:space="0" w:color="auto"/>
            <w:left w:val="none" w:sz="0" w:space="0" w:color="auto"/>
            <w:bottom w:val="none" w:sz="0" w:space="0" w:color="auto"/>
            <w:right w:val="none" w:sz="0" w:space="0" w:color="auto"/>
          </w:divBdr>
        </w:div>
        <w:div w:id="1421758986">
          <w:marLeft w:val="0"/>
          <w:marRight w:val="0"/>
          <w:marTop w:val="0"/>
          <w:marBottom w:val="0"/>
          <w:divBdr>
            <w:top w:val="none" w:sz="0" w:space="0" w:color="auto"/>
            <w:left w:val="none" w:sz="0" w:space="0" w:color="auto"/>
            <w:bottom w:val="none" w:sz="0" w:space="0" w:color="auto"/>
            <w:right w:val="none" w:sz="0" w:space="0" w:color="auto"/>
          </w:divBdr>
        </w:div>
        <w:div w:id="1968122417">
          <w:marLeft w:val="0"/>
          <w:marRight w:val="0"/>
          <w:marTop w:val="0"/>
          <w:marBottom w:val="0"/>
          <w:divBdr>
            <w:top w:val="none" w:sz="0" w:space="0" w:color="auto"/>
            <w:left w:val="none" w:sz="0" w:space="0" w:color="auto"/>
            <w:bottom w:val="none" w:sz="0" w:space="0" w:color="auto"/>
            <w:right w:val="none" w:sz="0" w:space="0" w:color="auto"/>
          </w:divBdr>
        </w:div>
        <w:div w:id="907572106">
          <w:marLeft w:val="0"/>
          <w:marRight w:val="0"/>
          <w:marTop w:val="0"/>
          <w:marBottom w:val="0"/>
          <w:divBdr>
            <w:top w:val="none" w:sz="0" w:space="0" w:color="auto"/>
            <w:left w:val="none" w:sz="0" w:space="0" w:color="auto"/>
            <w:bottom w:val="none" w:sz="0" w:space="0" w:color="auto"/>
            <w:right w:val="none" w:sz="0" w:space="0" w:color="auto"/>
          </w:divBdr>
        </w:div>
        <w:div w:id="739332946">
          <w:marLeft w:val="0"/>
          <w:marRight w:val="0"/>
          <w:marTop w:val="0"/>
          <w:marBottom w:val="0"/>
          <w:divBdr>
            <w:top w:val="none" w:sz="0" w:space="0" w:color="auto"/>
            <w:left w:val="none" w:sz="0" w:space="0" w:color="auto"/>
            <w:bottom w:val="none" w:sz="0" w:space="0" w:color="auto"/>
            <w:right w:val="none" w:sz="0" w:space="0" w:color="auto"/>
          </w:divBdr>
        </w:div>
        <w:div w:id="549194879">
          <w:marLeft w:val="0"/>
          <w:marRight w:val="0"/>
          <w:marTop w:val="0"/>
          <w:marBottom w:val="0"/>
          <w:divBdr>
            <w:top w:val="none" w:sz="0" w:space="0" w:color="auto"/>
            <w:left w:val="none" w:sz="0" w:space="0" w:color="auto"/>
            <w:bottom w:val="none" w:sz="0" w:space="0" w:color="auto"/>
            <w:right w:val="none" w:sz="0" w:space="0" w:color="auto"/>
          </w:divBdr>
        </w:div>
        <w:div w:id="2112898605">
          <w:marLeft w:val="0"/>
          <w:marRight w:val="0"/>
          <w:marTop w:val="0"/>
          <w:marBottom w:val="0"/>
          <w:divBdr>
            <w:top w:val="none" w:sz="0" w:space="0" w:color="auto"/>
            <w:left w:val="none" w:sz="0" w:space="0" w:color="auto"/>
            <w:bottom w:val="none" w:sz="0" w:space="0" w:color="auto"/>
            <w:right w:val="none" w:sz="0" w:space="0" w:color="auto"/>
          </w:divBdr>
        </w:div>
        <w:div w:id="995034053">
          <w:marLeft w:val="0"/>
          <w:marRight w:val="0"/>
          <w:marTop w:val="0"/>
          <w:marBottom w:val="0"/>
          <w:divBdr>
            <w:top w:val="none" w:sz="0" w:space="0" w:color="auto"/>
            <w:left w:val="none" w:sz="0" w:space="0" w:color="auto"/>
            <w:bottom w:val="none" w:sz="0" w:space="0" w:color="auto"/>
            <w:right w:val="none" w:sz="0" w:space="0" w:color="auto"/>
          </w:divBdr>
        </w:div>
        <w:div w:id="767581107">
          <w:marLeft w:val="0"/>
          <w:marRight w:val="0"/>
          <w:marTop w:val="0"/>
          <w:marBottom w:val="0"/>
          <w:divBdr>
            <w:top w:val="none" w:sz="0" w:space="0" w:color="auto"/>
            <w:left w:val="none" w:sz="0" w:space="0" w:color="auto"/>
            <w:bottom w:val="none" w:sz="0" w:space="0" w:color="auto"/>
            <w:right w:val="none" w:sz="0" w:space="0" w:color="auto"/>
          </w:divBdr>
        </w:div>
        <w:div w:id="241765059">
          <w:marLeft w:val="0"/>
          <w:marRight w:val="0"/>
          <w:marTop w:val="0"/>
          <w:marBottom w:val="0"/>
          <w:divBdr>
            <w:top w:val="none" w:sz="0" w:space="0" w:color="auto"/>
            <w:left w:val="none" w:sz="0" w:space="0" w:color="auto"/>
            <w:bottom w:val="none" w:sz="0" w:space="0" w:color="auto"/>
            <w:right w:val="none" w:sz="0" w:space="0" w:color="auto"/>
          </w:divBdr>
        </w:div>
        <w:div w:id="1521822767">
          <w:marLeft w:val="0"/>
          <w:marRight w:val="0"/>
          <w:marTop w:val="0"/>
          <w:marBottom w:val="0"/>
          <w:divBdr>
            <w:top w:val="none" w:sz="0" w:space="0" w:color="auto"/>
            <w:left w:val="none" w:sz="0" w:space="0" w:color="auto"/>
            <w:bottom w:val="none" w:sz="0" w:space="0" w:color="auto"/>
            <w:right w:val="none" w:sz="0" w:space="0" w:color="auto"/>
          </w:divBdr>
        </w:div>
        <w:div w:id="548540200">
          <w:marLeft w:val="0"/>
          <w:marRight w:val="0"/>
          <w:marTop w:val="0"/>
          <w:marBottom w:val="0"/>
          <w:divBdr>
            <w:top w:val="none" w:sz="0" w:space="0" w:color="auto"/>
            <w:left w:val="none" w:sz="0" w:space="0" w:color="auto"/>
            <w:bottom w:val="none" w:sz="0" w:space="0" w:color="auto"/>
            <w:right w:val="none" w:sz="0" w:space="0" w:color="auto"/>
          </w:divBdr>
        </w:div>
        <w:div w:id="1909732033">
          <w:marLeft w:val="0"/>
          <w:marRight w:val="0"/>
          <w:marTop w:val="0"/>
          <w:marBottom w:val="0"/>
          <w:divBdr>
            <w:top w:val="none" w:sz="0" w:space="0" w:color="auto"/>
            <w:left w:val="none" w:sz="0" w:space="0" w:color="auto"/>
            <w:bottom w:val="none" w:sz="0" w:space="0" w:color="auto"/>
            <w:right w:val="none" w:sz="0" w:space="0" w:color="auto"/>
          </w:divBdr>
        </w:div>
        <w:div w:id="1030380913">
          <w:marLeft w:val="0"/>
          <w:marRight w:val="0"/>
          <w:marTop w:val="0"/>
          <w:marBottom w:val="0"/>
          <w:divBdr>
            <w:top w:val="none" w:sz="0" w:space="0" w:color="auto"/>
            <w:left w:val="none" w:sz="0" w:space="0" w:color="auto"/>
            <w:bottom w:val="none" w:sz="0" w:space="0" w:color="auto"/>
            <w:right w:val="none" w:sz="0" w:space="0" w:color="auto"/>
          </w:divBdr>
        </w:div>
        <w:div w:id="1665934993">
          <w:marLeft w:val="0"/>
          <w:marRight w:val="0"/>
          <w:marTop w:val="0"/>
          <w:marBottom w:val="0"/>
          <w:divBdr>
            <w:top w:val="none" w:sz="0" w:space="0" w:color="auto"/>
            <w:left w:val="none" w:sz="0" w:space="0" w:color="auto"/>
            <w:bottom w:val="none" w:sz="0" w:space="0" w:color="auto"/>
            <w:right w:val="none" w:sz="0" w:space="0" w:color="auto"/>
          </w:divBdr>
        </w:div>
      </w:divsChild>
    </w:div>
    <w:div w:id="719062371">
      <w:bodyDiv w:val="1"/>
      <w:marLeft w:val="0"/>
      <w:marRight w:val="0"/>
      <w:marTop w:val="0"/>
      <w:marBottom w:val="0"/>
      <w:divBdr>
        <w:top w:val="none" w:sz="0" w:space="0" w:color="auto"/>
        <w:left w:val="none" w:sz="0" w:space="0" w:color="auto"/>
        <w:bottom w:val="none" w:sz="0" w:space="0" w:color="auto"/>
        <w:right w:val="none" w:sz="0" w:space="0" w:color="auto"/>
      </w:divBdr>
    </w:div>
    <w:div w:id="719476103">
      <w:bodyDiv w:val="1"/>
      <w:marLeft w:val="0"/>
      <w:marRight w:val="0"/>
      <w:marTop w:val="0"/>
      <w:marBottom w:val="0"/>
      <w:divBdr>
        <w:top w:val="none" w:sz="0" w:space="0" w:color="auto"/>
        <w:left w:val="none" w:sz="0" w:space="0" w:color="auto"/>
        <w:bottom w:val="none" w:sz="0" w:space="0" w:color="auto"/>
        <w:right w:val="none" w:sz="0" w:space="0" w:color="auto"/>
      </w:divBdr>
    </w:div>
    <w:div w:id="719520077">
      <w:bodyDiv w:val="1"/>
      <w:marLeft w:val="0"/>
      <w:marRight w:val="0"/>
      <w:marTop w:val="0"/>
      <w:marBottom w:val="0"/>
      <w:divBdr>
        <w:top w:val="none" w:sz="0" w:space="0" w:color="auto"/>
        <w:left w:val="none" w:sz="0" w:space="0" w:color="auto"/>
        <w:bottom w:val="none" w:sz="0" w:space="0" w:color="auto"/>
        <w:right w:val="none" w:sz="0" w:space="0" w:color="auto"/>
      </w:divBdr>
    </w:div>
    <w:div w:id="719748829">
      <w:bodyDiv w:val="1"/>
      <w:marLeft w:val="0"/>
      <w:marRight w:val="0"/>
      <w:marTop w:val="0"/>
      <w:marBottom w:val="0"/>
      <w:divBdr>
        <w:top w:val="none" w:sz="0" w:space="0" w:color="auto"/>
        <w:left w:val="none" w:sz="0" w:space="0" w:color="auto"/>
        <w:bottom w:val="none" w:sz="0" w:space="0" w:color="auto"/>
        <w:right w:val="none" w:sz="0" w:space="0" w:color="auto"/>
      </w:divBdr>
    </w:div>
    <w:div w:id="720440199">
      <w:bodyDiv w:val="1"/>
      <w:marLeft w:val="0"/>
      <w:marRight w:val="0"/>
      <w:marTop w:val="0"/>
      <w:marBottom w:val="0"/>
      <w:divBdr>
        <w:top w:val="none" w:sz="0" w:space="0" w:color="auto"/>
        <w:left w:val="none" w:sz="0" w:space="0" w:color="auto"/>
        <w:bottom w:val="none" w:sz="0" w:space="0" w:color="auto"/>
        <w:right w:val="none" w:sz="0" w:space="0" w:color="auto"/>
      </w:divBdr>
    </w:div>
    <w:div w:id="721517040">
      <w:bodyDiv w:val="1"/>
      <w:marLeft w:val="0"/>
      <w:marRight w:val="0"/>
      <w:marTop w:val="0"/>
      <w:marBottom w:val="0"/>
      <w:divBdr>
        <w:top w:val="none" w:sz="0" w:space="0" w:color="auto"/>
        <w:left w:val="none" w:sz="0" w:space="0" w:color="auto"/>
        <w:bottom w:val="none" w:sz="0" w:space="0" w:color="auto"/>
        <w:right w:val="none" w:sz="0" w:space="0" w:color="auto"/>
      </w:divBdr>
    </w:div>
    <w:div w:id="722019580">
      <w:bodyDiv w:val="1"/>
      <w:marLeft w:val="0"/>
      <w:marRight w:val="0"/>
      <w:marTop w:val="0"/>
      <w:marBottom w:val="0"/>
      <w:divBdr>
        <w:top w:val="none" w:sz="0" w:space="0" w:color="auto"/>
        <w:left w:val="none" w:sz="0" w:space="0" w:color="auto"/>
        <w:bottom w:val="none" w:sz="0" w:space="0" w:color="auto"/>
        <w:right w:val="none" w:sz="0" w:space="0" w:color="auto"/>
      </w:divBdr>
    </w:div>
    <w:div w:id="723262214">
      <w:bodyDiv w:val="1"/>
      <w:marLeft w:val="0"/>
      <w:marRight w:val="0"/>
      <w:marTop w:val="0"/>
      <w:marBottom w:val="0"/>
      <w:divBdr>
        <w:top w:val="none" w:sz="0" w:space="0" w:color="auto"/>
        <w:left w:val="none" w:sz="0" w:space="0" w:color="auto"/>
        <w:bottom w:val="none" w:sz="0" w:space="0" w:color="auto"/>
        <w:right w:val="none" w:sz="0" w:space="0" w:color="auto"/>
      </w:divBdr>
    </w:div>
    <w:div w:id="724446979">
      <w:bodyDiv w:val="1"/>
      <w:marLeft w:val="0"/>
      <w:marRight w:val="0"/>
      <w:marTop w:val="0"/>
      <w:marBottom w:val="0"/>
      <w:divBdr>
        <w:top w:val="none" w:sz="0" w:space="0" w:color="auto"/>
        <w:left w:val="none" w:sz="0" w:space="0" w:color="auto"/>
        <w:bottom w:val="none" w:sz="0" w:space="0" w:color="auto"/>
        <w:right w:val="none" w:sz="0" w:space="0" w:color="auto"/>
      </w:divBdr>
    </w:div>
    <w:div w:id="725683969">
      <w:bodyDiv w:val="1"/>
      <w:marLeft w:val="0"/>
      <w:marRight w:val="0"/>
      <w:marTop w:val="0"/>
      <w:marBottom w:val="0"/>
      <w:divBdr>
        <w:top w:val="none" w:sz="0" w:space="0" w:color="auto"/>
        <w:left w:val="none" w:sz="0" w:space="0" w:color="auto"/>
        <w:bottom w:val="none" w:sz="0" w:space="0" w:color="auto"/>
        <w:right w:val="none" w:sz="0" w:space="0" w:color="auto"/>
      </w:divBdr>
    </w:div>
    <w:div w:id="725686436">
      <w:bodyDiv w:val="1"/>
      <w:marLeft w:val="0"/>
      <w:marRight w:val="0"/>
      <w:marTop w:val="0"/>
      <w:marBottom w:val="0"/>
      <w:divBdr>
        <w:top w:val="none" w:sz="0" w:space="0" w:color="auto"/>
        <w:left w:val="none" w:sz="0" w:space="0" w:color="auto"/>
        <w:bottom w:val="none" w:sz="0" w:space="0" w:color="auto"/>
        <w:right w:val="none" w:sz="0" w:space="0" w:color="auto"/>
      </w:divBdr>
    </w:div>
    <w:div w:id="726420539">
      <w:bodyDiv w:val="1"/>
      <w:marLeft w:val="0"/>
      <w:marRight w:val="0"/>
      <w:marTop w:val="0"/>
      <w:marBottom w:val="0"/>
      <w:divBdr>
        <w:top w:val="none" w:sz="0" w:space="0" w:color="auto"/>
        <w:left w:val="none" w:sz="0" w:space="0" w:color="auto"/>
        <w:bottom w:val="none" w:sz="0" w:space="0" w:color="auto"/>
        <w:right w:val="none" w:sz="0" w:space="0" w:color="auto"/>
      </w:divBdr>
    </w:div>
    <w:div w:id="726532381">
      <w:bodyDiv w:val="1"/>
      <w:marLeft w:val="0"/>
      <w:marRight w:val="0"/>
      <w:marTop w:val="0"/>
      <w:marBottom w:val="0"/>
      <w:divBdr>
        <w:top w:val="none" w:sz="0" w:space="0" w:color="auto"/>
        <w:left w:val="none" w:sz="0" w:space="0" w:color="auto"/>
        <w:bottom w:val="none" w:sz="0" w:space="0" w:color="auto"/>
        <w:right w:val="none" w:sz="0" w:space="0" w:color="auto"/>
      </w:divBdr>
    </w:div>
    <w:div w:id="726759279">
      <w:bodyDiv w:val="1"/>
      <w:marLeft w:val="0"/>
      <w:marRight w:val="0"/>
      <w:marTop w:val="0"/>
      <w:marBottom w:val="0"/>
      <w:divBdr>
        <w:top w:val="none" w:sz="0" w:space="0" w:color="auto"/>
        <w:left w:val="none" w:sz="0" w:space="0" w:color="auto"/>
        <w:bottom w:val="none" w:sz="0" w:space="0" w:color="auto"/>
        <w:right w:val="none" w:sz="0" w:space="0" w:color="auto"/>
      </w:divBdr>
    </w:div>
    <w:div w:id="727996703">
      <w:bodyDiv w:val="1"/>
      <w:marLeft w:val="0"/>
      <w:marRight w:val="0"/>
      <w:marTop w:val="0"/>
      <w:marBottom w:val="0"/>
      <w:divBdr>
        <w:top w:val="none" w:sz="0" w:space="0" w:color="auto"/>
        <w:left w:val="none" w:sz="0" w:space="0" w:color="auto"/>
        <w:bottom w:val="none" w:sz="0" w:space="0" w:color="auto"/>
        <w:right w:val="none" w:sz="0" w:space="0" w:color="auto"/>
      </w:divBdr>
    </w:div>
    <w:div w:id="728303416">
      <w:bodyDiv w:val="1"/>
      <w:marLeft w:val="0"/>
      <w:marRight w:val="0"/>
      <w:marTop w:val="0"/>
      <w:marBottom w:val="0"/>
      <w:divBdr>
        <w:top w:val="none" w:sz="0" w:space="0" w:color="auto"/>
        <w:left w:val="none" w:sz="0" w:space="0" w:color="auto"/>
        <w:bottom w:val="none" w:sz="0" w:space="0" w:color="auto"/>
        <w:right w:val="none" w:sz="0" w:space="0" w:color="auto"/>
      </w:divBdr>
    </w:div>
    <w:div w:id="728845720">
      <w:bodyDiv w:val="1"/>
      <w:marLeft w:val="0"/>
      <w:marRight w:val="0"/>
      <w:marTop w:val="0"/>
      <w:marBottom w:val="0"/>
      <w:divBdr>
        <w:top w:val="none" w:sz="0" w:space="0" w:color="auto"/>
        <w:left w:val="none" w:sz="0" w:space="0" w:color="auto"/>
        <w:bottom w:val="none" w:sz="0" w:space="0" w:color="auto"/>
        <w:right w:val="none" w:sz="0" w:space="0" w:color="auto"/>
      </w:divBdr>
    </w:div>
    <w:div w:id="728920459">
      <w:bodyDiv w:val="1"/>
      <w:marLeft w:val="0"/>
      <w:marRight w:val="0"/>
      <w:marTop w:val="0"/>
      <w:marBottom w:val="0"/>
      <w:divBdr>
        <w:top w:val="none" w:sz="0" w:space="0" w:color="auto"/>
        <w:left w:val="none" w:sz="0" w:space="0" w:color="auto"/>
        <w:bottom w:val="none" w:sz="0" w:space="0" w:color="auto"/>
        <w:right w:val="none" w:sz="0" w:space="0" w:color="auto"/>
      </w:divBdr>
    </w:div>
    <w:div w:id="730690067">
      <w:bodyDiv w:val="1"/>
      <w:marLeft w:val="0"/>
      <w:marRight w:val="0"/>
      <w:marTop w:val="0"/>
      <w:marBottom w:val="0"/>
      <w:divBdr>
        <w:top w:val="none" w:sz="0" w:space="0" w:color="auto"/>
        <w:left w:val="none" w:sz="0" w:space="0" w:color="auto"/>
        <w:bottom w:val="none" w:sz="0" w:space="0" w:color="auto"/>
        <w:right w:val="none" w:sz="0" w:space="0" w:color="auto"/>
      </w:divBdr>
    </w:div>
    <w:div w:id="730889638">
      <w:bodyDiv w:val="1"/>
      <w:marLeft w:val="0"/>
      <w:marRight w:val="0"/>
      <w:marTop w:val="0"/>
      <w:marBottom w:val="0"/>
      <w:divBdr>
        <w:top w:val="none" w:sz="0" w:space="0" w:color="auto"/>
        <w:left w:val="none" w:sz="0" w:space="0" w:color="auto"/>
        <w:bottom w:val="none" w:sz="0" w:space="0" w:color="auto"/>
        <w:right w:val="none" w:sz="0" w:space="0" w:color="auto"/>
      </w:divBdr>
    </w:div>
    <w:div w:id="733821544">
      <w:bodyDiv w:val="1"/>
      <w:marLeft w:val="0"/>
      <w:marRight w:val="0"/>
      <w:marTop w:val="0"/>
      <w:marBottom w:val="0"/>
      <w:divBdr>
        <w:top w:val="none" w:sz="0" w:space="0" w:color="auto"/>
        <w:left w:val="none" w:sz="0" w:space="0" w:color="auto"/>
        <w:bottom w:val="none" w:sz="0" w:space="0" w:color="auto"/>
        <w:right w:val="none" w:sz="0" w:space="0" w:color="auto"/>
      </w:divBdr>
    </w:div>
    <w:div w:id="734474495">
      <w:bodyDiv w:val="1"/>
      <w:marLeft w:val="0"/>
      <w:marRight w:val="0"/>
      <w:marTop w:val="0"/>
      <w:marBottom w:val="0"/>
      <w:divBdr>
        <w:top w:val="none" w:sz="0" w:space="0" w:color="auto"/>
        <w:left w:val="none" w:sz="0" w:space="0" w:color="auto"/>
        <w:bottom w:val="none" w:sz="0" w:space="0" w:color="auto"/>
        <w:right w:val="none" w:sz="0" w:space="0" w:color="auto"/>
      </w:divBdr>
    </w:div>
    <w:div w:id="735014211">
      <w:bodyDiv w:val="1"/>
      <w:marLeft w:val="0"/>
      <w:marRight w:val="0"/>
      <w:marTop w:val="0"/>
      <w:marBottom w:val="0"/>
      <w:divBdr>
        <w:top w:val="none" w:sz="0" w:space="0" w:color="auto"/>
        <w:left w:val="none" w:sz="0" w:space="0" w:color="auto"/>
        <w:bottom w:val="none" w:sz="0" w:space="0" w:color="auto"/>
        <w:right w:val="none" w:sz="0" w:space="0" w:color="auto"/>
      </w:divBdr>
    </w:div>
    <w:div w:id="737749595">
      <w:bodyDiv w:val="1"/>
      <w:marLeft w:val="0"/>
      <w:marRight w:val="0"/>
      <w:marTop w:val="0"/>
      <w:marBottom w:val="0"/>
      <w:divBdr>
        <w:top w:val="none" w:sz="0" w:space="0" w:color="auto"/>
        <w:left w:val="none" w:sz="0" w:space="0" w:color="auto"/>
        <w:bottom w:val="none" w:sz="0" w:space="0" w:color="auto"/>
        <w:right w:val="none" w:sz="0" w:space="0" w:color="auto"/>
      </w:divBdr>
    </w:div>
    <w:div w:id="738330570">
      <w:bodyDiv w:val="1"/>
      <w:marLeft w:val="0"/>
      <w:marRight w:val="0"/>
      <w:marTop w:val="0"/>
      <w:marBottom w:val="0"/>
      <w:divBdr>
        <w:top w:val="none" w:sz="0" w:space="0" w:color="auto"/>
        <w:left w:val="none" w:sz="0" w:space="0" w:color="auto"/>
        <w:bottom w:val="none" w:sz="0" w:space="0" w:color="auto"/>
        <w:right w:val="none" w:sz="0" w:space="0" w:color="auto"/>
      </w:divBdr>
    </w:div>
    <w:div w:id="739450310">
      <w:bodyDiv w:val="1"/>
      <w:marLeft w:val="0"/>
      <w:marRight w:val="0"/>
      <w:marTop w:val="0"/>
      <w:marBottom w:val="0"/>
      <w:divBdr>
        <w:top w:val="none" w:sz="0" w:space="0" w:color="auto"/>
        <w:left w:val="none" w:sz="0" w:space="0" w:color="auto"/>
        <w:bottom w:val="none" w:sz="0" w:space="0" w:color="auto"/>
        <w:right w:val="none" w:sz="0" w:space="0" w:color="auto"/>
      </w:divBdr>
    </w:div>
    <w:div w:id="741100550">
      <w:bodyDiv w:val="1"/>
      <w:marLeft w:val="0"/>
      <w:marRight w:val="0"/>
      <w:marTop w:val="0"/>
      <w:marBottom w:val="0"/>
      <w:divBdr>
        <w:top w:val="none" w:sz="0" w:space="0" w:color="auto"/>
        <w:left w:val="none" w:sz="0" w:space="0" w:color="auto"/>
        <w:bottom w:val="none" w:sz="0" w:space="0" w:color="auto"/>
        <w:right w:val="none" w:sz="0" w:space="0" w:color="auto"/>
      </w:divBdr>
    </w:div>
    <w:div w:id="741148331">
      <w:bodyDiv w:val="1"/>
      <w:marLeft w:val="0"/>
      <w:marRight w:val="0"/>
      <w:marTop w:val="0"/>
      <w:marBottom w:val="0"/>
      <w:divBdr>
        <w:top w:val="none" w:sz="0" w:space="0" w:color="auto"/>
        <w:left w:val="none" w:sz="0" w:space="0" w:color="auto"/>
        <w:bottom w:val="none" w:sz="0" w:space="0" w:color="auto"/>
        <w:right w:val="none" w:sz="0" w:space="0" w:color="auto"/>
      </w:divBdr>
    </w:div>
    <w:div w:id="741946242">
      <w:bodyDiv w:val="1"/>
      <w:marLeft w:val="0"/>
      <w:marRight w:val="0"/>
      <w:marTop w:val="0"/>
      <w:marBottom w:val="0"/>
      <w:divBdr>
        <w:top w:val="none" w:sz="0" w:space="0" w:color="auto"/>
        <w:left w:val="none" w:sz="0" w:space="0" w:color="auto"/>
        <w:bottom w:val="none" w:sz="0" w:space="0" w:color="auto"/>
        <w:right w:val="none" w:sz="0" w:space="0" w:color="auto"/>
      </w:divBdr>
    </w:div>
    <w:div w:id="742607123">
      <w:bodyDiv w:val="1"/>
      <w:marLeft w:val="0"/>
      <w:marRight w:val="0"/>
      <w:marTop w:val="0"/>
      <w:marBottom w:val="0"/>
      <w:divBdr>
        <w:top w:val="none" w:sz="0" w:space="0" w:color="auto"/>
        <w:left w:val="none" w:sz="0" w:space="0" w:color="auto"/>
        <w:bottom w:val="none" w:sz="0" w:space="0" w:color="auto"/>
        <w:right w:val="none" w:sz="0" w:space="0" w:color="auto"/>
      </w:divBdr>
    </w:div>
    <w:div w:id="742607778">
      <w:bodyDiv w:val="1"/>
      <w:marLeft w:val="0"/>
      <w:marRight w:val="0"/>
      <w:marTop w:val="0"/>
      <w:marBottom w:val="0"/>
      <w:divBdr>
        <w:top w:val="none" w:sz="0" w:space="0" w:color="auto"/>
        <w:left w:val="none" w:sz="0" w:space="0" w:color="auto"/>
        <w:bottom w:val="none" w:sz="0" w:space="0" w:color="auto"/>
        <w:right w:val="none" w:sz="0" w:space="0" w:color="auto"/>
      </w:divBdr>
    </w:div>
    <w:div w:id="742800671">
      <w:bodyDiv w:val="1"/>
      <w:marLeft w:val="0"/>
      <w:marRight w:val="0"/>
      <w:marTop w:val="0"/>
      <w:marBottom w:val="0"/>
      <w:divBdr>
        <w:top w:val="none" w:sz="0" w:space="0" w:color="auto"/>
        <w:left w:val="none" w:sz="0" w:space="0" w:color="auto"/>
        <w:bottom w:val="none" w:sz="0" w:space="0" w:color="auto"/>
        <w:right w:val="none" w:sz="0" w:space="0" w:color="auto"/>
      </w:divBdr>
    </w:div>
    <w:div w:id="743333543">
      <w:bodyDiv w:val="1"/>
      <w:marLeft w:val="0"/>
      <w:marRight w:val="0"/>
      <w:marTop w:val="0"/>
      <w:marBottom w:val="0"/>
      <w:divBdr>
        <w:top w:val="none" w:sz="0" w:space="0" w:color="auto"/>
        <w:left w:val="none" w:sz="0" w:space="0" w:color="auto"/>
        <w:bottom w:val="none" w:sz="0" w:space="0" w:color="auto"/>
        <w:right w:val="none" w:sz="0" w:space="0" w:color="auto"/>
      </w:divBdr>
    </w:div>
    <w:div w:id="743599733">
      <w:bodyDiv w:val="1"/>
      <w:marLeft w:val="0"/>
      <w:marRight w:val="0"/>
      <w:marTop w:val="0"/>
      <w:marBottom w:val="0"/>
      <w:divBdr>
        <w:top w:val="none" w:sz="0" w:space="0" w:color="auto"/>
        <w:left w:val="none" w:sz="0" w:space="0" w:color="auto"/>
        <w:bottom w:val="none" w:sz="0" w:space="0" w:color="auto"/>
        <w:right w:val="none" w:sz="0" w:space="0" w:color="auto"/>
      </w:divBdr>
    </w:div>
    <w:div w:id="743645411">
      <w:bodyDiv w:val="1"/>
      <w:marLeft w:val="0"/>
      <w:marRight w:val="0"/>
      <w:marTop w:val="0"/>
      <w:marBottom w:val="0"/>
      <w:divBdr>
        <w:top w:val="none" w:sz="0" w:space="0" w:color="auto"/>
        <w:left w:val="none" w:sz="0" w:space="0" w:color="auto"/>
        <w:bottom w:val="none" w:sz="0" w:space="0" w:color="auto"/>
        <w:right w:val="none" w:sz="0" w:space="0" w:color="auto"/>
      </w:divBdr>
    </w:div>
    <w:div w:id="743648342">
      <w:bodyDiv w:val="1"/>
      <w:marLeft w:val="0"/>
      <w:marRight w:val="0"/>
      <w:marTop w:val="0"/>
      <w:marBottom w:val="0"/>
      <w:divBdr>
        <w:top w:val="none" w:sz="0" w:space="0" w:color="auto"/>
        <w:left w:val="none" w:sz="0" w:space="0" w:color="auto"/>
        <w:bottom w:val="none" w:sz="0" w:space="0" w:color="auto"/>
        <w:right w:val="none" w:sz="0" w:space="0" w:color="auto"/>
      </w:divBdr>
    </w:div>
    <w:div w:id="745146584">
      <w:bodyDiv w:val="1"/>
      <w:marLeft w:val="0"/>
      <w:marRight w:val="0"/>
      <w:marTop w:val="0"/>
      <w:marBottom w:val="0"/>
      <w:divBdr>
        <w:top w:val="none" w:sz="0" w:space="0" w:color="auto"/>
        <w:left w:val="none" w:sz="0" w:space="0" w:color="auto"/>
        <w:bottom w:val="none" w:sz="0" w:space="0" w:color="auto"/>
        <w:right w:val="none" w:sz="0" w:space="0" w:color="auto"/>
      </w:divBdr>
    </w:div>
    <w:div w:id="747196722">
      <w:bodyDiv w:val="1"/>
      <w:marLeft w:val="0"/>
      <w:marRight w:val="0"/>
      <w:marTop w:val="0"/>
      <w:marBottom w:val="0"/>
      <w:divBdr>
        <w:top w:val="none" w:sz="0" w:space="0" w:color="auto"/>
        <w:left w:val="none" w:sz="0" w:space="0" w:color="auto"/>
        <w:bottom w:val="none" w:sz="0" w:space="0" w:color="auto"/>
        <w:right w:val="none" w:sz="0" w:space="0" w:color="auto"/>
      </w:divBdr>
    </w:div>
    <w:div w:id="747464985">
      <w:bodyDiv w:val="1"/>
      <w:marLeft w:val="0"/>
      <w:marRight w:val="0"/>
      <w:marTop w:val="0"/>
      <w:marBottom w:val="0"/>
      <w:divBdr>
        <w:top w:val="none" w:sz="0" w:space="0" w:color="auto"/>
        <w:left w:val="none" w:sz="0" w:space="0" w:color="auto"/>
        <w:bottom w:val="none" w:sz="0" w:space="0" w:color="auto"/>
        <w:right w:val="none" w:sz="0" w:space="0" w:color="auto"/>
      </w:divBdr>
    </w:div>
    <w:div w:id="747536165">
      <w:bodyDiv w:val="1"/>
      <w:marLeft w:val="0"/>
      <w:marRight w:val="0"/>
      <w:marTop w:val="0"/>
      <w:marBottom w:val="0"/>
      <w:divBdr>
        <w:top w:val="none" w:sz="0" w:space="0" w:color="auto"/>
        <w:left w:val="none" w:sz="0" w:space="0" w:color="auto"/>
        <w:bottom w:val="none" w:sz="0" w:space="0" w:color="auto"/>
        <w:right w:val="none" w:sz="0" w:space="0" w:color="auto"/>
      </w:divBdr>
    </w:div>
    <w:div w:id="748617760">
      <w:bodyDiv w:val="1"/>
      <w:marLeft w:val="0"/>
      <w:marRight w:val="0"/>
      <w:marTop w:val="0"/>
      <w:marBottom w:val="0"/>
      <w:divBdr>
        <w:top w:val="none" w:sz="0" w:space="0" w:color="auto"/>
        <w:left w:val="none" w:sz="0" w:space="0" w:color="auto"/>
        <w:bottom w:val="none" w:sz="0" w:space="0" w:color="auto"/>
        <w:right w:val="none" w:sz="0" w:space="0" w:color="auto"/>
      </w:divBdr>
    </w:div>
    <w:div w:id="749347415">
      <w:bodyDiv w:val="1"/>
      <w:marLeft w:val="0"/>
      <w:marRight w:val="0"/>
      <w:marTop w:val="0"/>
      <w:marBottom w:val="0"/>
      <w:divBdr>
        <w:top w:val="none" w:sz="0" w:space="0" w:color="auto"/>
        <w:left w:val="none" w:sz="0" w:space="0" w:color="auto"/>
        <w:bottom w:val="none" w:sz="0" w:space="0" w:color="auto"/>
        <w:right w:val="none" w:sz="0" w:space="0" w:color="auto"/>
      </w:divBdr>
    </w:div>
    <w:div w:id="749351061">
      <w:bodyDiv w:val="1"/>
      <w:marLeft w:val="0"/>
      <w:marRight w:val="0"/>
      <w:marTop w:val="0"/>
      <w:marBottom w:val="0"/>
      <w:divBdr>
        <w:top w:val="none" w:sz="0" w:space="0" w:color="auto"/>
        <w:left w:val="none" w:sz="0" w:space="0" w:color="auto"/>
        <w:bottom w:val="none" w:sz="0" w:space="0" w:color="auto"/>
        <w:right w:val="none" w:sz="0" w:space="0" w:color="auto"/>
      </w:divBdr>
    </w:div>
    <w:div w:id="749541185">
      <w:bodyDiv w:val="1"/>
      <w:marLeft w:val="0"/>
      <w:marRight w:val="0"/>
      <w:marTop w:val="0"/>
      <w:marBottom w:val="0"/>
      <w:divBdr>
        <w:top w:val="none" w:sz="0" w:space="0" w:color="auto"/>
        <w:left w:val="none" w:sz="0" w:space="0" w:color="auto"/>
        <w:bottom w:val="none" w:sz="0" w:space="0" w:color="auto"/>
        <w:right w:val="none" w:sz="0" w:space="0" w:color="auto"/>
      </w:divBdr>
    </w:div>
    <w:div w:id="750086133">
      <w:bodyDiv w:val="1"/>
      <w:marLeft w:val="0"/>
      <w:marRight w:val="0"/>
      <w:marTop w:val="0"/>
      <w:marBottom w:val="0"/>
      <w:divBdr>
        <w:top w:val="none" w:sz="0" w:space="0" w:color="auto"/>
        <w:left w:val="none" w:sz="0" w:space="0" w:color="auto"/>
        <w:bottom w:val="none" w:sz="0" w:space="0" w:color="auto"/>
        <w:right w:val="none" w:sz="0" w:space="0" w:color="auto"/>
      </w:divBdr>
    </w:div>
    <w:div w:id="752825251">
      <w:bodyDiv w:val="1"/>
      <w:marLeft w:val="0"/>
      <w:marRight w:val="0"/>
      <w:marTop w:val="0"/>
      <w:marBottom w:val="0"/>
      <w:divBdr>
        <w:top w:val="none" w:sz="0" w:space="0" w:color="auto"/>
        <w:left w:val="none" w:sz="0" w:space="0" w:color="auto"/>
        <w:bottom w:val="none" w:sz="0" w:space="0" w:color="auto"/>
        <w:right w:val="none" w:sz="0" w:space="0" w:color="auto"/>
      </w:divBdr>
    </w:div>
    <w:div w:id="754597759">
      <w:bodyDiv w:val="1"/>
      <w:marLeft w:val="0"/>
      <w:marRight w:val="0"/>
      <w:marTop w:val="0"/>
      <w:marBottom w:val="0"/>
      <w:divBdr>
        <w:top w:val="none" w:sz="0" w:space="0" w:color="auto"/>
        <w:left w:val="none" w:sz="0" w:space="0" w:color="auto"/>
        <w:bottom w:val="none" w:sz="0" w:space="0" w:color="auto"/>
        <w:right w:val="none" w:sz="0" w:space="0" w:color="auto"/>
      </w:divBdr>
    </w:div>
    <w:div w:id="755513418">
      <w:bodyDiv w:val="1"/>
      <w:marLeft w:val="0"/>
      <w:marRight w:val="0"/>
      <w:marTop w:val="0"/>
      <w:marBottom w:val="0"/>
      <w:divBdr>
        <w:top w:val="none" w:sz="0" w:space="0" w:color="auto"/>
        <w:left w:val="none" w:sz="0" w:space="0" w:color="auto"/>
        <w:bottom w:val="none" w:sz="0" w:space="0" w:color="auto"/>
        <w:right w:val="none" w:sz="0" w:space="0" w:color="auto"/>
      </w:divBdr>
    </w:div>
    <w:div w:id="756824171">
      <w:bodyDiv w:val="1"/>
      <w:marLeft w:val="0"/>
      <w:marRight w:val="0"/>
      <w:marTop w:val="0"/>
      <w:marBottom w:val="0"/>
      <w:divBdr>
        <w:top w:val="none" w:sz="0" w:space="0" w:color="auto"/>
        <w:left w:val="none" w:sz="0" w:space="0" w:color="auto"/>
        <w:bottom w:val="none" w:sz="0" w:space="0" w:color="auto"/>
        <w:right w:val="none" w:sz="0" w:space="0" w:color="auto"/>
      </w:divBdr>
    </w:div>
    <w:div w:id="757481711">
      <w:bodyDiv w:val="1"/>
      <w:marLeft w:val="0"/>
      <w:marRight w:val="0"/>
      <w:marTop w:val="0"/>
      <w:marBottom w:val="0"/>
      <w:divBdr>
        <w:top w:val="none" w:sz="0" w:space="0" w:color="auto"/>
        <w:left w:val="none" w:sz="0" w:space="0" w:color="auto"/>
        <w:bottom w:val="none" w:sz="0" w:space="0" w:color="auto"/>
        <w:right w:val="none" w:sz="0" w:space="0" w:color="auto"/>
      </w:divBdr>
    </w:div>
    <w:div w:id="757562387">
      <w:bodyDiv w:val="1"/>
      <w:marLeft w:val="0"/>
      <w:marRight w:val="0"/>
      <w:marTop w:val="0"/>
      <w:marBottom w:val="0"/>
      <w:divBdr>
        <w:top w:val="none" w:sz="0" w:space="0" w:color="auto"/>
        <w:left w:val="none" w:sz="0" w:space="0" w:color="auto"/>
        <w:bottom w:val="none" w:sz="0" w:space="0" w:color="auto"/>
        <w:right w:val="none" w:sz="0" w:space="0" w:color="auto"/>
      </w:divBdr>
    </w:div>
    <w:div w:id="758141025">
      <w:bodyDiv w:val="1"/>
      <w:marLeft w:val="0"/>
      <w:marRight w:val="0"/>
      <w:marTop w:val="0"/>
      <w:marBottom w:val="0"/>
      <w:divBdr>
        <w:top w:val="none" w:sz="0" w:space="0" w:color="auto"/>
        <w:left w:val="none" w:sz="0" w:space="0" w:color="auto"/>
        <w:bottom w:val="none" w:sz="0" w:space="0" w:color="auto"/>
        <w:right w:val="none" w:sz="0" w:space="0" w:color="auto"/>
      </w:divBdr>
    </w:div>
    <w:div w:id="758477549">
      <w:bodyDiv w:val="1"/>
      <w:marLeft w:val="0"/>
      <w:marRight w:val="0"/>
      <w:marTop w:val="0"/>
      <w:marBottom w:val="0"/>
      <w:divBdr>
        <w:top w:val="none" w:sz="0" w:space="0" w:color="auto"/>
        <w:left w:val="none" w:sz="0" w:space="0" w:color="auto"/>
        <w:bottom w:val="none" w:sz="0" w:space="0" w:color="auto"/>
        <w:right w:val="none" w:sz="0" w:space="0" w:color="auto"/>
      </w:divBdr>
    </w:div>
    <w:div w:id="760491692">
      <w:bodyDiv w:val="1"/>
      <w:marLeft w:val="0"/>
      <w:marRight w:val="0"/>
      <w:marTop w:val="0"/>
      <w:marBottom w:val="0"/>
      <w:divBdr>
        <w:top w:val="none" w:sz="0" w:space="0" w:color="auto"/>
        <w:left w:val="none" w:sz="0" w:space="0" w:color="auto"/>
        <w:bottom w:val="none" w:sz="0" w:space="0" w:color="auto"/>
        <w:right w:val="none" w:sz="0" w:space="0" w:color="auto"/>
      </w:divBdr>
    </w:div>
    <w:div w:id="763112602">
      <w:bodyDiv w:val="1"/>
      <w:marLeft w:val="0"/>
      <w:marRight w:val="0"/>
      <w:marTop w:val="0"/>
      <w:marBottom w:val="0"/>
      <w:divBdr>
        <w:top w:val="none" w:sz="0" w:space="0" w:color="auto"/>
        <w:left w:val="none" w:sz="0" w:space="0" w:color="auto"/>
        <w:bottom w:val="none" w:sz="0" w:space="0" w:color="auto"/>
        <w:right w:val="none" w:sz="0" w:space="0" w:color="auto"/>
      </w:divBdr>
    </w:div>
    <w:div w:id="765153261">
      <w:bodyDiv w:val="1"/>
      <w:marLeft w:val="0"/>
      <w:marRight w:val="0"/>
      <w:marTop w:val="0"/>
      <w:marBottom w:val="0"/>
      <w:divBdr>
        <w:top w:val="none" w:sz="0" w:space="0" w:color="auto"/>
        <w:left w:val="none" w:sz="0" w:space="0" w:color="auto"/>
        <w:bottom w:val="none" w:sz="0" w:space="0" w:color="auto"/>
        <w:right w:val="none" w:sz="0" w:space="0" w:color="auto"/>
      </w:divBdr>
    </w:div>
    <w:div w:id="767193590">
      <w:bodyDiv w:val="1"/>
      <w:marLeft w:val="0"/>
      <w:marRight w:val="0"/>
      <w:marTop w:val="0"/>
      <w:marBottom w:val="0"/>
      <w:divBdr>
        <w:top w:val="none" w:sz="0" w:space="0" w:color="auto"/>
        <w:left w:val="none" w:sz="0" w:space="0" w:color="auto"/>
        <w:bottom w:val="none" w:sz="0" w:space="0" w:color="auto"/>
        <w:right w:val="none" w:sz="0" w:space="0" w:color="auto"/>
      </w:divBdr>
    </w:div>
    <w:div w:id="768352895">
      <w:bodyDiv w:val="1"/>
      <w:marLeft w:val="0"/>
      <w:marRight w:val="0"/>
      <w:marTop w:val="0"/>
      <w:marBottom w:val="0"/>
      <w:divBdr>
        <w:top w:val="none" w:sz="0" w:space="0" w:color="auto"/>
        <w:left w:val="none" w:sz="0" w:space="0" w:color="auto"/>
        <w:bottom w:val="none" w:sz="0" w:space="0" w:color="auto"/>
        <w:right w:val="none" w:sz="0" w:space="0" w:color="auto"/>
      </w:divBdr>
    </w:div>
    <w:div w:id="770249407">
      <w:bodyDiv w:val="1"/>
      <w:marLeft w:val="0"/>
      <w:marRight w:val="0"/>
      <w:marTop w:val="0"/>
      <w:marBottom w:val="0"/>
      <w:divBdr>
        <w:top w:val="none" w:sz="0" w:space="0" w:color="auto"/>
        <w:left w:val="none" w:sz="0" w:space="0" w:color="auto"/>
        <w:bottom w:val="none" w:sz="0" w:space="0" w:color="auto"/>
        <w:right w:val="none" w:sz="0" w:space="0" w:color="auto"/>
      </w:divBdr>
    </w:div>
    <w:div w:id="770396889">
      <w:bodyDiv w:val="1"/>
      <w:marLeft w:val="0"/>
      <w:marRight w:val="0"/>
      <w:marTop w:val="0"/>
      <w:marBottom w:val="0"/>
      <w:divBdr>
        <w:top w:val="none" w:sz="0" w:space="0" w:color="auto"/>
        <w:left w:val="none" w:sz="0" w:space="0" w:color="auto"/>
        <w:bottom w:val="none" w:sz="0" w:space="0" w:color="auto"/>
        <w:right w:val="none" w:sz="0" w:space="0" w:color="auto"/>
      </w:divBdr>
    </w:div>
    <w:div w:id="770517914">
      <w:bodyDiv w:val="1"/>
      <w:marLeft w:val="0"/>
      <w:marRight w:val="0"/>
      <w:marTop w:val="0"/>
      <w:marBottom w:val="0"/>
      <w:divBdr>
        <w:top w:val="none" w:sz="0" w:space="0" w:color="auto"/>
        <w:left w:val="none" w:sz="0" w:space="0" w:color="auto"/>
        <w:bottom w:val="none" w:sz="0" w:space="0" w:color="auto"/>
        <w:right w:val="none" w:sz="0" w:space="0" w:color="auto"/>
      </w:divBdr>
    </w:div>
    <w:div w:id="772625476">
      <w:bodyDiv w:val="1"/>
      <w:marLeft w:val="0"/>
      <w:marRight w:val="0"/>
      <w:marTop w:val="0"/>
      <w:marBottom w:val="0"/>
      <w:divBdr>
        <w:top w:val="none" w:sz="0" w:space="0" w:color="auto"/>
        <w:left w:val="none" w:sz="0" w:space="0" w:color="auto"/>
        <w:bottom w:val="none" w:sz="0" w:space="0" w:color="auto"/>
        <w:right w:val="none" w:sz="0" w:space="0" w:color="auto"/>
      </w:divBdr>
    </w:div>
    <w:div w:id="774325887">
      <w:bodyDiv w:val="1"/>
      <w:marLeft w:val="0"/>
      <w:marRight w:val="0"/>
      <w:marTop w:val="0"/>
      <w:marBottom w:val="0"/>
      <w:divBdr>
        <w:top w:val="none" w:sz="0" w:space="0" w:color="auto"/>
        <w:left w:val="none" w:sz="0" w:space="0" w:color="auto"/>
        <w:bottom w:val="none" w:sz="0" w:space="0" w:color="auto"/>
        <w:right w:val="none" w:sz="0" w:space="0" w:color="auto"/>
      </w:divBdr>
    </w:div>
    <w:div w:id="774793575">
      <w:bodyDiv w:val="1"/>
      <w:marLeft w:val="0"/>
      <w:marRight w:val="0"/>
      <w:marTop w:val="0"/>
      <w:marBottom w:val="0"/>
      <w:divBdr>
        <w:top w:val="none" w:sz="0" w:space="0" w:color="auto"/>
        <w:left w:val="none" w:sz="0" w:space="0" w:color="auto"/>
        <w:bottom w:val="none" w:sz="0" w:space="0" w:color="auto"/>
        <w:right w:val="none" w:sz="0" w:space="0" w:color="auto"/>
      </w:divBdr>
    </w:div>
    <w:div w:id="778329457">
      <w:bodyDiv w:val="1"/>
      <w:marLeft w:val="0"/>
      <w:marRight w:val="0"/>
      <w:marTop w:val="0"/>
      <w:marBottom w:val="0"/>
      <w:divBdr>
        <w:top w:val="none" w:sz="0" w:space="0" w:color="auto"/>
        <w:left w:val="none" w:sz="0" w:space="0" w:color="auto"/>
        <w:bottom w:val="none" w:sz="0" w:space="0" w:color="auto"/>
        <w:right w:val="none" w:sz="0" w:space="0" w:color="auto"/>
      </w:divBdr>
    </w:div>
    <w:div w:id="779565833">
      <w:bodyDiv w:val="1"/>
      <w:marLeft w:val="0"/>
      <w:marRight w:val="0"/>
      <w:marTop w:val="0"/>
      <w:marBottom w:val="0"/>
      <w:divBdr>
        <w:top w:val="none" w:sz="0" w:space="0" w:color="auto"/>
        <w:left w:val="none" w:sz="0" w:space="0" w:color="auto"/>
        <w:bottom w:val="none" w:sz="0" w:space="0" w:color="auto"/>
        <w:right w:val="none" w:sz="0" w:space="0" w:color="auto"/>
      </w:divBdr>
    </w:div>
    <w:div w:id="780615355">
      <w:bodyDiv w:val="1"/>
      <w:marLeft w:val="0"/>
      <w:marRight w:val="0"/>
      <w:marTop w:val="0"/>
      <w:marBottom w:val="0"/>
      <w:divBdr>
        <w:top w:val="none" w:sz="0" w:space="0" w:color="auto"/>
        <w:left w:val="none" w:sz="0" w:space="0" w:color="auto"/>
        <w:bottom w:val="none" w:sz="0" w:space="0" w:color="auto"/>
        <w:right w:val="none" w:sz="0" w:space="0" w:color="auto"/>
      </w:divBdr>
    </w:div>
    <w:div w:id="782650792">
      <w:bodyDiv w:val="1"/>
      <w:marLeft w:val="0"/>
      <w:marRight w:val="0"/>
      <w:marTop w:val="0"/>
      <w:marBottom w:val="0"/>
      <w:divBdr>
        <w:top w:val="none" w:sz="0" w:space="0" w:color="auto"/>
        <w:left w:val="none" w:sz="0" w:space="0" w:color="auto"/>
        <w:bottom w:val="none" w:sz="0" w:space="0" w:color="auto"/>
        <w:right w:val="none" w:sz="0" w:space="0" w:color="auto"/>
      </w:divBdr>
    </w:div>
    <w:div w:id="786267509">
      <w:bodyDiv w:val="1"/>
      <w:marLeft w:val="0"/>
      <w:marRight w:val="0"/>
      <w:marTop w:val="0"/>
      <w:marBottom w:val="0"/>
      <w:divBdr>
        <w:top w:val="none" w:sz="0" w:space="0" w:color="auto"/>
        <w:left w:val="none" w:sz="0" w:space="0" w:color="auto"/>
        <w:bottom w:val="none" w:sz="0" w:space="0" w:color="auto"/>
        <w:right w:val="none" w:sz="0" w:space="0" w:color="auto"/>
      </w:divBdr>
    </w:div>
    <w:div w:id="786891980">
      <w:bodyDiv w:val="1"/>
      <w:marLeft w:val="0"/>
      <w:marRight w:val="0"/>
      <w:marTop w:val="0"/>
      <w:marBottom w:val="0"/>
      <w:divBdr>
        <w:top w:val="none" w:sz="0" w:space="0" w:color="auto"/>
        <w:left w:val="none" w:sz="0" w:space="0" w:color="auto"/>
        <w:bottom w:val="none" w:sz="0" w:space="0" w:color="auto"/>
        <w:right w:val="none" w:sz="0" w:space="0" w:color="auto"/>
      </w:divBdr>
    </w:div>
    <w:div w:id="787091448">
      <w:bodyDiv w:val="1"/>
      <w:marLeft w:val="0"/>
      <w:marRight w:val="0"/>
      <w:marTop w:val="0"/>
      <w:marBottom w:val="0"/>
      <w:divBdr>
        <w:top w:val="none" w:sz="0" w:space="0" w:color="auto"/>
        <w:left w:val="none" w:sz="0" w:space="0" w:color="auto"/>
        <w:bottom w:val="none" w:sz="0" w:space="0" w:color="auto"/>
        <w:right w:val="none" w:sz="0" w:space="0" w:color="auto"/>
      </w:divBdr>
    </w:div>
    <w:div w:id="787966228">
      <w:bodyDiv w:val="1"/>
      <w:marLeft w:val="0"/>
      <w:marRight w:val="0"/>
      <w:marTop w:val="0"/>
      <w:marBottom w:val="0"/>
      <w:divBdr>
        <w:top w:val="none" w:sz="0" w:space="0" w:color="auto"/>
        <w:left w:val="none" w:sz="0" w:space="0" w:color="auto"/>
        <w:bottom w:val="none" w:sz="0" w:space="0" w:color="auto"/>
        <w:right w:val="none" w:sz="0" w:space="0" w:color="auto"/>
      </w:divBdr>
    </w:div>
    <w:div w:id="788359424">
      <w:bodyDiv w:val="1"/>
      <w:marLeft w:val="0"/>
      <w:marRight w:val="0"/>
      <w:marTop w:val="0"/>
      <w:marBottom w:val="0"/>
      <w:divBdr>
        <w:top w:val="none" w:sz="0" w:space="0" w:color="auto"/>
        <w:left w:val="none" w:sz="0" w:space="0" w:color="auto"/>
        <w:bottom w:val="none" w:sz="0" w:space="0" w:color="auto"/>
        <w:right w:val="none" w:sz="0" w:space="0" w:color="auto"/>
      </w:divBdr>
    </w:div>
    <w:div w:id="790126221">
      <w:bodyDiv w:val="1"/>
      <w:marLeft w:val="0"/>
      <w:marRight w:val="0"/>
      <w:marTop w:val="0"/>
      <w:marBottom w:val="0"/>
      <w:divBdr>
        <w:top w:val="none" w:sz="0" w:space="0" w:color="auto"/>
        <w:left w:val="none" w:sz="0" w:space="0" w:color="auto"/>
        <w:bottom w:val="none" w:sz="0" w:space="0" w:color="auto"/>
        <w:right w:val="none" w:sz="0" w:space="0" w:color="auto"/>
      </w:divBdr>
    </w:div>
    <w:div w:id="791247271">
      <w:bodyDiv w:val="1"/>
      <w:marLeft w:val="0"/>
      <w:marRight w:val="0"/>
      <w:marTop w:val="0"/>
      <w:marBottom w:val="0"/>
      <w:divBdr>
        <w:top w:val="none" w:sz="0" w:space="0" w:color="auto"/>
        <w:left w:val="none" w:sz="0" w:space="0" w:color="auto"/>
        <w:bottom w:val="none" w:sz="0" w:space="0" w:color="auto"/>
        <w:right w:val="none" w:sz="0" w:space="0" w:color="auto"/>
      </w:divBdr>
    </w:div>
    <w:div w:id="791480959">
      <w:bodyDiv w:val="1"/>
      <w:marLeft w:val="0"/>
      <w:marRight w:val="0"/>
      <w:marTop w:val="0"/>
      <w:marBottom w:val="0"/>
      <w:divBdr>
        <w:top w:val="none" w:sz="0" w:space="0" w:color="auto"/>
        <w:left w:val="none" w:sz="0" w:space="0" w:color="auto"/>
        <w:bottom w:val="none" w:sz="0" w:space="0" w:color="auto"/>
        <w:right w:val="none" w:sz="0" w:space="0" w:color="auto"/>
      </w:divBdr>
    </w:div>
    <w:div w:id="793986011">
      <w:bodyDiv w:val="1"/>
      <w:marLeft w:val="0"/>
      <w:marRight w:val="0"/>
      <w:marTop w:val="0"/>
      <w:marBottom w:val="0"/>
      <w:divBdr>
        <w:top w:val="none" w:sz="0" w:space="0" w:color="auto"/>
        <w:left w:val="none" w:sz="0" w:space="0" w:color="auto"/>
        <w:bottom w:val="none" w:sz="0" w:space="0" w:color="auto"/>
        <w:right w:val="none" w:sz="0" w:space="0" w:color="auto"/>
      </w:divBdr>
    </w:div>
    <w:div w:id="794056881">
      <w:bodyDiv w:val="1"/>
      <w:marLeft w:val="0"/>
      <w:marRight w:val="0"/>
      <w:marTop w:val="0"/>
      <w:marBottom w:val="0"/>
      <w:divBdr>
        <w:top w:val="none" w:sz="0" w:space="0" w:color="auto"/>
        <w:left w:val="none" w:sz="0" w:space="0" w:color="auto"/>
        <w:bottom w:val="none" w:sz="0" w:space="0" w:color="auto"/>
        <w:right w:val="none" w:sz="0" w:space="0" w:color="auto"/>
      </w:divBdr>
    </w:div>
    <w:div w:id="795295357">
      <w:bodyDiv w:val="1"/>
      <w:marLeft w:val="0"/>
      <w:marRight w:val="0"/>
      <w:marTop w:val="0"/>
      <w:marBottom w:val="0"/>
      <w:divBdr>
        <w:top w:val="none" w:sz="0" w:space="0" w:color="auto"/>
        <w:left w:val="none" w:sz="0" w:space="0" w:color="auto"/>
        <w:bottom w:val="none" w:sz="0" w:space="0" w:color="auto"/>
        <w:right w:val="none" w:sz="0" w:space="0" w:color="auto"/>
      </w:divBdr>
    </w:div>
    <w:div w:id="796335117">
      <w:bodyDiv w:val="1"/>
      <w:marLeft w:val="0"/>
      <w:marRight w:val="0"/>
      <w:marTop w:val="0"/>
      <w:marBottom w:val="0"/>
      <w:divBdr>
        <w:top w:val="none" w:sz="0" w:space="0" w:color="auto"/>
        <w:left w:val="none" w:sz="0" w:space="0" w:color="auto"/>
        <w:bottom w:val="none" w:sz="0" w:space="0" w:color="auto"/>
        <w:right w:val="none" w:sz="0" w:space="0" w:color="auto"/>
      </w:divBdr>
    </w:div>
    <w:div w:id="797182372">
      <w:bodyDiv w:val="1"/>
      <w:marLeft w:val="0"/>
      <w:marRight w:val="0"/>
      <w:marTop w:val="0"/>
      <w:marBottom w:val="0"/>
      <w:divBdr>
        <w:top w:val="none" w:sz="0" w:space="0" w:color="auto"/>
        <w:left w:val="none" w:sz="0" w:space="0" w:color="auto"/>
        <w:bottom w:val="none" w:sz="0" w:space="0" w:color="auto"/>
        <w:right w:val="none" w:sz="0" w:space="0" w:color="auto"/>
      </w:divBdr>
    </w:div>
    <w:div w:id="797528382">
      <w:bodyDiv w:val="1"/>
      <w:marLeft w:val="0"/>
      <w:marRight w:val="0"/>
      <w:marTop w:val="0"/>
      <w:marBottom w:val="0"/>
      <w:divBdr>
        <w:top w:val="none" w:sz="0" w:space="0" w:color="auto"/>
        <w:left w:val="none" w:sz="0" w:space="0" w:color="auto"/>
        <w:bottom w:val="none" w:sz="0" w:space="0" w:color="auto"/>
        <w:right w:val="none" w:sz="0" w:space="0" w:color="auto"/>
      </w:divBdr>
    </w:div>
    <w:div w:id="800609165">
      <w:bodyDiv w:val="1"/>
      <w:marLeft w:val="0"/>
      <w:marRight w:val="0"/>
      <w:marTop w:val="0"/>
      <w:marBottom w:val="0"/>
      <w:divBdr>
        <w:top w:val="none" w:sz="0" w:space="0" w:color="auto"/>
        <w:left w:val="none" w:sz="0" w:space="0" w:color="auto"/>
        <w:bottom w:val="none" w:sz="0" w:space="0" w:color="auto"/>
        <w:right w:val="none" w:sz="0" w:space="0" w:color="auto"/>
      </w:divBdr>
    </w:div>
    <w:div w:id="801118099">
      <w:bodyDiv w:val="1"/>
      <w:marLeft w:val="0"/>
      <w:marRight w:val="0"/>
      <w:marTop w:val="0"/>
      <w:marBottom w:val="0"/>
      <w:divBdr>
        <w:top w:val="none" w:sz="0" w:space="0" w:color="auto"/>
        <w:left w:val="none" w:sz="0" w:space="0" w:color="auto"/>
        <w:bottom w:val="none" w:sz="0" w:space="0" w:color="auto"/>
        <w:right w:val="none" w:sz="0" w:space="0" w:color="auto"/>
      </w:divBdr>
    </w:div>
    <w:div w:id="802574611">
      <w:bodyDiv w:val="1"/>
      <w:marLeft w:val="0"/>
      <w:marRight w:val="0"/>
      <w:marTop w:val="0"/>
      <w:marBottom w:val="0"/>
      <w:divBdr>
        <w:top w:val="none" w:sz="0" w:space="0" w:color="auto"/>
        <w:left w:val="none" w:sz="0" w:space="0" w:color="auto"/>
        <w:bottom w:val="none" w:sz="0" w:space="0" w:color="auto"/>
        <w:right w:val="none" w:sz="0" w:space="0" w:color="auto"/>
      </w:divBdr>
    </w:div>
    <w:div w:id="803038707">
      <w:bodyDiv w:val="1"/>
      <w:marLeft w:val="0"/>
      <w:marRight w:val="0"/>
      <w:marTop w:val="0"/>
      <w:marBottom w:val="0"/>
      <w:divBdr>
        <w:top w:val="none" w:sz="0" w:space="0" w:color="auto"/>
        <w:left w:val="none" w:sz="0" w:space="0" w:color="auto"/>
        <w:bottom w:val="none" w:sz="0" w:space="0" w:color="auto"/>
        <w:right w:val="none" w:sz="0" w:space="0" w:color="auto"/>
      </w:divBdr>
    </w:div>
    <w:div w:id="803471681">
      <w:bodyDiv w:val="1"/>
      <w:marLeft w:val="0"/>
      <w:marRight w:val="0"/>
      <w:marTop w:val="0"/>
      <w:marBottom w:val="0"/>
      <w:divBdr>
        <w:top w:val="none" w:sz="0" w:space="0" w:color="auto"/>
        <w:left w:val="none" w:sz="0" w:space="0" w:color="auto"/>
        <w:bottom w:val="none" w:sz="0" w:space="0" w:color="auto"/>
        <w:right w:val="none" w:sz="0" w:space="0" w:color="auto"/>
      </w:divBdr>
    </w:div>
    <w:div w:id="803473913">
      <w:bodyDiv w:val="1"/>
      <w:marLeft w:val="0"/>
      <w:marRight w:val="0"/>
      <w:marTop w:val="0"/>
      <w:marBottom w:val="0"/>
      <w:divBdr>
        <w:top w:val="none" w:sz="0" w:space="0" w:color="auto"/>
        <w:left w:val="none" w:sz="0" w:space="0" w:color="auto"/>
        <w:bottom w:val="none" w:sz="0" w:space="0" w:color="auto"/>
        <w:right w:val="none" w:sz="0" w:space="0" w:color="auto"/>
      </w:divBdr>
    </w:div>
    <w:div w:id="803962161">
      <w:bodyDiv w:val="1"/>
      <w:marLeft w:val="0"/>
      <w:marRight w:val="0"/>
      <w:marTop w:val="0"/>
      <w:marBottom w:val="0"/>
      <w:divBdr>
        <w:top w:val="none" w:sz="0" w:space="0" w:color="auto"/>
        <w:left w:val="none" w:sz="0" w:space="0" w:color="auto"/>
        <w:bottom w:val="none" w:sz="0" w:space="0" w:color="auto"/>
        <w:right w:val="none" w:sz="0" w:space="0" w:color="auto"/>
      </w:divBdr>
    </w:div>
    <w:div w:id="805591053">
      <w:bodyDiv w:val="1"/>
      <w:marLeft w:val="0"/>
      <w:marRight w:val="0"/>
      <w:marTop w:val="0"/>
      <w:marBottom w:val="0"/>
      <w:divBdr>
        <w:top w:val="none" w:sz="0" w:space="0" w:color="auto"/>
        <w:left w:val="none" w:sz="0" w:space="0" w:color="auto"/>
        <w:bottom w:val="none" w:sz="0" w:space="0" w:color="auto"/>
        <w:right w:val="none" w:sz="0" w:space="0" w:color="auto"/>
      </w:divBdr>
    </w:div>
    <w:div w:id="806893798">
      <w:bodyDiv w:val="1"/>
      <w:marLeft w:val="0"/>
      <w:marRight w:val="0"/>
      <w:marTop w:val="0"/>
      <w:marBottom w:val="0"/>
      <w:divBdr>
        <w:top w:val="none" w:sz="0" w:space="0" w:color="auto"/>
        <w:left w:val="none" w:sz="0" w:space="0" w:color="auto"/>
        <w:bottom w:val="none" w:sz="0" w:space="0" w:color="auto"/>
        <w:right w:val="none" w:sz="0" w:space="0" w:color="auto"/>
      </w:divBdr>
    </w:div>
    <w:div w:id="807359784">
      <w:bodyDiv w:val="1"/>
      <w:marLeft w:val="0"/>
      <w:marRight w:val="0"/>
      <w:marTop w:val="0"/>
      <w:marBottom w:val="0"/>
      <w:divBdr>
        <w:top w:val="none" w:sz="0" w:space="0" w:color="auto"/>
        <w:left w:val="none" w:sz="0" w:space="0" w:color="auto"/>
        <w:bottom w:val="none" w:sz="0" w:space="0" w:color="auto"/>
        <w:right w:val="none" w:sz="0" w:space="0" w:color="auto"/>
      </w:divBdr>
    </w:div>
    <w:div w:id="807892612">
      <w:bodyDiv w:val="1"/>
      <w:marLeft w:val="0"/>
      <w:marRight w:val="0"/>
      <w:marTop w:val="0"/>
      <w:marBottom w:val="0"/>
      <w:divBdr>
        <w:top w:val="none" w:sz="0" w:space="0" w:color="auto"/>
        <w:left w:val="none" w:sz="0" w:space="0" w:color="auto"/>
        <w:bottom w:val="none" w:sz="0" w:space="0" w:color="auto"/>
        <w:right w:val="none" w:sz="0" w:space="0" w:color="auto"/>
      </w:divBdr>
    </w:div>
    <w:div w:id="807939620">
      <w:bodyDiv w:val="1"/>
      <w:marLeft w:val="0"/>
      <w:marRight w:val="0"/>
      <w:marTop w:val="0"/>
      <w:marBottom w:val="0"/>
      <w:divBdr>
        <w:top w:val="none" w:sz="0" w:space="0" w:color="auto"/>
        <w:left w:val="none" w:sz="0" w:space="0" w:color="auto"/>
        <w:bottom w:val="none" w:sz="0" w:space="0" w:color="auto"/>
        <w:right w:val="none" w:sz="0" w:space="0" w:color="auto"/>
      </w:divBdr>
    </w:div>
    <w:div w:id="808131654">
      <w:bodyDiv w:val="1"/>
      <w:marLeft w:val="0"/>
      <w:marRight w:val="0"/>
      <w:marTop w:val="0"/>
      <w:marBottom w:val="0"/>
      <w:divBdr>
        <w:top w:val="none" w:sz="0" w:space="0" w:color="auto"/>
        <w:left w:val="none" w:sz="0" w:space="0" w:color="auto"/>
        <w:bottom w:val="none" w:sz="0" w:space="0" w:color="auto"/>
        <w:right w:val="none" w:sz="0" w:space="0" w:color="auto"/>
      </w:divBdr>
    </w:div>
    <w:div w:id="808329211">
      <w:bodyDiv w:val="1"/>
      <w:marLeft w:val="0"/>
      <w:marRight w:val="0"/>
      <w:marTop w:val="0"/>
      <w:marBottom w:val="0"/>
      <w:divBdr>
        <w:top w:val="none" w:sz="0" w:space="0" w:color="auto"/>
        <w:left w:val="none" w:sz="0" w:space="0" w:color="auto"/>
        <w:bottom w:val="none" w:sz="0" w:space="0" w:color="auto"/>
        <w:right w:val="none" w:sz="0" w:space="0" w:color="auto"/>
      </w:divBdr>
    </w:div>
    <w:div w:id="808517912">
      <w:bodyDiv w:val="1"/>
      <w:marLeft w:val="0"/>
      <w:marRight w:val="0"/>
      <w:marTop w:val="0"/>
      <w:marBottom w:val="0"/>
      <w:divBdr>
        <w:top w:val="none" w:sz="0" w:space="0" w:color="auto"/>
        <w:left w:val="none" w:sz="0" w:space="0" w:color="auto"/>
        <w:bottom w:val="none" w:sz="0" w:space="0" w:color="auto"/>
        <w:right w:val="none" w:sz="0" w:space="0" w:color="auto"/>
      </w:divBdr>
    </w:div>
    <w:div w:id="809975274">
      <w:bodyDiv w:val="1"/>
      <w:marLeft w:val="0"/>
      <w:marRight w:val="0"/>
      <w:marTop w:val="0"/>
      <w:marBottom w:val="0"/>
      <w:divBdr>
        <w:top w:val="none" w:sz="0" w:space="0" w:color="auto"/>
        <w:left w:val="none" w:sz="0" w:space="0" w:color="auto"/>
        <w:bottom w:val="none" w:sz="0" w:space="0" w:color="auto"/>
        <w:right w:val="none" w:sz="0" w:space="0" w:color="auto"/>
      </w:divBdr>
      <w:divsChild>
        <w:div w:id="1299917496">
          <w:marLeft w:val="0"/>
          <w:marRight w:val="0"/>
          <w:marTop w:val="0"/>
          <w:marBottom w:val="0"/>
          <w:divBdr>
            <w:top w:val="none" w:sz="0" w:space="0" w:color="auto"/>
            <w:left w:val="none" w:sz="0" w:space="0" w:color="auto"/>
            <w:bottom w:val="none" w:sz="0" w:space="0" w:color="auto"/>
            <w:right w:val="none" w:sz="0" w:space="0" w:color="auto"/>
          </w:divBdr>
        </w:div>
        <w:div w:id="2051149499">
          <w:marLeft w:val="0"/>
          <w:marRight w:val="0"/>
          <w:marTop w:val="0"/>
          <w:marBottom w:val="0"/>
          <w:divBdr>
            <w:top w:val="none" w:sz="0" w:space="0" w:color="auto"/>
            <w:left w:val="none" w:sz="0" w:space="0" w:color="auto"/>
            <w:bottom w:val="none" w:sz="0" w:space="0" w:color="auto"/>
            <w:right w:val="none" w:sz="0" w:space="0" w:color="auto"/>
          </w:divBdr>
        </w:div>
        <w:div w:id="373044269">
          <w:marLeft w:val="0"/>
          <w:marRight w:val="0"/>
          <w:marTop w:val="0"/>
          <w:marBottom w:val="0"/>
          <w:divBdr>
            <w:top w:val="none" w:sz="0" w:space="0" w:color="auto"/>
            <w:left w:val="none" w:sz="0" w:space="0" w:color="auto"/>
            <w:bottom w:val="none" w:sz="0" w:space="0" w:color="auto"/>
            <w:right w:val="none" w:sz="0" w:space="0" w:color="auto"/>
          </w:divBdr>
        </w:div>
        <w:div w:id="1054550090">
          <w:marLeft w:val="0"/>
          <w:marRight w:val="0"/>
          <w:marTop w:val="0"/>
          <w:marBottom w:val="0"/>
          <w:divBdr>
            <w:top w:val="none" w:sz="0" w:space="0" w:color="auto"/>
            <w:left w:val="none" w:sz="0" w:space="0" w:color="auto"/>
            <w:bottom w:val="none" w:sz="0" w:space="0" w:color="auto"/>
            <w:right w:val="none" w:sz="0" w:space="0" w:color="auto"/>
          </w:divBdr>
        </w:div>
        <w:div w:id="1069424954">
          <w:marLeft w:val="0"/>
          <w:marRight w:val="0"/>
          <w:marTop w:val="0"/>
          <w:marBottom w:val="0"/>
          <w:divBdr>
            <w:top w:val="none" w:sz="0" w:space="0" w:color="auto"/>
            <w:left w:val="none" w:sz="0" w:space="0" w:color="auto"/>
            <w:bottom w:val="none" w:sz="0" w:space="0" w:color="auto"/>
            <w:right w:val="none" w:sz="0" w:space="0" w:color="auto"/>
          </w:divBdr>
        </w:div>
        <w:div w:id="1008796544">
          <w:marLeft w:val="0"/>
          <w:marRight w:val="0"/>
          <w:marTop w:val="0"/>
          <w:marBottom w:val="0"/>
          <w:divBdr>
            <w:top w:val="none" w:sz="0" w:space="0" w:color="auto"/>
            <w:left w:val="none" w:sz="0" w:space="0" w:color="auto"/>
            <w:bottom w:val="none" w:sz="0" w:space="0" w:color="auto"/>
            <w:right w:val="none" w:sz="0" w:space="0" w:color="auto"/>
          </w:divBdr>
        </w:div>
        <w:div w:id="1370691571">
          <w:marLeft w:val="0"/>
          <w:marRight w:val="0"/>
          <w:marTop w:val="0"/>
          <w:marBottom w:val="0"/>
          <w:divBdr>
            <w:top w:val="none" w:sz="0" w:space="0" w:color="auto"/>
            <w:left w:val="none" w:sz="0" w:space="0" w:color="auto"/>
            <w:bottom w:val="none" w:sz="0" w:space="0" w:color="auto"/>
            <w:right w:val="none" w:sz="0" w:space="0" w:color="auto"/>
          </w:divBdr>
        </w:div>
        <w:div w:id="1685857616">
          <w:marLeft w:val="0"/>
          <w:marRight w:val="0"/>
          <w:marTop w:val="0"/>
          <w:marBottom w:val="0"/>
          <w:divBdr>
            <w:top w:val="none" w:sz="0" w:space="0" w:color="auto"/>
            <w:left w:val="none" w:sz="0" w:space="0" w:color="auto"/>
            <w:bottom w:val="none" w:sz="0" w:space="0" w:color="auto"/>
            <w:right w:val="none" w:sz="0" w:space="0" w:color="auto"/>
          </w:divBdr>
        </w:div>
        <w:div w:id="1920292158">
          <w:marLeft w:val="0"/>
          <w:marRight w:val="0"/>
          <w:marTop w:val="0"/>
          <w:marBottom w:val="0"/>
          <w:divBdr>
            <w:top w:val="none" w:sz="0" w:space="0" w:color="auto"/>
            <w:left w:val="none" w:sz="0" w:space="0" w:color="auto"/>
            <w:bottom w:val="none" w:sz="0" w:space="0" w:color="auto"/>
            <w:right w:val="none" w:sz="0" w:space="0" w:color="auto"/>
          </w:divBdr>
        </w:div>
        <w:div w:id="1609000812">
          <w:marLeft w:val="0"/>
          <w:marRight w:val="0"/>
          <w:marTop w:val="0"/>
          <w:marBottom w:val="0"/>
          <w:divBdr>
            <w:top w:val="none" w:sz="0" w:space="0" w:color="auto"/>
            <w:left w:val="none" w:sz="0" w:space="0" w:color="auto"/>
            <w:bottom w:val="none" w:sz="0" w:space="0" w:color="auto"/>
            <w:right w:val="none" w:sz="0" w:space="0" w:color="auto"/>
          </w:divBdr>
        </w:div>
        <w:div w:id="1089734686">
          <w:marLeft w:val="0"/>
          <w:marRight w:val="0"/>
          <w:marTop w:val="0"/>
          <w:marBottom w:val="0"/>
          <w:divBdr>
            <w:top w:val="none" w:sz="0" w:space="0" w:color="auto"/>
            <w:left w:val="none" w:sz="0" w:space="0" w:color="auto"/>
            <w:bottom w:val="none" w:sz="0" w:space="0" w:color="auto"/>
            <w:right w:val="none" w:sz="0" w:space="0" w:color="auto"/>
          </w:divBdr>
        </w:div>
        <w:div w:id="1881479298">
          <w:marLeft w:val="0"/>
          <w:marRight w:val="0"/>
          <w:marTop w:val="0"/>
          <w:marBottom w:val="0"/>
          <w:divBdr>
            <w:top w:val="none" w:sz="0" w:space="0" w:color="auto"/>
            <w:left w:val="none" w:sz="0" w:space="0" w:color="auto"/>
            <w:bottom w:val="none" w:sz="0" w:space="0" w:color="auto"/>
            <w:right w:val="none" w:sz="0" w:space="0" w:color="auto"/>
          </w:divBdr>
        </w:div>
        <w:div w:id="817379985">
          <w:marLeft w:val="0"/>
          <w:marRight w:val="0"/>
          <w:marTop w:val="0"/>
          <w:marBottom w:val="0"/>
          <w:divBdr>
            <w:top w:val="none" w:sz="0" w:space="0" w:color="auto"/>
            <w:left w:val="none" w:sz="0" w:space="0" w:color="auto"/>
            <w:bottom w:val="none" w:sz="0" w:space="0" w:color="auto"/>
            <w:right w:val="none" w:sz="0" w:space="0" w:color="auto"/>
          </w:divBdr>
        </w:div>
        <w:div w:id="1694769439">
          <w:marLeft w:val="0"/>
          <w:marRight w:val="0"/>
          <w:marTop w:val="0"/>
          <w:marBottom w:val="0"/>
          <w:divBdr>
            <w:top w:val="none" w:sz="0" w:space="0" w:color="auto"/>
            <w:left w:val="none" w:sz="0" w:space="0" w:color="auto"/>
            <w:bottom w:val="none" w:sz="0" w:space="0" w:color="auto"/>
            <w:right w:val="none" w:sz="0" w:space="0" w:color="auto"/>
          </w:divBdr>
        </w:div>
        <w:div w:id="720635782">
          <w:marLeft w:val="0"/>
          <w:marRight w:val="0"/>
          <w:marTop w:val="0"/>
          <w:marBottom w:val="0"/>
          <w:divBdr>
            <w:top w:val="none" w:sz="0" w:space="0" w:color="auto"/>
            <w:left w:val="none" w:sz="0" w:space="0" w:color="auto"/>
            <w:bottom w:val="none" w:sz="0" w:space="0" w:color="auto"/>
            <w:right w:val="none" w:sz="0" w:space="0" w:color="auto"/>
          </w:divBdr>
        </w:div>
        <w:div w:id="424611775">
          <w:marLeft w:val="0"/>
          <w:marRight w:val="0"/>
          <w:marTop w:val="0"/>
          <w:marBottom w:val="0"/>
          <w:divBdr>
            <w:top w:val="none" w:sz="0" w:space="0" w:color="auto"/>
            <w:left w:val="none" w:sz="0" w:space="0" w:color="auto"/>
            <w:bottom w:val="none" w:sz="0" w:space="0" w:color="auto"/>
            <w:right w:val="none" w:sz="0" w:space="0" w:color="auto"/>
          </w:divBdr>
        </w:div>
      </w:divsChild>
    </w:div>
    <w:div w:id="812791415">
      <w:bodyDiv w:val="1"/>
      <w:marLeft w:val="0"/>
      <w:marRight w:val="0"/>
      <w:marTop w:val="0"/>
      <w:marBottom w:val="0"/>
      <w:divBdr>
        <w:top w:val="none" w:sz="0" w:space="0" w:color="auto"/>
        <w:left w:val="none" w:sz="0" w:space="0" w:color="auto"/>
        <w:bottom w:val="none" w:sz="0" w:space="0" w:color="auto"/>
        <w:right w:val="none" w:sz="0" w:space="0" w:color="auto"/>
      </w:divBdr>
    </w:div>
    <w:div w:id="815102083">
      <w:bodyDiv w:val="1"/>
      <w:marLeft w:val="0"/>
      <w:marRight w:val="0"/>
      <w:marTop w:val="0"/>
      <w:marBottom w:val="0"/>
      <w:divBdr>
        <w:top w:val="none" w:sz="0" w:space="0" w:color="auto"/>
        <w:left w:val="none" w:sz="0" w:space="0" w:color="auto"/>
        <w:bottom w:val="none" w:sz="0" w:space="0" w:color="auto"/>
        <w:right w:val="none" w:sz="0" w:space="0" w:color="auto"/>
      </w:divBdr>
      <w:divsChild>
        <w:div w:id="782770419">
          <w:marLeft w:val="0"/>
          <w:marRight w:val="0"/>
          <w:marTop w:val="0"/>
          <w:marBottom w:val="0"/>
          <w:divBdr>
            <w:top w:val="none" w:sz="0" w:space="0" w:color="auto"/>
            <w:left w:val="none" w:sz="0" w:space="0" w:color="auto"/>
            <w:bottom w:val="none" w:sz="0" w:space="0" w:color="auto"/>
            <w:right w:val="none" w:sz="0" w:space="0" w:color="auto"/>
          </w:divBdr>
        </w:div>
        <w:div w:id="351028752">
          <w:marLeft w:val="0"/>
          <w:marRight w:val="0"/>
          <w:marTop w:val="0"/>
          <w:marBottom w:val="0"/>
          <w:divBdr>
            <w:top w:val="none" w:sz="0" w:space="0" w:color="auto"/>
            <w:left w:val="none" w:sz="0" w:space="0" w:color="auto"/>
            <w:bottom w:val="none" w:sz="0" w:space="0" w:color="auto"/>
            <w:right w:val="none" w:sz="0" w:space="0" w:color="auto"/>
          </w:divBdr>
        </w:div>
        <w:div w:id="1619138714">
          <w:marLeft w:val="0"/>
          <w:marRight w:val="0"/>
          <w:marTop w:val="0"/>
          <w:marBottom w:val="0"/>
          <w:divBdr>
            <w:top w:val="none" w:sz="0" w:space="0" w:color="auto"/>
            <w:left w:val="none" w:sz="0" w:space="0" w:color="auto"/>
            <w:bottom w:val="none" w:sz="0" w:space="0" w:color="auto"/>
            <w:right w:val="none" w:sz="0" w:space="0" w:color="auto"/>
          </w:divBdr>
        </w:div>
        <w:div w:id="1793136543">
          <w:marLeft w:val="0"/>
          <w:marRight w:val="0"/>
          <w:marTop w:val="0"/>
          <w:marBottom w:val="0"/>
          <w:divBdr>
            <w:top w:val="none" w:sz="0" w:space="0" w:color="auto"/>
            <w:left w:val="none" w:sz="0" w:space="0" w:color="auto"/>
            <w:bottom w:val="none" w:sz="0" w:space="0" w:color="auto"/>
            <w:right w:val="none" w:sz="0" w:space="0" w:color="auto"/>
          </w:divBdr>
        </w:div>
        <w:div w:id="1056011568">
          <w:marLeft w:val="0"/>
          <w:marRight w:val="0"/>
          <w:marTop w:val="0"/>
          <w:marBottom w:val="0"/>
          <w:divBdr>
            <w:top w:val="none" w:sz="0" w:space="0" w:color="auto"/>
            <w:left w:val="none" w:sz="0" w:space="0" w:color="auto"/>
            <w:bottom w:val="none" w:sz="0" w:space="0" w:color="auto"/>
            <w:right w:val="none" w:sz="0" w:space="0" w:color="auto"/>
          </w:divBdr>
        </w:div>
        <w:div w:id="1365599338">
          <w:marLeft w:val="0"/>
          <w:marRight w:val="0"/>
          <w:marTop w:val="0"/>
          <w:marBottom w:val="0"/>
          <w:divBdr>
            <w:top w:val="none" w:sz="0" w:space="0" w:color="auto"/>
            <w:left w:val="none" w:sz="0" w:space="0" w:color="auto"/>
            <w:bottom w:val="none" w:sz="0" w:space="0" w:color="auto"/>
            <w:right w:val="none" w:sz="0" w:space="0" w:color="auto"/>
          </w:divBdr>
        </w:div>
        <w:div w:id="1544055731">
          <w:marLeft w:val="0"/>
          <w:marRight w:val="0"/>
          <w:marTop w:val="0"/>
          <w:marBottom w:val="0"/>
          <w:divBdr>
            <w:top w:val="none" w:sz="0" w:space="0" w:color="auto"/>
            <w:left w:val="none" w:sz="0" w:space="0" w:color="auto"/>
            <w:bottom w:val="none" w:sz="0" w:space="0" w:color="auto"/>
            <w:right w:val="none" w:sz="0" w:space="0" w:color="auto"/>
          </w:divBdr>
        </w:div>
        <w:div w:id="1522478242">
          <w:marLeft w:val="0"/>
          <w:marRight w:val="0"/>
          <w:marTop w:val="0"/>
          <w:marBottom w:val="0"/>
          <w:divBdr>
            <w:top w:val="none" w:sz="0" w:space="0" w:color="auto"/>
            <w:left w:val="none" w:sz="0" w:space="0" w:color="auto"/>
            <w:bottom w:val="none" w:sz="0" w:space="0" w:color="auto"/>
            <w:right w:val="none" w:sz="0" w:space="0" w:color="auto"/>
          </w:divBdr>
        </w:div>
        <w:div w:id="314799246">
          <w:marLeft w:val="0"/>
          <w:marRight w:val="0"/>
          <w:marTop w:val="0"/>
          <w:marBottom w:val="0"/>
          <w:divBdr>
            <w:top w:val="none" w:sz="0" w:space="0" w:color="auto"/>
            <w:left w:val="none" w:sz="0" w:space="0" w:color="auto"/>
            <w:bottom w:val="none" w:sz="0" w:space="0" w:color="auto"/>
            <w:right w:val="none" w:sz="0" w:space="0" w:color="auto"/>
          </w:divBdr>
        </w:div>
        <w:div w:id="1594581400">
          <w:marLeft w:val="0"/>
          <w:marRight w:val="0"/>
          <w:marTop w:val="0"/>
          <w:marBottom w:val="0"/>
          <w:divBdr>
            <w:top w:val="none" w:sz="0" w:space="0" w:color="auto"/>
            <w:left w:val="none" w:sz="0" w:space="0" w:color="auto"/>
            <w:bottom w:val="none" w:sz="0" w:space="0" w:color="auto"/>
            <w:right w:val="none" w:sz="0" w:space="0" w:color="auto"/>
          </w:divBdr>
        </w:div>
        <w:div w:id="1953976599">
          <w:marLeft w:val="0"/>
          <w:marRight w:val="0"/>
          <w:marTop w:val="0"/>
          <w:marBottom w:val="0"/>
          <w:divBdr>
            <w:top w:val="none" w:sz="0" w:space="0" w:color="auto"/>
            <w:left w:val="none" w:sz="0" w:space="0" w:color="auto"/>
            <w:bottom w:val="none" w:sz="0" w:space="0" w:color="auto"/>
            <w:right w:val="none" w:sz="0" w:space="0" w:color="auto"/>
          </w:divBdr>
        </w:div>
        <w:div w:id="1067269627">
          <w:marLeft w:val="0"/>
          <w:marRight w:val="0"/>
          <w:marTop w:val="0"/>
          <w:marBottom w:val="0"/>
          <w:divBdr>
            <w:top w:val="none" w:sz="0" w:space="0" w:color="auto"/>
            <w:left w:val="none" w:sz="0" w:space="0" w:color="auto"/>
            <w:bottom w:val="none" w:sz="0" w:space="0" w:color="auto"/>
            <w:right w:val="none" w:sz="0" w:space="0" w:color="auto"/>
          </w:divBdr>
        </w:div>
        <w:div w:id="1309020164">
          <w:marLeft w:val="0"/>
          <w:marRight w:val="0"/>
          <w:marTop w:val="0"/>
          <w:marBottom w:val="0"/>
          <w:divBdr>
            <w:top w:val="none" w:sz="0" w:space="0" w:color="auto"/>
            <w:left w:val="none" w:sz="0" w:space="0" w:color="auto"/>
            <w:bottom w:val="none" w:sz="0" w:space="0" w:color="auto"/>
            <w:right w:val="none" w:sz="0" w:space="0" w:color="auto"/>
          </w:divBdr>
        </w:div>
        <w:div w:id="2064056721">
          <w:marLeft w:val="0"/>
          <w:marRight w:val="0"/>
          <w:marTop w:val="0"/>
          <w:marBottom w:val="0"/>
          <w:divBdr>
            <w:top w:val="none" w:sz="0" w:space="0" w:color="auto"/>
            <w:left w:val="none" w:sz="0" w:space="0" w:color="auto"/>
            <w:bottom w:val="none" w:sz="0" w:space="0" w:color="auto"/>
            <w:right w:val="none" w:sz="0" w:space="0" w:color="auto"/>
          </w:divBdr>
        </w:div>
      </w:divsChild>
    </w:div>
    <w:div w:id="815296397">
      <w:bodyDiv w:val="1"/>
      <w:marLeft w:val="0"/>
      <w:marRight w:val="0"/>
      <w:marTop w:val="0"/>
      <w:marBottom w:val="0"/>
      <w:divBdr>
        <w:top w:val="none" w:sz="0" w:space="0" w:color="auto"/>
        <w:left w:val="none" w:sz="0" w:space="0" w:color="auto"/>
        <w:bottom w:val="none" w:sz="0" w:space="0" w:color="auto"/>
        <w:right w:val="none" w:sz="0" w:space="0" w:color="auto"/>
      </w:divBdr>
    </w:div>
    <w:div w:id="815534210">
      <w:bodyDiv w:val="1"/>
      <w:marLeft w:val="0"/>
      <w:marRight w:val="0"/>
      <w:marTop w:val="0"/>
      <w:marBottom w:val="0"/>
      <w:divBdr>
        <w:top w:val="none" w:sz="0" w:space="0" w:color="auto"/>
        <w:left w:val="none" w:sz="0" w:space="0" w:color="auto"/>
        <w:bottom w:val="none" w:sz="0" w:space="0" w:color="auto"/>
        <w:right w:val="none" w:sz="0" w:space="0" w:color="auto"/>
      </w:divBdr>
    </w:div>
    <w:div w:id="818423021">
      <w:bodyDiv w:val="1"/>
      <w:marLeft w:val="0"/>
      <w:marRight w:val="0"/>
      <w:marTop w:val="0"/>
      <w:marBottom w:val="0"/>
      <w:divBdr>
        <w:top w:val="none" w:sz="0" w:space="0" w:color="auto"/>
        <w:left w:val="none" w:sz="0" w:space="0" w:color="auto"/>
        <w:bottom w:val="none" w:sz="0" w:space="0" w:color="auto"/>
        <w:right w:val="none" w:sz="0" w:space="0" w:color="auto"/>
      </w:divBdr>
    </w:div>
    <w:div w:id="819229264">
      <w:bodyDiv w:val="1"/>
      <w:marLeft w:val="0"/>
      <w:marRight w:val="0"/>
      <w:marTop w:val="0"/>
      <w:marBottom w:val="0"/>
      <w:divBdr>
        <w:top w:val="none" w:sz="0" w:space="0" w:color="auto"/>
        <w:left w:val="none" w:sz="0" w:space="0" w:color="auto"/>
        <w:bottom w:val="none" w:sz="0" w:space="0" w:color="auto"/>
        <w:right w:val="none" w:sz="0" w:space="0" w:color="auto"/>
      </w:divBdr>
    </w:div>
    <w:div w:id="819271524">
      <w:bodyDiv w:val="1"/>
      <w:marLeft w:val="0"/>
      <w:marRight w:val="0"/>
      <w:marTop w:val="0"/>
      <w:marBottom w:val="0"/>
      <w:divBdr>
        <w:top w:val="none" w:sz="0" w:space="0" w:color="auto"/>
        <w:left w:val="none" w:sz="0" w:space="0" w:color="auto"/>
        <w:bottom w:val="none" w:sz="0" w:space="0" w:color="auto"/>
        <w:right w:val="none" w:sz="0" w:space="0" w:color="auto"/>
      </w:divBdr>
    </w:div>
    <w:div w:id="819617869">
      <w:bodyDiv w:val="1"/>
      <w:marLeft w:val="0"/>
      <w:marRight w:val="0"/>
      <w:marTop w:val="0"/>
      <w:marBottom w:val="0"/>
      <w:divBdr>
        <w:top w:val="none" w:sz="0" w:space="0" w:color="auto"/>
        <w:left w:val="none" w:sz="0" w:space="0" w:color="auto"/>
        <w:bottom w:val="none" w:sz="0" w:space="0" w:color="auto"/>
        <w:right w:val="none" w:sz="0" w:space="0" w:color="auto"/>
      </w:divBdr>
      <w:divsChild>
        <w:div w:id="60568145">
          <w:marLeft w:val="0"/>
          <w:marRight w:val="0"/>
          <w:marTop w:val="0"/>
          <w:marBottom w:val="0"/>
          <w:divBdr>
            <w:top w:val="none" w:sz="0" w:space="0" w:color="auto"/>
            <w:left w:val="none" w:sz="0" w:space="0" w:color="auto"/>
            <w:bottom w:val="none" w:sz="0" w:space="0" w:color="auto"/>
            <w:right w:val="none" w:sz="0" w:space="0" w:color="auto"/>
          </w:divBdr>
        </w:div>
        <w:div w:id="1507673296">
          <w:marLeft w:val="0"/>
          <w:marRight w:val="0"/>
          <w:marTop w:val="0"/>
          <w:marBottom w:val="0"/>
          <w:divBdr>
            <w:top w:val="none" w:sz="0" w:space="0" w:color="auto"/>
            <w:left w:val="none" w:sz="0" w:space="0" w:color="auto"/>
            <w:bottom w:val="none" w:sz="0" w:space="0" w:color="auto"/>
            <w:right w:val="none" w:sz="0" w:space="0" w:color="auto"/>
          </w:divBdr>
        </w:div>
        <w:div w:id="1886790576">
          <w:marLeft w:val="0"/>
          <w:marRight w:val="0"/>
          <w:marTop w:val="0"/>
          <w:marBottom w:val="0"/>
          <w:divBdr>
            <w:top w:val="none" w:sz="0" w:space="0" w:color="auto"/>
            <w:left w:val="none" w:sz="0" w:space="0" w:color="auto"/>
            <w:bottom w:val="none" w:sz="0" w:space="0" w:color="auto"/>
            <w:right w:val="none" w:sz="0" w:space="0" w:color="auto"/>
          </w:divBdr>
        </w:div>
      </w:divsChild>
    </w:div>
    <w:div w:id="821584485">
      <w:bodyDiv w:val="1"/>
      <w:marLeft w:val="0"/>
      <w:marRight w:val="0"/>
      <w:marTop w:val="0"/>
      <w:marBottom w:val="0"/>
      <w:divBdr>
        <w:top w:val="none" w:sz="0" w:space="0" w:color="auto"/>
        <w:left w:val="none" w:sz="0" w:space="0" w:color="auto"/>
        <w:bottom w:val="none" w:sz="0" w:space="0" w:color="auto"/>
        <w:right w:val="none" w:sz="0" w:space="0" w:color="auto"/>
      </w:divBdr>
    </w:div>
    <w:div w:id="822356163">
      <w:bodyDiv w:val="1"/>
      <w:marLeft w:val="0"/>
      <w:marRight w:val="0"/>
      <w:marTop w:val="0"/>
      <w:marBottom w:val="0"/>
      <w:divBdr>
        <w:top w:val="none" w:sz="0" w:space="0" w:color="auto"/>
        <w:left w:val="none" w:sz="0" w:space="0" w:color="auto"/>
        <w:bottom w:val="none" w:sz="0" w:space="0" w:color="auto"/>
        <w:right w:val="none" w:sz="0" w:space="0" w:color="auto"/>
      </w:divBdr>
    </w:div>
    <w:div w:id="824513810">
      <w:bodyDiv w:val="1"/>
      <w:marLeft w:val="0"/>
      <w:marRight w:val="0"/>
      <w:marTop w:val="0"/>
      <w:marBottom w:val="0"/>
      <w:divBdr>
        <w:top w:val="none" w:sz="0" w:space="0" w:color="auto"/>
        <w:left w:val="none" w:sz="0" w:space="0" w:color="auto"/>
        <w:bottom w:val="none" w:sz="0" w:space="0" w:color="auto"/>
        <w:right w:val="none" w:sz="0" w:space="0" w:color="auto"/>
      </w:divBdr>
    </w:div>
    <w:div w:id="825165956">
      <w:bodyDiv w:val="1"/>
      <w:marLeft w:val="0"/>
      <w:marRight w:val="0"/>
      <w:marTop w:val="0"/>
      <w:marBottom w:val="0"/>
      <w:divBdr>
        <w:top w:val="none" w:sz="0" w:space="0" w:color="auto"/>
        <w:left w:val="none" w:sz="0" w:space="0" w:color="auto"/>
        <w:bottom w:val="none" w:sz="0" w:space="0" w:color="auto"/>
        <w:right w:val="none" w:sz="0" w:space="0" w:color="auto"/>
      </w:divBdr>
    </w:div>
    <w:div w:id="825317371">
      <w:bodyDiv w:val="1"/>
      <w:marLeft w:val="0"/>
      <w:marRight w:val="0"/>
      <w:marTop w:val="0"/>
      <w:marBottom w:val="0"/>
      <w:divBdr>
        <w:top w:val="none" w:sz="0" w:space="0" w:color="auto"/>
        <w:left w:val="none" w:sz="0" w:space="0" w:color="auto"/>
        <w:bottom w:val="none" w:sz="0" w:space="0" w:color="auto"/>
        <w:right w:val="none" w:sz="0" w:space="0" w:color="auto"/>
      </w:divBdr>
    </w:div>
    <w:div w:id="825632929">
      <w:bodyDiv w:val="1"/>
      <w:marLeft w:val="0"/>
      <w:marRight w:val="0"/>
      <w:marTop w:val="0"/>
      <w:marBottom w:val="0"/>
      <w:divBdr>
        <w:top w:val="none" w:sz="0" w:space="0" w:color="auto"/>
        <w:left w:val="none" w:sz="0" w:space="0" w:color="auto"/>
        <w:bottom w:val="none" w:sz="0" w:space="0" w:color="auto"/>
        <w:right w:val="none" w:sz="0" w:space="0" w:color="auto"/>
      </w:divBdr>
    </w:div>
    <w:div w:id="826097610">
      <w:bodyDiv w:val="1"/>
      <w:marLeft w:val="0"/>
      <w:marRight w:val="0"/>
      <w:marTop w:val="0"/>
      <w:marBottom w:val="0"/>
      <w:divBdr>
        <w:top w:val="none" w:sz="0" w:space="0" w:color="auto"/>
        <w:left w:val="none" w:sz="0" w:space="0" w:color="auto"/>
        <w:bottom w:val="none" w:sz="0" w:space="0" w:color="auto"/>
        <w:right w:val="none" w:sz="0" w:space="0" w:color="auto"/>
      </w:divBdr>
      <w:divsChild>
        <w:div w:id="1832598887">
          <w:marLeft w:val="0"/>
          <w:marRight w:val="0"/>
          <w:marTop w:val="0"/>
          <w:marBottom w:val="0"/>
          <w:divBdr>
            <w:top w:val="none" w:sz="0" w:space="0" w:color="auto"/>
            <w:left w:val="none" w:sz="0" w:space="0" w:color="auto"/>
            <w:bottom w:val="none" w:sz="0" w:space="0" w:color="auto"/>
            <w:right w:val="none" w:sz="0" w:space="0" w:color="auto"/>
          </w:divBdr>
        </w:div>
      </w:divsChild>
    </w:div>
    <w:div w:id="826243189">
      <w:bodyDiv w:val="1"/>
      <w:marLeft w:val="0"/>
      <w:marRight w:val="0"/>
      <w:marTop w:val="0"/>
      <w:marBottom w:val="0"/>
      <w:divBdr>
        <w:top w:val="none" w:sz="0" w:space="0" w:color="auto"/>
        <w:left w:val="none" w:sz="0" w:space="0" w:color="auto"/>
        <w:bottom w:val="none" w:sz="0" w:space="0" w:color="auto"/>
        <w:right w:val="none" w:sz="0" w:space="0" w:color="auto"/>
      </w:divBdr>
    </w:div>
    <w:div w:id="826359658">
      <w:bodyDiv w:val="1"/>
      <w:marLeft w:val="0"/>
      <w:marRight w:val="0"/>
      <w:marTop w:val="0"/>
      <w:marBottom w:val="0"/>
      <w:divBdr>
        <w:top w:val="none" w:sz="0" w:space="0" w:color="auto"/>
        <w:left w:val="none" w:sz="0" w:space="0" w:color="auto"/>
        <w:bottom w:val="none" w:sz="0" w:space="0" w:color="auto"/>
        <w:right w:val="none" w:sz="0" w:space="0" w:color="auto"/>
      </w:divBdr>
    </w:div>
    <w:div w:id="826703211">
      <w:bodyDiv w:val="1"/>
      <w:marLeft w:val="0"/>
      <w:marRight w:val="0"/>
      <w:marTop w:val="0"/>
      <w:marBottom w:val="0"/>
      <w:divBdr>
        <w:top w:val="none" w:sz="0" w:space="0" w:color="auto"/>
        <w:left w:val="none" w:sz="0" w:space="0" w:color="auto"/>
        <w:bottom w:val="none" w:sz="0" w:space="0" w:color="auto"/>
        <w:right w:val="none" w:sz="0" w:space="0" w:color="auto"/>
      </w:divBdr>
    </w:div>
    <w:div w:id="827138264">
      <w:bodyDiv w:val="1"/>
      <w:marLeft w:val="0"/>
      <w:marRight w:val="0"/>
      <w:marTop w:val="0"/>
      <w:marBottom w:val="0"/>
      <w:divBdr>
        <w:top w:val="none" w:sz="0" w:space="0" w:color="auto"/>
        <w:left w:val="none" w:sz="0" w:space="0" w:color="auto"/>
        <w:bottom w:val="none" w:sz="0" w:space="0" w:color="auto"/>
        <w:right w:val="none" w:sz="0" w:space="0" w:color="auto"/>
      </w:divBdr>
    </w:div>
    <w:div w:id="827667786">
      <w:bodyDiv w:val="1"/>
      <w:marLeft w:val="0"/>
      <w:marRight w:val="0"/>
      <w:marTop w:val="0"/>
      <w:marBottom w:val="0"/>
      <w:divBdr>
        <w:top w:val="none" w:sz="0" w:space="0" w:color="auto"/>
        <w:left w:val="none" w:sz="0" w:space="0" w:color="auto"/>
        <w:bottom w:val="none" w:sz="0" w:space="0" w:color="auto"/>
        <w:right w:val="none" w:sz="0" w:space="0" w:color="auto"/>
      </w:divBdr>
    </w:div>
    <w:div w:id="828056229">
      <w:bodyDiv w:val="1"/>
      <w:marLeft w:val="0"/>
      <w:marRight w:val="0"/>
      <w:marTop w:val="0"/>
      <w:marBottom w:val="0"/>
      <w:divBdr>
        <w:top w:val="none" w:sz="0" w:space="0" w:color="auto"/>
        <w:left w:val="none" w:sz="0" w:space="0" w:color="auto"/>
        <w:bottom w:val="none" w:sz="0" w:space="0" w:color="auto"/>
        <w:right w:val="none" w:sz="0" w:space="0" w:color="auto"/>
      </w:divBdr>
    </w:div>
    <w:div w:id="828448741">
      <w:bodyDiv w:val="1"/>
      <w:marLeft w:val="0"/>
      <w:marRight w:val="0"/>
      <w:marTop w:val="0"/>
      <w:marBottom w:val="0"/>
      <w:divBdr>
        <w:top w:val="none" w:sz="0" w:space="0" w:color="auto"/>
        <w:left w:val="none" w:sz="0" w:space="0" w:color="auto"/>
        <w:bottom w:val="none" w:sz="0" w:space="0" w:color="auto"/>
        <w:right w:val="none" w:sz="0" w:space="0" w:color="auto"/>
      </w:divBdr>
    </w:div>
    <w:div w:id="830145929">
      <w:bodyDiv w:val="1"/>
      <w:marLeft w:val="0"/>
      <w:marRight w:val="0"/>
      <w:marTop w:val="0"/>
      <w:marBottom w:val="0"/>
      <w:divBdr>
        <w:top w:val="none" w:sz="0" w:space="0" w:color="auto"/>
        <w:left w:val="none" w:sz="0" w:space="0" w:color="auto"/>
        <w:bottom w:val="none" w:sz="0" w:space="0" w:color="auto"/>
        <w:right w:val="none" w:sz="0" w:space="0" w:color="auto"/>
      </w:divBdr>
    </w:div>
    <w:div w:id="832457048">
      <w:bodyDiv w:val="1"/>
      <w:marLeft w:val="0"/>
      <w:marRight w:val="0"/>
      <w:marTop w:val="0"/>
      <w:marBottom w:val="0"/>
      <w:divBdr>
        <w:top w:val="none" w:sz="0" w:space="0" w:color="auto"/>
        <w:left w:val="none" w:sz="0" w:space="0" w:color="auto"/>
        <w:bottom w:val="none" w:sz="0" w:space="0" w:color="auto"/>
        <w:right w:val="none" w:sz="0" w:space="0" w:color="auto"/>
      </w:divBdr>
    </w:div>
    <w:div w:id="833767326">
      <w:bodyDiv w:val="1"/>
      <w:marLeft w:val="0"/>
      <w:marRight w:val="0"/>
      <w:marTop w:val="0"/>
      <w:marBottom w:val="0"/>
      <w:divBdr>
        <w:top w:val="none" w:sz="0" w:space="0" w:color="auto"/>
        <w:left w:val="none" w:sz="0" w:space="0" w:color="auto"/>
        <w:bottom w:val="none" w:sz="0" w:space="0" w:color="auto"/>
        <w:right w:val="none" w:sz="0" w:space="0" w:color="auto"/>
      </w:divBdr>
    </w:div>
    <w:div w:id="836462546">
      <w:bodyDiv w:val="1"/>
      <w:marLeft w:val="0"/>
      <w:marRight w:val="0"/>
      <w:marTop w:val="0"/>
      <w:marBottom w:val="0"/>
      <w:divBdr>
        <w:top w:val="none" w:sz="0" w:space="0" w:color="auto"/>
        <w:left w:val="none" w:sz="0" w:space="0" w:color="auto"/>
        <w:bottom w:val="none" w:sz="0" w:space="0" w:color="auto"/>
        <w:right w:val="none" w:sz="0" w:space="0" w:color="auto"/>
      </w:divBdr>
    </w:div>
    <w:div w:id="837615899">
      <w:bodyDiv w:val="1"/>
      <w:marLeft w:val="0"/>
      <w:marRight w:val="0"/>
      <w:marTop w:val="0"/>
      <w:marBottom w:val="0"/>
      <w:divBdr>
        <w:top w:val="none" w:sz="0" w:space="0" w:color="auto"/>
        <w:left w:val="none" w:sz="0" w:space="0" w:color="auto"/>
        <w:bottom w:val="none" w:sz="0" w:space="0" w:color="auto"/>
        <w:right w:val="none" w:sz="0" w:space="0" w:color="auto"/>
      </w:divBdr>
    </w:div>
    <w:div w:id="837648233">
      <w:bodyDiv w:val="1"/>
      <w:marLeft w:val="0"/>
      <w:marRight w:val="0"/>
      <w:marTop w:val="0"/>
      <w:marBottom w:val="0"/>
      <w:divBdr>
        <w:top w:val="none" w:sz="0" w:space="0" w:color="auto"/>
        <w:left w:val="none" w:sz="0" w:space="0" w:color="auto"/>
        <w:bottom w:val="none" w:sz="0" w:space="0" w:color="auto"/>
        <w:right w:val="none" w:sz="0" w:space="0" w:color="auto"/>
      </w:divBdr>
    </w:div>
    <w:div w:id="837844511">
      <w:bodyDiv w:val="1"/>
      <w:marLeft w:val="0"/>
      <w:marRight w:val="0"/>
      <w:marTop w:val="0"/>
      <w:marBottom w:val="0"/>
      <w:divBdr>
        <w:top w:val="none" w:sz="0" w:space="0" w:color="auto"/>
        <w:left w:val="none" w:sz="0" w:space="0" w:color="auto"/>
        <w:bottom w:val="none" w:sz="0" w:space="0" w:color="auto"/>
        <w:right w:val="none" w:sz="0" w:space="0" w:color="auto"/>
      </w:divBdr>
    </w:div>
    <w:div w:id="838813367">
      <w:bodyDiv w:val="1"/>
      <w:marLeft w:val="0"/>
      <w:marRight w:val="0"/>
      <w:marTop w:val="0"/>
      <w:marBottom w:val="0"/>
      <w:divBdr>
        <w:top w:val="none" w:sz="0" w:space="0" w:color="auto"/>
        <w:left w:val="none" w:sz="0" w:space="0" w:color="auto"/>
        <w:bottom w:val="none" w:sz="0" w:space="0" w:color="auto"/>
        <w:right w:val="none" w:sz="0" w:space="0" w:color="auto"/>
      </w:divBdr>
    </w:div>
    <w:div w:id="839270795">
      <w:bodyDiv w:val="1"/>
      <w:marLeft w:val="0"/>
      <w:marRight w:val="0"/>
      <w:marTop w:val="0"/>
      <w:marBottom w:val="0"/>
      <w:divBdr>
        <w:top w:val="none" w:sz="0" w:space="0" w:color="auto"/>
        <w:left w:val="none" w:sz="0" w:space="0" w:color="auto"/>
        <w:bottom w:val="none" w:sz="0" w:space="0" w:color="auto"/>
        <w:right w:val="none" w:sz="0" w:space="0" w:color="auto"/>
      </w:divBdr>
    </w:div>
    <w:div w:id="841310496">
      <w:bodyDiv w:val="1"/>
      <w:marLeft w:val="0"/>
      <w:marRight w:val="0"/>
      <w:marTop w:val="0"/>
      <w:marBottom w:val="0"/>
      <w:divBdr>
        <w:top w:val="none" w:sz="0" w:space="0" w:color="auto"/>
        <w:left w:val="none" w:sz="0" w:space="0" w:color="auto"/>
        <w:bottom w:val="none" w:sz="0" w:space="0" w:color="auto"/>
        <w:right w:val="none" w:sz="0" w:space="0" w:color="auto"/>
      </w:divBdr>
    </w:div>
    <w:div w:id="842401272">
      <w:bodyDiv w:val="1"/>
      <w:marLeft w:val="0"/>
      <w:marRight w:val="0"/>
      <w:marTop w:val="0"/>
      <w:marBottom w:val="0"/>
      <w:divBdr>
        <w:top w:val="none" w:sz="0" w:space="0" w:color="auto"/>
        <w:left w:val="none" w:sz="0" w:space="0" w:color="auto"/>
        <w:bottom w:val="none" w:sz="0" w:space="0" w:color="auto"/>
        <w:right w:val="none" w:sz="0" w:space="0" w:color="auto"/>
      </w:divBdr>
    </w:div>
    <w:div w:id="843402583">
      <w:bodyDiv w:val="1"/>
      <w:marLeft w:val="0"/>
      <w:marRight w:val="0"/>
      <w:marTop w:val="0"/>
      <w:marBottom w:val="0"/>
      <w:divBdr>
        <w:top w:val="none" w:sz="0" w:space="0" w:color="auto"/>
        <w:left w:val="none" w:sz="0" w:space="0" w:color="auto"/>
        <w:bottom w:val="none" w:sz="0" w:space="0" w:color="auto"/>
        <w:right w:val="none" w:sz="0" w:space="0" w:color="auto"/>
      </w:divBdr>
    </w:div>
    <w:div w:id="843855918">
      <w:bodyDiv w:val="1"/>
      <w:marLeft w:val="0"/>
      <w:marRight w:val="0"/>
      <w:marTop w:val="0"/>
      <w:marBottom w:val="0"/>
      <w:divBdr>
        <w:top w:val="none" w:sz="0" w:space="0" w:color="auto"/>
        <w:left w:val="none" w:sz="0" w:space="0" w:color="auto"/>
        <w:bottom w:val="none" w:sz="0" w:space="0" w:color="auto"/>
        <w:right w:val="none" w:sz="0" w:space="0" w:color="auto"/>
      </w:divBdr>
    </w:div>
    <w:div w:id="843936096">
      <w:bodyDiv w:val="1"/>
      <w:marLeft w:val="0"/>
      <w:marRight w:val="0"/>
      <w:marTop w:val="0"/>
      <w:marBottom w:val="0"/>
      <w:divBdr>
        <w:top w:val="none" w:sz="0" w:space="0" w:color="auto"/>
        <w:left w:val="none" w:sz="0" w:space="0" w:color="auto"/>
        <w:bottom w:val="none" w:sz="0" w:space="0" w:color="auto"/>
        <w:right w:val="none" w:sz="0" w:space="0" w:color="auto"/>
      </w:divBdr>
    </w:div>
    <w:div w:id="844056142">
      <w:bodyDiv w:val="1"/>
      <w:marLeft w:val="0"/>
      <w:marRight w:val="0"/>
      <w:marTop w:val="0"/>
      <w:marBottom w:val="0"/>
      <w:divBdr>
        <w:top w:val="none" w:sz="0" w:space="0" w:color="auto"/>
        <w:left w:val="none" w:sz="0" w:space="0" w:color="auto"/>
        <w:bottom w:val="none" w:sz="0" w:space="0" w:color="auto"/>
        <w:right w:val="none" w:sz="0" w:space="0" w:color="auto"/>
      </w:divBdr>
      <w:divsChild>
        <w:div w:id="1867399805">
          <w:marLeft w:val="0"/>
          <w:marRight w:val="0"/>
          <w:marTop w:val="0"/>
          <w:marBottom w:val="0"/>
          <w:divBdr>
            <w:top w:val="none" w:sz="0" w:space="0" w:color="auto"/>
            <w:left w:val="none" w:sz="0" w:space="0" w:color="auto"/>
            <w:bottom w:val="none" w:sz="0" w:space="0" w:color="auto"/>
            <w:right w:val="none" w:sz="0" w:space="0" w:color="auto"/>
          </w:divBdr>
        </w:div>
        <w:div w:id="1178081914">
          <w:marLeft w:val="0"/>
          <w:marRight w:val="0"/>
          <w:marTop w:val="0"/>
          <w:marBottom w:val="0"/>
          <w:divBdr>
            <w:top w:val="none" w:sz="0" w:space="0" w:color="auto"/>
            <w:left w:val="none" w:sz="0" w:space="0" w:color="auto"/>
            <w:bottom w:val="none" w:sz="0" w:space="0" w:color="auto"/>
            <w:right w:val="none" w:sz="0" w:space="0" w:color="auto"/>
          </w:divBdr>
        </w:div>
        <w:div w:id="1042513732">
          <w:marLeft w:val="0"/>
          <w:marRight w:val="0"/>
          <w:marTop w:val="0"/>
          <w:marBottom w:val="0"/>
          <w:divBdr>
            <w:top w:val="none" w:sz="0" w:space="0" w:color="auto"/>
            <w:left w:val="none" w:sz="0" w:space="0" w:color="auto"/>
            <w:bottom w:val="none" w:sz="0" w:space="0" w:color="auto"/>
            <w:right w:val="none" w:sz="0" w:space="0" w:color="auto"/>
          </w:divBdr>
        </w:div>
        <w:div w:id="2125684237">
          <w:marLeft w:val="0"/>
          <w:marRight w:val="0"/>
          <w:marTop w:val="0"/>
          <w:marBottom w:val="0"/>
          <w:divBdr>
            <w:top w:val="none" w:sz="0" w:space="0" w:color="auto"/>
            <w:left w:val="none" w:sz="0" w:space="0" w:color="auto"/>
            <w:bottom w:val="none" w:sz="0" w:space="0" w:color="auto"/>
            <w:right w:val="none" w:sz="0" w:space="0" w:color="auto"/>
          </w:divBdr>
        </w:div>
      </w:divsChild>
    </w:div>
    <w:div w:id="844712521">
      <w:bodyDiv w:val="1"/>
      <w:marLeft w:val="0"/>
      <w:marRight w:val="0"/>
      <w:marTop w:val="0"/>
      <w:marBottom w:val="0"/>
      <w:divBdr>
        <w:top w:val="none" w:sz="0" w:space="0" w:color="auto"/>
        <w:left w:val="none" w:sz="0" w:space="0" w:color="auto"/>
        <w:bottom w:val="none" w:sz="0" w:space="0" w:color="auto"/>
        <w:right w:val="none" w:sz="0" w:space="0" w:color="auto"/>
      </w:divBdr>
    </w:div>
    <w:div w:id="844828622">
      <w:bodyDiv w:val="1"/>
      <w:marLeft w:val="0"/>
      <w:marRight w:val="0"/>
      <w:marTop w:val="0"/>
      <w:marBottom w:val="0"/>
      <w:divBdr>
        <w:top w:val="none" w:sz="0" w:space="0" w:color="auto"/>
        <w:left w:val="none" w:sz="0" w:space="0" w:color="auto"/>
        <w:bottom w:val="none" w:sz="0" w:space="0" w:color="auto"/>
        <w:right w:val="none" w:sz="0" w:space="0" w:color="auto"/>
      </w:divBdr>
    </w:div>
    <w:div w:id="844898843">
      <w:bodyDiv w:val="1"/>
      <w:marLeft w:val="0"/>
      <w:marRight w:val="0"/>
      <w:marTop w:val="0"/>
      <w:marBottom w:val="0"/>
      <w:divBdr>
        <w:top w:val="none" w:sz="0" w:space="0" w:color="auto"/>
        <w:left w:val="none" w:sz="0" w:space="0" w:color="auto"/>
        <w:bottom w:val="none" w:sz="0" w:space="0" w:color="auto"/>
        <w:right w:val="none" w:sz="0" w:space="0" w:color="auto"/>
      </w:divBdr>
    </w:div>
    <w:div w:id="846676570">
      <w:bodyDiv w:val="1"/>
      <w:marLeft w:val="0"/>
      <w:marRight w:val="0"/>
      <w:marTop w:val="0"/>
      <w:marBottom w:val="0"/>
      <w:divBdr>
        <w:top w:val="none" w:sz="0" w:space="0" w:color="auto"/>
        <w:left w:val="none" w:sz="0" w:space="0" w:color="auto"/>
        <w:bottom w:val="none" w:sz="0" w:space="0" w:color="auto"/>
        <w:right w:val="none" w:sz="0" w:space="0" w:color="auto"/>
      </w:divBdr>
    </w:div>
    <w:div w:id="846821863">
      <w:bodyDiv w:val="1"/>
      <w:marLeft w:val="0"/>
      <w:marRight w:val="0"/>
      <w:marTop w:val="0"/>
      <w:marBottom w:val="0"/>
      <w:divBdr>
        <w:top w:val="none" w:sz="0" w:space="0" w:color="auto"/>
        <w:left w:val="none" w:sz="0" w:space="0" w:color="auto"/>
        <w:bottom w:val="none" w:sz="0" w:space="0" w:color="auto"/>
        <w:right w:val="none" w:sz="0" w:space="0" w:color="auto"/>
      </w:divBdr>
    </w:div>
    <w:div w:id="850219788">
      <w:bodyDiv w:val="1"/>
      <w:marLeft w:val="0"/>
      <w:marRight w:val="0"/>
      <w:marTop w:val="0"/>
      <w:marBottom w:val="0"/>
      <w:divBdr>
        <w:top w:val="none" w:sz="0" w:space="0" w:color="auto"/>
        <w:left w:val="none" w:sz="0" w:space="0" w:color="auto"/>
        <w:bottom w:val="none" w:sz="0" w:space="0" w:color="auto"/>
        <w:right w:val="none" w:sz="0" w:space="0" w:color="auto"/>
      </w:divBdr>
    </w:div>
    <w:div w:id="850489457">
      <w:bodyDiv w:val="1"/>
      <w:marLeft w:val="0"/>
      <w:marRight w:val="0"/>
      <w:marTop w:val="0"/>
      <w:marBottom w:val="0"/>
      <w:divBdr>
        <w:top w:val="none" w:sz="0" w:space="0" w:color="auto"/>
        <w:left w:val="none" w:sz="0" w:space="0" w:color="auto"/>
        <w:bottom w:val="none" w:sz="0" w:space="0" w:color="auto"/>
        <w:right w:val="none" w:sz="0" w:space="0" w:color="auto"/>
      </w:divBdr>
    </w:div>
    <w:div w:id="852915579">
      <w:bodyDiv w:val="1"/>
      <w:marLeft w:val="0"/>
      <w:marRight w:val="0"/>
      <w:marTop w:val="0"/>
      <w:marBottom w:val="0"/>
      <w:divBdr>
        <w:top w:val="none" w:sz="0" w:space="0" w:color="auto"/>
        <w:left w:val="none" w:sz="0" w:space="0" w:color="auto"/>
        <w:bottom w:val="none" w:sz="0" w:space="0" w:color="auto"/>
        <w:right w:val="none" w:sz="0" w:space="0" w:color="auto"/>
      </w:divBdr>
    </w:div>
    <w:div w:id="853232162">
      <w:bodyDiv w:val="1"/>
      <w:marLeft w:val="0"/>
      <w:marRight w:val="0"/>
      <w:marTop w:val="0"/>
      <w:marBottom w:val="0"/>
      <w:divBdr>
        <w:top w:val="none" w:sz="0" w:space="0" w:color="auto"/>
        <w:left w:val="none" w:sz="0" w:space="0" w:color="auto"/>
        <w:bottom w:val="none" w:sz="0" w:space="0" w:color="auto"/>
        <w:right w:val="none" w:sz="0" w:space="0" w:color="auto"/>
      </w:divBdr>
    </w:div>
    <w:div w:id="854534463">
      <w:bodyDiv w:val="1"/>
      <w:marLeft w:val="0"/>
      <w:marRight w:val="0"/>
      <w:marTop w:val="0"/>
      <w:marBottom w:val="0"/>
      <w:divBdr>
        <w:top w:val="none" w:sz="0" w:space="0" w:color="auto"/>
        <w:left w:val="none" w:sz="0" w:space="0" w:color="auto"/>
        <w:bottom w:val="none" w:sz="0" w:space="0" w:color="auto"/>
        <w:right w:val="none" w:sz="0" w:space="0" w:color="auto"/>
      </w:divBdr>
    </w:div>
    <w:div w:id="854684984">
      <w:bodyDiv w:val="1"/>
      <w:marLeft w:val="0"/>
      <w:marRight w:val="0"/>
      <w:marTop w:val="0"/>
      <w:marBottom w:val="0"/>
      <w:divBdr>
        <w:top w:val="none" w:sz="0" w:space="0" w:color="auto"/>
        <w:left w:val="none" w:sz="0" w:space="0" w:color="auto"/>
        <w:bottom w:val="none" w:sz="0" w:space="0" w:color="auto"/>
        <w:right w:val="none" w:sz="0" w:space="0" w:color="auto"/>
      </w:divBdr>
    </w:div>
    <w:div w:id="855728431">
      <w:bodyDiv w:val="1"/>
      <w:marLeft w:val="0"/>
      <w:marRight w:val="0"/>
      <w:marTop w:val="0"/>
      <w:marBottom w:val="0"/>
      <w:divBdr>
        <w:top w:val="none" w:sz="0" w:space="0" w:color="auto"/>
        <w:left w:val="none" w:sz="0" w:space="0" w:color="auto"/>
        <w:bottom w:val="none" w:sz="0" w:space="0" w:color="auto"/>
        <w:right w:val="none" w:sz="0" w:space="0" w:color="auto"/>
      </w:divBdr>
    </w:div>
    <w:div w:id="856583258">
      <w:bodyDiv w:val="1"/>
      <w:marLeft w:val="0"/>
      <w:marRight w:val="0"/>
      <w:marTop w:val="0"/>
      <w:marBottom w:val="0"/>
      <w:divBdr>
        <w:top w:val="none" w:sz="0" w:space="0" w:color="auto"/>
        <w:left w:val="none" w:sz="0" w:space="0" w:color="auto"/>
        <w:bottom w:val="none" w:sz="0" w:space="0" w:color="auto"/>
        <w:right w:val="none" w:sz="0" w:space="0" w:color="auto"/>
      </w:divBdr>
    </w:div>
    <w:div w:id="857503874">
      <w:bodyDiv w:val="1"/>
      <w:marLeft w:val="0"/>
      <w:marRight w:val="0"/>
      <w:marTop w:val="0"/>
      <w:marBottom w:val="0"/>
      <w:divBdr>
        <w:top w:val="none" w:sz="0" w:space="0" w:color="auto"/>
        <w:left w:val="none" w:sz="0" w:space="0" w:color="auto"/>
        <w:bottom w:val="none" w:sz="0" w:space="0" w:color="auto"/>
        <w:right w:val="none" w:sz="0" w:space="0" w:color="auto"/>
      </w:divBdr>
    </w:div>
    <w:div w:id="858160959">
      <w:bodyDiv w:val="1"/>
      <w:marLeft w:val="0"/>
      <w:marRight w:val="0"/>
      <w:marTop w:val="0"/>
      <w:marBottom w:val="0"/>
      <w:divBdr>
        <w:top w:val="none" w:sz="0" w:space="0" w:color="auto"/>
        <w:left w:val="none" w:sz="0" w:space="0" w:color="auto"/>
        <w:bottom w:val="none" w:sz="0" w:space="0" w:color="auto"/>
        <w:right w:val="none" w:sz="0" w:space="0" w:color="auto"/>
      </w:divBdr>
    </w:div>
    <w:div w:id="859121000">
      <w:bodyDiv w:val="1"/>
      <w:marLeft w:val="0"/>
      <w:marRight w:val="0"/>
      <w:marTop w:val="0"/>
      <w:marBottom w:val="0"/>
      <w:divBdr>
        <w:top w:val="none" w:sz="0" w:space="0" w:color="auto"/>
        <w:left w:val="none" w:sz="0" w:space="0" w:color="auto"/>
        <w:bottom w:val="none" w:sz="0" w:space="0" w:color="auto"/>
        <w:right w:val="none" w:sz="0" w:space="0" w:color="auto"/>
      </w:divBdr>
    </w:div>
    <w:div w:id="860432733">
      <w:bodyDiv w:val="1"/>
      <w:marLeft w:val="0"/>
      <w:marRight w:val="0"/>
      <w:marTop w:val="0"/>
      <w:marBottom w:val="0"/>
      <w:divBdr>
        <w:top w:val="none" w:sz="0" w:space="0" w:color="auto"/>
        <w:left w:val="none" w:sz="0" w:space="0" w:color="auto"/>
        <w:bottom w:val="none" w:sz="0" w:space="0" w:color="auto"/>
        <w:right w:val="none" w:sz="0" w:space="0" w:color="auto"/>
      </w:divBdr>
    </w:div>
    <w:div w:id="861746417">
      <w:bodyDiv w:val="1"/>
      <w:marLeft w:val="0"/>
      <w:marRight w:val="0"/>
      <w:marTop w:val="0"/>
      <w:marBottom w:val="0"/>
      <w:divBdr>
        <w:top w:val="none" w:sz="0" w:space="0" w:color="auto"/>
        <w:left w:val="none" w:sz="0" w:space="0" w:color="auto"/>
        <w:bottom w:val="none" w:sz="0" w:space="0" w:color="auto"/>
        <w:right w:val="none" w:sz="0" w:space="0" w:color="auto"/>
      </w:divBdr>
    </w:div>
    <w:div w:id="862206805">
      <w:bodyDiv w:val="1"/>
      <w:marLeft w:val="0"/>
      <w:marRight w:val="0"/>
      <w:marTop w:val="0"/>
      <w:marBottom w:val="0"/>
      <w:divBdr>
        <w:top w:val="none" w:sz="0" w:space="0" w:color="auto"/>
        <w:left w:val="none" w:sz="0" w:space="0" w:color="auto"/>
        <w:bottom w:val="none" w:sz="0" w:space="0" w:color="auto"/>
        <w:right w:val="none" w:sz="0" w:space="0" w:color="auto"/>
      </w:divBdr>
    </w:div>
    <w:div w:id="862788943">
      <w:bodyDiv w:val="1"/>
      <w:marLeft w:val="0"/>
      <w:marRight w:val="0"/>
      <w:marTop w:val="0"/>
      <w:marBottom w:val="0"/>
      <w:divBdr>
        <w:top w:val="none" w:sz="0" w:space="0" w:color="auto"/>
        <w:left w:val="none" w:sz="0" w:space="0" w:color="auto"/>
        <w:bottom w:val="none" w:sz="0" w:space="0" w:color="auto"/>
        <w:right w:val="none" w:sz="0" w:space="0" w:color="auto"/>
      </w:divBdr>
    </w:div>
    <w:div w:id="863439625">
      <w:bodyDiv w:val="1"/>
      <w:marLeft w:val="0"/>
      <w:marRight w:val="0"/>
      <w:marTop w:val="0"/>
      <w:marBottom w:val="0"/>
      <w:divBdr>
        <w:top w:val="none" w:sz="0" w:space="0" w:color="auto"/>
        <w:left w:val="none" w:sz="0" w:space="0" w:color="auto"/>
        <w:bottom w:val="none" w:sz="0" w:space="0" w:color="auto"/>
        <w:right w:val="none" w:sz="0" w:space="0" w:color="auto"/>
      </w:divBdr>
    </w:div>
    <w:div w:id="863786375">
      <w:bodyDiv w:val="1"/>
      <w:marLeft w:val="0"/>
      <w:marRight w:val="0"/>
      <w:marTop w:val="0"/>
      <w:marBottom w:val="0"/>
      <w:divBdr>
        <w:top w:val="none" w:sz="0" w:space="0" w:color="auto"/>
        <w:left w:val="none" w:sz="0" w:space="0" w:color="auto"/>
        <w:bottom w:val="none" w:sz="0" w:space="0" w:color="auto"/>
        <w:right w:val="none" w:sz="0" w:space="0" w:color="auto"/>
      </w:divBdr>
    </w:div>
    <w:div w:id="865948054">
      <w:bodyDiv w:val="1"/>
      <w:marLeft w:val="0"/>
      <w:marRight w:val="0"/>
      <w:marTop w:val="0"/>
      <w:marBottom w:val="0"/>
      <w:divBdr>
        <w:top w:val="none" w:sz="0" w:space="0" w:color="auto"/>
        <w:left w:val="none" w:sz="0" w:space="0" w:color="auto"/>
        <w:bottom w:val="none" w:sz="0" w:space="0" w:color="auto"/>
        <w:right w:val="none" w:sz="0" w:space="0" w:color="auto"/>
      </w:divBdr>
    </w:div>
    <w:div w:id="866915268">
      <w:bodyDiv w:val="1"/>
      <w:marLeft w:val="0"/>
      <w:marRight w:val="0"/>
      <w:marTop w:val="0"/>
      <w:marBottom w:val="0"/>
      <w:divBdr>
        <w:top w:val="none" w:sz="0" w:space="0" w:color="auto"/>
        <w:left w:val="none" w:sz="0" w:space="0" w:color="auto"/>
        <w:bottom w:val="none" w:sz="0" w:space="0" w:color="auto"/>
        <w:right w:val="none" w:sz="0" w:space="0" w:color="auto"/>
      </w:divBdr>
    </w:div>
    <w:div w:id="868448729">
      <w:bodyDiv w:val="1"/>
      <w:marLeft w:val="0"/>
      <w:marRight w:val="0"/>
      <w:marTop w:val="0"/>
      <w:marBottom w:val="0"/>
      <w:divBdr>
        <w:top w:val="none" w:sz="0" w:space="0" w:color="auto"/>
        <w:left w:val="none" w:sz="0" w:space="0" w:color="auto"/>
        <w:bottom w:val="none" w:sz="0" w:space="0" w:color="auto"/>
        <w:right w:val="none" w:sz="0" w:space="0" w:color="auto"/>
      </w:divBdr>
    </w:div>
    <w:div w:id="869604906">
      <w:bodyDiv w:val="1"/>
      <w:marLeft w:val="0"/>
      <w:marRight w:val="0"/>
      <w:marTop w:val="0"/>
      <w:marBottom w:val="0"/>
      <w:divBdr>
        <w:top w:val="none" w:sz="0" w:space="0" w:color="auto"/>
        <w:left w:val="none" w:sz="0" w:space="0" w:color="auto"/>
        <w:bottom w:val="none" w:sz="0" w:space="0" w:color="auto"/>
        <w:right w:val="none" w:sz="0" w:space="0" w:color="auto"/>
      </w:divBdr>
    </w:div>
    <w:div w:id="869684095">
      <w:bodyDiv w:val="1"/>
      <w:marLeft w:val="0"/>
      <w:marRight w:val="0"/>
      <w:marTop w:val="0"/>
      <w:marBottom w:val="0"/>
      <w:divBdr>
        <w:top w:val="none" w:sz="0" w:space="0" w:color="auto"/>
        <w:left w:val="none" w:sz="0" w:space="0" w:color="auto"/>
        <w:bottom w:val="none" w:sz="0" w:space="0" w:color="auto"/>
        <w:right w:val="none" w:sz="0" w:space="0" w:color="auto"/>
      </w:divBdr>
    </w:div>
    <w:div w:id="869951450">
      <w:bodyDiv w:val="1"/>
      <w:marLeft w:val="0"/>
      <w:marRight w:val="0"/>
      <w:marTop w:val="0"/>
      <w:marBottom w:val="0"/>
      <w:divBdr>
        <w:top w:val="none" w:sz="0" w:space="0" w:color="auto"/>
        <w:left w:val="none" w:sz="0" w:space="0" w:color="auto"/>
        <w:bottom w:val="none" w:sz="0" w:space="0" w:color="auto"/>
        <w:right w:val="none" w:sz="0" w:space="0" w:color="auto"/>
      </w:divBdr>
    </w:div>
    <w:div w:id="870921912">
      <w:bodyDiv w:val="1"/>
      <w:marLeft w:val="0"/>
      <w:marRight w:val="0"/>
      <w:marTop w:val="0"/>
      <w:marBottom w:val="0"/>
      <w:divBdr>
        <w:top w:val="none" w:sz="0" w:space="0" w:color="auto"/>
        <w:left w:val="none" w:sz="0" w:space="0" w:color="auto"/>
        <w:bottom w:val="none" w:sz="0" w:space="0" w:color="auto"/>
        <w:right w:val="none" w:sz="0" w:space="0" w:color="auto"/>
      </w:divBdr>
    </w:div>
    <w:div w:id="873082160">
      <w:bodyDiv w:val="1"/>
      <w:marLeft w:val="0"/>
      <w:marRight w:val="0"/>
      <w:marTop w:val="0"/>
      <w:marBottom w:val="0"/>
      <w:divBdr>
        <w:top w:val="none" w:sz="0" w:space="0" w:color="auto"/>
        <w:left w:val="none" w:sz="0" w:space="0" w:color="auto"/>
        <w:bottom w:val="none" w:sz="0" w:space="0" w:color="auto"/>
        <w:right w:val="none" w:sz="0" w:space="0" w:color="auto"/>
      </w:divBdr>
    </w:div>
    <w:div w:id="873346712">
      <w:bodyDiv w:val="1"/>
      <w:marLeft w:val="0"/>
      <w:marRight w:val="0"/>
      <w:marTop w:val="0"/>
      <w:marBottom w:val="0"/>
      <w:divBdr>
        <w:top w:val="none" w:sz="0" w:space="0" w:color="auto"/>
        <w:left w:val="none" w:sz="0" w:space="0" w:color="auto"/>
        <w:bottom w:val="none" w:sz="0" w:space="0" w:color="auto"/>
        <w:right w:val="none" w:sz="0" w:space="0" w:color="auto"/>
      </w:divBdr>
    </w:div>
    <w:div w:id="874075108">
      <w:bodyDiv w:val="1"/>
      <w:marLeft w:val="0"/>
      <w:marRight w:val="0"/>
      <w:marTop w:val="0"/>
      <w:marBottom w:val="0"/>
      <w:divBdr>
        <w:top w:val="none" w:sz="0" w:space="0" w:color="auto"/>
        <w:left w:val="none" w:sz="0" w:space="0" w:color="auto"/>
        <w:bottom w:val="none" w:sz="0" w:space="0" w:color="auto"/>
        <w:right w:val="none" w:sz="0" w:space="0" w:color="auto"/>
      </w:divBdr>
    </w:div>
    <w:div w:id="876048042">
      <w:bodyDiv w:val="1"/>
      <w:marLeft w:val="0"/>
      <w:marRight w:val="0"/>
      <w:marTop w:val="0"/>
      <w:marBottom w:val="0"/>
      <w:divBdr>
        <w:top w:val="none" w:sz="0" w:space="0" w:color="auto"/>
        <w:left w:val="none" w:sz="0" w:space="0" w:color="auto"/>
        <w:bottom w:val="none" w:sz="0" w:space="0" w:color="auto"/>
        <w:right w:val="none" w:sz="0" w:space="0" w:color="auto"/>
      </w:divBdr>
    </w:div>
    <w:div w:id="876115435">
      <w:bodyDiv w:val="1"/>
      <w:marLeft w:val="0"/>
      <w:marRight w:val="0"/>
      <w:marTop w:val="0"/>
      <w:marBottom w:val="0"/>
      <w:divBdr>
        <w:top w:val="none" w:sz="0" w:space="0" w:color="auto"/>
        <w:left w:val="none" w:sz="0" w:space="0" w:color="auto"/>
        <w:bottom w:val="none" w:sz="0" w:space="0" w:color="auto"/>
        <w:right w:val="none" w:sz="0" w:space="0" w:color="auto"/>
      </w:divBdr>
    </w:div>
    <w:div w:id="876162809">
      <w:bodyDiv w:val="1"/>
      <w:marLeft w:val="0"/>
      <w:marRight w:val="0"/>
      <w:marTop w:val="0"/>
      <w:marBottom w:val="0"/>
      <w:divBdr>
        <w:top w:val="none" w:sz="0" w:space="0" w:color="auto"/>
        <w:left w:val="none" w:sz="0" w:space="0" w:color="auto"/>
        <w:bottom w:val="none" w:sz="0" w:space="0" w:color="auto"/>
        <w:right w:val="none" w:sz="0" w:space="0" w:color="auto"/>
      </w:divBdr>
    </w:div>
    <w:div w:id="876435241">
      <w:bodyDiv w:val="1"/>
      <w:marLeft w:val="0"/>
      <w:marRight w:val="0"/>
      <w:marTop w:val="0"/>
      <w:marBottom w:val="0"/>
      <w:divBdr>
        <w:top w:val="none" w:sz="0" w:space="0" w:color="auto"/>
        <w:left w:val="none" w:sz="0" w:space="0" w:color="auto"/>
        <w:bottom w:val="none" w:sz="0" w:space="0" w:color="auto"/>
        <w:right w:val="none" w:sz="0" w:space="0" w:color="auto"/>
      </w:divBdr>
    </w:div>
    <w:div w:id="877007615">
      <w:bodyDiv w:val="1"/>
      <w:marLeft w:val="0"/>
      <w:marRight w:val="0"/>
      <w:marTop w:val="0"/>
      <w:marBottom w:val="0"/>
      <w:divBdr>
        <w:top w:val="none" w:sz="0" w:space="0" w:color="auto"/>
        <w:left w:val="none" w:sz="0" w:space="0" w:color="auto"/>
        <w:bottom w:val="none" w:sz="0" w:space="0" w:color="auto"/>
        <w:right w:val="none" w:sz="0" w:space="0" w:color="auto"/>
      </w:divBdr>
      <w:divsChild>
        <w:div w:id="271404926">
          <w:marLeft w:val="0"/>
          <w:marRight w:val="0"/>
          <w:marTop w:val="0"/>
          <w:marBottom w:val="0"/>
          <w:divBdr>
            <w:top w:val="none" w:sz="0" w:space="0" w:color="auto"/>
            <w:left w:val="none" w:sz="0" w:space="0" w:color="auto"/>
            <w:bottom w:val="none" w:sz="0" w:space="0" w:color="auto"/>
            <w:right w:val="none" w:sz="0" w:space="0" w:color="auto"/>
          </w:divBdr>
        </w:div>
        <w:div w:id="1102800214">
          <w:marLeft w:val="0"/>
          <w:marRight w:val="0"/>
          <w:marTop w:val="0"/>
          <w:marBottom w:val="0"/>
          <w:divBdr>
            <w:top w:val="none" w:sz="0" w:space="0" w:color="auto"/>
            <w:left w:val="none" w:sz="0" w:space="0" w:color="auto"/>
            <w:bottom w:val="none" w:sz="0" w:space="0" w:color="auto"/>
            <w:right w:val="none" w:sz="0" w:space="0" w:color="auto"/>
          </w:divBdr>
        </w:div>
      </w:divsChild>
    </w:div>
    <w:div w:id="877856659">
      <w:bodyDiv w:val="1"/>
      <w:marLeft w:val="0"/>
      <w:marRight w:val="0"/>
      <w:marTop w:val="0"/>
      <w:marBottom w:val="0"/>
      <w:divBdr>
        <w:top w:val="none" w:sz="0" w:space="0" w:color="auto"/>
        <w:left w:val="none" w:sz="0" w:space="0" w:color="auto"/>
        <w:bottom w:val="none" w:sz="0" w:space="0" w:color="auto"/>
        <w:right w:val="none" w:sz="0" w:space="0" w:color="auto"/>
      </w:divBdr>
    </w:div>
    <w:div w:id="878467652">
      <w:bodyDiv w:val="1"/>
      <w:marLeft w:val="0"/>
      <w:marRight w:val="0"/>
      <w:marTop w:val="0"/>
      <w:marBottom w:val="0"/>
      <w:divBdr>
        <w:top w:val="none" w:sz="0" w:space="0" w:color="auto"/>
        <w:left w:val="none" w:sz="0" w:space="0" w:color="auto"/>
        <w:bottom w:val="none" w:sz="0" w:space="0" w:color="auto"/>
        <w:right w:val="none" w:sz="0" w:space="0" w:color="auto"/>
      </w:divBdr>
    </w:div>
    <w:div w:id="880284291">
      <w:bodyDiv w:val="1"/>
      <w:marLeft w:val="0"/>
      <w:marRight w:val="0"/>
      <w:marTop w:val="0"/>
      <w:marBottom w:val="0"/>
      <w:divBdr>
        <w:top w:val="none" w:sz="0" w:space="0" w:color="auto"/>
        <w:left w:val="none" w:sz="0" w:space="0" w:color="auto"/>
        <w:bottom w:val="none" w:sz="0" w:space="0" w:color="auto"/>
        <w:right w:val="none" w:sz="0" w:space="0" w:color="auto"/>
      </w:divBdr>
    </w:div>
    <w:div w:id="881215280">
      <w:bodyDiv w:val="1"/>
      <w:marLeft w:val="0"/>
      <w:marRight w:val="0"/>
      <w:marTop w:val="0"/>
      <w:marBottom w:val="0"/>
      <w:divBdr>
        <w:top w:val="none" w:sz="0" w:space="0" w:color="auto"/>
        <w:left w:val="none" w:sz="0" w:space="0" w:color="auto"/>
        <w:bottom w:val="none" w:sz="0" w:space="0" w:color="auto"/>
        <w:right w:val="none" w:sz="0" w:space="0" w:color="auto"/>
      </w:divBdr>
    </w:div>
    <w:div w:id="883566542">
      <w:bodyDiv w:val="1"/>
      <w:marLeft w:val="0"/>
      <w:marRight w:val="0"/>
      <w:marTop w:val="0"/>
      <w:marBottom w:val="0"/>
      <w:divBdr>
        <w:top w:val="none" w:sz="0" w:space="0" w:color="auto"/>
        <w:left w:val="none" w:sz="0" w:space="0" w:color="auto"/>
        <w:bottom w:val="none" w:sz="0" w:space="0" w:color="auto"/>
        <w:right w:val="none" w:sz="0" w:space="0" w:color="auto"/>
      </w:divBdr>
    </w:div>
    <w:div w:id="884634220">
      <w:bodyDiv w:val="1"/>
      <w:marLeft w:val="0"/>
      <w:marRight w:val="0"/>
      <w:marTop w:val="0"/>
      <w:marBottom w:val="0"/>
      <w:divBdr>
        <w:top w:val="none" w:sz="0" w:space="0" w:color="auto"/>
        <w:left w:val="none" w:sz="0" w:space="0" w:color="auto"/>
        <w:bottom w:val="none" w:sz="0" w:space="0" w:color="auto"/>
        <w:right w:val="none" w:sz="0" w:space="0" w:color="auto"/>
      </w:divBdr>
    </w:div>
    <w:div w:id="884802249">
      <w:bodyDiv w:val="1"/>
      <w:marLeft w:val="0"/>
      <w:marRight w:val="0"/>
      <w:marTop w:val="0"/>
      <w:marBottom w:val="0"/>
      <w:divBdr>
        <w:top w:val="none" w:sz="0" w:space="0" w:color="auto"/>
        <w:left w:val="none" w:sz="0" w:space="0" w:color="auto"/>
        <w:bottom w:val="none" w:sz="0" w:space="0" w:color="auto"/>
        <w:right w:val="none" w:sz="0" w:space="0" w:color="auto"/>
      </w:divBdr>
      <w:divsChild>
        <w:div w:id="659969793">
          <w:marLeft w:val="0"/>
          <w:marRight w:val="0"/>
          <w:marTop w:val="0"/>
          <w:marBottom w:val="0"/>
          <w:divBdr>
            <w:top w:val="none" w:sz="0" w:space="0" w:color="auto"/>
            <w:left w:val="none" w:sz="0" w:space="0" w:color="auto"/>
            <w:bottom w:val="none" w:sz="0" w:space="0" w:color="auto"/>
            <w:right w:val="none" w:sz="0" w:space="0" w:color="auto"/>
          </w:divBdr>
        </w:div>
        <w:div w:id="1566838590">
          <w:marLeft w:val="0"/>
          <w:marRight w:val="0"/>
          <w:marTop w:val="0"/>
          <w:marBottom w:val="0"/>
          <w:divBdr>
            <w:top w:val="none" w:sz="0" w:space="0" w:color="auto"/>
            <w:left w:val="none" w:sz="0" w:space="0" w:color="auto"/>
            <w:bottom w:val="none" w:sz="0" w:space="0" w:color="auto"/>
            <w:right w:val="none" w:sz="0" w:space="0" w:color="auto"/>
          </w:divBdr>
        </w:div>
        <w:div w:id="1409186489">
          <w:marLeft w:val="0"/>
          <w:marRight w:val="0"/>
          <w:marTop w:val="0"/>
          <w:marBottom w:val="0"/>
          <w:divBdr>
            <w:top w:val="none" w:sz="0" w:space="0" w:color="auto"/>
            <w:left w:val="none" w:sz="0" w:space="0" w:color="auto"/>
            <w:bottom w:val="none" w:sz="0" w:space="0" w:color="auto"/>
            <w:right w:val="none" w:sz="0" w:space="0" w:color="auto"/>
          </w:divBdr>
        </w:div>
        <w:div w:id="650064519">
          <w:marLeft w:val="0"/>
          <w:marRight w:val="0"/>
          <w:marTop w:val="0"/>
          <w:marBottom w:val="0"/>
          <w:divBdr>
            <w:top w:val="none" w:sz="0" w:space="0" w:color="auto"/>
            <w:left w:val="none" w:sz="0" w:space="0" w:color="auto"/>
            <w:bottom w:val="none" w:sz="0" w:space="0" w:color="auto"/>
            <w:right w:val="none" w:sz="0" w:space="0" w:color="auto"/>
          </w:divBdr>
        </w:div>
        <w:div w:id="223419061">
          <w:marLeft w:val="0"/>
          <w:marRight w:val="0"/>
          <w:marTop w:val="0"/>
          <w:marBottom w:val="0"/>
          <w:divBdr>
            <w:top w:val="none" w:sz="0" w:space="0" w:color="auto"/>
            <w:left w:val="none" w:sz="0" w:space="0" w:color="auto"/>
            <w:bottom w:val="none" w:sz="0" w:space="0" w:color="auto"/>
            <w:right w:val="none" w:sz="0" w:space="0" w:color="auto"/>
          </w:divBdr>
        </w:div>
        <w:div w:id="532037383">
          <w:marLeft w:val="0"/>
          <w:marRight w:val="0"/>
          <w:marTop w:val="0"/>
          <w:marBottom w:val="0"/>
          <w:divBdr>
            <w:top w:val="none" w:sz="0" w:space="0" w:color="auto"/>
            <w:left w:val="none" w:sz="0" w:space="0" w:color="auto"/>
            <w:bottom w:val="none" w:sz="0" w:space="0" w:color="auto"/>
            <w:right w:val="none" w:sz="0" w:space="0" w:color="auto"/>
          </w:divBdr>
        </w:div>
        <w:div w:id="59141272">
          <w:marLeft w:val="0"/>
          <w:marRight w:val="0"/>
          <w:marTop w:val="0"/>
          <w:marBottom w:val="0"/>
          <w:divBdr>
            <w:top w:val="none" w:sz="0" w:space="0" w:color="auto"/>
            <w:left w:val="none" w:sz="0" w:space="0" w:color="auto"/>
            <w:bottom w:val="none" w:sz="0" w:space="0" w:color="auto"/>
            <w:right w:val="none" w:sz="0" w:space="0" w:color="auto"/>
          </w:divBdr>
        </w:div>
      </w:divsChild>
    </w:div>
    <w:div w:id="885063694">
      <w:bodyDiv w:val="1"/>
      <w:marLeft w:val="0"/>
      <w:marRight w:val="0"/>
      <w:marTop w:val="0"/>
      <w:marBottom w:val="0"/>
      <w:divBdr>
        <w:top w:val="none" w:sz="0" w:space="0" w:color="auto"/>
        <w:left w:val="none" w:sz="0" w:space="0" w:color="auto"/>
        <w:bottom w:val="none" w:sz="0" w:space="0" w:color="auto"/>
        <w:right w:val="none" w:sz="0" w:space="0" w:color="auto"/>
      </w:divBdr>
    </w:div>
    <w:div w:id="886525446">
      <w:bodyDiv w:val="1"/>
      <w:marLeft w:val="0"/>
      <w:marRight w:val="0"/>
      <w:marTop w:val="0"/>
      <w:marBottom w:val="0"/>
      <w:divBdr>
        <w:top w:val="none" w:sz="0" w:space="0" w:color="auto"/>
        <w:left w:val="none" w:sz="0" w:space="0" w:color="auto"/>
        <w:bottom w:val="none" w:sz="0" w:space="0" w:color="auto"/>
        <w:right w:val="none" w:sz="0" w:space="0" w:color="auto"/>
      </w:divBdr>
    </w:div>
    <w:div w:id="886650521">
      <w:bodyDiv w:val="1"/>
      <w:marLeft w:val="0"/>
      <w:marRight w:val="0"/>
      <w:marTop w:val="0"/>
      <w:marBottom w:val="0"/>
      <w:divBdr>
        <w:top w:val="none" w:sz="0" w:space="0" w:color="auto"/>
        <w:left w:val="none" w:sz="0" w:space="0" w:color="auto"/>
        <w:bottom w:val="none" w:sz="0" w:space="0" w:color="auto"/>
        <w:right w:val="none" w:sz="0" w:space="0" w:color="auto"/>
      </w:divBdr>
    </w:div>
    <w:div w:id="887183732">
      <w:bodyDiv w:val="1"/>
      <w:marLeft w:val="0"/>
      <w:marRight w:val="0"/>
      <w:marTop w:val="0"/>
      <w:marBottom w:val="0"/>
      <w:divBdr>
        <w:top w:val="none" w:sz="0" w:space="0" w:color="auto"/>
        <w:left w:val="none" w:sz="0" w:space="0" w:color="auto"/>
        <w:bottom w:val="none" w:sz="0" w:space="0" w:color="auto"/>
        <w:right w:val="none" w:sz="0" w:space="0" w:color="auto"/>
      </w:divBdr>
    </w:div>
    <w:div w:id="889028199">
      <w:bodyDiv w:val="1"/>
      <w:marLeft w:val="0"/>
      <w:marRight w:val="0"/>
      <w:marTop w:val="0"/>
      <w:marBottom w:val="0"/>
      <w:divBdr>
        <w:top w:val="none" w:sz="0" w:space="0" w:color="auto"/>
        <w:left w:val="none" w:sz="0" w:space="0" w:color="auto"/>
        <w:bottom w:val="none" w:sz="0" w:space="0" w:color="auto"/>
        <w:right w:val="none" w:sz="0" w:space="0" w:color="auto"/>
      </w:divBdr>
    </w:div>
    <w:div w:id="889608457">
      <w:bodyDiv w:val="1"/>
      <w:marLeft w:val="0"/>
      <w:marRight w:val="0"/>
      <w:marTop w:val="0"/>
      <w:marBottom w:val="0"/>
      <w:divBdr>
        <w:top w:val="none" w:sz="0" w:space="0" w:color="auto"/>
        <w:left w:val="none" w:sz="0" w:space="0" w:color="auto"/>
        <w:bottom w:val="none" w:sz="0" w:space="0" w:color="auto"/>
        <w:right w:val="none" w:sz="0" w:space="0" w:color="auto"/>
      </w:divBdr>
    </w:div>
    <w:div w:id="890993593">
      <w:bodyDiv w:val="1"/>
      <w:marLeft w:val="0"/>
      <w:marRight w:val="0"/>
      <w:marTop w:val="0"/>
      <w:marBottom w:val="0"/>
      <w:divBdr>
        <w:top w:val="none" w:sz="0" w:space="0" w:color="auto"/>
        <w:left w:val="none" w:sz="0" w:space="0" w:color="auto"/>
        <w:bottom w:val="none" w:sz="0" w:space="0" w:color="auto"/>
        <w:right w:val="none" w:sz="0" w:space="0" w:color="auto"/>
      </w:divBdr>
    </w:div>
    <w:div w:id="891884679">
      <w:bodyDiv w:val="1"/>
      <w:marLeft w:val="0"/>
      <w:marRight w:val="0"/>
      <w:marTop w:val="0"/>
      <w:marBottom w:val="0"/>
      <w:divBdr>
        <w:top w:val="none" w:sz="0" w:space="0" w:color="auto"/>
        <w:left w:val="none" w:sz="0" w:space="0" w:color="auto"/>
        <w:bottom w:val="none" w:sz="0" w:space="0" w:color="auto"/>
        <w:right w:val="none" w:sz="0" w:space="0" w:color="auto"/>
      </w:divBdr>
    </w:div>
    <w:div w:id="892353668">
      <w:bodyDiv w:val="1"/>
      <w:marLeft w:val="0"/>
      <w:marRight w:val="0"/>
      <w:marTop w:val="0"/>
      <w:marBottom w:val="0"/>
      <w:divBdr>
        <w:top w:val="none" w:sz="0" w:space="0" w:color="auto"/>
        <w:left w:val="none" w:sz="0" w:space="0" w:color="auto"/>
        <w:bottom w:val="none" w:sz="0" w:space="0" w:color="auto"/>
        <w:right w:val="none" w:sz="0" w:space="0" w:color="auto"/>
      </w:divBdr>
    </w:div>
    <w:div w:id="892813382">
      <w:bodyDiv w:val="1"/>
      <w:marLeft w:val="0"/>
      <w:marRight w:val="0"/>
      <w:marTop w:val="0"/>
      <w:marBottom w:val="0"/>
      <w:divBdr>
        <w:top w:val="none" w:sz="0" w:space="0" w:color="auto"/>
        <w:left w:val="none" w:sz="0" w:space="0" w:color="auto"/>
        <w:bottom w:val="none" w:sz="0" w:space="0" w:color="auto"/>
        <w:right w:val="none" w:sz="0" w:space="0" w:color="auto"/>
      </w:divBdr>
    </w:div>
    <w:div w:id="893125650">
      <w:bodyDiv w:val="1"/>
      <w:marLeft w:val="0"/>
      <w:marRight w:val="0"/>
      <w:marTop w:val="0"/>
      <w:marBottom w:val="0"/>
      <w:divBdr>
        <w:top w:val="none" w:sz="0" w:space="0" w:color="auto"/>
        <w:left w:val="none" w:sz="0" w:space="0" w:color="auto"/>
        <w:bottom w:val="none" w:sz="0" w:space="0" w:color="auto"/>
        <w:right w:val="none" w:sz="0" w:space="0" w:color="auto"/>
      </w:divBdr>
    </w:div>
    <w:div w:id="893351616">
      <w:bodyDiv w:val="1"/>
      <w:marLeft w:val="0"/>
      <w:marRight w:val="0"/>
      <w:marTop w:val="0"/>
      <w:marBottom w:val="0"/>
      <w:divBdr>
        <w:top w:val="none" w:sz="0" w:space="0" w:color="auto"/>
        <w:left w:val="none" w:sz="0" w:space="0" w:color="auto"/>
        <w:bottom w:val="none" w:sz="0" w:space="0" w:color="auto"/>
        <w:right w:val="none" w:sz="0" w:space="0" w:color="auto"/>
      </w:divBdr>
    </w:div>
    <w:div w:id="893470214">
      <w:bodyDiv w:val="1"/>
      <w:marLeft w:val="0"/>
      <w:marRight w:val="0"/>
      <w:marTop w:val="0"/>
      <w:marBottom w:val="0"/>
      <w:divBdr>
        <w:top w:val="none" w:sz="0" w:space="0" w:color="auto"/>
        <w:left w:val="none" w:sz="0" w:space="0" w:color="auto"/>
        <w:bottom w:val="none" w:sz="0" w:space="0" w:color="auto"/>
        <w:right w:val="none" w:sz="0" w:space="0" w:color="auto"/>
      </w:divBdr>
    </w:div>
    <w:div w:id="894582327">
      <w:bodyDiv w:val="1"/>
      <w:marLeft w:val="0"/>
      <w:marRight w:val="0"/>
      <w:marTop w:val="0"/>
      <w:marBottom w:val="0"/>
      <w:divBdr>
        <w:top w:val="none" w:sz="0" w:space="0" w:color="auto"/>
        <w:left w:val="none" w:sz="0" w:space="0" w:color="auto"/>
        <w:bottom w:val="none" w:sz="0" w:space="0" w:color="auto"/>
        <w:right w:val="none" w:sz="0" w:space="0" w:color="auto"/>
      </w:divBdr>
    </w:div>
    <w:div w:id="898827584">
      <w:bodyDiv w:val="1"/>
      <w:marLeft w:val="0"/>
      <w:marRight w:val="0"/>
      <w:marTop w:val="0"/>
      <w:marBottom w:val="0"/>
      <w:divBdr>
        <w:top w:val="none" w:sz="0" w:space="0" w:color="auto"/>
        <w:left w:val="none" w:sz="0" w:space="0" w:color="auto"/>
        <w:bottom w:val="none" w:sz="0" w:space="0" w:color="auto"/>
        <w:right w:val="none" w:sz="0" w:space="0" w:color="auto"/>
      </w:divBdr>
    </w:div>
    <w:div w:id="899094954">
      <w:bodyDiv w:val="1"/>
      <w:marLeft w:val="0"/>
      <w:marRight w:val="0"/>
      <w:marTop w:val="0"/>
      <w:marBottom w:val="0"/>
      <w:divBdr>
        <w:top w:val="none" w:sz="0" w:space="0" w:color="auto"/>
        <w:left w:val="none" w:sz="0" w:space="0" w:color="auto"/>
        <w:bottom w:val="none" w:sz="0" w:space="0" w:color="auto"/>
        <w:right w:val="none" w:sz="0" w:space="0" w:color="auto"/>
      </w:divBdr>
    </w:div>
    <w:div w:id="900872278">
      <w:bodyDiv w:val="1"/>
      <w:marLeft w:val="0"/>
      <w:marRight w:val="0"/>
      <w:marTop w:val="0"/>
      <w:marBottom w:val="0"/>
      <w:divBdr>
        <w:top w:val="none" w:sz="0" w:space="0" w:color="auto"/>
        <w:left w:val="none" w:sz="0" w:space="0" w:color="auto"/>
        <w:bottom w:val="none" w:sz="0" w:space="0" w:color="auto"/>
        <w:right w:val="none" w:sz="0" w:space="0" w:color="auto"/>
      </w:divBdr>
    </w:div>
    <w:div w:id="902301027">
      <w:bodyDiv w:val="1"/>
      <w:marLeft w:val="0"/>
      <w:marRight w:val="0"/>
      <w:marTop w:val="0"/>
      <w:marBottom w:val="0"/>
      <w:divBdr>
        <w:top w:val="none" w:sz="0" w:space="0" w:color="auto"/>
        <w:left w:val="none" w:sz="0" w:space="0" w:color="auto"/>
        <w:bottom w:val="none" w:sz="0" w:space="0" w:color="auto"/>
        <w:right w:val="none" w:sz="0" w:space="0" w:color="auto"/>
      </w:divBdr>
    </w:div>
    <w:div w:id="902640384">
      <w:bodyDiv w:val="1"/>
      <w:marLeft w:val="0"/>
      <w:marRight w:val="0"/>
      <w:marTop w:val="0"/>
      <w:marBottom w:val="0"/>
      <w:divBdr>
        <w:top w:val="none" w:sz="0" w:space="0" w:color="auto"/>
        <w:left w:val="none" w:sz="0" w:space="0" w:color="auto"/>
        <w:bottom w:val="none" w:sz="0" w:space="0" w:color="auto"/>
        <w:right w:val="none" w:sz="0" w:space="0" w:color="auto"/>
      </w:divBdr>
    </w:div>
    <w:div w:id="902642302">
      <w:bodyDiv w:val="1"/>
      <w:marLeft w:val="0"/>
      <w:marRight w:val="0"/>
      <w:marTop w:val="0"/>
      <w:marBottom w:val="0"/>
      <w:divBdr>
        <w:top w:val="none" w:sz="0" w:space="0" w:color="auto"/>
        <w:left w:val="none" w:sz="0" w:space="0" w:color="auto"/>
        <w:bottom w:val="none" w:sz="0" w:space="0" w:color="auto"/>
        <w:right w:val="none" w:sz="0" w:space="0" w:color="auto"/>
      </w:divBdr>
    </w:div>
    <w:div w:id="902838719">
      <w:bodyDiv w:val="1"/>
      <w:marLeft w:val="0"/>
      <w:marRight w:val="0"/>
      <w:marTop w:val="0"/>
      <w:marBottom w:val="0"/>
      <w:divBdr>
        <w:top w:val="none" w:sz="0" w:space="0" w:color="auto"/>
        <w:left w:val="none" w:sz="0" w:space="0" w:color="auto"/>
        <w:bottom w:val="none" w:sz="0" w:space="0" w:color="auto"/>
        <w:right w:val="none" w:sz="0" w:space="0" w:color="auto"/>
      </w:divBdr>
    </w:div>
    <w:div w:id="904529477">
      <w:bodyDiv w:val="1"/>
      <w:marLeft w:val="0"/>
      <w:marRight w:val="0"/>
      <w:marTop w:val="0"/>
      <w:marBottom w:val="0"/>
      <w:divBdr>
        <w:top w:val="none" w:sz="0" w:space="0" w:color="auto"/>
        <w:left w:val="none" w:sz="0" w:space="0" w:color="auto"/>
        <w:bottom w:val="none" w:sz="0" w:space="0" w:color="auto"/>
        <w:right w:val="none" w:sz="0" w:space="0" w:color="auto"/>
      </w:divBdr>
    </w:div>
    <w:div w:id="904728521">
      <w:bodyDiv w:val="1"/>
      <w:marLeft w:val="0"/>
      <w:marRight w:val="0"/>
      <w:marTop w:val="0"/>
      <w:marBottom w:val="0"/>
      <w:divBdr>
        <w:top w:val="none" w:sz="0" w:space="0" w:color="auto"/>
        <w:left w:val="none" w:sz="0" w:space="0" w:color="auto"/>
        <w:bottom w:val="none" w:sz="0" w:space="0" w:color="auto"/>
        <w:right w:val="none" w:sz="0" w:space="0" w:color="auto"/>
      </w:divBdr>
    </w:div>
    <w:div w:id="905605325">
      <w:bodyDiv w:val="1"/>
      <w:marLeft w:val="0"/>
      <w:marRight w:val="0"/>
      <w:marTop w:val="0"/>
      <w:marBottom w:val="0"/>
      <w:divBdr>
        <w:top w:val="none" w:sz="0" w:space="0" w:color="auto"/>
        <w:left w:val="none" w:sz="0" w:space="0" w:color="auto"/>
        <w:bottom w:val="none" w:sz="0" w:space="0" w:color="auto"/>
        <w:right w:val="none" w:sz="0" w:space="0" w:color="auto"/>
      </w:divBdr>
    </w:div>
    <w:div w:id="905799790">
      <w:bodyDiv w:val="1"/>
      <w:marLeft w:val="0"/>
      <w:marRight w:val="0"/>
      <w:marTop w:val="0"/>
      <w:marBottom w:val="0"/>
      <w:divBdr>
        <w:top w:val="none" w:sz="0" w:space="0" w:color="auto"/>
        <w:left w:val="none" w:sz="0" w:space="0" w:color="auto"/>
        <w:bottom w:val="none" w:sz="0" w:space="0" w:color="auto"/>
        <w:right w:val="none" w:sz="0" w:space="0" w:color="auto"/>
      </w:divBdr>
    </w:div>
    <w:div w:id="906186108">
      <w:bodyDiv w:val="1"/>
      <w:marLeft w:val="0"/>
      <w:marRight w:val="0"/>
      <w:marTop w:val="0"/>
      <w:marBottom w:val="0"/>
      <w:divBdr>
        <w:top w:val="none" w:sz="0" w:space="0" w:color="auto"/>
        <w:left w:val="none" w:sz="0" w:space="0" w:color="auto"/>
        <w:bottom w:val="none" w:sz="0" w:space="0" w:color="auto"/>
        <w:right w:val="none" w:sz="0" w:space="0" w:color="auto"/>
      </w:divBdr>
    </w:div>
    <w:div w:id="906839859">
      <w:bodyDiv w:val="1"/>
      <w:marLeft w:val="0"/>
      <w:marRight w:val="0"/>
      <w:marTop w:val="0"/>
      <w:marBottom w:val="0"/>
      <w:divBdr>
        <w:top w:val="none" w:sz="0" w:space="0" w:color="auto"/>
        <w:left w:val="none" w:sz="0" w:space="0" w:color="auto"/>
        <w:bottom w:val="none" w:sz="0" w:space="0" w:color="auto"/>
        <w:right w:val="none" w:sz="0" w:space="0" w:color="auto"/>
      </w:divBdr>
    </w:div>
    <w:div w:id="906959026">
      <w:bodyDiv w:val="1"/>
      <w:marLeft w:val="0"/>
      <w:marRight w:val="0"/>
      <w:marTop w:val="0"/>
      <w:marBottom w:val="0"/>
      <w:divBdr>
        <w:top w:val="none" w:sz="0" w:space="0" w:color="auto"/>
        <w:left w:val="none" w:sz="0" w:space="0" w:color="auto"/>
        <w:bottom w:val="none" w:sz="0" w:space="0" w:color="auto"/>
        <w:right w:val="none" w:sz="0" w:space="0" w:color="auto"/>
      </w:divBdr>
    </w:div>
    <w:div w:id="907350206">
      <w:bodyDiv w:val="1"/>
      <w:marLeft w:val="0"/>
      <w:marRight w:val="0"/>
      <w:marTop w:val="0"/>
      <w:marBottom w:val="0"/>
      <w:divBdr>
        <w:top w:val="none" w:sz="0" w:space="0" w:color="auto"/>
        <w:left w:val="none" w:sz="0" w:space="0" w:color="auto"/>
        <w:bottom w:val="none" w:sz="0" w:space="0" w:color="auto"/>
        <w:right w:val="none" w:sz="0" w:space="0" w:color="auto"/>
      </w:divBdr>
    </w:div>
    <w:div w:id="908152004">
      <w:bodyDiv w:val="1"/>
      <w:marLeft w:val="0"/>
      <w:marRight w:val="0"/>
      <w:marTop w:val="0"/>
      <w:marBottom w:val="0"/>
      <w:divBdr>
        <w:top w:val="none" w:sz="0" w:space="0" w:color="auto"/>
        <w:left w:val="none" w:sz="0" w:space="0" w:color="auto"/>
        <w:bottom w:val="none" w:sz="0" w:space="0" w:color="auto"/>
        <w:right w:val="none" w:sz="0" w:space="0" w:color="auto"/>
      </w:divBdr>
    </w:div>
    <w:div w:id="908270095">
      <w:bodyDiv w:val="1"/>
      <w:marLeft w:val="0"/>
      <w:marRight w:val="0"/>
      <w:marTop w:val="0"/>
      <w:marBottom w:val="0"/>
      <w:divBdr>
        <w:top w:val="none" w:sz="0" w:space="0" w:color="auto"/>
        <w:left w:val="none" w:sz="0" w:space="0" w:color="auto"/>
        <w:bottom w:val="none" w:sz="0" w:space="0" w:color="auto"/>
        <w:right w:val="none" w:sz="0" w:space="0" w:color="auto"/>
      </w:divBdr>
    </w:div>
    <w:div w:id="908616674">
      <w:bodyDiv w:val="1"/>
      <w:marLeft w:val="0"/>
      <w:marRight w:val="0"/>
      <w:marTop w:val="0"/>
      <w:marBottom w:val="0"/>
      <w:divBdr>
        <w:top w:val="none" w:sz="0" w:space="0" w:color="auto"/>
        <w:left w:val="none" w:sz="0" w:space="0" w:color="auto"/>
        <w:bottom w:val="none" w:sz="0" w:space="0" w:color="auto"/>
        <w:right w:val="none" w:sz="0" w:space="0" w:color="auto"/>
      </w:divBdr>
    </w:div>
    <w:div w:id="909121237">
      <w:bodyDiv w:val="1"/>
      <w:marLeft w:val="0"/>
      <w:marRight w:val="0"/>
      <w:marTop w:val="0"/>
      <w:marBottom w:val="0"/>
      <w:divBdr>
        <w:top w:val="none" w:sz="0" w:space="0" w:color="auto"/>
        <w:left w:val="none" w:sz="0" w:space="0" w:color="auto"/>
        <w:bottom w:val="none" w:sz="0" w:space="0" w:color="auto"/>
        <w:right w:val="none" w:sz="0" w:space="0" w:color="auto"/>
      </w:divBdr>
    </w:div>
    <w:div w:id="909773936">
      <w:bodyDiv w:val="1"/>
      <w:marLeft w:val="0"/>
      <w:marRight w:val="0"/>
      <w:marTop w:val="0"/>
      <w:marBottom w:val="0"/>
      <w:divBdr>
        <w:top w:val="none" w:sz="0" w:space="0" w:color="auto"/>
        <w:left w:val="none" w:sz="0" w:space="0" w:color="auto"/>
        <w:bottom w:val="none" w:sz="0" w:space="0" w:color="auto"/>
        <w:right w:val="none" w:sz="0" w:space="0" w:color="auto"/>
      </w:divBdr>
    </w:div>
    <w:div w:id="909853933">
      <w:bodyDiv w:val="1"/>
      <w:marLeft w:val="0"/>
      <w:marRight w:val="0"/>
      <w:marTop w:val="0"/>
      <w:marBottom w:val="0"/>
      <w:divBdr>
        <w:top w:val="none" w:sz="0" w:space="0" w:color="auto"/>
        <w:left w:val="none" w:sz="0" w:space="0" w:color="auto"/>
        <w:bottom w:val="none" w:sz="0" w:space="0" w:color="auto"/>
        <w:right w:val="none" w:sz="0" w:space="0" w:color="auto"/>
      </w:divBdr>
    </w:div>
    <w:div w:id="911310215">
      <w:bodyDiv w:val="1"/>
      <w:marLeft w:val="0"/>
      <w:marRight w:val="0"/>
      <w:marTop w:val="0"/>
      <w:marBottom w:val="0"/>
      <w:divBdr>
        <w:top w:val="none" w:sz="0" w:space="0" w:color="auto"/>
        <w:left w:val="none" w:sz="0" w:space="0" w:color="auto"/>
        <w:bottom w:val="none" w:sz="0" w:space="0" w:color="auto"/>
        <w:right w:val="none" w:sz="0" w:space="0" w:color="auto"/>
      </w:divBdr>
    </w:div>
    <w:div w:id="914315220">
      <w:bodyDiv w:val="1"/>
      <w:marLeft w:val="0"/>
      <w:marRight w:val="0"/>
      <w:marTop w:val="0"/>
      <w:marBottom w:val="0"/>
      <w:divBdr>
        <w:top w:val="none" w:sz="0" w:space="0" w:color="auto"/>
        <w:left w:val="none" w:sz="0" w:space="0" w:color="auto"/>
        <w:bottom w:val="none" w:sz="0" w:space="0" w:color="auto"/>
        <w:right w:val="none" w:sz="0" w:space="0" w:color="auto"/>
      </w:divBdr>
    </w:div>
    <w:div w:id="914586525">
      <w:bodyDiv w:val="1"/>
      <w:marLeft w:val="0"/>
      <w:marRight w:val="0"/>
      <w:marTop w:val="0"/>
      <w:marBottom w:val="0"/>
      <w:divBdr>
        <w:top w:val="none" w:sz="0" w:space="0" w:color="auto"/>
        <w:left w:val="none" w:sz="0" w:space="0" w:color="auto"/>
        <w:bottom w:val="none" w:sz="0" w:space="0" w:color="auto"/>
        <w:right w:val="none" w:sz="0" w:space="0" w:color="auto"/>
      </w:divBdr>
    </w:div>
    <w:div w:id="915474354">
      <w:bodyDiv w:val="1"/>
      <w:marLeft w:val="0"/>
      <w:marRight w:val="0"/>
      <w:marTop w:val="0"/>
      <w:marBottom w:val="0"/>
      <w:divBdr>
        <w:top w:val="none" w:sz="0" w:space="0" w:color="auto"/>
        <w:left w:val="none" w:sz="0" w:space="0" w:color="auto"/>
        <w:bottom w:val="none" w:sz="0" w:space="0" w:color="auto"/>
        <w:right w:val="none" w:sz="0" w:space="0" w:color="auto"/>
      </w:divBdr>
    </w:div>
    <w:div w:id="915630492">
      <w:bodyDiv w:val="1"/>
      <w:marLeft w:val="0"/>
      <w:marRight w:val="0"/>
      <w:marTop w:val="0"/>
      <w:marBottom w:val="0"/>
      <w:divBdr>
        <w:top w:val="none" w:sz="0" w:space="0" w:color="auto"/>
        <w:left w:val="none" w:sz="0" w:space="0" w:color="auto"/>
        <w:bottom w:val="none" w:sz="0" w:space="0" w:color="auto"/>
        <w:right w:val="none" w:sz="0" w:space="0" w:color="auto"/>
      </w:divBdr>
    </w:div>
    <w:div w:id="917591047">
      <w:bodyDiv w:val="1"/>
      <w:marLeft w:val="0"/>
      <w:marRight w:val="0"/>
      <w:marTop w:val="0"/>
      <w:marBottom w:val="0"/>
      <w:divBdr>
        <w:top w:val="none" w:sz="0" w:space="0" w:color="auto"/>
        <w:left w:val="none" w:sz="0" w:space="0" w:color="auto"/>
        <w:bottom w:val="none" w:sz="0" w:space="0" w:color="auto"/>
        <w:right w:val="none" w:sz="0" w:space="0" w:color="auto"/>
      </w:divBdr>
    </w:div>
    <w:div w:id="917708569">
      <w:bodyDiv w:val="1"/>
      <w:marLeft w:val="0"/>
      <w:marRight w:val="0"/>
      <w:marTop w:val="0"/>
      <w:marBottom w:val="0"/>
      <w:divBdr>
        <w:top w:val="none" w:sz="0" w:space="0" w:color="auto"/>
        <w:left w:val="none" w:sz="0" w:space="0" w:color="auto"/>
        <w:bottom w:val="none" w:sz="0" w:space="0" w:color="auto"/>
        <w:right w:val="none" w:sz="0" w:space="0" w:color="auto"/>
      </w:divBdr>
    </w:div>
    <w:div w:id="917908953">
      <w:bodyDiv w:val="1"/>
      <w:marLeft w:val="0"/>
      <w:marRight w:val="0"/>
      <w:marTop w:val="0"/>
      <w:marBottom w:val="0"/>
      <w:divBdr>
        <w:top w:val="none" w:sz="0" w:space="0" w:color="auto"/>
        <w:left w:val="none" w:sz="0" w:space="0" w:color="auto"/>
        <w:bottom w:val="none" w:sz="0" w:space="0" w:color="auto"/>
        <w:right w:val="none" w:sz="0" w:space="0" w:color="auto"/>
      </w:divBdr>
    </w:div>
    <w:div w:id="918445888">
      <w:bodyDiv w:val="1"/>
      <w:marLeft w:val="0"/>
      <w:marRight w:val="0"/>
      <w:marTop w:val="0"/>
      <w:marBottom w:val="0"/>
      <w:divBdr>
        <w:top w:val="none" w:sz="0" w:space="0" w:color="auto"/>
        <w:left w:val="none" w:sz="0" w:space="0" w:color="auto"/>
        <w:bottom w:val="none" w:sz="0" w:space="0" w:color="auto"/>
        <w:right w:val="none" w:sz="0" w:space="0" w:color="auto"/>
      </w:divBdr>
    </w:div>
    <w:div w:id="918714603">
      <w:bodyDiv w:val="1"/>
      <w:marLeft w:val="0"/>
      <w:marRight w:val="0"/>
      <w:marTop w:val="0"/>
      <w:marBottom w:val="0"/>
      <w:divBdr>
        <w:top w:val="none" w:sz="0" w:space="0" w:color="auto"/>
        <w:left w:val="none" w:sz="0" w:space="0" w:color="auto"/>
        <w:bottom w:val="none" w:sz="0" w:space="0" w:color="auto"/>
        <w:right w:val="none" w:sz="0" w:space="0" w:color="auto"/>
      </w:divBdr>
    </w:div>
    <w:div w:id="919601394">
      <w:bodyDiv w:val="1"/>
      <w:marLeft w:val="0"/>
      <w:marRight w:val="0"/>
      <w:marTop w:val="0"/>
      <w:marBottom w:val="0"/>
      <w:divBdr>
        <w:top w:val="none" w:sz="0" w:space="0" w:color="auto"/>
        <w:left w:val="none" w:sz="0" w:space="0" w:color="auto"/>
        <w:bottom w:val="none" w:sz="0" w:space="0" w:color="auto"/>
        <w:right w:val="none" w:sz="0" w:space="0" w:color="auto"/>
      </w:divBdr>
    </w:div>
    <w:div w:id="920405100">
      <w:bodyDiv w:val="1"/>
      <w:marLeft w:val="0"/>
      <w:marRight w:val="0"/>
      <w:marTop w:val="0"/>
      <w:marBottom w:val="0"/>
      <w:divBdr>
        <w:top w:val="none" w:sz="0" w:space="0" w:color="auto"/>
        <w:left w:val="none" w:sz="0" w:space="0" w:color="auto"/>
        <w:bottom w:val="none" w:sz="0" w:space="0" w:color="auto"/>
        <w:right w:val="none" w:sz="0" w:space="0" w:color="auto"/>
      </w:divBdr>
    </w:div>
    <w:div w:id="922446727">
      <w:bodyDiv w:val="1"/>
      <w:marLeft w:val="0"/>
      <w:marRight w:val="0"/>
      <w:marTop w:val="0"/>
      <w:marBottom w:val="0"/>
      <w:divBdr>
        <w:top w:val="none" w:sz="0" w:space="0" w:color="auto"/>
        <w:left w:val="none" w:sz="0" w:space="0" w:color="auto"/>
        <w:bottom w:val="none" w:sz="0" w:space="0" w:color="auto"/>
        <w:right w:val="none" w:sz="0" w:space="0" w:color="auto"/>
      </w:divBdr>
      <w:divsChild>
        <w:div w:id="1742830686">
          <w:marLeft w:val="0"/>
          <w:marRight w:val="0"/>
          <w:marTop w:val="0"/>
          <w:marBottom w:val="0"/>
          <w:divBdr>
            <w:top w:val="none" w:sz="0" w:space="0" w:color="auto"/>
            <w:left w:val="none" w:sz="0" w:space="0" w:color="auto"/>
            <w:bottom w:val="none" w:sz="0" w:space="0" w:color="auto"/>
            <w:right w:val="none" w:sz="0" w:space="0" w:color="auto"/>
          </w:divBdr>
        </w:div>
        <w:div w:id="1238058092">
          <w:marLeft w:val="0"/>
          <w:marRight w:val="0"/>
          <w:marTop w:val="0"/>
          <w:marBottom w:val="0"/>
          <w:divBdr>
            <w:top w:val="none" w:sz="0" w:space="0" w:color="auto"/>
            <w:left w:val="none" w:sz="0" w:space="0" w:color="auto"/>
            <w:bottom w:val="none" w:sz="0" w:space="0" w:color="auto"/>
            <w:right w:val="none" w:sz="0" w:space="0" w:color="auto"/>
          </w:divBdr>
        </w:div>
        <w:div w:id="265114088">
          <w:marLeft w:val="0"/>
          <w:marRight w:val="0"/>
          <w:marTop w:val="0"/>
          <w:marBottom w:val="0"/>
          <w:divBdr>
            <w:top w:val="none" w:sz="0" w:space="0" w:color="auto"/>
            <w:left w:val="none" w:sz="0" w:space="0" w:color="auto"/>
            <w:bottom w:val="none" w:sz="0" w:space="0" w:color="auto"/>
            <w:right w:val="none" w:sz="0" w:space="0" w:color="auto"/>
          </w:divBdr>
        </w:div>
        <w:div w:id="1192232782">
          <w:marLeft w:val="0"/>
          <w:marRight w:val="0"/>
          <w:marTop w:val="0"/>
          <w:marBottom w:val="0"/>
          <w:divBdr>
            <w:top w:val="none" w:sz="0" w:space="0" w:color="auto"/>
            <w:left w:val="none" w:sz="0" w:space="0" w:color="auto"/>
            <w:bottom w:val="none" w:sz="0" w:space="0" w:color="auto"/>
            <w:right w:val="none" w:sz="0" w:space="0" w:color="auto"/>
          </w:divBdr>
        </w:div>
      </w:divsChild>
    </w:div>
    <w:div w:id="922449917">
      <w:bodyDiv w:val="1"/>
      <w:marLeft w:val="0"/>
      <w:marRight w:val="0"/>
      <w:marTop w:val="0"/>
      <w:marBottom w:val="0"/>
      <w:divBdr>
        <w:top w:val="none" w:sz="0" w:space="0" w:color="auto"/>
        <w:left w:val="none" w:sz="0" w:space="0" w:color="auto"/>
        <w:bottom w:val="none" w:sz="0" w:space="0" w:color="auto"/>
        <w:right w:val="none" w:sz="0" w:space="0" w:color="auto"/>
      </w:divBdr>
    </w:div>
    <w:div w:id="922688427">
      <w:bodyDiv w:val="1"/>
      <w:marLeft w:val="0"/>
      <w:marRight w:val="0"/>
      <w:marTop w:val="0"/>
      <w:marBottom w:val="0"/>
      <w:divBdr>
        <w:top w:val="none" w:sz="0" w:space="0" w:color="auto"/>
        <w:left w:val="none" w:sz="0" w:space="0" w:color="auto"/>
        <w:bottom w:val="none" w:sz="0" w:space="0" w:color="auto"/>
        <w:right w:val="none" w:sz="0" w:space="0" w:color="auto"/>
      </w:divBdr>
    </w:div>
    <w:div w:id="922757126">
      <w:bodyDiv w:val="1"/>
      <w:marLeft w:val="0"/>
      <w:marRight w:val="0"/>
      <w:marTop w:val="0"/>
      <w:marBottom w:val="0"/>
      <w:divBdr>
        <w:top w:val="none" w:sz="0" w:space="0" w:color="auto"/>
        <w:left w:val="none" w:sz="0" w:space="0" w:color="auto"/>
        <w:bottom w:val="none" w:sz="0" w:space="0" w:color="auto"/>
        <w:right w:val="none" w:sz="0" w:space="0" w:color="auto"/>
      </w:divBdr>
    </w:div>
    <w:div w:id="923804467">
      <w:bodyDiv w:val="1"/>
      <w:marLeft w:val="0"/>
      <w:marRight w:val="0"/>
      <w:marTop w:val="0"/>
      <w:marBottom w:val="0"/>
      <w:divBdr>
        <w:top w:val="none" w:sz="0" w:space="0" w:color="auto"/>
        <w:left w:val="none" w:sz="0" w:space="0" w:color="auto"/>
        <w:bottom w:val="none" w:sz="0" w:space="0" w:color="auto"/>
        <w:right w:val="none" w:sz="0" w:space="0" w:color="auto"/>
      </w:divBdr>
    </w:div>
    <w:div w:id="924991350">
      <w:bodyDiv w:val="1"/>
      <w:marLeft w:val="0"/>
      <w:marRight w:val="0"/>
      <w:marTop w:val="0"/>
      <w:marBottom w:val="0"/>
      <w:divBdr>
        <w:top w:val="none" w:sz="0" w:space="0" w:color="auto"/>
        <w:left w:val="none" w:sz="0" w:space="0" w:color="auto"/>
        <w:bottom w:val="none" w:sz="0" w:space="0" w:color="auto"/>
        <w:right w:val="none" w:sz="0" w:space="0" w:color="auto"/>
      </w:divBdr>
    </w:div>
    <w:div w:id="925068975">
      <w:bodyDiv w:val="1"/>
      <w:marLeft w:val="0"/>
      <w:marRight w:val="0"/>
      <w:marTop w:val="0"/>
      <w:marBottom w:val="0"/>
      <w:divBdr>
        <w:top w:val="none" w:sz="0" w:space="0" w:color="auto"/>
        <w:left w:val="none" w:sz="0" w:space="0" w:color="auto"/>
        <w:bottom w:val="none" w:sz="0" w:space="0" w:color="auto"/>
        <w:right w:val="none" w:sz="0" w:space="0" w:color="auto"/>
      </w:divBdr>
    </w:div>
    <w:div w:id="925571809">
      <w:bodyDiv w:val="1"/>
      <w:marLeft w:val="0"/>
      <w:marRight w:val="0"/>
      <w:marTop w:val="0"/>
      <w:marBottom w:val="0"/>
      <w:divBdr>
        <w:top w:val="none" w:sz="0" w:space="0" w:color="auto"/>
        <w:left w:val="none" w:sz="0" w:space="0" w:color="auto"/>
        <w:bottom w:val="none" w:sz="0" w:space="0" w:color="auto"/>
        <w:right w:val="none" w:sz="0" w:space="0" w:color="auto"/>
      </w:divBdr>
    </w:div>
    <w:div w:id="928663121">
      <w:bodyDiv w:val="1"/>
      <w:marLeft w:val="0"/>
      <w:marRight w:val="0"/>
      <w:marTop w:val="0"/>
      <w:marBottom w:val="0"/>
      <w:divBdr>
        <w:top w:val="none" w:sz="0" w:space="0" w:color="auto"/>
        <w:left w:val="none" w:sz="0" w:space="0" w:color="auto"/>
        <w:bottom w:val="none" w:sz="0" w:space="0" w:color="auto"/>
        <w:right w:val="none" w:sz="0" w:space="0" w:color="auto"/>
      </w:divBdr>
    </w:div>
    <w:div w:id="930161450">
      <w:bodyDiv w:val="1"/>
      <w:marLeft w:val="0"/>
      <w:marRight w:val="0"/>
      <w:marTop w:val="0"/>
      <w:marBottom w:val="0"/>
      <w:divBdr>
        <w:top w:val="none" w:sz="0" w:space="0" w:color="auto"/>
        <w:left w:val="none" w:sz="0" w:space="0" w:color="auto"/>
        <w:bottom w:val="none" w:sz="0" w:space="0" w:color="auto"/>
        <w:right w:val="none" w:sz="0" w:space="0" w:color="auto"/>
      </w:divBdr>
    </w:div>
    <w:div w:id="933319581">
      <w:bodyDiv w:val="1"/>
      <w:marLeft w:val="0"/>
      <w:marRight w:val="0"/>
      <w:marTop w:val="0"/>
      <w:marBottom w:val="0"/>
      <w:divBdr>
        <w:top w:val="none" w:sz="0" w:space="0" w:color="auto"/>
        <w:left w:val="none" w:sz="0" w:space="0" w:color="auto"/>
        <w:bottom w:val="none" w:sz="0" w:space="0" w:color="auto"/>
        <w:right w:val="none" w:sz="0" w:space="0" w:color="auto"/>
      </w:divBdr>
    </w:div>
    <w:div w:id="934096329">
      <w:bodyDiv w:val="1"/>
      <w:marLeft w:val="0"/>
      <w:marRight w:val="0"/>
      <w:marTop w:val="0"/>
      <w:marBottom w:val="0"/>
      <w:divBdr>
        <w:top w:val="none" w:sz="0" w:space="0" w:color="auto"/>
        <w:left w:val="none" w:sz="0" w:space="0" w:color="auto"/>
        <w:bottom w:val="none" w:sz="0" w:space="0" w:color="auto"/>
        <w:right w:val="none" w:sz="0" w:space="0" w:color="auto"/>
      </w:divBdr>
    </w:div>
    <w:div w:id="934167755">
      <w:bodyDiv w:val="1"/>
      <w:marLeft w:val="0"/>
      <w:marRight w:val="0"/>
      <w:marTop w:val="0"/>
      <w:marBottom w:val="0"/>
      <w:divBdr>
        <w:top w:val="none" w:sz="0" w:space="0" w:color="auto"/>
        <w:left w:val="none" w:sz="0" w:space="0" w:color="auto"/>
        <w:bottom w:val="none" w:sz="0" w:space="0" w:color="auto"/>
        <w:right w:val="none" w:sz="0" w:space="0" w:color="auto"/>
      </w:divBdr>
    </w:div>
    <w:div w:id="934443277">
      <w:bodyDiv w:val="1"/>
      <w:marLeft w:val="0"/>
      <w:marRight w:val="0"/>
      <w:marTop w:val="0"/>
      <w:marBottom w:val="0"/>
      <w:divBdr>
        <w:top w:val="none" w:sz="0" w:space="0" w:color="auto"/>
        <w:left w:val="none" w:sz="0" w:space="0" w:color="auto"/>
        <w:bottom w:val="none" w:sz="0" w:space="0" w:color="auto"/>
        <w:right w:val="none" w:sz="0" w:space="0" w:color="auto"/>
      </w:divBdr>
    </w:div>
    <w:div w:id="935137534">
      <w:bodyDiv w:val="1"/>
      <w:marLeft w:val="0"/>
      <w:marRight w:val="0"/>
      <w:marTop w:val="0"/>
      <w:marBottom w:val="0"/>
      <w:divBdr>
        <w:top w:val="none" w:sz="0" w:space="0" w:color="auto"/>
        <w:left w:val="none" w:sz="0" w:space="0" w:color="auto"/>
        <w:bottom w:val="none" w:sz="0" w:space="0" w:color="auto"/>
        <w:right w:val="none" w:sz="0" w:space="0" w:color="auto"/>
      </w:divBdr>
    </w:div>
    <w:div w:id="937756367">
      <w:bodyDiv w:val="1"/>
      <w:marLeft w:val="0"/>
      <w:marRight w:val="0"/>
      <w:marTop w:val="0"/>
      <w:marBottom w:val="0"/>
      <w:divBdr>
        <w:top w:val="none" w:sz="0" w:space="0" w:color="auto"/>
        <w:left w:val="none" w:sz="0" w:space="0" w:color="auto"/>
        <w:bottom w:val="none" w:sz="0" w:space="0" w:color="auto"/>
        <w:right w:val="none" w:sz="0" w:space="0" w:color="auto"/>
      </w:divBdr>
    </w:div>
    <w:div w:id="937829644">
      <w:bodyDiv w:val="1"/>
      <w:marLeft w:val="0"/>
      <w:marRight w:val="0"/>
      <w:marTop w:val="0"/>
      <w:marBottom w:val="0"/>
      <w:divBdr>
        <w:top w:val="none" w:sz="0" w:space="0" w:color="auto"/>
        <w:left w:val="none" w:sz="0" w:space="0" w:color="auto"/>
        <w:bottom w:val="none" w:sz="0" w:space="0" w:color="auto"/>
        <w:right w:val="none" w:sz="0" w:space="0" w:color="auto"/>
      </w:divBdr>
    </w:div>
    <w:div w:id="938559394">
      <w:bodyDiv w:val="1"/>
      <w:marLeft w:val="0"/>
      <w:marRight w:val="0"/>
      <w:marTop w:val="0"/>
      <w:marBottom w:val="0"/>
      <w:divBdr>
        <w:top w:val="none" w:sz="0" w:space="0" w:color="auto"/>
        <w:left w:val="none" w:sz="0" w:space="0" w:color="auto"/>
        <w:bottom w:val="none" w:sz="0" w:space="0" w:color="auto"/>
        <w:right w:val="none" w:sz="0" w:space="0" w:color="auto"/>
      </w:divBdr>
    </w:div>
    <w:div w:id="938607962">
      <w:bodyDiv w:val="1"/>
      <w:marLeft w:val="0"/>
      <w:marRight w:val="0"/>
      <w:marTop w:val="0"/>
      <w:marBottom w:val="0"/>
      <w:divBdr>
        <w:top w:val="none" w:sz="0" w:space="0" w:color="auto"/>
        <w:left w:val="none" w:sz="0" w:space="0" w:color="auto"/>
        <w:bottom w:val="none" w:sz="0" w:space="0" w:color="auto"/>
        <w:right w:val="none" w:sz="0" w:space="0" w:color="auto"/>
      </w:divBdr>
    </w:div>
    <w:div w:id="940528405">
      <w:bodyDiv w:val="1"/>
      <w:marLeft w:val="0"/>
      <w:marRight w:val="0"/>
      <w:marTop w:val="0"/>
      <w:marBottom w:val="0"/>
      <w:divBdr>
        <w:top w:val="none" w:sz="0" w:space="0" w:color="auto"/>
        <w:left w:val="none" w:sz="0" w:space="0" w:color="auto"/>
        <w:bottom w:val="none" w:sz="0" w:space="0" w:color="auto"/>
        <w:right w:val="none" w:sz="0" w:space="0" w:color="auto"/>
      </w:divBdr>
    </w:div>
    <w:div w:id="941380191">
      <w:bodyDiv w:val="1"/>
      <w:marLeft w:val="0"/>
      <w:marRight w:val="0"/>
      <w:marTop w:val="0"/>
      <w:marBottom w:val="0"/>
      <w:divBdr>
        <w:top w:val="none" w:sz="0" w:space="0" w:color="auto"/>
        <w:left w:val="none" w:sz="0" w:space="0" w:color="auto"/>
        <w:bottom w:val="none" w:sz="0" w:space="0" w:color="auto"/>
        <w:right w:val="none" w:sz="0" w:space="0" w:color="auto"/>
      </w:divBdr>
    </w:div>
    <w:div w:id="941958434">
      <w:bodyDiv w:val="1"/>
      <w:marLeft w:val="0"/>
      <w:marRight w:val="0"/>
      <w:marTop w:val="0"/>
      <w:marBottom w:val="0"/>
      <w:divBdr>
        <w:top w:val="none" w:sz="0" w:space="0" w:color="auto"/>
        <w:left w:val="none" w:sz="0" w:space="0" w:color="auto"/>
        <w:bottom w:val="none" w:sz="0" w:space="0" w:color="auto"/>
        <w:right w:val="none" w:sz="0" w:space="0" w:color="auto"/>
      </w:divBdr>
    </w:div>
    <w:div w:id="942227330">
      <w:bodyDiv w:val="1"/>
      <w:marLeft w:val="0"/>
      <w:marRight w:val="0"/>
      <w:marTop w:val="0"/>
      <w:marBottom w:val="0"/>
      <w:divBdr>
        <w:top w:val="none" w:sz="0" w:space="0" w:color="auto"/>
        <w:left w:val="none" w:sz="0" w:space="0" w:color="auto"/>
        <w:bottom w:val="none" w:sz="0" w:space="0" w:color="auto"/>
        <w:right w:val="none" w:sz="0" w:space="0" w:color="auto"/>
      </w:divBdr>
    </w:div>
    <w:div w:id="943146356">
      <w:bodyDiv w:val="1"/>
      <w:marLeft w:val="0"/>
      <w:marRight w:val="0"/>
      <w:marTop w:val="0"/>
      <w:marBottom w:val="0"/>
      <w:divBdr>
        <w:top w:val="none" w:sz="0" w:space="0" w:color="auto"/>
        <w:left w:val="none" w:sz="0" w:space="0" w:color="auto"/>
        <w:bottom w:val="none" w:sz="0" w:space="0" w:color="auto"/>
        <w:right w:val="none" w:sz="0" w:space="0" w:color="auto"/>
      </w:divBdr>
    </w:div>
    <w:div w:id="943805115">
      <w:bodyDiv w:val="1"/>
      <w:marLeft w:val="0"/>
      <w:marRight w:val="0"/>
      <w:marTop w:val="0"/>
      <w:marBottom w:val="0"/>
      <w:divBdr>
        <w:top w:val="none" w:sz="0" w:space="0" w:color="auto"/>
        <w:left w:val="none" w:sz="0" w:space="0" w:color="auto"/>
        <w:bottom w:val="none" w:sz="0" w:space="0" w:color="auto"/>
        <w:right w:val="none" w:sz="0" w:space="0" w:color="auto"/>
      </w:divBdr>
    </w:div>
    <w:div w:id="944271848">
      <w:bodyDiv w:val="1"/>
      <w:marLeft w:val="0"/>
      <w:marRight w:val="0"/>
      <w:marTop w:val="0"/>
      <w:marBottom w:val="0"/>
      <w:divBdr>
        <w:top w:val="none" w:sz="0" w:space="0" w:color="auto"/>
        <w:left w:val="none" w:sz="0" w:space="0" w:color="auto"/>
        <w:bottom w:val="none" w:sz="0" w:space="0" w:color="auto"/>
        <w:right w:val="none" w:sz="0" w:space="0" w:color="auto"/>
      </w:divBdr>
    </w:div>
    <w:div w:id="944848290">
      <w:bodyDiv w:val="1"/>
      <w:marLeft w:val="0"/>
      <w:marRight w:val="0"/>
      <w:marTop w:val="0"/>
      <w:marBottom w:val="0"/>
      <w:divBdr>
        <w:top w:val="none" w:sz="0" w:space="0" w:color="auto"/>
        <w:left w:val="none" w:sz="0" w:space="0" w:color="auto"/>
        <w:bottom w:val="none" w:sz="0" w:space="0" w:color="auto"/>
        <w:right w:val="none" w:sz="0" w:space="0" w:color="auto"/>
      </w:divBdr>
    </w:div>
    <w:div w:id="946742235">
      <w:bodyDiv w:val="1"/>
      <w:marLeft w:val="0"/>
      <w:marRight w:val="0"/>
      <w:marTop w:val="0"/>
      <w:marBottom w:val="0"/>
      <w:divBdr>
        <w:top w:val="none" w:sz="0" w:space="0" w:color="auto"/>
        <w:left w:val="none" w:sz="0" w:space="0" w:color="auto"/>
        <w:bottom w:val="none" w:sz="0" w:space="0" w:color="auto"/>
        <w:right w:val="none" w:sz="0" w:space="0" w:color="auto"/>
      </w:divBdr>
    </w:div>
    <w:div w:id="947005908">
      <w:bodyDiv w:val="1"/>
      <w:marLeft w:val="0"/>
      <w:marRight w:val="0"/>
      <w:marTop w:val="0"/>
      <w:marBottom w:val="0"/>
      <w:divBdr>
        <w:top w:val="none" w:sz="0" w:space="0" w:color="auto"/>
        <w:left w:val="none" w:sz="0" w:space="0" w:color="auto"/>
        <w:bottom w:val="none" w:sz="0" w:space="0" w:color="auto"/>
        <w:right w:val="none" w:sz="0" w:space="0" w:color="auto"/>
      </w:divBdr>
    </w:div>
    <w:div w:id="947588374">
      <w:bodyDiv w:val="1"/>
      <w:marLeft w:val="0"/>
      <w:marRight w:val="0"/>
      <w:marTop w:val="0"/>
      <w:marBottom w:val="0"/>
      <w:divBdr>
        <w:top w:val="none" w:sz="0" w:space="0" w:color="auto"/>
        <w:left w:val="none" w:sz="0" w:space="0" w:color="auto"/>
        <w:bottom w:val="none" w:sz="0" w:space="0" w:color="auto"/>
        <w:right w:val="none" w:sz="0" w:space="0" w:color="auto"/>
      </w:divBdr>
    </w:div>
    <w:div w:id="948270737">
      <w:bodyDiv w:val="1"/>
      <w:marLeft w:val="0"/>
      <w:marRight w:val="0"/>
      <w:marTop w:val="0"/>
      <w:marBottom w:val="0"/>
      <w:divBdr>
        <w:top w:val="none" w:sz="0" w:space="0" w:color="auto"/>
        <w:left w:val="none" w:sz="0" w:space="0" w:color="auto"/>
        <w:bottom w:val="none" w:sz="0" w:space="0" w:color="auto"/>
        <w:right w:val="none" w:sz="0" w:space="0" w:color="auto"/>
      </w:divBdr>
    </w:div>
    <w:div w:id="948465262">
      <w:bodyDiv w:val="1"/>
      <w:marLeft w:val="0"/>
      <w:marRight w:val="0"/>
      <w:marTop w:val="0"/>
      <w:marBottom w:val="0"/>
      <w:divBdr>
        <w:top w:val="none" w:sz="0" w:space="0" w:color="auto"/>
        <w:left w:val="none" w:sz="0" w:space="0" w:color="auto"/>
        <w:bottom w:val="none" w:sz="0" w:space="0" w:color="auto"/>
        <w:right w:val="none" w:sz="0" w:space="0" w:color="auto"/>
      </w:divBdr>
    </w:div>
    <w:div w:id="948974956">
      <w:bodyDiv w:val="1"/>
      <w:marLeft w:val="0"/>
      <w:marRight w:val="0"/>
      <w:marTop w:val="0"/>
      <w:marBottom w:val="0"/>
      <w:divBdr>
        <w:top w:val="none" w:sz="0" w:space="0" w:color="auto"/>
        <w:left w:val="none" w:sz="0" w:space="0" w:color="auto"/>
        <w:bottom w:val="none" w:sz="0" w:space="0" w:color="auto"/>
        <w:right w:val="none" w:sz="0" w:space="0" w:color="auto"/>
      </w:divBdr>
    </w:div>
    <w:div w:id="949973515">
      <w:bodyDiv w:val="1"/>
      <w:marLeft w:val="0"/>
      <w:marRight w:val="0"/>
      <w:marTop w:val="0"/>
      <w:marBottom w:val="0"/>
      <w:divBdr>
        <w:top w:val="none" w:sz="0" w:space="0" w:color="auto"/>
        <w:left w:val="none" w:sz="0" w:space="0" w:color="auto"/>
        <w:bottom w:val="none" w:sz="0" w:space="0" w:color="auto"/>
        <w:right w:val="none" w:sz="0" w:space="0" w:color="auto"/>
      </w:divBdr>
    </w:div>
    <w:div w:id="951203986">
      <w:bodyDiv w:val="1"/>
      <w:marLeft w:val="0"/>
      <w:marRight w:val="0"/>
      <w:marTop w:val="0"/>
      <w:marBottom w:val="0"/>
      <w:divBdr>
        <w:top w:val="none" w:sz="0" w:space="0" w:color="auto"/>
        <w:left w:val="none" w:sz="0" w:space="0" w:color="auto"/>
        <w:bottom w:val="none" w:sz="0" w:space="0" w:color="auto"/>
        <w:right w:val="none" w:sz="0" w:space="0" w:color="auto"/>
      </w:divBdr>
    </w:div>
    <w:div w:id="951664315">
      <w:bodyDiv w:val="1"/>
      <w:marLeft w:val="0"/>
      <w:marRight w:val="0"/>
      <w:marTop w:val="0"/>
      <w:marBottom w:val="0"/>
      <w:divBdr>
        <w:top w:val="none" w:sz="0" w:space="0" w:color="auto"/>
        <w:left w:val="none" w:sz="0" w:space="0" w:color="auto"/>
        <w:bottom w:val="none" w:sz="0" w:space="0" w:color="auto"/>
        <w:right w:val="none" w:sz="0" w:space="0" w:color="auto"/>
      </w:divBdr>
    </w:div>
    <w:div w:id="953442219">
      <w:bodyDiv w:val="1"/>
      <w:marLeft w:val="0"/>
      <w:marRight w:val="0"/>
      <w:marTop w:val="0"/>
      <w:marBottom w:val="0"/>
      <w:divBdr>
        <w:top w:val="none" w:sz="0" w:space="0" w:color="auto"/>
        <w:left w:val="none" w:sz="0" w:space="0" w:color="auto"/>
        <w:bottom w:val="none" w:sz="0" w:space="0" w:color="auto"/>
        <w:right w:val="none" w:sz="0" w:space="0" w:color="auto"/>
      </w:divBdr>
    </w:div>
    <w:div w:id="954826158">
      <w:bodyDiv w:val="1"/>
      <w:marLeft w:val="0"/>
      <w:marRight w:val="0"/>
      <w:marTop w:val="0"/>
      <w:marBottom w:val="0"/>
      <w:divBdr>
        <w:top w:val="none" w:sz="0" w:space="0" w:color="auto"/>
        <w:left w:val="none" w:sz="0" w:space="0" w:color="auto"/>
        <w:bottom w:val="none" w:sz="0" w:space="0" w:color="auto"/>
        <w:right w:val="none" w:sz="0" w:space="0" w:color="auto"/>
      </w:divBdr>
    </w:div>
    <w:div w:id="956792429">
      <w:bodyDiv w:val="1"/>
      <w:marLeft w:val="0"/>
      <w:marRight w:val="0"/>
      <w:marTop w:val="0"/>
      <w:marBottom w:val="0"/>
      <w:divBdr>
        <w:top w:val="none" w:sz="0" w:space="0" w:color="auto"/>
        <w:left w:val="none" w:sz="0" w:space="0" w:color="auto"/>
        <w:bottom w:val="none" w:sz="0" w:space="0" w:color="auto"/>
        <w:right w:val="none" w:sz="0" w:space="0" w:color="auto"/>
      </w:divBdr>
    </w:div>
    <w:div w:id="958679847">
      <w:bodyDiv w:val="1"/>
      <w:marLeft w:val="0"/>
      <w:marRight w:val="0"/>
      <w:marTop w:val="0"/>
      <w:marBottom w:val="0"/>
      <w:divBdr>
        <w:top w:val="none" w:sz="0" w:space="0" w:color="auto"/>
        <w:left w:val="none" w:sz="0" w:space="0" w:color="auto"/>
        <w:bottom w:val="none" w:sz="0" w:space="0" w:color="auto"/>
        <w:right w:val="none" w:sz="0" w:space="0" w:color="auto"/>
      </w:divBdr>
    </w:div>
    <w:div w:id="959070678">
      <w:bodyDiv w:val="1"/>
      <w:marLeft w:val="0"/>
      <w:marRight w:val="0"/>
      <w:marTop w:val="0"/>
      <w:marBottom w:val="0"/>
      <w:divBdr>
        <w:top w:val="none" w:sz="0" w:space="0" w:color="auto"/>
        <w:left w:val="none" w:sz="0" w:space="0" w:color="auto"/>
        <w:bottom w:val="none" w:sz="0" w:space="0" w:color="auto"/>
        <w:right w:val="none" w:sz="0" w:space="0" w:color="auto"/>
      </w:divBdr>
    </w:div>
    <w:div w:id="960261874">
      <w:bodyDiv w:val="1"/>
      <w:marLeft w:val="0"/>
      <w:marRight w:val="0"/>
      <w:marTop w:val="0"/>
      <w:marBottom w:val="0"/>
      <w:divBdr>
        <w:top w:val="none" w:sz="0" w:space="0" w:color="auto"/>
        <w:left w:val="none" w:sz="0" w:space="0" w:color="auto"/>
        <w:bottom w:val="none" w:sz="0" w:space="0" w:color="auto"/>
        <w:right w:val="none" w:sz="0" w:space="0" w:color="auto"/>
      </w:divBdr>
    </w:div>
    <w:div w:id="961883803">
      <w:bodyDiv w:val="1"/>
      <w:marLeft w:val="0"/>
      <w:marRight w:val="0"/>
      <w:marTop w:val="0"/>
      <w:marBottom w:val="0"/>
      <w:divBdr>
        <w:top w:val="none" w:sz="0" w:space="0" w:color="auto"/>
        <w:left w:val="none" w:sz="0" w:space="0" w:color="auto"/>
        <w:bottom w:val="none" w:sz="0" w:space="0" w:color="auto"/>
        <w:right w:val="none" w:sz="0" w:space="0" w:color="auto"/>
      </w:divBdr>
    </w:div>
    <w:div w:id="964583640">
      <w:bodyDiv w:val="1"/>
      <w:marLeft w:val="0"/>
      <w:marRight w:val="0"/>
      <w:marTop w:val="0"/>
      <w:marBottom w:val="0"/>
      <w:divBdr>
        <w:top w:val="none" w:sz="0" w:space="0" w:color="auto"/>
        <w:left w:val="none" w:sz="0" w:space="0" w:color="auto"/>
        <w:bottom w:val="none" w:sz="0" w:space="0" w:color="auto"/>
        <w:right w:val="none" w:sz="0" w:space="0" w:color="auto"/>
      </w:divBdr>
      <w:divsChild>
        <w:div w:id="596644683">
          <w:marLeft w:val="0"/>
          <w:marRight w:val="0"/>
          <w:marTop w:val="0"/>
          <w:marBottom w:val="0"/>
          <w:divBdr>
            <w:top w:val="none" w:sz="0" w:space="0" w:color="auto"/>
            <w:left w:val="none" w:sz="0" w:space="0" w:color="auto"/>
            <w:bottom w:val="none" w:sz="0" w:space="0" w:color="auto"/>
            <w:right w:val="none" w:sz="0" w:space="0" w:color="auto"/>
          </w:divBdr>
        </w:div>
      </w:divsChild>
    </w:div>
    <w:div w:id="965626120">
      <w:bodyDiv w:val="1"/>
      <w:marLeft w:val="0"/>
      <w:marRight w:val="0"/>
      <w:marTop w:val="0"/>
      <w:marBottom w:val="0"/>
      <w:divBdr>
        <w:top w:val="none" w:sz="0" w:space="0" w:color="auto"/>
        <w:left w:val="none" w:sz="0" w:space="0" w:color="auto"/>
        <w:bottom w:val="none" w:sz="0" w:space="0" w:color="auto"/>
        <w:right w:val="none" w:sz="0" w:space="0" w:color="auto"/>
      </w:divBdr>
    </w:div>
    <w:div w:id="966353172">
      <w:bodyDiv w:val="1"/>
      <w:marLeft w:val="0"/>
      <w:marRight w:val="0"/>
      <w:marTop w:val="0"/>
      <w:marBottom w:val="0"/>
      <w:divBdr>
        <w:top w:val="none" w:sz="0" w:space="0" w:color="auto"/>
        <w:left w:val="none" w:sz="0" w:space="0" w:color="auto"/>
        <w:bottom w:val="none" w:sz="0" w:space="0" w:color="auto"/>
        <w:right w:val="none" w:sz="0" w:space="0" w:color="auto"/>
      </w:divBdr>
    </w:div>
    <w:div w:id="967324329">
      <w:bodyDiv w:val="1"/>
      <w:marLeft w:val="0"/>
      <w:marRight w:val="0"/>
      <w:marTop w:val="0"/>
      <w:marBottom w:val="0"/>
      <w:divBdr>
        <w:top w:val="none" w:sz="0" w:space="0" w:color="auto"/>
        <w:left w:val="none" w:sz="0" w:space="0" w:color="auto"/>
        <w:bottom w:val="none" w:sz="0" w:space="0" w:color="auto"/>
        <w:right w:val="none" w:sz="0" w:space="0" w:color="auto"/>
      </w:divBdr>
      <w:divsChild>
        <w:div w:id="1715620235">
          <w:marLeft w:val="0"/>
          <w:marRight w:val="0"/>
          <w:marTop w:val="0"/>
          <w:marBottom w:val="0"/>
          <w:divBdr>
            <w:top w:val="none" w:sz="0" w:space="0" w:color="auto"/>
            <w:left w:val="none" w:sz="0" w:space="0" w:color="auto"/>
            <w:bottom w:val="none" w:sz="0" w:space="0" w:color="auto"/>
            <w:right w:val="none" w:sz="0" w:space="0" w:color="auto"/>
          </w:divBdr>
        </w:div>
        <w:div w:id="375931734">
          <w:marLeft w:val="0"/>
          <w:marRight w:val="0"/>
          <w:marTop w:val="0"/>
          <w:marBottom w:val="0"/>
          <w:divBdr>
            <w:top w:val="none" w:sz="0" w:space="0" w:color="auto"/>
            <w:left w:val="none" w:sz="0" w:space="0" w:color="auto"/>
            <w:bottom w:val="none" w:sz="0" w:space="0" w:color="auto"/>
            <w:right w:val="none" w:sz="0" w:space="0" w:color="auto"/>
          </w:divBdr>
        </w:div>
        <w:div w:id="1178738305">
          <w:marLeft w:val="0"/>
          <w:marRight w:val="0"/>
          <w:marTop w:val="0"/>
          <w:marBottom w:val="0"/>
          <w:divBdr>
            <w:top w:val="none" w:sz="0" w:space="0" w:color="auto"/>
            <w:left w:val="none" w:sz="0" w:space="0" w:color="auto"/>
            <w:bottom w:val="none" w:sz="0" w:space="0" w:color="auto"/>
            <w:right w:val="none" w:sz="0" w:space="0" w:color="auto"/>
          </w:divBdr>
        </w:div>
        <w:div w:id="1517158591">
          <w:marLeft w:val="0"/>
          <w:marRight w:val="0"/>
          <w:marTop w:val="0"/>
          <w:marBottom w:val="0"/>
          <w:divBdr>
            <w:top w:val="none" w:sz="0" w:space="0" w:color="auto"/>
            <w:left w:val="none" w:sz="0" w:space="0" w:color="auto"/>
            <w:bottom w:val="none" w:sz="0" w:space="0" w:color="auto"/>
            <w:right w:val="none" w:sz="0" w:space="0" w:color="auto"/>
          </w:divBdr>
        </w:div>
      </w:divsChild>
    </w:div>
    <w:div w:id="968970530">
      <w:bodyDiv w:val="1"/>
      <w:marLeft w:val="0"/>
      <w:marRight w:val="0"/>
      <w:marTop w:val="0"/>
      <w:marBottom w:val="0"/>
      <w:divBdr>
        <w:top w:val="none" w:sz="0" w:space="0" w:color="auto"/>
        <w:left w:val="none" w:sz="0" w:space="0" w:color="auto"/>
        <w:bottom w:val="none" w:sz="0" w:space="0" w:color="auto"/>
        <w:right w:val="none" w:sz="0" w:space="0" w:color="auto"/>
      </w:divBdr>
    </w:div>
    <w:div w:id="969629523">
      <w:bodyDiv w:val="1"/>
      <w:marLeft w:val="0"/>
      <w:marRight w:val="0"/>
      <w:marTop w:val="0"/>
      <w:marBottom w:val="0"/>
      <w:divBdr>
        <w:top w:val="none" w:sz="0" w:space="0" w:color="auto"/>
        <w:left w:val="none" w:sz="0" w:space="0" w:color="auto"/>
        <w:bottom w:val="none" w:sz="0" w:space="0" w:color="auto"/>
        <w:right w:val="none" w:sz="0" w:space="0" w:color="auto"/>
      </w:divBdr>
    </w:div>
    <w:div w:id="969827808">
      <w:bodyDiv w:val="1"/>
      <w:marLeft w:val="0"/>
      <w:marRight w:val="0"/>
      <w:marTop w:val="0"/>
      <w:marBottom w:val="0"/>
      <w:divBdr>
        <w:top w:val="none" w:sz="0" w:space="0" w:color="auto"/>
        <w:left w:val="none" w:sz="0" w:space="0" w:color="auto"/>
        <w:bottom w:val="none" w:sz="0" w:space="0" w:color="auto"/>
        <w:right w:val="none" w:sz="0" w:space="0" w:color="auto"/>
      </w:divBdr>
    </w:div>
    <w:div w:id="969941016">
      <w:bodyDiv w:val="1"/>
      <w:marLeft w:val="0"/>
      <w:marRight w:val="0"/>
      <w:marTop w:val="0"/>
      <w:marBottom w:val="0"/>
      <w:divBdr>
        <w:top w:val="none" w:sz="0" w:space="0" w:color="auto"/>
        <w:left w:val="none" w:sz="0" w:space="0" w:color="auto"/>
        <w:bottom w:val="none" w:sz="0" w:space="0" w:color="auto"/>
        <w:right w:val="none" w:sz="0" w:space="0" w:color="auto"/>
      </w:divBdr>
    </w:div>
    <w:div w:id="970287361">
      <w:bodyDiv w:val="1"/>
      <w:marLeft w:val="0"/>
      <w:marRight w:val="0"/>
      <w:marTop w:val="0"/>
      <w:marBottom w:val="0"/>
      <w:divBdr>
        <w:top w:val="none" w:sz="0" w:space="0" w:color="auto"/>
        <w:left w:val="none" w:sz="0" w:space="0" w:color="auto"/>
        <w:bottom w:val="none" w:sz="0" w:space="0" w:color="auto"/>
        <w:right w:val="none" w:sz="0" w:space="0" w:color="auto"/>
      </w:divBdr>
    </w:div>
    <w:div w:id="971180221">
      <w:bodyDiv w:val="1"/>
      <w:marLeft w:val="0"/>
      <w:marRight w:val="0"/>
      <w:marTop w:val="0"/>
      <w:marBottom w:val="0"/>
      <w:divBdr>
        <w:top w:val="none" w:sz="0" w:space="0" w:color="auto"/>
        <w:left w:val="none" w:sz="0" w:space="0" w:color="auto"/>
        <w:bottom w:val="none" w:sz="0" w:space="0" w:color="auto"/>
        <w:right w:val="none" w:sz="0" w:space="0" w:color="auto"/>
      </w:divBdr>
    </w:div>
    <w:div w:id="971714286">
      <w:bodyDiv w:val="1"/>
      <w:marLeft w:val="0"/>
      <w:marRight w:val="0"/>
      <w:marTop w:val="0"/>
      <w:marBottom w:val="0"/>
      <w:divBdr>
        <w:top w:val="none" w:sz="0" w:space="0" w:color="auto"/>
        <w:left w:val="none" w:sz="0" w:space="0" w:color="auto"/>
        <w:bottom w:val="none" w:sz="0" w:space="0" w:color="auto"/>
        <w:right w:val="none" w:sz="0" w:space="0" w:color="auto"/>
      </w:divBdr>
    </w:div>
    <w:div w:id="973023223">
      <w:bodyDiv w:val="1"/>
      <w:marLeft w:val="0"/>
      <w:marRight w:val="0"/>
      <w:marTop w:val="0"/>
      <w:marBottom w:val="0"/>
      <w:divBdr>
        <w:top w:val="none" w:sz="0" w:space="0" w:color="auto"/>
        <w:left w:val="none" w:sz="0" w:space="0" w:color="auto"/>
        <w:bottom w:val="none" w:sz="0" w:space="0" w:color="auto"/>
        <w:right w:val="none" w:sz="0" w:space="0" w:color="auto"/>
      </w:divBdr>
    </w:div>
    <w:div w:id="974795932">
      <w:bodyDiv w:val="1"/>
      <w:marLeft w:val="0"/>
      <w:marRight w:val="0"/>
      <w:marTop w:val="0"/>
      <w:marBottom w:val="0"/>
      <w:divBdr>
        <w:top w:val="none" w:sz="0" w:space="0" w:color="auto"/>
        <w:left w:val="none" w:sz="0" w:space="0" w:color="auto"/>
        <w:bottom w:val="none" w:sz="0" w:space="0" w:color="auto"/>
        <w:right w:val="none" w:sz="0" w:space="0" w:color="auto"/>
      </w:divBdr>
    </w:div>
    <w:div w:id="975723013">
      <w:bodyDiv w:val="1"/>
      <w:marLeft w:val="0"/>
      <w:marRight w:val="0"/>
      <w:marTop w:val="0"/>
      <w:marBottom w:val="0"/>
      <w:divBdr>
        <w:top w:val="none" w:sz="0" w:space="0" w:color="auto"/>
        <w:left w:val="none" w:sz="0" w:space="0" w:color="auto"/>
        <w:bottom w:val="none" w:sz="0" w:space="0" w:color="auto"/>
        <w:right w:val="none" w:sz="0" w:space="0" w:color="auto"/>
      </w:divBdr>
    </w:div>
    <w:div w:id="976111102">
      <w:bodyDiv w:val="1"/>
      <w:marLeft w:val="0"/>
      <w:marRight w:val="0"/>
      <w:marTop w:val="0"/>
      <w:marBottom w:val="0"/>
      <w:divBdr>
        <w:top w:val="none" w:sz="0" w:space="0" w:color="auto"/>
        <w:left w:val="none" w:sz="0" w:space="0" w:color="auto"/>
        <w:bottom w:val="none" w:sz="0" w:space="0" w:color="auto"/>
        <w:right w:val="none" w:sz="0" w:space="0" w:color="auto"/>
      </w:divBdr>
    </w:div>
    <w:div w:id="976253151">
      <w:bodyDiv w:val="1"/>
      <w:marLeft w:val="0"/>
      <w:marRight w:val="0"/>
      <w:marTop w:val="0"/>
      <w:marBottom w:val="0"/>
      <w:divBdr>
        <w:top w:val="none" w:sz="0" w:space="0" w:color="auto"/>
        <w:left w:val="none" w:sz="0" w:space="0" w:color="auto"/>
        <w:bottom w:val="none" w:sz="0" w:space="0" w:color="auto"/>
        <w:right w:val="none" w:sz="0" w:space="0" w:color="auto"/>
      </w:divBdr>
    </w:div>
    <w:div w:id="977996330">
      <w:bodyDiv w:val="1"/>
      <w:marLeft w:val="0"/>
      <w:marRight w:val="0"/>
      <w:marTop w:val="0"/>
      <w:marBottom w:val="0"/>
      <w:divBdr>
        <w:top w:val="none" w:sz="0" w:space="0" w:color="auto"/>
        <w:left w:val="none" w:sz="0" w:space="0" w:color="auto"/>
        <w:bottom w:val="none" w:sz="0" w:space="0" w:color="auto"/>
        <w:right w:val="none" w:sz="0" w:space="0" w:color="auto"/>
      </w:divBdr>
    </w:div>
    <w:div w:id="978074814">
      <w:bodyDiv w:val="1"/>
      <w:marLeft w:val="0"/>
      <w:marRight w:val="0"/>
      <w:marTop w:val="0"/>
      <w:marBottom w:val="0"/>
      <w:divBdr>
        <w:top w:val="none" w:sz="0" w:space="0" w:color="auto"/>
        <w:left w:val="none" w:sz="0" w:space="0" w:color="auto"/>
        <w:bottom w:val="none" w:sz="0" w:space="0" w:color="auto"/>
        <w:right w:val="none" w:sz="0" w:space="0" w:color="auto"/>
      </w:divBdr>
    </w:div>
    <w:div w:id="978075296">
      <w:bodyDiv w:val="1"/>
      <w:marLeft w:val="0"/>
      <w:marRight w:val="0"/>
      <w:marTop w:val="0"/>
      <w:marBottom w:val="0"/>
      <w:divBdr>
        <w:top w:val="none" w:sz="0" w:space="0" w:color="auto"/>
        <w:left w:val="none" w:sz="0" w:space="0" w:color="auto"/>
        <w:bottom w:val="none" w:sz="0" w:space="0" w:color="auto"/>
        <w:right w:val="none" w:sz="0" w:space="0" w:color="auto"/>
      </w:divBdr>
    </w:div>
    <w:div w:id="978221300">
      <w:bodyDiv w:val="1"/>
      <w:marLeft w:val="0"/>
      <w:marRight w:val="0"/>
      <w:marTop w:val="0"/>
      <w:marBottom w:val="0"/>
      <w:divBdr>
        <w:top w:val="none" w:sz="0" w:space="0" w:color="auto"/>
        <w:left w:val="none" w:sz="0" w:space="0" w:color="auto"/>
        <w:bottom w:val="none" w:sz="0" w:space="0" w:color="auto"/>
        <w:right w:val="none" w:sz="0" w:space="0" w:color="auto"/>
      </w:divBdr>
    </w:div>
    <w:div w:id="979699198">
      <w:bodyDiv w:val="1"/>
      <w:marLeft w:val="0"/>
      <w:marRight w:val="0"/>
      <w:marTop w:val="0"/>
      <w:marBottom w:val="0"/>
      <w:divBdr>
        <w:top w:val="none" w:sz="0" w:space="0" w:color="auto"/>
        <w:left w:val="none" w:sz="0" w:space="0" w:color="auto"/>
        <w:bottom w:val="none" w:sz="0" w:space="0" w:color="auto"/>
        <w:right w:val="none" w:sz="0" w:space="0" w:color="auto"/>
      </w:divBdr>
    </w:div>
    <w:div w:id="980185230">
      <w:bodyDiv w:val="1"/>
      <w:marLeft w:val="0"/>
      <w:marRight w:val="0"/>
      <w:marTop w:val="0"/>
      <w:marBottom w:val="0"/>
      <w:divBdr>
        <w:top w:val="none" w:sz="0" w:space="0" w:color="auto"/>
        <w:left w:val="none" w:sz="0" w:space="0" w:color="auto"/>
        <w:bottom w:val="none" w:sz="0" w:space="0" w:color="auto"/>
        <w:right w:val="none" w:sz="0" w:space="0" w:color="auto"/>
      </w:divBdr>
    </w:div>
    <w:div w:id="982546722">
      <w:bodyDiv w:val="1"/>
      <w:marLeft w:val="0"/>
      <w:marRight w:val="0"/>
      <w:marTop w:val="0"/>
      <w:marBottom w:val="0"/>
      <w:divBdr>
        <w:top w:val="none" w:sz="0" w:space="0" w:color="auto"/>
        <w:left w:val="none" w:sz="0" w:space="0" w:color="auto"/>
        <w:bottom w:val="none" w:sz="0" w:space="0" w:color="auto"/>
        <w:right w:val="none" w:sz="0" w:space="0" w:color="auto"/>
      </w:divBdr>
    </w:div>
    <w:div w:id="985285773">
      <w:bodyDiv w:val="1"/>
      <w:marLeft w:val="0"/>
      <w:marRight w:val="0"/>
      <w:marTop w:val="0"/>
      <w:marBottom w:val="0"/>
      <w:divBdr>
        <w:top w:val="none" w:sz="0" w:space="0" w:color="auto"/>
        <w:left w:val="none" w:sz="0" w:space="0" w:color="auto"/>
        <w:bottom w:val="none" w:sz="0" w:space="0" w:color="auto"/>
        <w:right w:val="none" w:sz="0" w:space="0" w:color="auto"/>
      </w:divBdr>
    </w:div>
    <w:div w:id="986859071">
      <w:bodyDiv w:val="1"/>
      <w:marLeft w:val="0"/>
      <w:marRight w:val="0"/>
      <w:marTop w:val="0"/>
      <w:marBottom w:val="0"/>
      <w:divBdr>
        <w:top w:val="none" w:sz="0" w:space="0" w:color="auto"/>
        <w:left w:val="none" w:sz="0" w:space="0" w:color="auto"/>
        <w:bottom w:val="none" w:sz="0" w:space="0" w:color="auto"/>
        <w:right w:val="none" w:sz="0" w:space="0" w:color="auto"/>
      </w:divBdr>
      <w:divsChild>
        <w:div w:id="1779831394">
          <w:marLeft w:val="0"/>
          <w:marRight w:val="0"/>
          <w:marTop w:val="0"/>
          <w:marBottom w:val="0"/>
          <w:divBdr>
            <w:top w:val="none" w:sz="0" w:space="0" w:color="auto"/>
            <w:left w:val="none" w:sz="0" w:space="0" w:color="auto"/>
            <w:bottom w:val="none" w:sz="0" w:space="0" w:color="auto"/>
            <w:right w:val="none" w:sz="0" w:space="0" w:color="auto"/>
          </w:divBdr>
        </w:div>
        <w:div w:id="1264001026">
          <w:marLeft w:val="0"/>
          <w:marRight w:val="0"/>
          <w:marTop w:val="0"/>
          <w:marBottom w:val="0"/>
          <w:divBdr>
            <w:top w:val="none" w:sz="0" w:space="0" w:color="auto"/>
            <w:left w:val="none" w:sz="0" w:space="0" w:color="auto"/>
            <w:bottom w:val="none" w:sz="0" w:space="0" w:color="auto"/>
            <w:right w:val="none" w:sz="0" w:space="0" w:color="auto"/>
          </w:divBdr>
        </w:div>
        <w:div w:id="159735289">
          <w:marLeft w:val="0"/>
          <w:marRight w:val="0"/>
          <w:marTop w:val="0"/>
          <w:marBottom w:val="0"/>
          <w:divBdr>
            <w:top w:val="none" w:sz="0" w:space="0" w:color="auto"/>
            <w:left w:val="none" w:sz="0" w:space="0" w:color="auto"/>
            <w:bottom w:val="none" w:sz="0" w:space="0" w:color="auto"/>
            <w:right w:val="none" w:sz="0" w:space="0" w:color="auto"/>
          </w:divBdr>
        </w:div>
        <w:div w:id="1036543663">
          <w:marLeft w:val="0"/>
          <w:marRight w:val="0"/>
          <w:marTop w:val="0"/>
          <w:marBottom w:val="0"/>
          <w:divBdr>
            <w:top w:val="none" w:sz="0" w:space="0" w:color="auto"/>
            <w:left w:val="none" w:sz="0" w:space="0" w:color="auto"/>
            <w:bottom w:val="none" w:sz="0" w:space="0" w:color="auto"/>
            <w:right w:val="none" w:sz="0" w:space="0" w:color="auto"/>
          </w:divBdr>
        </w:div>
        <w:div w:id="1710253685">
          <w:marLeft w:val="0"/>
          <w:marRight w:val="0"/>
          <w:marTop w:val="0"/>
          <w:marBottom w:val="0"/>
          <w:divBdr>
            <w:top w:val="none" w:sz="0" w:space="0" w:color="auto"/>
            <w:left w:val="none" w:sz="0" w:space="0" w:color="auto"/>
            <w:bottom w:val="none" w:sz="0" w:space="0" w:color="auto"/>
            <w:right w:val="none" w:sz="0" w:space="0" w:color="auto"/>
          </w:divBdr>
        </w:div>
        <w:div w:id="837382233">
          <w:marLeft w:val="0"/>
          <w:marRight w:val="0"/>
          <w:marTop w:val="0"/>
          <w:marBottom w:val="0"/>
          <w:divBdr>
            <w:top w:val="none" w:sz="0" w:space="0" w:color="auto"/>
            <w:left w:val="none" w:sz="0" w:space="0" w:color="auto"/>
            <w:bottom w:val="none" w:sz="0" w:space="0" w:color="auto"/>
            <w:right w:val="none" w:sz="0" w:space="0" w:color="auto"/>
          </w:divBdr>
        </w:div>
        <w:div w:id="938564748">
          <w:marLeft w:val="0"/>
          <w:marRight w:val="0"/>
          <w:marTop w:val="0"/>
          <w:marBottom w:val="0"/>
          <w:divBdr>
            <w:top w:val="none" w:sz="0" w:space="0" w:color="auto"/>
            <w:left w:val="none" w:sz="0" w:space="0" w:color="auto"/>
            <w:bottom w:val="none" w:sz="0" w:space="0" w:color="auto"/>
            <w:right w:val="none" w:sz="0" w:space="0" w:color="auto"/>
          </w:divBdr>
        </w:div>
        <w:div w:id="207954854">
          <w:marLeft w:val="0"/>
          <w:marRight w:val="0"/>
          <w:marTop w:val="0"/>
          <w:marBottom w:val="0"/>
          <w:divBdr>
            <w:top w:val="none" w:sz="0" w:space="0" w:color="auto"/>
            <w:left w:val="none" w:sz="0" w:space="0" w:color="auto"/>
            <w:bottom w:val="none" w:sz="0" w:space="0" w:color="auto"/>
            <w:right w:val="none" w:sz="0" w:space="0" w:color="auto"/>
          </w:divBdr>
        </w:div>
      </w:divsChild>
    </w:div>
    <w:div w:id="989601939">
      <w:bodyDiv w:val="1"/>
      <w:marLeft w:val="0"/>
      <w:marRight w:val="0"/>
      <w:marTop w:val="0"/>
      <w:marBottom w:val="0"/>
      <w:divBdr>
        <w:top w:val="none" w:sz="0" w:space="0" w:color="auto"/>
        <w:left w:val="none" w:sz="0" w:space="0" w:color="auto"/>
        <w:bottom w:val="none" w:sz="0" w:space="0" w:color="auto"/>
        <w:right w:val="none" w:sz="0" w:space="0" w:color="auto"/>
      </w:divBdr>
    </w:div>
    <w:div w:id="990137150">
      <w:bodyDiv w:val="1"/>
      <w:marLeft w:val="0"/>
      <w:marRight w:val="0"/>
      <w:marTop w:val="0"/>
      <w:marBottom w:val="0"/>
      <w:divBdr>
        <w:top w:val="none" w:sz="0" w:space="0" w:color="auto"/>
        <w:left w:val="none" w:sz="0" w:space="0" w:color="auto"/>
        <w:bottom w:val="none" w:sz="0" w:space="0" w:color="auto"/>
        <w:right w:val="none" w:sz="0" w:space="0" w:color="auto"/>
      </w:divBdr>
    </w:div>
    <w:div w:id="990645536">
      <w:bodyDiv w:val="1"/>
      <w:marLeft w:val="0"/>
      <w:marRight w:val="0"/>
      <w:marTop w:val="0"/>
      <w:marBottom w:val="0"/>
      <w:divBdr>
        <w:top w:val="none" w:sz="0" w:space="0" w:color="auto"/>
        <w:left w:val="none" w:sz="0" w:space="0" w:color="auto"/>
        <w:bottom w:val="none" w:sz="0" w:space="0" w:color="auto"/>
        <w:right w:val="none" w:sz="0" w:space="0" w:color="auto"/>
      </w:divBdr>
      <w:divsChild>
        <w:div w:id="101610941">
          <w:marLeft w:val="0"/>
          <w:marRight w:val="0"/>
          <w:marTop w:val="0"/>
          <w:marBottom w:val="0"/>
          <w:divBdr>
            <w:top w:val="none" w:sz="0" w:space="0" w:color="auto"/>
            <w:left w:val="none" w:sz="0" w:space="0" w:color="auto"/>
            <w:bottom w:val="none" w:sz="0" w:space="0" w:color="auto"/>
            <w:right w:val="none" w:sz="0" w:space="0" w:color="auto"/>
          </w:divBdr>
        </w:div>
        <w:div w:id="69547637">
          <w:marLeft w:val="0"/>
          <w:marRight w:val="0"/>
          <w:marTop w:val="0"/>
          <w:marBottom w:val="0"/>
          <w:divBdr>
            <w:top w:val="none" w:sz="0" w:space="0" w:color="auto"/>
            <w:left w:val="none" w:sz="0" w:space="0" w:color="auto"/>
            <w:bottom w:val="none" w:sz="0" w:space="0" w:color="auto"/>
            <w:right w:val="none" w:sz="0" w:space="0" w:color="auto"/>
          </w:divBdr>
        </w:div>
        <w:div w:id="1144004828">
          <w:marLeft w:val="0"/>
          <w:marRight w:val="0"/>
          <w:marTop w:val="0"/>
          <w:marBottom w:val="0"/>
          <w:divBdr>
            <w:top w:val="none" w:sz="0" w:space="0" w:color="auto"/>
            <w:left w:val="none" w:sz="0" w:space="0" w:color="auto"/>
            <w:bottom w:val="none" w:sz="0" w:space="0" w:color="auto"/>
            <w:right w:val="none" w:sz="0" w:space="0" w:color="auto"/>
          </w:divBdr>
        </w:div>
      </w:divsChild>
    </w:div>
    <w:div w:id="991176174">
      <w:bodyDiv w:val="1"/>
      <w:marLeft w:val="0"/>
      <w:marRight w:val="0"/>
      <w:marTop w:val="0"/>
      <w:marBottom w:val="0"/>
      <w:divBdr>
        <w:top w:val="none" w:sz="0" w:space="0" w:color="auto"/>
        <w:left w:val="none" w:sz="0" w:space="0" w:color="auto"/>
        <w:bottom w:val="none" w:sz="0" w:space="0" w:color="auto"/>
        <w:right w:val="none" w:sz="0" w:space="0" w:color="auto"/>
      </w:divBdr>
    </w:div>
    <w:div w:id="991713576">
      <w:bodyDiv w:val="1"/>
      <w:marLeft w:val="0"/>
      <w:marRight w:val="0"/>
      <w:marTop w:val="0"/>
      <w:marBottom w:val="0"/>
      <w:divBdr>
        <w:top w:val="none" w:sz="0" w:space="0" w:color="auto"/>
        <w:left w:val="none" w:sz="0" w:space="0" w:color="auto"/>
        <w:bottom w:val="none" w:sz="0" w:space="0" w:color="auto"/>
        <w:right w:val="none" w:sz="0" w:space="0" w:color="auto"/>
      </w:divBdr>
    </w:div>
    <w:div w:id="992180763">
      <w:bodyDiv w:val="1"/>
      <w:marLeft w:val="0"/>
      <w:marRight w:val="0"/>
      <w:marTop w:val="0"/>
      <w:marBottom w:val="0"/>
      <w:divBdr>
        <w:top w:val="none" w:sz="0" w:space="0" w:color="auto"/>
        <w:left w:val="none" w:sz="0" w:space="0" w:color="auto"/>
        <w:bottom w:val="none" w:sz="0" w:space="0" w:color="auto"/>
        <w:right w:val="none" w:sz="0" w:space="0" w:color="auto"/>
      </w:divBdr>
    </w:div>
    <w:div w:id="993685680">
      <w:bodyDiv w:val="1"/>
      <w:marLeft w:val="0"/>
      <w:marRight w:val="0"/>
      <w:marTop w:val="0"/>
      <w:marBottom w:val="0"/>
      <w:divBdr>
        <w:top w:val="none" w:sz="0" w:space="0" w:color="auto"/>
        <w:left w:val="none" w:sz="0" w:space="0" w:color="auto"/>
        <w:bottom w:val="none" w:sz="0" w:space="0" w:color="auto"/>
        <w:right w:val="none" w:sz="0" w:space="0" w:color="auto"/>
      </w:divBdr>
    </w:div>
    <w:div w:id="994451654">
      <w:bodyDiv w:val="1"/>
      <w:marLeft w:val="0"/>
      <w:marRight w:val="0"/>
      <w:marTop w:val="0"/>
      <w:marBottom w:val="0"/>
      <w:divBdr>
        <w:top w:val="none" w:sz="0" w:space="0" w:color="auto"/>
        <w:left w:val="none" w:sz="0" w:space="0" w:color="auto"/>
        <w:bottom w:val="none" w:sz="0" w:space="0" w:color="auto"/>
        <w:right w:val="none" w:sz="0" w:space="0" w:color="auto"/>
      </w:divBdr>
    </w:div>
    <w:div w:id="995375225">
      <w:bodyDiv w:val="1"/>
      <w:marLeft w:val="0"/>
      <w:marRight w:val="0"/>
      <w:marTop w:val="0"/>
      <w:marBottom w:val="0"/>
      <w:divBdr>
        <w:top w:val="none" w:sz="0" w:space="0" w:color="auto"/>
        <w:left w:val="none" w:sz="0" w:space="0" w:color="auto"/>
        <w:bottom w:val="none" w:sz="0" w:space="0" w:color="auto"/>
        <w:right w:val="none" w:sz="0" w:space="0" w:color="auto"/>
      </w:divBdr>
    </w:div>
    <w:div w:id="998314768">
      <w:bodyDiv w:val="1"/>
      <w:marLeft w:val="0"/>
      <w:marRight w:val="0"/>
      <w:marTop w:val="0"/>
      <w:marBottom w:val="0"/>
      <w:divBdr>
        <w:top w:val="none" w:sz="0" w:space="0" w:color="auto"/>
        <w:left w:val="none" w:sz="0" w:space="0" w:color="auto"/>
        <w:bottom w:val="none" w:sz="0" w:space="0" w:color="auto"/>
        <w:right w:val="none" w:sz="0" w:space="0" w:color="auto"/>
      </w:divBdr>
    </w:div>
    <w:div w:id="998773993">
      <w:bodyDiv w:val="1"/>
      <w:marLeft w:val="0"/>
      <w:marRight w:val="0"/>
      <w:marTop w:val="0"/>
      <w:marBottom w:val="0"/>
      <w:divBdr>
        <w:top w:val="none" w:sz="0" w:space="0" w:color="auto"/>
        <w:left w:val="none" w:sz="0" w:space="0" w:color="auto"/>
        <w:bottom w:val="none" w:sz="0" w:space="0" w:color="auto"/>
        <w:right w:val="none" w:sz="0" w:space="0" w:color="auto"/>
      </w:divBdr>
    </w:div>
    <w:div w:id="999507750">
      <w:bodyDiv w:val="1"/>
      <w:marLeft w:val="0"/>
      <w:marRight w:val="0"/>
      <w:marTop w:val="0"/>
      <w:marBottom w:val="0"/>
      <w:divBdr>
        <w:top w:val="none" w:sz="0" w:space="0" w:color="auto"/>
        <w:left w:val="none" w:sz="0" w:space="0" w:color="auto"/>
        <w:bottom w:val="none" w:sz="0" w:space="0" w:color="auto"/>
        <w:right w:val="none" w:sz="0" w:space="0" w:color="auto"/>
      </w:divBdr>
    </w:div>
    <w:div w:id="1002319746">
      <w:bodyDiv w:val="1"/>
      <w:marLeft w:val="0"/>
      <w:marRight w:val="0"/>
      <w:marTop w:val="0"/>
      <w:marBottom w:val="0"/>
      <w:divBdr>
        <w:top w:val="none" w:sz="0" w:space="0" w:color="auto"/>
        <w:left w:val="none" w:sz="0" w:space="0" w:color="auto"/>
        <w:bottom w:val="none" w:sz="0" w:space="0" w:color="auto"/>
        <w:right w:val="none" w:sz="0" w:space="0" w:color="auto"/>
      </w:divBdr>
    </w:div>
    <w:div w:id="1002506408">
      <w:bodyDiv w:val="1"/>
      <w:marLeft w:val="0"/>
      <w:marRight w:val="0"/>
      <w:marTop w:val="0"/>
      <w:marBottom w:val="0"/>
      <w:divBdr>
        <w:top w:val="none" w:sz="0" w:space="0" w:color="auto"/>
        <w:left w:val="none" w:sz="0" w:space="0" w:color="auto"/>
        <w:bottom w:val="none" w:sz="0" w:space="0" w:color="auto"/>
        <w:right w:val="none" w:sz="0" w:space="0" w:color="auto"/>
      </w:divBdr>
    </w:div>
    <w:div w:id="1002851790">
      <w:bodyDiv w:val="1"/>
      <w:marLeft w:val="0"/>
      <w:marRight w:val="0"/>
      <w:marTop w:val="0"/>
      <w:marBottom w:val="0"/>
      <w:divBdr>
        <w:top w:val="none" w:sz="0" w:space="0" w:color="auto"/>
        <w:left w:val="none" w:sz="0" w:space="0" w:color="auto"/>
        <w:bottom w:val="none" w:sz="0" w:space="0" w:color="auto"/>
        <w:right w:val="none" w:sz="0" w:space="0" w:color="auto"/>
      </w:divBdr>
    </w:div>
    <w:div w:id="1003053107">
      <w:bodyDiv w:val="1"/>
      <w:marLeft w:val="0"/>
      <w:marRight w:val="0"/>
      <w:marTop w:val="0"/>
      <w:marBottom w:val="0"/>
      <w:divBdr>
        <w:top w:val="none" w:sz="0" w:space="0" w:color="auto"/>
        <w:left w:val="none" w:sz="0" w:space="0" w:color="auto"/>
        <w:bottom w:val="none" w:sz="0" w:space="0" w:color="auto"/>
        <w:right w:val="none" w:sz="0" w:space="0" w:color="auto"/>
      </w:divBdr>
    </w:div>
    <w:div w:id="1008142638">
      <w:bodyDiv w:val="1"/>
      <w:marLeft w:val="0"/>
      <w:marRight w:val="0"/>
      <w:marTop w:val="0"/>
      <w:marBottom w:val="0"/>
      <w:divBdr>
        <w:top w:val="none" w:sz="0" w:space="0" w:color="auto"/>
        <w:left w:val="none" w:sz="0" w:space="0" w:color="auto"/>
        <w:bottom w:val="none" w:sz="0" w:space="0" w:color="auto"/>
        <w:right w:val="none" w:sz="0" w:space="0" w:color="auto"/>
      </w:divBdr>
    </w:div>
    <w:div w:id="1008870249">
      <w:bodyDiv w:val="1"/>
      <w:marLeft w:val="0"/>
      <w:marRight w:val="0"/>
      <w:marTop w:val="0"/>
      <w:marBottom w:val="0"/>
      <w:divBdr>
        <w:top w:val="none" w:sz="0" w:space="0" w:color="auto"/>
        <w:left w:val="none" w:sz="0" w:space="0" w:color="auto"/>
        <w:bottom w:val="none" w:sz="0" w:space="0" w:color="auto"/>
        <w:right w:val="none" w:sz="0" w:space="0" w:color="auto"/>
      </w:divBdr>
    </w:div>
    <w:div w:id="1009410948">
      <w:bodyDiv w:val="1"/>
      <w:marLeft w:val="0"/>
      <w:marRight w:val="0"/>
      <w:marTop w:val="0"/>
      <w:marBottom w:val="0"/>
      <w:divBdr>
        <w:top w:val="none" w:sz="0" w:space="0" w:color="auto"/>
        <w:left w:val="none" w:sz="0" w:space="0" w:color="auto"/>
        <w:bottom w:val="none" w:sz="0" w:space="0" w:color="auto"/>
        <w:right w:val="none" w:sz="0" w:space="0" w:color="auto"/>
      </w:divBdr>
    </w:div>
    <w:div w:id="1010372988">
      <w:bodyDiv w:val="1"/>
      <w:marLeft w:val="0"/>
      <w:marRight w:val="0"/>
      <w:marTop w:val="0"/>
      <w:marBottom w:val="0"/>
      <w:divBdr>
        <w:top w:val="none" w:sz="0" w:space="0" w:color="auto"/>
        <w:left w:val="none" w:sz="0" w:space="0" w:color="auto"/>
        <w:bottom w:val="none" w:sz="0" w:space="0" w:color="auto"/>
        <w:right w:val="none" w:sz="0" w:space="0" w:color="auto"/>
      </w:divBdr>
    </w:div>
    <w:div w:id="1010529518">
      <w:bodyDiv w:val="1"/>
      <w:marLeft w:val="0"/>
      <w:marRight w:val="0"/>
      <w:marTop w:val="0"/>
      <w:marBottom w:val="0"/>
      <w:divBdr>
        <w:top w:val="none" w:sz="0" w:space="0" w:color="auto"/>
        <w:left w:val="none" w:sz="0" w:space="0" w:color="auto"/>
        <w:bottom w:val="none" w:sz="0" w:space="0" w:color="auto"/>
        <w:right w:val="none" w:sz="0" w:space="0" w:color="auto"/>
      </w:divBdr>
    </w:div>
    <w:div w:id="1011950460">
      <w:bodyDiv w:val="1"/>
      <w:marLeft w:val="0"/>
      <w:marRight w:val="0"/>
      <w:marTop w:val="0"/>
      <w:marBottom w:val="0"/>
      <w:divBdr>
        <w:top w:val="none" w:sz="0" w:space="0" w:color="auto"/>
        <w:left w:val="none" w:sz="0" w:space="0" w:color="auto"/>
        <w:bottom w:val="none" w:sz="0" w:space="0" w:color="auto"/>
        <w:right w:val="none" w:sz="0" w:space="0" w:color="auto"/>
      </w:divBdr>
    </w:div>
    <w:div w:id="1015501826">
      <w:bodyDiv w:val="1"/>
      <w:marLeft w:val="0"/>
      <w:marRight w:val="0"/>
      <w:marTop w:val="0"/>
      <w:marBottom w:val="0"/>
      <w:divBdr>
        <w:top w:val="none" w:sz="0" w:space="0" w:color="auto"/>
        <w:left w:val="none" w:sz="0" w:space="0" w:color="auto"/>
        <w:bottom w:val="none" w:sz="0" w:space="0" w:color="auto"/>
        <w:right w:val="none" w:sz="0" w:space="0" w:color="auto"/>
      </w:divBdr>
    </w:div>
    <w:div w:id="1015814680">
      <w:bodyDiv w:val="1"/>
      <w:marLeft w:val="0"/>
      <w:marRight w:val="0"/>
      <w:marTop w:val="0"/>
      <w:marBottom w:val="0"/>
      <w:divBdr>
        <w:top w:val="none" w:sz="0" w:space="0" w:color="auto"/>
        <w:left w:val="none" w:sz="0" w:space="0" w:color="auto"/>
        <w:bottom w:val="none" w:sz="0" w:space="0" w:color="auto"/>
        <w:right w:val="none" w:sz="0" w:space="0" w:color="auto"/>
      </w:divBdr>
    </w:div>
    <w:div w:id="1016034895">
      <w:bodyDiv w:val="1"/>
      <w:marLeft w:val="0"/>
      <w:marRight w:val="0"/>
      <w:marTop w:val="0"/>
      <w:marBottom w:val="0"/>
      <w:divBdr>
        <w:top w:val="none" w:sz="0" w:space="0" w:color="auto"/>
        <w:left w:val="none" w:sz="0" w:space="0" w:color="auto"/>
        <w:bottom w:val="none" w:sz="0" w:space="0" w:color="auto"/>
        <w:right w:val="none" w:sz="0" w:space="0" w:color="auto"/>
      </w:divBdr>
    </w:div>
    <w:div w:id="1019309120">
      <w:bodyDiv w:val="1"/>
      <w:marLeft w:val="0"/>
      <w:marRight w:val="0"/>
      <w:marTop w:val="0"/>
      <w:marBottom w:val="0"/>
      <w:divBdr>
        <w:top w:val="none" w:sz="0" w:space="0" w:color="auto"/>
        <w:left w:val="none" w:sz="0" w:space="0" w:color="auto"/>
        <w:bottom w:val="none" w:sz="0" w:space="0" w:color="auto"/>
        <w:right w:val="none" w:sz="0" w:space="0" w:color="auto"/>
      </w:divBdr>
    </w:div>
    <w:div w:id="1021470832">
      <w:bodyDiv w:val="1"/>
      <w:marLeft w:val="0"/>
      <w:marRight w:val="0"/>
      <w:marTop w:val="0"/>
      <w:marBottom w:val="0"/>
      <w:divBdr>
        <w:top w:val="none" w:sz="0" w:space="0" w:color="auto"/>
        <w:left w:val="none" w:sz="0" w:space="0" w:color="auto"/>
        <w:bottom w:val="none" w:sz="0" w:space="0" w:color="auto"/>
        <w:right w:val="none" w:sz="0" w:space="0" w:color="auto"/>
      </w:divBdr>
    </w:div>
    <w:div w:id="1023092326">
      <w:bodyDiv w:val="1"/>
      <w:marLeft w:val="0"/>
      <w:marRight w:val="0"/>
      <w:marTop w:val="0"/>
      <w:marBottom w:val="0"/>
      <w:divBdr>
        <w:top w:val="none" w:sz="0" w:space="0" w:color="auto"/>
        <w:left w:val="none" w:sz="0" w:space="0" w:color="auto"/>
        <w:bottom w:val="none" w:sz="0" w:space="0" w:color="auto"/>
        <w:right w:val="none" w:sz="0" w:space="0" w:color="auto"/>
      </w:divBdr>
    </w:div>
    <w:div w:id="1024479184">
      <w:bodyDiv w:val="1"/>
      <w:marLeft w:val="0"/>
      <w:marRight w:val="0"/>
      <w:marTop w:val="0"/>
      <w:marBottom w:val="0"/>
      <w:divBdr>
        <w:top w:val="none" w:sz="0" w:space="0" w:color="auto"/>
        <w:left w:val="none" w:sz="0" w:space="0" w:color="auto"/>
        <w:bottom w:val="none" w:sz="0" w:space="0" w:color="auto"/>
        <w:right w:val="none" w:sz="0" w:space="0" w:color="auto"/>
      </w:divBdr>
    </w:div>
    <w:div w:id="1024601165">
      <w:bodyDiv w:val="1"/>
      <w:marLeft w:val="0"/>
      <w:marRight w:val="0"/>
      <w:marTop w:val="0"/>
      <w:marBottom w:val="0"/>
      <w:divBdr>
        <w:top w:val="none" w:sz="0" w:space="0" w:color="auto"/>
        <w:left w:val="none" w:sz="0" w:space="0" w:color="auto"/>
        <w:bottom w:val="none" w:sz="0" w:space="0" w:color="auto"/>
        <w:right w:val="none" w:sz="0" w:space="0" w:color="auto"/>
      </w:divBdr>
    </w:div>
    <w:div w:id="1027609107">
      <w:bodyDiv w:val="1"/>
      <w:marLeft w:val="0"/>
      <w:marRight w:val="0"/>
      <w:marTop w:val="0"/>
      <w:marBottom w:val="0"/>
      <w:divBdr>
        <w:top w:val="none" w:sz="0" w:space="0" w:color="auto"/>
        <w:left w:val="none" w:sz="0" w:space="0" w:color="auto"/>
        <w:bottom w:val="none" w:sz="0" w:space="0" w:color="auto"/>
        <w:right w:val="none" w:sz="0" w:space="0" w:color="auto"/>
      </w:divBdr>
    </w:div>
    <w:div w:id="1027676236">
      <w:bodyDiv w:val="1"/>
      <w:marLeft w:val="0"/>
      <w:marRight w:val="0"/>
      <w:marTop w:val="0"/>
      <w:marBottom w:val="0"/>
      <w:divBdr>
        <w:top w:val="none" w:sz="0" w:space="0" w:color="auto"/>
        <w:left w:val="none" w:sz="0" w:space="0" w:color="auto"/>
        <w:bottom w:val="none" w:sz="0" w:space="0" w:color="auto"/>
        <w:right w:val="none" w:sz="0" w:space="0" w:color="auto"/>
      </w:divBdr>
    </w:div>
    <w:div w:id="1027680363">
      <w:bodyDiv w:val="1"/>
      <w:marLeft w:val="0"/>
      <w:marRight w:val="0"/>
      <w:marTop w:val="0"/>
      <w:marBottom w:val="0"/>
      <w:divBdr>
        <w:top w:val="none" w:sz="0" w:space="0" w:color="auto"/>
        <w:left w:val="none" w:sz="0" w:space="0" w:color="auto"/>
        <w:bottom w:val="none" w:sz="0" w:space="0" w:color="auto"/>
        <w:right w:val="none" w:sz="0" w:space="0" w:color="auto"/>
      </w:divBdr>
    </w:div>
    <w:div w:id="1028141285">
      <w:bodyDiv w:val="1"/>
      <w:marLeft w:val="0"/>
      <w:marRight w:val="0"/>
      <w:marTop w:val="0"/>
      <w:marBottom w:val="0"/>
      <w:divBdr>
        <w:top w:val="none" w:sz="0" w:space="0" w:color="auto"/>
        <w:left w:val="none" w:sz="0" w:space="0" w:color="auto"/>
        <w:bottom w:val="none" w:sz="0" w:space="0" w:color="auto"/>
        <w:right w:val="none" w:sz="0" w:space="0" w:color="auto"/>
      </w:divBdr>
    </w:div>
    <w:div w:id="1028606265">
      <w:bodyDiv w:val="1"/>
      <w:marLeft w:val="0"/>
      <w:marRight w:val="0"/>
      <w:marTop w:val="0"/>
      <w:marBottom w:val="0"/>
      <w:divBdr>
        <w:top w:val="none" w:sz="0" w:space="0" w:color="auto"/>
        <w:left w:val="none" w:sz="0" w:space="0" w:color="auto"/>
        <w:bottom w:val="none" w:sz="0" w:space="0" w:color="auto"/>
        <w:right w:val="none" w:sz="0" w:space="0" w:color="auto"/>
      </w:divBdr>
    </w:div>
    <w:div w:id="1030296947">
      <w:bodyDiv w:val="1"/>
      <w:marLeft w:val="0"/>
      <w:marRight w:val="0"/>
      <w:marTop w:val="0"/>
      <w:marBottom w:val="0"/>
      <w:divBdr>
        <w:top w:val="none" w:sz="0" w:space="0" w:color="auto"/>
        <w:left w:val="none" w:sz="0" w:space="0" w:color="auto"/>
        <w:bottom w:val="none" w:sz="0" w:space="0" w:color="auto"/>
        <w:right w:val="none" w:sz="0" w:space="0" w:color="auto"/>
      </w:divBdr>
    </w:div>
    <w:div w:id="1030641366">
      <w:bodyDiv w:val="1"/>
      <w:marLeft w:val="0"/>
      <w:marRight w:val="0"/>
      <w:marTop w:val="0"/>
      <w:marBottom w:val="0"/>
      <w:divBdr>
        <w:top w:val="none" w:sz="0" w:space="0" w:color="auto"/>
        <w:left w:val="none" w:sz="0" w:space="0" w:color="auto"/>
        <w:bottom w:val="none" w:sz="0" w:space="0" w:color="auto"/>
        <w:right w:val="none" w:sz="0" w:space="0" w:color="auto"/>
      </w:divBdr>
    </w:div>
    <w:div w:id="1031804119">
      <w:bodyDiv w:val="1"/>
      <w:marLeft w:val="0"/>
      <w:marRight w:val="0"/>
      <w:marTop w:val="0"/>
      <w:marBottom w:val="0"/>
      <w:divBdr>
        <w:top w:val="none" w:sz="0" w:space="0" w:color="auto"/>
        <w:left w:val="none" w:sz="0" w:space="0" w:color="auto"/>
        <w:bottom w:val="none" w:sz="0" w:space="0" w:color="auto"/>
        <w:right w:val="none" w:sz="0" w:space="0" w:color="auto"/>
      </w:divBdr>
      <w:divsChild>
        <w:div w:id="1661076846">
          <w:marLeft w:val="0"/>
          <w:marRight w:val="0"/>
          <w:marTop w:val="0"/>
          <w:marBottom w:val="0"/>
          <w:divBdr>
            <w:top w:val="none" w:sz="0" w:space="0" w:color="auto"/>
            <w:left w:val="none" w:sz="0" w:space="0" w:color="auto"/>
            <w:bottom w:val="none" w:sz="0" w:space="0" w:color="auto"/>
            <w:right w:val="none" w:sz="0" w:space="0" w:color="auto"/>
          </w:divBdr>
        </w:div>
        <w:div w:id="1647974146">
          <w:marLeft w:val="0"/>
          <w:marRight w:val="0"/>
          <w:marTop w:val="0"/>
          <w:marBottom w:val="0"/>
          <w:divBdr>
            <w:top w:val="none" w:sz="0" w:space="0" w:color="auto"/>
            <w:left w:val="none" w:sz="0" w:space="0" w:color="auto"/>
            <w:bottom w:val="none" w:sz="0" w:space="0" w:color="auto"/>
            <w:right w:val="none" w:sz="0" w:space="0" w:color="auto"/>
          </w:divBdr>
        </w:div>
      </w:divsChild>
    </w:div>
    <w:div w:id="1032998037">
      <w:bodyDiv w:val="1"/>
      <w:marLeft w:val="0"/>
      <w:marRight w:val="0"/>
      <w:marTop w:val="0"/>
      <w:marBottom w:val="0"/>
      <w:divBdr>
        <w:top w:val="none" w:sz="0" w:space="0" w:color="auto"/>
        <w:left w:val="none" w:sz="0" w:space="0" w:color="auto"/>
        <w:bottom w:val="none" w:sz="0" w:space="0" w:color="auto"/>
        <w:right w:val="none" w:sz="0" w:space="0" w:color="auto"/>
      </w:divBdr>
    </w:div>
    <w:div w:id="1035078937">
      <w:bodyDiv w:val="1"/>
      <w:marLeft w:val="0"/>
      <w:marRight w:val="0"/>
      <w:marTop w:val="0"/>
      <w:marBottom w:val="0"/>
      <w:divBdr>
        <w:top w:val="none" w:sz="0" w:space="0" w:color="auto"/>
        <w:left w:val="none" w:sz="0" w:space="0" w:color="auto"/>
        <w:bottom w:val="none" w:sz="0" w:space="0" w:color="auto"/>
        <w:right w:val="none" w:sz="0" w:space="0" w:color="auto"/>
      </w:divBdr>
    </w:div>
    <w:div w:id="1036195745">
      <w:bodyDiv w:val="1"/>
      <w:marLeft w:val="0"/>
      <w:marRight w:val="0"/>
      <w:marTop w:val="0"/>
      <w:marBottom w:val="0"/>
      <w:divBdr>
        <w:top w:val="none" w:sz="0" w:space="0" w:color="auto"/>
        <w:left w:val="none" w:sz="0" w:space="0" w:color="auto"/>
        <w:bottom w:val="none" w:sz="0" w:space="0" w:color="auto"/>
        <w:right w:val="none" w:sz="0" w:space="0" w:color="auto"/>
      </w:divBdr>
    </w:div>
    <w:div w:id="1036349033">
      <w:bodyDiv w:val="1"/>
      <w:marLeft w:val="0"/>
      <w:marRight w:val="0"/>
      <w:marTop w:val="0"/>
      <w:marBottom w:val="0"/>
      <w:divBdr>
        <w:top w:val="none" w:sz="0" w:space="0" w:color="auto"/>
        <w:left w:val="none" w:sz="0" w:space="0" w:color="auto"/>
        <w:bottom w:val="none" w:sz="0" w:space="0" w:color="auto"/>
        <w:right w:val="none" w:sz="0" w:space="0" w:color="auto"/>
      </w:divBdr>
    </w:div>
    <w:div w:id="1036809141">
      <w:bodyDiv w:val="1"/>
      <w:marLeft w:val="0"/>
      <w:marRight w:val="0"/>
      <w:marTop w:val="0"/>
      <w:marBottom w:val="0"/>
      <w:divBdr>
        <w:top w:val="none" w:sz="0" w:space="0" w:color="auto"/>
        <w:left w:val="none" w:sz="0" w:space="0" w:color="auto"/>
        <w:bottom w:val="none" w:sz="0" w:space="0" w:color="auto"/>
        <w:right w:val="none" w:sz="0" w:space="0" w:color="auto"/>
      </w:divBdr>
    </w:div>
    <w:div w:id="1037467101">
      <w:bodyDiv w:val="1"/>
      <w:marLeft w:val="0"/>
      <w:marRight w:val="0"/>
      <w:marTop w:val="0"/>
      <w:marBottom w:val="0"/>
      <w:divBdr>
        <w:top w:val="none" w:sz="0" w:space="0" w:color="auto"/>
        <w:left w:val="none" w:sz="0" w:space="0" w:color="auto"/>
        <w:bottom w:val="none" w:sz="0" w:space="0" w:color="auto"/>
        <w:right w:val="none" w:sz="0" w:space="0" w:color="auto"/>
      </w:divBdr>
    </w:div>
    <w:div w:id="1037664215">
      <w:bodyDiv w:val="1"/>
      <w:marLeft w:val="0"/>
      <w:marRight w:val="0"/>
      <w:marTop w:val="0"/>
      <w:marBottom w:val="0"/>
      <w:divBdr>
        <w:top w:val="none" w:sz="0" w:space="0" w:color="auto"/>
        <w:left w:val="none" w:sz="0" w:space="0" w:color="auto"/>
        <w:bottom w:val="none" w:sz="0" w:space="0" w:color="auto"/>
        <w:right w:val="none" w:sz="0" w:space="0" w:color="auto"/>
      </w:divBdr>
      <w:divsChild>
        <w:div w:id="2014330674">
          <w:marLeft w:val="0"/>
          <w:marRight w:val="0"/>
          <w:marTop w:val="0"/>
          <w:marBottom w:val="0"/>
          <w:divBdr>
            <w:top w:val="none" w:sz="0" w:space="0" w:color="auto"/>
            <w:left w:val="none" w:sz="0" w:space="0" w:color="auto"/>
            <w:bottom w:val="none" w:sz="0" w:space="0" w:color="auto"/>
            <w:right w:val="none" w:sz="0" w:space="0" w:color="auto"/>
          </w:divBdr>
        </w:div>
        <w:div w:id="1879778452">
          <w:marLeft w:val="0"/>
          <w:marRight w:val="0"/>
          <w:marTop w:val="0"/>
          <w:marBottom w:val="0"/>
          <w:divBdr>
            <w:top w:val="none" w:sz="0" w:space="0" w:color="auto"/>
            <w:left w:val="none" w:sz="0" w:space="0" w:color="auto"/>
            <w:bottom w:val="none" w:sz="0" w:space="0" w:color="auto"/>
            <w:right w:val="none" w:sz="0" w:space="0" w:color="auto"/>
          </w:divBdr>
        </w:div>
        <w:div w:id="1554465797">
          <w:marLeft w:val="0"/>
          <w:marRight w:val="0"/>
          <w:marTop w:val="0"/>
          <w:marBottom w:val="0"/>
          <w:divBdr>
            <w:top w:val="none" w:sz="0" w:space="0" w:color="auto"/>
            <w:left w:val="none" w:sz="0" w:space="0" w:color="auto"/>
            <w:bottom w:val="none" w:sz="0" w:space="0" w:color="auto"/>
            <w:right w:val="none" w:sz="0" w:space="0" w:color="auto"/>
          </w:divBdr>
        </w:div>
        <w:div w:id="31660469">
          <w:marLeft w:val="0"/>
          <w:marRight w:val="0"/>
          <w:marTop w:val="0"/>
          <w:marBottom w:val="0"/>
          <w:divBdr>
            <w:top w:val="none" w:sz="0" w:space="0" w:color="auto"/>
            <w:left w:val="none" w:sz="0" w:space="0" w:color="auto"/>
            <w:bottom w:val="none" w:sz="0" w:space="0" w:color="auto"/>
            <w:right w:val="none" w:sz="0" w:space="0" w:color="auto"/>
          </w:divBdr>
        </w:div>
      </w:divsChild>
    </w:div>
    <w:div w:id="1038046128">
      <w:bodyDiv w:val="1"/>
      <w:marLeft w:val="0"/>
      <w:marRight w:val="0"/>
      <w:marTop w:val="0"/>
      <w:marBottom w:val="0"/>
      <w:divBdr>
        <w:top w:val="none" w:sz="0" w:space="0" w:color="auto"/>
        <w:left w:val="none" w:sz="0" w:space="0" w:color="auto"/>
        <w:bottom w:val="none" w:sz="0" w:space="0" w:color="auto"/>
        <w:right w:val="none" w:sz="0" w:space="0" w:color="auto"/>
      </w:divBdr>
    </w:div>
    <w:div w:id="1038746515">
      <w:bodyDiv w:val="1"/>
      <w:marLeft w:val="0"/>
      <w:marRight w:val="0"/>
      <w:marTop w:val="0"/>
      <w:marBottom w:val="0"/>
      <w:divBdr>
        <w:top w:val="none" w:sz="0" w:space="0" w:color="auto"/>
        <w:left w:val="none" w:sz="0" w:space="0" w:color="auto"/>
        <w:bottom w:val="none" w:sz="0" w:space="0" w:color="auto"/>
        <w:right w:val="none" w:sz="0" w:space="0" w:color="auto"/>
      </w:divBdr>
    </w:div>
    <w:div w:id="1045368048">
      <w:bodyDiv w:val="1"/>
      <w:marLeft w:val="0"/>
      <w:marRight w:val="0"/>
      <w:marTop w:val="0"/>
      <w:marBottom w:val="0"/>
      <w:divBdr>
        <w:top w:val="none" w:sz="0" w:space="0" w:color="auto"/>
        <w:left w:val="none" w:sz="0" w:space="0" w:color="auto"/>
        <w:bottom w:val="none" w:sz="0" w:space="0" w:color="auto"/>
        <w:right w:val="none" w:sz="0" w:space="0" w:color="auto"/>
      </w:divBdr>
    </w:div>
    <w:div w:id="1045445320">
      <w:bodyDiv w:val="1"/>
      <w:marLeft w:val="0"/>
      <w:marRight w:val="0"/>
      <w:marTop w:val="0"/>
      <w:marBottom w:val="0"/>
      <w:divBdr>
        <w:top w:val="none" w:sz="0" w:space="0" w:color="auto"/>
        <w:left w:val="none" w:sz="0" w:space="0" w:color="auto"/>
        <w:bottom w:val="none" w:sz="0" w:space="0" w:color="auto"/>
        <w:right w:val="none" w:sz="0" w:space="0" w:color="auto"/>
      </w:divBdr>
    </w:div>
    <w:div w:id="1046296919">
      <w:bodyDiv w:val="1"/>
      <w:marLeft w:val="0"/>
      <w:marRight w:val="0"/>
      <w:marTop w:val="0"/>
      <w:marBottom w:val="0"/>
      <w:divBdr>
        <w:top w:val="none" w:sz="0" w:space="0" w:color="auto"/>
        <w:left w:val="none" w:sz="0" w:space="0" w:color="auto"/>
        <w:bottom w:val="none" w:sz="0" w:space="0" w:color="auto"/>
        <w:right w:val="none" w:sz="0" w:space="0" w:color="auto"/>
      </w:divBdr>
    </w:div>
    <w:div w:id="1046610912">
      <w:bodyDiv w:val="1"/>
      <w:marLeft w:val="0"/>
      <w:marRight w:val="0"/>
      <w:marTop w:val="0"/>
      <w:marBottom w:val="0"/>
      <w:divBdr>
        <w:top w:val="none" w:sz="0" w:space="0" w:color="auto"/>
        <w:left w:val="none" w:sz="0" w:space="0" w:color="auto"/>
        <w:bottom w:val="none" w:sz="0" w:space="0" w:color="auto"/>
        <w:right w:val="none" w:sz="0" w:space="0" w:color="auto"/>
      </w:divBdr>
    </w:div>
    <w:div w:id="1049259233">
      <w:bodyDiv w:val="1"/>
      <w:marLeft w:val="0"/>
      <w:marRight w:val="0"/>
      <w:marTop w:val="0"/>
      <w:marBottom w:val="0"/>
      <w:divBdr>
        <w:top w:val="none" w:sz="0" w:space="0" w:color="auto"/>
        <w:left w:val="none" w:sz="0" w:space="0" w:color="auto"/>
        <w:bottom w:val="none" w:sz="0" w:space="0" w:color="auto"/>
        <w:right w:val="none" w:sz="0" w:space="0" w:color="auto"/>
      </w:divBdr>
    </w:div>
    <w:div w:id="1049912392">
      <w:bodyDiv w:val="1"/>
      <w:marLeft w:val="0"/>
      <w:marRight w:val="0"/>
      <w:marTop w:val="0"/>
      <w:marBottom w:val="0"/>
      <w:divBdr>
        <w:top w:val="none" w:sz="0" w:space="0" w:color="auto"/>
        <w:left w:val="none" w:sz="0" w:space="0" w:color="auto"/>
        <w:bottom w:val="none" w:sz="0" w:space="0" w:color="auto"/>
        <w:right w:val="none" w:sz="0" w:space="0" w:color="auto"/>
      </w:divBdr>
    </w:div>
    <w:div w:id="1051609741">
      <w:bodyDiv w:val="1"/>
      <w:marLeft w:val="0"/>
      <w:marRight w:val="0"/>
      <w:marTop w:val="0"/>
      <w:marBottom w:val="0"/>
      <w:divBdr>
        <w:top w:val="none" w:sz="0" w:space="0" w:color="auto"/>
        <w:left w:val="none" w:sz="0" w:space="0" w:color="auto"/>
        <w:bottom w:val="none" w:sz="0" w:space="0" w:color="auto"/>
        <w:right w:val="none" w:sz="0" w:space="0" w:color="auto"/>
      </w:divBdr>
    </w:div>
    <w:div w:id="1051617794">
      <w:bodyDiv w:val="1"/>
      <w:marLeft w:val="0"/>
      <w:marRight w:val="0"/>
      <w:marTop w:val="0"/>
      <w:marBottom w:val="0"/>
      <w:divBdr>
        <w:top w:val="none" w:sz="0" w:space="0" w:color="auto"/>
        <w:left w:val="none" w:sz="0" w:space="0" w:color="auto"/>
        <w:bottom w:val="none" w:sz="0" w:space="0" w:color="auto"/>
        <w:right w:val="none" w:sz="0" w:space="0" w:color="auto"/>
      </w:divBdr>
    </w:div>
    <w:div w:id="1054505358">
      <w:bodyDiv w:val="1"/>
      <w:marLeft w:val="0"/>
      <w:marRight w:val="0"/>
      <w:marTop w:val="0"/>
      <w:marBottom w:val="0"/>
      <w:divBdr>
        <w:top w:val="none" w:sz="0" w:space="0" w:color="auto"/>
        <w:left w:val="none" w:sz="0" w:space="0" w:color="auto"/>
        <w:bottom w:val="none" w:sz="0" w:space="0" w:color="auto"/>
        <w:right w:val="none" w:sz="0" w:space="0" w:color="auto"/>
      </w:divBdr>
      <w:divsChild>
        <w:div w:id="1837643877">
          <w:marLeft w:val="0"/>
          <w:marRight w:val="0"/>
          <w:marTop w:val="0"/>
          <w:marBottom w:val="0"/>
          <w:divBdr>
            <w:top w:val="none" w:sz="0" w:space="0" w:color="auto"/>
            <w:left w:val="none" w:sz="0" w:space="0" w:color="auto"/>
            <w:bottom w:val="none" w:sz="0" w:space="0" w:color="auto"/>
            <w:right w:val="none" w:sz="0" w:space="0" w:color="auto"/>
          </w:divBdr>
        </w:div>
        <w:div w:id="518665349">
          <w:marLeft w:val="0"/>
          <w:marRight w:val="0"/>
          <w:marTop w:val="0"/>
          <w:marBottom w:val="0"/>
          <w:divBdr>
            <w:top w:val="none" w:sz="0" w:space="0" w:color="auto"/>
            <w:left w:val="none" w:sz="0" w:space="0" w:color="auto"/>
            <w:bottom w:val="none" w:sz="0" w:space="0" w:color="auto"/>
            <w:right w:val="none" w:sz="0" w:space="0" w:color="auto"/>
          </w:divBdr>
        </w:div>
        <w:div w:id="1786846589">
          <w:marLeft w:val="0"/>
          <w:marRight w:val="0"/>
          <w:marTop w:val="0"/>
          <w:marBottom w:val="0"/>
          <w:divBdr>
            <w:top w:val="none" w:sz="0" w:space="0" w:color="auto"/>
            <w:left w:val="none" w:sz="0" w:space="0" w:color="auto"/>
            <w:bottom w:val="none" w:sz="0" w:space="0" w:color="auto"/>
            <w:right w:val="none" w:sz="0" w:space="0" w:color="auto"/>
          </w:divBdr>
        </w:div>
        <w:div w:id="1638216952">
          <w:marLeft w:val="0"/>
          <w:marRight w:val="0"/>
          <w:marTop w:val="0"/>
          <w:marBottom w:val="0"/>
          <w:divBdr>
            <w:top w:val="none" w:sz="0" w:space="0" w:color="auto"/>
            <w:left w:val="none" w:sz="0" w:space="0" w:color="auto"/>
            <w:bottom w:val="none" w:sz="0" w:space="0" w:color="auto"/>
            <w:right w:val="none" w:sz="0" w:space="0" w:color="auto"/>
          </w:divBdr>
        </w:div>
        <w:div w:id="824013597">
          <w:marLeft w:val="0"/>
          <w:marRight w:val="0"/>
          <w:marTop w:val="0"/>
          <w:marBottom w:val="0"/>
          <w:divBdr>
            <w:top w:val="none" w:sz="0" w:space="0" w:color="auto"/>
            <w:left w:val="none" w:sz="0" w:space="0" w:color="auto"/>
            <w:bottom w:val="none" w:sz="0" w:space="0" w:color="auto"/>
            <w:right w:val="none" w:sz="0" w:space="0" w:color="auto"/>
          </w:divBdr>
        </w:div>
        <w:div w:id="1020935639">
          <w:marLeft w:val="0"/>
          <w:marRight w:val="0"/>
          <w:marTop w:val="0"/>
          <w:marBottom w:val="0"/>
          <w:divBdr>
            <w:top w:val="none" w:sz="0" w:space="0" w:color="auto"/>
            <w:left w:val="none" w:sz="0" w:space="0" w:color="auto"/>
            <w:bottom w:val="none" w:sz="0" w:space="0" w:color="auto"/>
            <w:right w:val="none" w:sz="0" w:space="0" w:color="auto"/>
          </w:divBdr>
        </w:div>
        <w:div w:id="2130929138">
          <w:marLeft w:val="0"/>
          <w:marRight w:val="0"/>
          <w:marTop w:val="0"/>
          <w:marBottom w:val="0"/>
          <w:divBdr>
            <w:top w:val="none" w:sz="0" w:space="0" w:color="auto"/>
            <w:left w:val="none" w:sz="0" w:space="0" w:color="auto"/>
            <w:bottom w:val="none" w:sz="0" w:space="0" w:color="auto"/>
            <w:right w:val="none" w:sz="0" w:space="0" w:color="auto"/>
          </w:divBdr>
        </w:div>
        <w:div w:id="370501691">
          <w:marLeft w:val="0"/>
          <w:marRight w:val="0"/>
          <w:marTop w:val="0"/>
          <w:marBottom w:val="0"/>
          <w:divBdr>
            <w:top w:val="none" w:sz="0" w:space="0" w:color="auto"/>
            <w:left w:val="none" w:sz="0" w:space="0" w:color="auto"/>
            <w:bottom w:val="none" w:sz="0" w:space="0" w:color="auto"/>
            <w:right w:val="none" w:sz="0" w:space="0" w:color="auto"/>
          </w:divBdr>
        </w:div>
        <w:div w:id="1035736064">
          <w:marLeft w:val="0"/>
          <w:marRight w:val="0"/>
          <w:marTop w:val="0"/>
          <w:marBottom w:val="0"/>
          <w:divBdr>
            <w:top w:val="none" w:sz="0" w:space="0" w:color="auto"/>
            <w:left w:val="none" w:sz="0" w:space="0" w:color="auto"/>
            <w:bottom w:val="none" w:sz="0" w:space="0" w:color="auto"/>
            <w:right w:val="none" w:sz="0" w:space="0" w:color="auto"/>
          </w:divBdr>
        </w:div>
        <w:div w:id="1582252647">
          <w:marLeft w:val="0"/>
          <w:marRight w:val="0"/>
          <w:marTop w:val="0"/>
          <w:marBottom w:val="0"/>
          <w:divBdr>
            <w:top w:val="none" w:sz="0" w:space="0" w:color="auto"/>
            <w:left w:val="none" w:sz="0" w:space="0" w:color="auto"/>
            <w:bottom w:val="none" w:sz="0" w:space="0" w:color="auto"/>
            <w:right w:val="none" w:sz="0" w:space="0" w:color="auto"/>
          </w:divBdr>
        </w:div>
        <w:div w:id="321465857">
          <w:marLeft w:val="0"/>
          <w:marRight w:val="0"/>
          <w:marTop w:val="0"/>
          <w:marBottom w:val="0"/>
          <w:divBdr>
            <w:top w:val="none" w:sz="0" w:space="0" w:color="auto"/>
            <w:left w:val="none" w:sz="0" w:space="0" w:color="auto"/>
            <w:bottom w:val="none" w:sz="0" w:space="0" w:color="auto"/>
            <w:right w:val="none" w:sz="0" w:space="0" w:color="auto"/>
          </w:divBdr>
        </w:div>
        <w:div w:id="66342453">
          <w:marLeft w:val="0"/>
          <w:marRight w:val="0"/>
          <w:marTop w:val="0"/>
          <w:marBottom w:val="0"/>
          <w:divBdr>
            <w:top w:val="none" w:sz="0" w:space="0" w:color="auto"/>
            <w:left w:val="none" w:sz="0" w:space="0" w:color="auto"/>
            <w:bottom w:val="none" w:sz="0" w:space="0" w:color="auto"/>
            <w:right w:val="none" w:sz="0" w:space="0" w:color="auto"/>
          </w:divBdr>
        </w:div>
        <w:div w:id="1584726089">
          <w:marLeft w:val="0"/>
          <w:marRight w:val="0"/>
          <w:marTop w:val="0"/>
          <w:marBottom w:val="0"/>
          <w:divBdr>
            <w:top w:val="none" w:sz="0" w:space="0" w:color="auto"/>
            <w:left w:val="none" w:sz="0" w:space="0" w:color="auto"/>
            <w:bottom w:val="none" w:sz="0" w:space="0" w:color="auto"/>
            <w:right w:val="none" w:sz="0" w:space="0" w:color="auto"/>
          </w:divBdr>
        </w:div>
        <w:div w:id="1862668717">
          <w:marLeft w:val="0"/>
          <w:marRight w:val="0"/>
          <w:marTop w:val="0"/>
          <w:marBottom w:val="0"/>
          <w:divBdr>
            <w:top w:val="none" w:sz="0" w:space="0" w:color="auto"/>
            <w:left w:val="none" w:sz="0" w:space="0" w:color="auto"/>
            <w:bottom w:val="none" w:sz="0" w:space="0" w:color="auto"/>
            <w:right w:val="none" w:sz="0" w:space="0" w:color="auto"/>
          </w:divBdr>
        </w:div>
        <w:div w:id="354770232">
          <w:marLeft w:val="0"/>
          <w:marRight w:val="0"/>
          <w:marTop w:val="0"/>
          <w:marBottom w:val="0"/>
          <w:divBdr>
            <w:top w:val="none" w:sz="0" w:space="0" w:color="auto"/>
            <w:left w:val="none" w:sz="0" w:space="0" w:color="auto"/>
            <w:bottom w:val="none" w:sz="0" w:space="0" w:color="auto"/>
            <w:right w:val="none" w:sz="0" w:space="0" w:color="auto"/>
          </w:divBdr>
        </w:div>
      </w:divsChild>
    </w:div>
    <w:div w:id="1054739812">
      <w:bodyDiv w:val="1"/>
      <w:marLeft w:val="0"/>
      <w:marRight w:val="0"/>
      <w:marTop w:val="0"/>
      <w:marBottom w:val="0"/>
      <w:divBdr>
        <w:top w:val="none" w:sz="0" w:space="0" w:color="auto"/>
        <w:left w:val="none" w:sz="0" w:space="0" w:color="auto"/>
        <w:bottom w:val="none" w:sz="0" w:space="0" w:color="auto"/>
        <w:right w:val="none" w:sz="0" w:space="0" w:color="auto"/>
      </w:divBdr>
    </w:div>
    <w:div w:id="1055852555">
      <w:bodyDiv w:val="1"/>
      <w:marLeft w:val="0"/>
      <w:marRight w:val="0"/>
      <w:marTop w:val="0"/>
      <w:marBottom w:val="0"/>
      <w:divBdr>
        <w:top w:val="none" w:sz="0" w:space="0" w:color="auto"/>
        <w:left w:val="none" w:sz="0" w:space="0" w:color="auto"/>
        <w:bottom w:val="none" w:sz="0" w:space="0" w:color="auto"/>
        <w:right w:val="none" w:sz="0" w:space="0" w:color="auto"/>
      </w:divBdr>
    </w:div>
    <w:div w:id="1056779116">
      <w:bodyDiv w:val="1"/>
      <w:marLeft w:val="0"/>
      <w:marRight w:val="0"/>
      <w:marTop w:val="0"/>
      <w:marBottom w:val="0"/>
      <w:divBdr>
        <w:top w:val="none" w:sz="0" w:space="0" w:color="auto"/>
        <w:left w:val="none" w:sz="0" w:space="0" w:color="auto"/>
        <w:bottom w:val="none" w:sz="0" w:space="0" w:color="auto"/>
        <w:right w:val="none" w:sz="0" w:space="0" w:color="auto"/>
      </w:divBdr>
    </w:div>
    <w:div w:id="1058280667">
      <w:bodyDiv w:val="1"/>
      <w:marLeft w:val="0"/>
      <w:marRight w:val="0"/>
      <w:marTop w:val="0"/>
      <w:marBottom w:val="0"/>
      <w:divBdr>
        <w:top w:val="none" w:sz="0" w:space="0" w:color="auto"/>
        <w:left w:val="none" w:sz="0" w:space="0" w:color="auto"/>
        <w:bottom w:val="none" w:sz="0" w:space="0" w:color="auto"/>
        <w:right w:val="none" w:sz="0" w:space="0" w:color="auto"/>
      </w:divBdr>
    </w:div>
    <w:div w:id="1059744409">
      <w:bodyDiv w:val="1"/>
      <w:marLeft w:val="0"/>
      <w:marRight w:val="0"/>
      <w:marTop w:val="0"/>
      <w:marBottom w:val="0"/>
      <w:divBdr>
        <w:top w:val="none" w:sz="0" w:space="0" w:color="auto"/>
        <w:left w:val="none" w:sz="0" w:space="0" w:color="auto"/>
        <w:bottom w:val="none" w:sz="0" w:space="0" w:color="auto"/>
        <w:right w:val="none" w:sz="0" w:space="0" w:color="auto"/>
      </w:divBdr>
    </w:div>
    <w:div w:id="1060059591">
      <w:bodyDiv w:val="1"/>
      <w:marLeft w:val="0"/>
      <w:marRight w:val="0"/>
      <w:marTop w:val="0"/>
      <w:marBottom w:val="0"/>
      <w:divBdr>
        <w:top w:val="none" w:sz="0" w:space="0" w:color="auto"/>
        <w:left w:val="none" w:sz="0" w:space="0" w:color="auto"/>
        <w:bottom w:val="none" w:sz="0" w:space="0" w:color="auto"/>
        <w:right w:val="none" w:sz="0" w:space="0" w:color="auto"/>
      </w:divBdr>
    </w:div>
    <w:div w:id="1060254871">
      <w:bodyDiv w:val="1"/>
      <w:marLeft w:val="0"/>
      <w:marRight w:val="0"/>
      <w:marTop w:val="0"/>
      <w:marBottom w:val="0"/>
      <w:divBdr>
        <w:top w:val="none" w:sz="0" w:space="0" w:color="auto"/>
        <w:left w:val="none" w:sz="0" w:space="0" w:color="auto"/>
        <w:bottom w:val="none" w:sz="0" w:space="0" w:color="auto"/>
        <w:right w:val="none" w:sz="0" w:space="0" w:color="auto"/>
      </w:divBdr>
    </w:div>
    <w:div w:id="1061253575">
      <w:bodyDiv w:val="1"/>
      <w:marLeft w:val="0"/>
      <w:marRight w:val="0"/>
      <w:marTop w:val="0"/>
      <w:marBottom w:val="0"/>
      <w:divBdr>
        <w:top w:val="none" w:sz="0" w:space="0" w:color="auto"/>
        <w:left w:val="none" w:sz="0" w:space="0" w:color="auto"/>
        <w:bottom w:val="none" w:sz="0" w:space="0" w:color="auto"/>
        <w:right w:val="none" w:sz="0" w:space="0" w:color="auto"/>
      </w:divBdr>
    </w:div>
    <w:div w:id="1061711935">
      <w:bodyDiv w:val="1"/>
      <w:marLeft w:val="0"/>
      <w:marRight w:val="0"/>
      <w:marTop w:val="0"/>
      <w:marBottom w:val="0"/>
      <w:divBdr>
        <w:top w:val="none" w:sz="0" w:space="0" w:color="auto"/>
        <w:left w:val="none" w:sz="0" w:space="0" w:color="auto"/>
        <w:bottom w:val="none" w:sz="0" w:space="0" w:color="auto"/>
        <w:right w:val="none" w:sz="0" w:space="0" w:color="auto"/>
      </w:divBdr>
    </w:div>
    <w:div w:id="1062098166">
      <w:bodyDiv w:val="1"/>
      <w:marLeft w:val="0"/>
      <w:marRight w:val="0"/>
      <w:marTop w:val="0"/>
      <w:marBottom w:val="0"/>
      <w:divBdr>
        <w:top w:val="none" w:sz="0" w:space="0" w:color="auto"/>
        <w:left w:val="none" w:sz="0" w:space="0" w:color="auto"/>
        <w:bottom w:val="none" w:sz="0" w:space="0" w:color="auto"/>
        <w:right w:val="none" w:sz="0" w:space="0" w:color="auto"/>
      </w:divBdr>
    </w:div>
    <w:div w:id="1063522762">
      <w:bodyDiv w:val="1"/>
      <w:marLeft w:val="0"/>
      <w:marRight w:val="0"/>
      <w:marTop w:val="0"/>
      <w:marBottom w:val="0"/>
      <w:divBdr>
        <w:top w:val="none" w:sz="0" w:space="0" w:color="auto"/>
        <w:left w:val="none" w:sz="0" w:space="0" w:color="auto"/>
        <w:bottom w:val="none" w:sz="0" w:space="0" w:color="auto"/>
        <w:right w:val="none" w:sz="0" w:space="0" w:color="auto"/>
      </w:divBdr>
    </w:div>
    <w:div w:id="1064184744">
      <w:bodyDiv w:val="1"/>
      <w:marLeft w:val="0"/>
      <w:marRight w:val="0"/>
      <w:marTop w:val="0"/>
      <w:marBottom w:val="0"/>
      <w:divBdr>
        <w:top w:val="none" w:sz="0" w:space="0" w:color="auto"/>
        <w:left w:val="none" w:sz="0" w:space="0" w:color="auto"/>
        <w:bottom w:val="none" w:sz="0" w:space="0" w:color="auto"/>
        <w:right w:val="none" w:sz="0" w:space="0" w:color="auto"/>
      </w:divBdr>
    </w:div>
    <w:div w:id="1064793410">
      <w:bodyDiv w:val="1"/>
      <w:marLeft w:val="0"/>
      <w:marRight w:val="0"/>
      <w:marTop w:val="0"/>
      <w:marBottom w:val="0"/>
      <w:divBdr>
        <w:top w:val="none" w:sz="0" w:space="0" w:color="auto"/>
        <w:left w:val="none" w:sz="0" w:space="0" w:color="auto"/>
        <w:bottom w:val="none" w:sz="0" w:space="0" w:color="auto"/>
        <w:right w:val="none" w:sz="0" w:space="0" w:color="auto"/>
      </w:divBdr>
    </w:div>
    <w:div w:id="1065109231">
      <w:bodyDiv w:val="1"/>
      <w:marLeft w:val="0"/>
      <w:marRight w:val="0"/>
      <w:marTop w:val="0"/>
      <w:marBottom w:val="0"/>
      <w:divBdr>
        <w:top w:val="none" w:sz="0" w:space="0" w:color="auto"/>
        <w:left w:val="none" w:sz="0" w:space="0" w:color="auto"/>
        <w:bottom w:val="none" w:sz="0" w:space="0" w:color="auto"/>
        <w:right w:val="none" w:sz="0" w:space="0" w:color="auto"/>
      </w:divBdr>
    </w:div>
    <w:div w:id="1065763037">
      <w:bodyDiv w:val="1"/>
      <w:marLeft w:val="0"/>
      <w:marRight w:val="0"/>
      <w:marTop w:val="0"/>
      <w:marBottom w:val="0"/>
      <w:divBdr>
        <w:top w:val="none" w:sz="0" w:space="0" w:color="auto"/>
        <w:left w:val="none" w:sz="0" w:space="0" w:color="auto"/>
        <w:bottom w:val="none" w:sz="0" w:space="0" w:color="auto"/>
        <w:right w:val="none" w:sz="0" w:space="0" w:color="auto"/>
      </w:divBdr>
    </w:div>
    <w:div w:id="1066610394">
      <w:bodyDiv w:val="1"/>
      <w:marLeft w:val="0"/>
      <w:marRight w:val="0"/>
      <w:marTop w:val="0"/>
      <w:marBottom w:val="0"/>
      <w:divBdr>
        <w:top w:val="none" w:sz="0" w:space="0" w:color="auto"/>
        <w:left w:val="none" w:sz="0" w:space="0" w:color="auto"/>
        <w:bottom w:val="none" w:sz="0" w:space="0" w:color="auto"/>
        <w:right w:val="none" w:sz="0" w:space="0" w:color="auto"/>
      </w:divBdr>
    </w:div>
    <w:div w:id="1067920110">
      <w:bodyDiv w:val="1"/>
      <w:marLeft w:val="0"/>
      <w:marRight w:val="0"/>
      <w:marTop w:val="0"/>
      <w:marBottom w:val="0"/>
      <w:divBdr>
        <w:top w:val="none" w:sz="0" w:space="0" w:color="auto"/>
        <w:left w:val="none" w:sz="0" w:space="0" w:color="auto"/>
        <w:bottom w:val="none" w:sz="0" w:space="0" w:color="auto"/>
        <w:right w:val="none" w:sz="0" w:space="0" w:color="auto"/>
      </w:divBdr>
      <w:divsChild>
        <w:div w:id="892544833">
          <w:marLeft w:val="0"/>
          <w:marRight w:val="0"/>
          <w:marTop w:val="0"/>
          <w:marBottom w:val="0"/>
          <w:divBdr>
            <w:top w:val="none" w:sz="0" w:space="0" w:color="auto"/>
            <w:left w:val="none" w:sz="0" w:space="0" w:color="auto"/>
            <w:bottom w:val="none" w:sz="0" w:space="0" w:color="auto"/>
            <w:right w:val="none" w:sz="0" w:space="0" w:color="auto"/>
          </w:divBdr>
        </w:div>
        <w:div w:id="2131584297">
          <w:marLeft w:val="0"/>
          <w:marRight w:val="0"/>
          <w:marTop w:val="0"/>
          <w:marBottom w:val="0"/>
          <w:divBdr>
            <w:top w:val="none" w:sz="0" w:space="0" w:color="auto"/>
            <w:left w:val="none" w:sz="0" w:space="0" w:color="auto"/>
            <w:bottom w:val="none" w:sz="0" w:space="0" w:color="auto"/>
            <w:right w:val="none" w:sz="0" w:space="0" w:color="auto"/>
          </w:divBdr>
        </w:div>
        <w:div w:id="8921450">
          <w:marLeft w:val="0"/>
          <w:marRight w:val="0"/>
          <w:marTop w:val="0"/>
          <w:marBottom w:val="0"/>
          <w:divBdr>
            <w:top w:val="none" w:sz="0" w:space="0" w:color="auto"/>
            <w:left w:val="none" w:sz="0" w:space="0" w:color="auto"/>
            <w:bottom w:val="none" w:sz="0" w:space="0" w:color="auto"/>
            <w:right w:val="none" w:sz="0" w:space="0" w:color="auto"/>
          </w:divBdr>
        </w:div>
        <w:div w:id="1881628473">
          <w:marLeft w:val="0"/>
          <w:marRight w:val="0"/>
          <w:marTop w:val="0"/>
          <w:marBottom w:val="0"/>
          <w:divBdr>
            <w:top w:val="none" w:sz="0" w:space="0" w:color="auto"/>
            <w:left w:val="none" w:sz="0" w:space="0" w:color="auto"/>
            <w:bottom w:val="none" w:sz="0" w:space="0" w:color="auto"/>
            <w:right w:val="none" w:sz="0" w:space="0" w:color="auto"/>
          </w:divBdr>
        </w:div>
        <w:div w:id="850879711">
          <w:marLeft w:val="0"/>
          <w:marRight w:val="0"/>
          <w:marTop w:val="0"/>
          <w:marBottom w:val="0"/>
          <w:divBdr>
            <w:top w:val="none" w:sz="0" w:space="0" w:color="auto"/>
            <w:left w:val="none" w:sz="0" w:space="0" w:color="auto"/>
            <w:bottom w:val="none" w:sz="0" w:space="0" w:color="auto"/>
            <w:right w:val="none" w:sz="0" w:space="0" w:color="auto"/>
          </w:divBdr>
        </w:div>
        <w:div w:id="1666013205">
          <w:marLeft w:val="0"/>
          <w:marRight w:val="0"/>
          <w:marTop w:val="0"/>
          <w:marBottom w:val="0"/>
          <w:divBdr>
            <w:top w:val="none" w:sz="0" w:space="0" w:color="auto"/>
            <w:left w:val="none" w:sz="0" w:space="0" w:color="auto"/>
            <w:bottom w:val="none" w:sz="0" w:space="0" w:color="auto"/>
            <w:right w:val="none" w:sz="0" w:space="0" w:color="auto"/>
          </w:divBdr>
        </w:div>
      </w:divsChild>
    </w:div>
    <w:div w:id="1068840110">
      <w:bodyDiv w:val="1"/>
      <w:marLeft w:val="0"/>
      <w:marRight w:val="0"/>
      <w:marTop w:val="0"/>
      <w:marBottom w:val="0"/>
      <w:divBdr>
        <w:top w:val="none" w:sz="0" w:space="0" w:color="auto"/>
        <w:left w:val="none" w:sz="0" w:space="0" w:color="auto"/>
        <w:bottom w:val="none" w:sz="0" w:space="0" w:color="auto"/>
        <w:right w:val="none" w:sz="0" w:space="0" w:color="auto"/>
      </w:divBdr>
    </w:div>
    <w:div w:id="1069575467">
      <w:bodyDiv w:val="1"/>
      <w:marLeft w:val="0"/>
      <w:marRight w:val="0"/>
      <w:marTop w:val="0"/>
      <w:marBottom w:val="0"/>
      <w:divBdr>
        <w:top w:val="none" w:sz="0" w:space="0" w:color="auto"/>
        <w:left w:val="none" w:sz="0" w:space="0" w:color="auto"/>
        <w:bottom w:val="none" w:sz="0" w:space="0" w:color="auto"/>
        <w:right w:val="none" w:sz="0" w:space="0" w:color="auto"/>
      </w:divBdr>
    </w:div>
    <w:div w:id="1069772152">
      <w:bodyDiv w:val="1"/>
      <w:marLeft w:val="0"/>
      <w:marRight w:val="0"/>
      <w:marTop w:val="0"/>
      <w:marBottom w:val="0"/>
      <w:divBdr>
        <w:top w:val="none" w:sz="0" w:space="0" w:color="auto"/>
        <w:left w:val="none" w:sz="0" w:space="0" w:color="auto"/>
        <w:bottom w:val="none" w:sz="0" w:space="0" w:color="auto"/>
        <w:right w:val="none" w:sz="0" w:space="0" w:color="auto"/>
      </w:divBdr>
    </w:div>
    <w:div w:id="1071391817">
      <w:bodyDiv w:val="1"/>
      <w:marLeft w:val="0"/>
      <w:marRight w:val="0"/>
      <w:marTop w:val="0"/>
      <w:marBottom w:val="0"/>
      <w:divBdr>
        <w:top w:val="none" w:sz="0" w:space="0" w:color="auto"/>
        <w:left w:val="none" w:sz="0" w:space="0" w:color="auto"/>
        <w:bottom w:val="none" w:sz="0" w:space="0" w:color="auto"/>
        <w:right w:val="none" w:sz="0" w:space="0" w:color="auto"/>
      </w:divBdr>
    </w:div>
    <w:div w:id="1072046381">
      <w:bodyDiv w:val="1"/>
      <w:marLeft w:val="0"/>
      <w:marRight w:val="0"/>
      <w:marTop w:val="0"/>
      <w:marBottom w:val="0"/>
      <w:divBdr>
        <w:top w:val="none" w:sz="0" w:space="0" w:color="auto"/>
        <w:left w:val="none" w:sz="0" w:space="0" w:color="auto"/>
        <w:bottom w:val="none" w:sz="0" w:space="0" w:color="auto"/>
        <w:right w:val="none" w:sz="0" w:space="0" w:color="auto"/>
      </w:divBdr>
    </w:div>
    <w:div w:id="1073970035">
      <w:bodyDiv w:val="1"/>
      <w:marLeft w:val="0"/>
      <w:marRight w:val="0"/>
      <w:marTop w:val="0"/>
      <w:marBottom w:val="0"/>
      <w:divBdr>
        <w:top w:val="none" w:sz="0" w:space="0" w:color="auto"/>
        <w:left w:val="none" w:sz="0" w:space="0" w:color="auto"/>
        <w:bottom w:val="none" w:sz="0" w:space="0" w:color="auto"/>
        <w:right w:val="none" w:sz="0" w:space="0" w:color="auto"/>
      </w:divBdr>
    </w:div>
    <w:div w:id="1075132473">
      <w:bodyDiv w:val="1"/>
      <w:marLeft w:val="0"/>
      <w:marRight w:val="0"/>
      <w:marTop w:val="0"/>
      <w:marBottom w:val="0"/>
      <w:divBdr>
        <w:top w:val="none" w:sz="0" w:space="0" w:color="auto"/>
        <w:left w:val="none" w:sz="0" w:space="0" w:color="auto"/>
        <w:bottom w:val="none" w:sz="0" w:space="0" w:color="auto"/>
        <w:right w:val="none" w:sz="0" w:space="0" w:color="auto"/>
      </w:divBdr>
    </w:div>
    <w:div w:id="1076441027">
      <w:bodyDiv w:val="1"/>
      <w:marLeft w:val="0"/>
      <w:marRight w:val="0"/>
      <w:marTop w:val="0"/>
      <w:marBottom w:val="0"/>
      <w:divBdr>
        <w:top w:val="none" w:sz="0" w:space="0" w:color="auto"/>
        <w:left w:val="none" w:sz="0" w:space="0" w:color="auto"/>
        <w:bottom w:val="none" w:sz="0" w:space="0" w:color="auto"/>
        <w:right w:val="none" w:sz="0" w:space="0" w:color="auto"/>
      </w:divBdr>
    </w:div>
    <w:div w:id="1076826480">
      <w:bodyDiv w:val="1"/>
      <w:marLeft w:val="0"/>
      <w:marRight w:val="0"/>
      <w:marTop w:val="0"/>
      <w:marBottom w:val="0"/>
      <w:divBdr>
        <w:top w:val="none" w:sz="0" w:space="0" w:color="auto"/>
        <w:left w:val="none" w:sz="0" w:space="0" w:color="auto"/>
        <w:bottom w:val="none" w:sz="0" w:space="0" w:color="auto"/>
        <w:right w:val="none" w:sz="0" w:space="0" w:color="auto"/>
      </w:divBdr>
    </w:div>
    <w:div w:id="1077678153">
      <w:bodyDiv w:val="1"/>
      <w:marLeft w:val="0"/>
      <w:marRight w:val="0"/>
      <w:marTop w:val="0"/>
      <w:marBottom w:val="0"/>
      <w:divBdr>
        <w:top w:val="none" w:sz="0" w:space="0" w:color="auto"/>
        <w:left w:val="none" w:sz="0" w:space="0" w:color="auto"/>
        <w:bottom w:val="none" w:sz="0" w:space="0" w:color="auto"/>
        <w:right w:val="none" w:sz="0" w:space="0" w:color="auto"/>
      </w:divBdr>
    </w:div>
    <w:div w:id="1077896848">
      <w:bodyDiv w:val="1"/>
      <w:marLeft w:val="0"/>
      <w:marRight w:val="0"/>
      <w:marTop w:val="0"/>
      <w:marBottom w:val="0"/>
      <w:divBdr>
        <w:top w:val="none" w:sz="0" w:space="0" w:color="auto"/>
        <w:left w:val="none" w:sz="0" w:space="0" w:color="auto"/>
        <w:bottom w:val="none" w:sz="0" w:space="0" w:color="auto"/>
        <w:right w:val="none" w:sz="0" w:space="0" w:color="auto"/>
      </w:divBdr>
    </w:div>
    <w:div w:id="1080055166">
      <w:bodyDiv w:val="1"/>
      <w:marLeft w:val="0"/>
      <w:marRight w:val="0"/>
      <w:marTop w:val="0"/>
      <w:marBottom w:val="0"/>
      <w:divBdr>
        <w:top w:val="none" w:sz="0" w:space="0" w:color="auto"/>
        <w:left w:val="none" w:sz="0" w:space="0" w:color="auto"/>
        <w:bottom w:val="none" w:sz="0" w:space="0" w:color="auto"/>
        <w:right w:val="none" w:sz="0" w:space="0" w:color="auto"/>
      </w:divBdr>
    </w:div>
    <w:div w:id="1082336897">
      <w:bodyDiv w:val="1"/>
      <w:marLeft w:val="0"/>
      <w:marRight w:val="0"/>
      <w:marTop w:val="0"/>
      <w:marBottom w:val="0"/>
      <w:divBdr>
        <w:top w:val="none" w:sz="0" w:space="0" w:color="auto"/>
        <w:left w:val="none" w:sz="0" w:space="0" w:color="auto"/>
        <w:bottom w:val="none" w:sz="0" w:space="0" w:color="auto"/>
        <w:right w:val="none" w:sz="0" w:space="0" w:color="auto"/>
      </w:divBdr>
    </w:div>
    <w:div w:id="1083258793">
      <w:bodyDiv w:val="1"/>
      <w:marLeft w:val="0"/>
      <w:marRight w:val="0"/>
      <w:marTop w:val="0"/>
      <w:marBottom w:val="0"/>
      <w:divBdr>
        <w:top w:val="none" w:sz="0" w:space="0" w:color="auto"/>
        <w:left w:val="none" w:sz="0" w:space="0" w:color="auto"/>
        <w:bottom w:val="none" w:sz="0" w:space="0" w:color="auto"/>
        <w:right w:val="none" w:sz="0" w:space="0" w:color="auto"/>
      </w:divBdr>
    </w:div>
    <w:div w:id="1083263884">
      <w:bodyDiv w:val="1"/>
      <w:marLeft w:val="0"/>
      <w:marRight w:val="0"/>
      <w:marTop w:val="0"/>
      <w:marBottom w:val="0"/>
      <w:divBdr>
        <w:top w:val="none" w:sz="0" w:space="0" w:color="auto"/>
        <w:left w:val="none" w:sz="0" w:space="0" w:color="auto"/>
        <w:bottom w:val="none" w:sz="0" w:space="0" w:color="auto"/>
        <w:right w:val="none" w:sz="0" w:space="0" w:color="auto"/>
      </w:divBdr>
      <w:divsChild>
        <w:div w:id="1288390977">
          <w:marLeft w:val="0"/>
          <w:marRight w:val="0"/>
          <w:marTop w:val="0"/>
          <w:marBottom w:val="0"/>
          <w:divBdr>
            <w:top w:val="none" w:sz="0" w:space="0" w:color="auto"/>
            <w:left w:val="none" w:sz="0" w:space="0" w:color="auto"/>
            <w:bottom w:val="none" w:sz="0" w:space="0" w:color="auto"/>
            <w:right w:val="none" w:sz="0" w:space="0" w:color="auto"/>
          </w:divBdr>
        </w:div>
        <w:div w:id="1324624875">
          <w:marLeft w:val="0"/>
          <w:marRight w:val="0"/>
          <w:marTop w:val="0"/>
          <w:marBottom w:val="0"/>
          <w:divBdr>
            <w:top w:val="none" w:sz="0" w:space="0" w:color="auto"/>
            <w:left w:val="none" w:sz="0" w:space="0" w:color="auto"/>
            <w:bottom w:val="none" w:sz="0" w:space="0" w:color="auto"/>
            <w:right w:val="none" w:sz="0" w:space="0" w:color="auto"/>
          </w:divBdr>
        </w:div>
        <w:div w:id="1701082186">
          <w:marLeft w:val="0"/>
          <w:marRight w:val="0"/>
          <w:marTop w:val="0"/>
          <w:marBottom w:val="0"/>
          <w:divBdr>
            <w:top w:val="none" w:sz="0" w:space="0" w:color="auto"/>
            <w:left w:val="none" w:sz="0" w:space="0" w:color="auto"/>
            <w:bottom w:val="none" w:sz="0" w:space="0" w:color="auto"/>
            <w:right w:val="none" w:sz="0" w:space="0" w:color="auto"/>
          </w:divBdr>
        </w:div>
        <w:div w:id="1652707885">
          <w:marLeft w:val="0"/>
          <w:marRight w:val="0"/>
          <w:marTop w:val="0"/>
          <w:marBottom w:val="0"/>
          <w:divBdr>
            <w:top w:val="none" w:sz="0" w:space="0" w:color="auto"/>
            <w:left w:val="none" w:sz="0" w:space="0" w:color="auto"/>
            <w:bottom w:val="none" w:sz="0" w:space="0" w:color="auto"/>
            <w:right w:val="none" w:sz="0" w:space="0" w:color="auto"/>
          </w:divBdr>
        </w:div>
        <w:div w:id="905189000">
          <w:marLeft w:val="0"/>
          <w:marRight w:val="0"/>
          <w:marTop w:val="0"/>
          <w:marBottom w:val="0"/>
          <w:divBdr>
            <w:top w:val="none" w:sz="0" w:space="0" w:color="auto"/>
            <w:left w:val="none" w:sz="0" w:space="0" w:color="auto"/>
            <w:bottom w:val="none" w:sz="0" w:space="0" w:color="auto"/>
            <w:right w:val="none" w:sz="0" w:space="0" w:color="auto"/>
          </w:divBdr>
        </w:div>
        <w:div w:id="1654017605">
          <w:marLeft w:val="0"/>
          <w:marRight w:val="0"/>
          <w:marTop w:val="0"/>
          <w:marBottom w:val="0"/>
          <w:divBdr>
            <w:top w:val="none" w:sz="0" w:space="0" w:color="auto"/>
            <w:left w:val="none" w:sz="0" w:space="0" w:color="auto"/>
            <w:bottom w:val="none" w:sz="0" w:space="0" w:color="auto"/>
            <w:right w:val="none" w:sz="0" w:space="0" w:color="auto"/>
          </w:divBdr>
        </w:div>
        <w:div w:id="992946407">
          <w:marLeft w:val="0"/>
          <w:marRight w:val="0"/>
          <w:marTop w:val="0"/>
          <w:marBottom w:val="0"/>
          <w:divBdr>
            <w:top w:val="none" w:sz="0" w:space="0" w:color="auto"/>
            <w:left w:val="none" w:sz="0" w:space="0" w:color="auto"/>
            <w:bottom w:val="none" w:sz="0" w:space="0" w:color="auto"/>
            <w:right w:val="none" w:sz="0" w:space="0" w:color="auto"/>
          </w:divBdr>
        </w:div>
        <w:div w:id="1166214410">
          <w:marLeft w:val="0"/>
          <w:marRight w:val="0"/>
          <w:marTop w:val="0"/>
          <w:marBottom w:val="0"/>
          <w:divBdr>
            <w:top w:val="none" w:sz="0" w:space="0" w:color="auto"/>
            <w:left w:val="none" w:sz="0" w:space="0" w:color="auto"/>
            <w:bottom w:val="none" w:sz="0" w:space="0" w:color="auto"/>
            <w:right w:val="none" w:sz="0" w:space="0" w:color="auto"/>
          </w:divBdr>
        </w:div>
        <w:div w:id="1267889234">
          <w:marLeft w:val="0"/>
          <w:marRight w:val="0"/>
          <w:marTop w:val="0"/>
          <w:marBottom w:val="0"/>
          <w:divBdr>
            <w:top w:val="none" w:sz="0" w:space="0" w:color="auto"/>
            <w:left w:val="none" w:sz="0" w:space="0" w:color="auto"/>
            <w:bottom w:val="none" w:sz="0" w:space="0" w:color="auto"/>
            <w:right w:val="none" w:sz="0" w:space="0" w:color="auto"/>
          </w:divBdr>
        </w:div>
        <w:div w:id="515458706">
          <w:marLeft w:val="0"/>
          <w:marRight w:val="0"/>
          <w:marTop w:val="0"/>
          <w:marBottom w:val="0"/>
          <w:divBdr>
            <w:top w:val="none" w:sz="0" w:space="0" w:color="auto"/>
            <w:left w:val="none" w:sz="0" w:space="0" w:color="auto"/>
            <w:bottom w:val="none" w:sz="0" w:space="0" w:color="auto"/>
            <w:right w:val="none" w:sz="0" w:space="0" w:color="auto"/>
          </w:divBdr>
        </w:div>
        <w:div w:id="1720743009">
          <w:marLeft w:val="0"/>
          <w:marRight w:val="0"/>
          <w:marTop w:val="0"/>
          <w:marBottom w:val="0"/>
          <w:divBdr>
            <w:top w:val="none" w:sz="0" w:space="0" w:color="auto"/>
            <w:left w:val="none" w:sz="0" w:space="0" w:color="auto"/>
            <w:bottom w:val="none" w:sz="0" w:space="0" w:color="auto"/>
            <w:right w:val="none" w:sz="0" w:space="0" w:color="auto"/>
          </w:divBdr>
        </w:div>
        <w:div w:id="1429304577">
          <w:marLeft w:val="0"/>
          <w:marRight w:val="0"/>
          <w:marTop w:val="0"/>
          <w:marBottom w:val="0"/>
          <w:divBdr>
            <w:top w:val="none" w:sz="0" w:space="0" w:color="auto"/>
            <w:left w:val="none" w:sz="0" w:space="0" w:color="auto"/>
            <w:bottom w:val="none" w:sz="0" w:space="0" w:color="auto"/>
            <w:right w:val="none" w:sz="0" w:space="0" w:color="auto"/>
          </w:divBdr>
        </w:div>
        <w:div w:id="1457682226">
          <w:marLeft w:val="0"/>
          <w:marRight w:val="0"/>
          <w:marTop w:val="0"/>
          <w:marBottom w:val="0"/>
          <w:divBdr>
            <w:top w:val="none" w:sz="0" w:space="0" w:color="auto"/>
            <w:left w:val="none" w:sz="0" w:space="0" w:color="auto"/>
            <w:bottom w:val="none" w:sz="0" w:space="0" w:color="auto"/>
            <w:right w:val="none" w:sz="0" w:space="0" w:color="auto"/>
          </w:divBdr>
        </w:div>
        <w:div w:id="1825707230">
          <w:marLeft w:val="0"/>
          <w:marRight w:val="0"/>
          <w:marTop w:val="0"/>
          <w:marBottom w:val="0"/>
          <w:divBdr>
            <w:top w:val="none" w:sz="0" w:space="0" w:color="auto"/>
            <w:left w:val="none" w:sz="0" w:space="0" w:color="auto"/>
            <w:bottom w:val="none" w:sz="0" w:space="0" w:color="auto"/>
            <w:right w:val="none" w:sz="0" w:space="0" w:color="auto"/>
          </w:divBdr>
        </w:div>
        <w:div w:id="641276534">
          <w:marLeft w:val="0"/>
          <w:marRight w:val="0"/>
          <w:marTop w:val="0"/>
          <w:marBottom w:val="0"/>
          <w:divBdr>
            <w:top w:val="none" w:sz="0" w:space="0" w:color="auto"/>
            <w:left w:val="none" w:sz="0" w:space="0" w:color="auto"/>
            <w:bottom w:val="none" w:sz="0" w:space="0" w:color="auto"/>
            <w:right w:val="none" w:sz="0" w:space="0" w:color="auto"/>
          </w:divBdr>
        </w:div>
        <w:div w:id="927083354">
          <w:marLeft w:val="0"/>
          <w:marRight w:val="0"/>
          <w:marTop w:val="0"/>
          <w:marBottom w:val="0"/>
          <w:divBdr>
            <w:top w:val="none" w:sz="0" w:space="0" w:color="auto"/>
            <w:left w:val="none" w:sz="0" w:space="0" w:color="auto"/>
            <w:bottom w:val="none" w:sz="0" w:space="0" w:color="auto"/>
            <w:right w:val="none" w:sz="0" w:space="0" w:color="auto"/>
          </w:divBdr>
        </w:div>
      </w:divsChild>
    </w:div>
    <w:div w:id="1083340193">
      <w:bodyDiv w:val="1"/>
      <w:marLeft w:val="0"/>
      <w:marRight w:val="0"/>
      <w:marTop w:val="0"/>
      <w:marBottom w:val="0"/>
      <w:divBdr>
        <w:top w:val="none" w:sz="0" w:space="0" w:color="auto"/>
        <w:left w:val="none" w:sz="0" w:space="0" w:color="auto"/>
        <w:bottom w:val="none" w:sz="0" w:space="0" w:color="auto"/>
        <w:right w:val="none" w:sz="0" w:space="0" w:color="auto"/>
      </w:divBdr>
    </w:div>
    <w:div w:id="1083798682">
      <w:bodyDiv w:val="1"/>
      <w:marLeft w:val="0"/>
      <w:marRight w:val="0"/>
      <w:marTop w:val="0"/>
      <w:marBottom w:val="0"/>
      <w:divBdr>
        <w:top w:val="none" w:sz="0" w:space="0" w:color="auto"/>
        <w:left w:val="none" w:sz="0" w:space="0" w:color="auto"/>
        <w:bottom w:val="none" w:sz="0" w:space="0" w:color="auto"/>
        <w:right w:val="none" w:sz="0" w:space="0" w:color="auto"/>
      </w:divBdr>
    </w:div>
    <w:div w:id="1085229444">
      <w:bodyDiv w:val="1"/>
      <w:marLeft w:val="0"/>
      <w:marRight w:val="0"/>
      <w:marTop w:val="0"/>
      <w:marBottom w:val="0"/>
      <w:divBdr>
        <w:top w:val="none" w:sz="0" w:space="0" w:color="auto"/>
        <w:left w:val="none" w:sz="0" w:space="0" w:color="auto"/>
        <w:bottom w:val="none" w:sz="0" w:space="0" w:color="auto"/>
        <w:right w:val="none" w:sz="0" w:space="0" w:color="auto"/>
      </w:divBdr>
      <w:divsChild>
        <w:div w:id="883522113">
          <w:marLeft w:val="0"/>
          <w:marRight w:val="0"/>
          <w:marTop w:val="0"/>
          <w:marBottom w:val="0"/>
          <w:divBdr>
            <w:top w:val="none" w:sz="0" w:space="0" w:color="auto"/>
            <w:left w:val="none" w:sz="0" w:space="0" w:color="auto"/>
            <w:bottom w:val="none" w:sz="0" w:space="0" w:color="auto"/>
            <w:right w:val="none" w:sz="0" w:space="0" w:color="auto"/>
          </w:divBdr>
        </w:div>
      </w:divsChild>
    </w:div>
    <w:div w:id="1085343751">
      <w:bodyDiv w:val="1"/>
      <w:marLeft w:val="0"/>
      <w:marRight w:val="0"/>
      <w:marTop w:val="0"/>
      <w:marBottom w:val="0"/>
      <w:divBdr>
        <w:top w:val="none" w:sz="0" w:space="0" w:color="auto"/>
        <w:left w:val="none" w:sz="0" w:space="0" w:color="auto"/>
        <w:bottom w:val="none" w:sz="0" w:space="0" w:color="auto"/>
        <w:right w:val="none" w:sz="0" w:space="0" w:color="auto"/>
      </w:divBdr>
    </w:div>
    <w:div w:id="1086422101">
      <w:bodyDiv w:val="1"/>
      <w:marLeft w:val="0"/>
      <w:marRight w:val="0"/>
      <w:marTop w:val="0"/>
      <w:marBottom w:val="0"/>
      <w:divBdr>
        <w:top w:val="none" w:sz="0" w:space="0" w:color="auto"/>
        <w:left w:val="none" w:sz="0" w:space="0" w:color="auto"/>
        <w:bottom w:val="none" w:sz="0" w:space="0" w:color="auto"/>
        <w:right w:val="none" w:sz="0" w:space="0" w:color="auto"/>
      </w:divBdr>
    </w:div>
    <w:div w:id="1087384105">
      <w:bodyDiv w:val="1"/>
      <w:marLeft w:val="0"/>
      <w:marRight w:val="0"/>
      <w:marTop w:val="0"/>
      <w:marBottom w:val="0"/>
      <w:divBdr>
        <w:top w:val="none" w:sz="0" w:space="0" w:color="auto"/>
        <w:left w:val="none" w:sz="0" w:space="0" w:color="auto"/>
        <w:bottom w:val="none" w:sz="0" w:space="0" w:color="auto"/>
        <w:right w:val="none" w:sz="0" w:space="0" w:color="auto"/>
      </w:divBdr>
    </w:div>
    <w:div w:id="1087462048">
      <w:bodyDiv w:val="1"/>
      <w:marLeft w:val="0"/>
      <w:marRight w:val="0"/>
      <w:marTop w:val="0"/>
      <w:marBottom w:val="0"/>
      <w:divBdr>
        <w:top w:val="none" w:sz="0" w:space="0" w:color="auto"/>
        <w:left w:val="none" w:sz="0" w:space="0" w:color="auto"/>
        <w:bottom w:val="none" w:sz="0" w:space="0" w:color="auto"/>
        <w:right w:val="none" w:sz="0" w:space="0" w:color="auto"/>
      </w:divBdr>
    </w:div>
    <w:div w:id="1088700174">
      <w:bodyDiv w:val="1"/>
      <w:marLeft w:val="0"/>
      <w:marRight w:val="0"/>
      <w:marTop w:val="0"/>
      <w:marBottom w:val="0"/>
      <w:divBdr>
        <w:top w:val="none" w:sz="0" w:space="0" w:color="auto"/>
        <w:left w:val="none" w:sz="0" w:space="0" w:color="auto"/>
        <w:bottom w:val="none" w:sz="0" w:space="0" w:color="auto"/>
        <w:right w:val="none" w:sz="0" w:space="0" w:color="auto"/>
      </w:divBdr>
    </w:div>
    <w:div w:id="1089933207">
      <w:bodyDiv w:val="1"/>
      <w:marLeft w:val="0"/>
      <w:marRight w:val="0"/>
      <w:marTop w:val="0"/>
      <w:marBottom w:val="0"/>
      <w:divBdr>
        <w:top w:val="none" w:sz="0" w:space="0" w:color="auto"/>
        <w:left w:val="none" w:sz="0" w:space="0" w:color="auto"/>
        <w:bottom w:val="none" w:sz="0" w:space="0" w:color="auto"/>
        <w:right w:val="none" w:sz="0" w:space="0" w:color="auto"/>
      </w:divBdr>
    </w:div>
    <w:div w:id="1090084318">
      <w:bodyDiv w:val="1"/>
      <w:marLeft w:val="0"/>
      <w:marRight w:val="0"/>
      <w:marTop w:val="0"/>
      <w:marBottom w:val="0"/>
      <w:divBdr>
        <w:top w:val="none" w:sz="0" w:space="0" w:color="auto"/>
        <w:left w:val="none" w:sz="0" w:space="0" w:color="auto"/>
        <w:bottom w:val="none" w:sz="0" w:space="0" w:color="auto"/>
        <w:right w:val="none" w:sz="0" w:space="0" w:color="auto"/>
      </w:divBdr>
    </w:div>
    <w:div w:id="1090589224">
      <w:bodyDiv w:val="1"/>
      <w:marLeft w:val="0"/>
      <w:marRight w:val="0"/>
      <w:marTop w:val="0"/>
      <w:marBottom w:val="0"/>
      <w:divBdr>
        <w:top w:val="none" w:sz="0" w:space="0" w:color="auto"/>
        <w:left w:val="none" w:sz="0" w:space="0" w:color="auto"/>
        <w:bottom w:val="none" w:sz="0" w:space="0" w:color="auto"/>
        <w:right w:val="none" w:sz="0" w:space="0" w:color="auto"/>
      </w:divBdr>
    </w:div>
    <w:div w:id="1091659779">
      <w:bodyDiv w:val="1"/>
      <w:marLeft w:val="0"/>
      <w:marRight w:val="0"/>
      <w:marTop w:val="0"/>
      <w:marBottom w:val="0"/>
      <w:divBdr>
        <w:top w:val="none" w:sz="0" w:space="0" w:color="auto"/>
        <w:left w:val="none" w:sz="0" w:space="0" w:color="auto"/>
        <w:bottom w:val="none" w:sz="0" w:space="0" w:color="auto"/>
        <w:right w:val="none" w:sz="0" w:space="0" w:color="auto"/>
      </w:divBdr>
    </w:div>
    <w:div w:id="1093430050">
      <w:bodyDiv w:val="1"/>
      <w:marLeft w:val="0"/>
      <w:marRight w:val="0"/>
      <w:marTop w:val="0"/>
      <w:marBottom w:val="0"/>
      <w:divBdr>
        <w:top w:val="none" w:sz="0" w:space="0" w:color="auto"/>
        <w:left w:val="none" w:sz="0" w:space="0" w:color="auto"/>
        <w:bottom w:val="none" w:sz="0" w:space="0" w:color="auto"/>
        <w:right w:val="none" w:sz="0" w:space="0" w:color="auto"/>
      </w:divBdr>
    </w:div>
    <w:div w:id="1093549955">
      <w:bodyDiv w:val="1"/>
      <w:marLeft w:val="0"/>
      <w:marRight w:val="0"/>
      <w:marTop w:val="0"/>
      <w:marBottom w:val="0"/>
      <w:divBdr>
        <w:top w:val="none" w:sz="0" w:space="0" w:color="auto"/>
        <w:left w:val="none" w:sz="0" w:space="0" w:color="auto"/>
        <w:bottom w:val="none" w:sz="0" w:space="0" w:color="auto"/>
        <w:right w:val="none" w:sz="0" w:space="0" w:color="auto"/>
      </w:divBdr>
    </w:div>
    <w:div w:id="1094590797">
      <w:bodyDiv w:val="1"/>
      <w:marLeft w:val="0"/>
      <w:marRight w:val="0"/>
      <w:marTop w:val="0"/>
      <w:marBottom w:val="0"/>
      <w:divBdr>
        <w:top w:val="none" w:sz="0" w:space="0" w:color="auto"/>
        <w:left w:val="none" w:sz="0" w:space="0" w:color="auto"/>
        <w:bottom w:val="none" w:sz="0" w:space="0" w:color="auto"/>
        <w:right w:val="none" w:sz="0" w:space="0" w:color="auto"/>
      </w:divBdr>
    </w:div>
    <w:div w:id="1095322236">
      <w:bodyDiv w:val="1"/>
      <w:marLeft w:val="0"/>
      <w:marRight w:val="0"/>
      <w:marTop w:val="0"/>
      <w:marBottom w:val="0"/>
      <w:divBdr>
        <w:top w:val="none" w:sz="0" w:space="0" w:color="auto"/>
        <w:left w:val="none" w:sz="0" w:space="0" w:color="auto"/>
        <w:bottom w:val="none" w:sz="0" w:space="0" w:color="auto"/>
        <w:right w:val="none" w:sz="0" w:space="0" w:color="auto"/>
      </w:divBdr>
    </w:div>
    <w:div w:id="1095630970">
      <w:bodyDiv w:val="1"/>
      <w:marLeft w:val="0"/>
      <w:marRight w:val="0"/>
      <w:marTop w:val="0"/>
      <w:marBottom w:val="0"/>
      <w:divBdr>
        <w:top w:val="none" w:sz="0" w:space="0" w:color="auto"/>
        <w:left w:val="none" w:sz="0" w:space="0" w:color="auto"/>
        <w:bottom w:val="none" w:sz="0" w:space="0" w:color="auto"/>
        <w:right w:val="none" w:sz="0" w:space="0" w:color="auto"/>
      </w:divBdr>
    </w:div>
    <w:div w:id="1099570912">
      <w:bodyDiv w:val="1"/>
      <w:marLeft w:val="0"/>
      <w:marRight w:val="0"/>
      <w:marTop w:val="0"/>
      <w:marBottom w:val="0"/>
      <w:divBdr>
        <w:top w:val="none" w:sz="0" w:space="0" w:color="auto"/>
        <w:left w:val="none" w:sz="0" w:space="0" w:color="auto"/>
        <w:bottom w:val="none" w:sz="0" w:space="0" w:color="auto"/>
        <w:right w:val="none" w:sz="0" w:space="0" w:color="auto"/>
      </w:divBdr>
    </w:div>
    <w:div w:id="1102189360">
      <w:bodyDiv w:val="1"/>
      <w:marLeft w:val="0"/>
      <w:marRight w:val="0"/>
      <w:marTop w:val="0"/>
      <w:marBottom w:val="0"/>
      <w:divBdr>
        <w:top w:val="none" w:sz="0" w:space="0" w:color="auto"/>
        <w:left w:val="none" w:sz="0" w:space="0" w:color="auto"/>
        <w:bottom w:val="none" w:sz="0" w:space="0" w:color="auto"/>
        <w:right w:val="none" w:sz="0" w:space="0" w:color="auto"/>
      </w:divBdr>
    </w:div>
    <w:div w:id="1102797265">
      <w:bodyDiv w:val="1"/>
      <w:marLeft w:val="0"/>
      <w:marRight w:val="0"/>
      <w:marTop w:val="0"/>
      <w:marBottom w:val="0"/>
      <w:divBdr>
        <w:top w:val="none" w:sz="0" w:space="0" w:color="auto"/>
        <w:left w:val="none" w:sz="0" w:space="0" w:color="auto"/>
        <w:bottom w:val="none" w:sz="0" w:space="0" w:color="auto"/>
        <w:right w:val="none" w:sz="0" w:space="0" w:color="auto"/>
      </w:divBdr>
    </w:div>
    <w:div w:id="1104493566">
      <w:bodyDiv w:val="1"/>
      <w:marLeft w:val="0"/>
      <w:marRight w:val="0"/>
      <w:marTop w:val="0"/>
      <w:marBottom w:val="0"/>
      <w:divBdr>
        <w:top w:val="none" w:sz="0" w:space="0" w:color="auto"/>
        <w:left w:val="none" w:sz="0" w:space="0" w:color="auto"/>
        <w:bottom w:val="none" w:sz="0" w:space="0" w:color="auto"/>
        <w:right w:val="none" w:sz="0" w:space="0" w:color="auto"/>
      </w:divBdr>
    </w:div>
    <w:div w:id="1105809353">
      <w:bodyDiv w:val="1"/>
      <w:marLeft w:val="0"/>
      <w:marRight w:val="0"/>
      <w:marTop w:val="0"/>
      <w:marBottom w:val="0"/>
      <w:divBdr>
        <w:top w:val="none" w:sz="0" w:space="0" w:color="auto"/>
        <w:left w:val="none" w:sz="0" w:space="0" w:color="auto"/>
        <w:bottom w:val="none" w:sz="0" w:space="0" w:color="auto"/>
        <w:right w:val="none" w:sz="0" w:space="0" w:color="auto"/>
      </w:divBdr>
    </w:div>
    <w:div w:id="1107433464">
      <w:bodyDiv w:val="1"/>
      <w:marLeft w:val="0"/>
      <w:marRight w:val="0"/>
      <w:marTop w:val="0"/>
      <w:marBottom w:val="0"/>
      <w:divBdr>
        <w:top w:val="none" w:sz="0" w:space="0" w:color="auto"/>
        <w:left w:val="none" w:sz="0" w:space="0" w:color="auto"/>
        <w:bottom w:val="none" w:sz="0" w:space="0" w:color="auto"/>
        <w:right w:val="none" w:sz="0" w:space="0" w:color="auto"/>
      </w:divBdr>
    </w:div>
    <w:div w:id="1108620952">
      <w:bodyDiv w:val="1"/>
      <w:marLeft w:val="0"/>
      <w:marRight w:val="0"/>
      <w:marTop w:val="0"/>
      <w:marBottom w:val="0"/>
      <w:divBdr>
        <w:top w:val="none" w:sz="0" w:space="0" w:color="auto"/>
        <w:left w:val="none" w:sz="0" w:space="0" w:color="auto"/>
        <w:bottom w:val="none" w:sz="0" w:space="0" w:color="auto"/>
        <w:right w:val="none" w:sz="0" w:space="0" w:color="auto"/>
      </w:divBdr>
    </w:div>
    <w:div w:id="1109159267">
      <w:bodyDiv w:val="1"/>
      <w:marLeft w:val="0"/>
      <w:marRight w:val="0"/>
      <w:marTop w:val="0"/>
      <w:marBottom w:val="0"/>
      <w:divBdr>
        <w:top w:val="none" w:sz="0" w:space="0" w:color="auto"/>
        <w:left w:val="none" w:sz="0" w:space="0" w:color="auto"/>
        <w:bottom w:val="none" w:sz="0" w:space="0" w:color="auto"/>
        <w:right w:val="none" w:sz="0" w:space="0" w:color="auto"/>
      </w:divBdr>
    </w:div>
    <w:div w:id="1109471620">
      <w:bodyDiv w:val="1"/>
      <w:marLeft w:val="0"/>
      <w:marRight w:val="0"/>
      <w:marTop w:val="0"/>
      <w:marBottom w:val="0"/>
      <w:divBdr>
        <w:top w:val="none" w:sz="0" w:space="0" w:color="auto"/>
        <w:left w:val="none" w:sz="0" w:space="0" w:color="auto"/>
        <w:bottom w:val="none" w:sz="0" w:space="0" w:color="auto"/>
        <w:right w:val="none" w:sz="0" w:space="0" w:color="auto"/>
      </w:divBdr>
    </w:div>
    <w:div w:id="1114208729">
      <w:bodyDiv w:val="1"/>
      <w:marLeft w:val="0"/>
      <w:marRight w:val="0"/>
      <w:marTop w:val="0"/>
      <w:marBottom w:val="0"/>
      <w:divBdr>
        <w:top w:val="none" w:sz="0" w:space="0" w:color="auto"/>
        <w:left w:val="none" w:sz="0" w:space="0" w:color="auto"/>
        <w:bottom w:val="none" w:sz="0" w:space="0" w:color="auto"/>
        <w:right w:val="none" w:sz="0" w:space="0" w:color="auto"/>
      </w:divBdr>
    </w:div>
    <w:div w:id="1115098856">
      <w:bodyDiv w:val="1"/>
      <w:marLeft w:val="0"/>
      <w:marRight w:val="0"/>
      <w:marTop w:val="0"/>
      <w:marBottom w:val="0"/>
      <w:divBdr>
        <w:top w:val="none" w:sz="0" w:space="0" w:color="auto"/>
        <w:left w:val="none" w:sz="0" w:space="0" w:color="auto"/>
        <w:bottom w:val="none" w:sz="0" w:space="0" w:color="auto"/>
        <w:right w:val="none" w:sz="0" w:space="0" w:color="auto"/>
      </w:divBdr>
    </w:div>
    <w:div w:id="1115562532">
      <w:bodyDiv w:val="1"/>
      <w:marLeft w:val="0"/>
      <w:marRight w:val="0"/>
      <w:marTop w:val="0"/>
      <w:marBottom w:val="0"/>
      <w:divBdr>
        <w:top w:val="none" w:sz="0" w:space="0" w:color="auto"/>
        <w:left w:val="none" w:sz="0" w:space="0" w:color="auto"/>
        <w:bottom w:val="none" w:sz="0" w:space="0" w:color="auto"/>
        <w:right w:val="none" w:sz="0" w:space="0" w:color="auto"/>
      </w:divBdr>
    </w:div>
    <w:div w:id="1115713151">
      <w:bodyDiv w:val="1"/>
      <w:marLeft w:val="0"/>
      <w:marRight w:val="0"/>
      <w:marTop w:val="0"/>
      <w:marBottom w:val="0"/>
      <w:divBdr>
        <w:top w:val="none" w:sz="0" w:space="0" w:color="auto"/>
        <w:left w:val="none" w:sz="0" w:space="0" w:color="auto"/>
        <w:bottom w:val="none" w:sz="0" w:space="0" w:color="auto"/>
        <w:right w:val="none" w:sz="0" w:space="0" w:color="auto"/>
      </w:divBdr>
    </w:div>
    <w:div w:id="1117942363">
      <w:bodyDiv w:val="1"/>
      <w:marLeft w:val="0"/>
      <w:marRight w:val="0"/>
      <w:marTop w:val="0"/>
      <w:marBottom w:val="0"/>
      <w:divBdr>
        <w:top w:val="none" w:sz="0" w:space="0" w:color="auto"/>
        <w:left w:val="none" w:sz="0" w:space="0" w:color="auto"/>
        <w:bottom w:val="none" w:sz="0" w:space="0" w:color="auto"/>
        <w:right w:val="none" w:sz="0" w:space="0" w:color="auto"/>
      </w:divBdr>
    </w:div>
    <w:div w:id="1118063178">
      <w:bodyDiv w:val="1"/>
      <w:marLeft w:val="0"/>
      <w:marRight w:val="0"/>
      <w:marTop w:val="0"/>
      <w:marBottom w:val="0"/>
      <w:divBdr>
        <w:top w:val="none" w:sz="0" w:space="0" w:color="auto"/>
        <w:left w:val="none" w:sz="0" w:space="0" w:color="auto"/>
        <w:bottom w:val="none" w:sz="0" w:space="0" w:color="auto"/>
        <w:right w:val="none" w:sz="0" w:space="0" w:color="auto"/>
      </w:divBdr>
    </w:div>
    <w:div w:id="1118338092">
      <w:bodyDiv w:val="1"/>
      <w:marLeft w:val="0"/>
      <w:marRight w:val="0"/>
      <w:marTop w:val="0"/>
      <w:marBottom w:val="0"/>
      <w:divBdr>
        <w:top w:val="none" w:sz="0" w:space="0" w:color="auto"/>
        <w:left w:val="none" w:sz="0" w:space="0" w:color="auto"/>
        <w:bottom w:val="none" w:sz="0" w:space="0" w:color="auto"/>
        <w:right w:val="none" w:sz="0" w:space="0" w:color="auto"/>
      </w:divBdr>
    </w:div>
    <w:div w:id="1118915011">
      <w:bodyDiv w:val="1"/>
      <w:marLeft w:val="0"/>
      <w:marRight w:val="0"/>
      <w:marTop w:val="0"/>
      <w:marBottom w:val="0"/>
      <w:divBdr>
        <w:top w:val="none" w:sz="0" w:space="0" w:color="auto"/>
        <w:left w:val="none" w:sz="0" w:space="0" w:color="auto"/>
        <w:bottom w:val="none" w:sz="0" w:space="0" w:color="auto"/>
        <w:right w:val="none" w:sz="0" w:space="0" w:color="auto"/>
      </w:divBdr>
    </w:div>
    <w:div w:id="1119372093">
      <w:bodyDiv w:val="1"/>
      <w:marLeft w:val="0"/>
      <w:marRight w:val="0"/>
      <w:marTop w:val="0"/>
      <w:marBottom w:val="0"/>
      <w:divBdr>
        <w:top w:val="none" w:sz="0" w:space="0" w:color="auto"/>
        <w:left w:val="none" w:sz="0" w:space="0" w:color="auto"/>
        <w:bottom w:val="none" w:sz="0" w:space="0" w:color="auto"/>
        <w:right w:val="none" w:sz="0" w:space="0" w:color="auto"/>
      </w:divBdr>
    </w:div>
    <w:div w:id="1119451105">
      <w:bodyDiv w:val="1"/>
      <w:marLeft w:val="0"/>
      <w:marRight w:val="0"/>
      <w:marTop w:val="0"/>
      <w:marBottom w:val="0"/>
      <w:divBdr>
        <w:top w:val="none" w:sz="0" w:space="0" w:color="auto"/>
        <w:left w:val="none" w:sz="0" w:space="0" w:color="auto"/>
        <w:bottom w:val="none" w:sz="0" w:space="0" w:color="auto"/>
        <w:right w:val="none" w:sz="0" w:space="0" w:color="auto"/>
      </w:divBdr>
    </w:div>
    <w:div w:id="1121725194">
      <w:bodyDiv w:val="1"/>
      <w:marLeft w:val="0"/>
      <w:marRight w:val="0"/>
      <w:marTop w:val="0"/>
      <w:marBottom w:val="0"/>
      <w:divBdr>
        <w:top w:val="none" w:sz="0" w:space="0" w:color="auto"/>
        <w:left w:val="none" w:sz="0" w:space="0" w:color="auto"/>
        <w:bottom w:val="none" w:sz="0" w:space="0" w:color="auto"/>
        <w:right w:val="none" w:sz="0" w:space="0" w:color="auto"/>
      </w:divBdr>
    </w:div>
    <w:div w:id="1122580225">
      <w:bodyDiv w:val="1"/>
      <w:marLeft w:val="0"/>
      <w:marRight w:val="0"/>
      <w:marTop w:val="0"/>
      <w:marBottom w:val="0"/>
      <w:divBdr>
        <w:top w:val="none" w:sz="0" w:space="0" w:color="auto"/>
        <w:left w:val="none" w:sz="0" w:space="0" w:color="auto"/>
        <w:bottom w:val="none" w:sz="0" w:space="0" w:color="auto"/>
        <w:right w:val="none" w:sz="0" w:space="0" w:color="auto"/>
      </w:divBdr>
    </w:div>
    <w:div w:id="1122918642">
      <w:bodyDiv w:val="1"/>
      <w:marLeft w:val="0"/>
      <w:marRight w:val="0"/>
      <w:marTop w:val="0"/>
      <w:marBottom w:val="0"/>
      <w:divBdr>
        <w:top w:val="none" w:sz="0" w:space="0" w:color="auto"/>
        <w:left w:val="none" w:sz="0" w:space="0" w:color="auto"/>
        <w:bottom w:val="none" w:sz="0" w:space="0" w:color="auto"/>
        <w:right w:val="none" w:sz="0" w:space="0" w:color="auto"/>
      </w:divBdr>
    </w:div>
    <w:div w:id="1123579357">
      <w:bodyDiv w:val="1"/>
      <w:marLeft w:val="0"/>
      <w:marRight w:val="0"/>
      <w:marTop w:val="0"/>
      <w:marBottom w:val="0"/>
      <w:divBdr>
        <w:top w:val="none" w:sz="0" w:space="0" w:color="auto"/>
        <w:left w:val="none" w:sz="0" w:space="0" w:color="auto"/>
        <w:bottom w:val="none" w:sz="0" w:space="0" w:color="auto"/>
        <w:right w:val="none" w:sz="0" w:space="0" w:color="auto"/>
      </w:divBdr>
    </w:div>
    <w:div w:id="1124814047">
      <w:bodyDiv w:val="1"/>
      <w:marLeft w:val="0"/>
      <w:marRight w:val="0"/>
      <w:marTop w:val="0"/>
      <w:marBottom w:val="0"/>
      <w:divBdr>
        <w:top w:val="none" w:sz="0" w:space="0" w:color="auto"/>
        <w:left w:val="none" w:sz="0" w:space="0" w:color="auto"/>
        <w:bottom w:val="none" w:sz="0" w:space="0" w:color="auto"/>
        <w:right w:val="none" w:sz="0" w:space="0" w:color="auto"/>
      </w:divBdr>
    </w:div>
    <w:div w:id="1125080486">
      <w:bodyDiv w:val="1"/>
      <w:marLeft w:val="0"/>
      <w:marRight w:val="0"/>
      <w:marTop w:val="0"/>
      <w:marBottom w:val="0"/>
      <w:divBdr>
        <w:top w:val="none" w:sz="0" w:space="0" w:color="auto"/>
        <w:left w:val="none" w:sz="0" w:space="0" w:color="auto"/>
        <w:bottom w:val="none" w:sz="0" w:space="0" w:color="auto"/>
        <w:right w:val="none" w:sz="0" w:space="0" w:color="auto"/>
      </w:divBdr>
    </w:div>
    <w:div w:id="1127433423">
      <w:bodyDiv w:val="1"/>
      <w:marLeft w:val="0"/>
      <w:marRight w:val="0"/>
      <w:marTop w:val="0"/>
      <w:marBottom w:val="0"/>
      <w:divBdr>
        <w:top w:val="none" w:sz="0" w:space="0" w:color="auto"/>
        <w:left w:val="none" w:sz="0" w:space="0" w:color="auto"/>
        <w:bottom w:val="none" w:sz="0" w:space="0" w:color="auto"/>
        <w:right w:val="none" w:sz="0" w:space="0" w:color="auto"/>
      </w:divBdr>
    </w:div>
    <w:div w:id="1127625406">
      <w:bodyDiv w:val="1"/>
      <w:marLeft w:val="0"/>
      <w:marRight w:val="0"/>
      <w:marTop w:val="0"/>
      <w:marBottom w:val="0"/>
      <w:divBdr>
        <w:top w:val="none" w:sz="0" w:space="0" w:color="auto"/>
        <w:left w:val="none" w:sz="0" w:space="0" w:color="auto"/>
        <w:bottom w:val="none" w:sz="0" w:space="0" w:color="auto"/>
        <w:right w:val="none" w:sz="0" w:space="0" w:color="auto"/>
      </w:divBdr>
    </w:div>
    <w:div w:id="1127700256">
      <w:bodyDiv w:val="1"/>
      <w:marLeft w:val="0"/>
      <w:marRight w:val="0"/>
      <w:marTop w:val="0"/>
      <w:marBottom w:val="0"/>
      <w:divBdr>
        <w:top w:val="none" w:sz="0" w:space="0" w:color="auto"/>
        <w:left w:val="none" w:sz="0" w:space="0" w:color="auto"/>
        <w:bottom w:val="none" w:sz="0" w:space="0" w:color="auto"/>
        <w:right w:val="none" w:sz="0" w:space="0" w:color="auto"/>
      </w:divBdr>
    </w:div>
    <w:div w:id="1128087172">
      <w:bodyDiv w:val="1"/>
      <w:marLeft w:val="0"/>
      <w:marRight w:val="0"/>
      <w:marTop w:val="0"/>
      <w:marBottom w:val="0"/>
      <w:divBdr>
        <w:top w:val="none" w:sz="0" w:space="0" w:color="auto"/>
        <w:left w:val="none" w:sz="0" w:space="0" w:color="auto"/>
        <w:bottom w:val="none" w:sz="0" w:space="0" w:color="auto"/>
        <w:right w:val="none" w:sz="0" w:space="0" w:color="auto"/>
      </w:divBdr>
    </w:div>
    <w:div w:id="1129321636">
      <w:bodyDiv w:val="1"/>
      <w:marLeft w:val="0"/>
      <w:marRight w:val="0"/>
      <w:marTop w:val="0"/>
      <w:marBottom w:val="0"/>
      <w:divBdr>
        <w:top w:val="none" w:sz="0" w:space="0" w:color="auto"/>
        <w:left w:val="none" w:sz="0" w:space="0" w:color="auto"/>
        <w:bottom w:val="none" w:sz="0" w:space="0" w:color="auto"/>
        <w:right w:val="none" w:sz="0" w:space="0" w:color="auto"/>
      </w:divBdr>
    </w:div>
    <w:div w:id="1131091070">
      <w:bodyDiv w:val="1"/>
      <w:marLeft w:val="0"/>
      <w:marRight w:val="0"/>
      <w:marTop w:val="0"/>
      <w:marBottom w:val="0"/>
      <w:divBdr>
        <w:top w:val="none" w:sz="0" w:space="0" w:color="auto"/>
        <w:left w:val="none" w:sz="0" w:space="0" w:color="auto"/>
        <w:bottom w:val="none" w:sz="0" w:space="0" w:color="auto"/>
        <w:right w:val="none" w:sz="0" w:space="0" w:color="auto"/>
      </w:divBdr>
    </w:div>
    <w:div w:id="1131217207">
      <w:bodyDiv w:val="1"/>
      <w:marLeft w:val="0"/>
      <w:marRight w:val="0"/>
      <w:marTop w:val="0"/>
      <w:marBottom w:val="0"/>
      <w:divBdr>
        <w:top w:val="none" w:sz="0" w:space="0" w:color="auto"/>
        <w:left w:val="none" w:sz="0" w:space="0" w:color="auto"/>
        <w:bottom w:val="none" w:sz="0" w:space="0" w:color="auto"/>
        <w:right w:val="none" w:sz="0" w:space="0" w:color="auto"/>
      </w:divBdr>
    </w:div>
    <w:div w:id="1131290858">
      <w:bodyDiv w:val="1"/>
      <w:marLeft w:val="0"/>
      <w:marRight w:val="0"/>
      <w:marTop w:val="0"/>
      <w:marBottom w:val="0"/>
      <w:divBdr>
        <w:top w:val="none" w:sz="0" w:space="0" w:color="auto"/>
        <w:left w:val="none" w:sz="0" w:space="0" w:color="auto"/>
        <w:bottom w:val="none" w:sz="0" w:space="0" w:color="auto"/>
        <w:right w:val="none" w:sz="0" w:space="0" w:color="auto"/>
      </w:divBdr>
    </w:div>
    <w:div w:id="1132090051">
      <w:bodyDiv w:val="1"/>
      <w:marLeft w:val="0"/>
      <w:marRight w:val="0"/>
      <w:marTop w:val="0"/>
      <w:marBottom w:val="0"/>
      <w:divBdr>
        <w:top w:val="none" w:sz="0" w:space="0" w:color="auto"/>
        <w:left w:val="none" w:sz="0" w:space="0" w:color="auto"/>
        <w:bottom w:val="none" w:sz="0" w:space="0" w:color="auto"/>
        <w:right w:val="none" w:sz="0" w:space="0" w:color="auto"/>
      </w:divBdr>
    </w:div>
    <w:div w:id="1133015604">
      <w:bodyDiv w:val="1"/>
      <w:marLeft w:val="0"/>
      <w:marRight w:val="0"/>
      <w:marTop w:val="0"/>
      <w:marBottom w:val="0"/>
      <w:divBdr>
        <w:top w:val="none" w:sz="0" w:space="0" w:color="auto"/>
        <w:left w:val="none" w:sz="0" w:space="0" w:color="auto"/>
        <w:bottom w:val="none" w:sz="0" w:space="0" w:color="auto"/>
        <w:right w:val="none" w:sz="0" w:space="0" w:color="auto"/>
      </w:divBdr>
    </w:div>
    <w:div w:id="1134372433">
      <w:bodyDiv w:val="1"/>
      <w:marLeft w:val="0"/>
      <w:marRight w:val="0"/>
      <w:marTop w:val="0"/>
      <w:marBottom w:val="0"/>
      <w:divBdr>
        <w:top w:val="none" w:sz="0" w:space="0" w:color="auto"/>
        <w:left w:val="none" w:sz="0" w:space="0" w:color="auto"/>
        <w:bottom w:val="none" w:sz="0" w:space="0" w:color="auto"/>
        <w:right w:val="none" w:sz="0" w:space="0" w:color="auto"/>
      </w:divBdr>
    </w:div>
    <w:div w:id="1135681764">
      <w:bodyDiv w:val="1"/>
      <w:marLeft w:val="0"/>
      <w:marRight w:val="0"/>
      <w:marTop w:val="0"/>
      <w:marBottom w:val="0"/>
      <w:divBdr>
        <w:top w:val="none" w:sz="0" w:space="0" w:color="auto"/>
        <w:left w:val="none" w:sz="0" w:space="0" w:color="auto"/>
        <w:bottom w:val="none" w:sz="0" w:space="0" w:color="auto"/>
        <w:right w:val="none" w:sz="0" w:space="0" w:color="auto"/>
      </w:divBdr>
    </w:div>
    <w:div w:id="1136068248">
      <w:bodyDiv w:val="1"/>
      <w:marLeft w:val="0"/>
      <w:marRight w:val="0"/>
      <w:marTop w:val="0"/>
      <w:marBottom w:val="0"/>
      <w:divBdr>
        <w:top w:val="none" w:sz="0" w:space="0" w:color="auto"/>
        <w:left w:val="none" w:sz="0" w:space="0" w:color="auto"/>
        <w:bottom w:val="none" w:sz="0" w:space="0" w:color="auto"/>
        <w:right w:val="none" w:sz="0" w:space="0" w:color="auto"/>
      </w:divBdr>
    </w:div>
    <w:div w:id="1136947915">
      <w:bodyDiv w:val="1"/>
      <w:marLeft w:val="0"/>
      <w:marRight w:val="0"/>
      <w:marTop w:val="0"/>
      <w:marBottom w:val="0"/>
      <w:divBdr>
        <w:top w:val="none" w:sz="0" w:space="0" w:color="auto"/>
        <w:left w:val="none" w:sz="0" w:space="0" w:color="auto"/>
        <w:bottom w:val="none" w:sz="0" w:space="0" w:color="auto"/>
        <w:right w:val="none" w:sz="0" w:space="0" w:color="auto"/>
      </w:divBdr>
    </w:div>
    <w:div w:id="1137064575">
      <w:bodyDiv w:val="1"/>
      <w:marLeft w:val="0"/>
      <w:marRight w:val="0"/>
      <w:marTop w:val="0"/>
      <w:marBottom w:val="0"/>
      <w:divBdr>
        <w:top w:val="none" w:sz="0" w:space="0" w:color="auto"/>
        <w:left w:val="none" w:sz="0" w:space="0" w:color="auto"/>
        <w:bottom w:val="none" w:sz="0" w:space="0" w:color="auto"/>
        <w:right w:val="none" w:sz="0" w:space="0" w:color="auto"/>
      </w:divBdr>
    </w:div>
    <w:div w:id="1137605592">
      <w:bodyDiv w:val="1"/>
      <w:marLeft w:val="0"/>
      <w:marRight w:val="0"/>
      <w:marTop w:val="0"/>
      <w:marBottom w:val="0"/>
      <w:divBdr>
        <w:top w:val="none" w:sz="0" w:space="0" w:color="auto"/>
        <w:left w:val="none" w:sz="0" w:space="0" w:color="auto"/>
        <w:bottom w:val="none" w:sz="0" w:space="0" w:color="auto"/>
        <w:right w:val="none" w:sz="0" w:space="0" w:color="auto"/>
      </w:divBdr>
    </w:div>
    <w:div w:id="1138457925">
      <w:bodyDiv w:val="1"/>
      <w:marLeft w:val="0"/>
      <w:marRight w:val="0"/>
      <w:marTop w:val="0"/>
      <w:marBottom w:val="0"/>
      <w:divBdr>
        <w:top w:val="none" w:sz="0" w:space="0" w:color="auto"/>
        <w:left w:val="none" w:sz="0" w:space="0" w:color="auto"/>
        <w:bottom w:val="none" w:sz="0" w:space="0" w:color="auto"/>
        <w:right w:val="none" w:sz="0" w:space="0" w:color="auto"/>
      </w:divBdr>
    </w:div>
    <w:div w:id="1141071792">
      <w:bodyDiv w:val="1"/>
      <w:marLeft w:val="0"/>
      <w:marRight w:val="0"/>
      <w:marTop w:val="0"/>
      <w:marBottom w:val="0"/>
      <w:divBdr>
        <w:top w:val="none" w:sz="0" w:space="0" w:color="auto"/>
        <w:left w:val="none" w:sz="0" w:space="0" w:color="auto"/>
        <w:bottom w:val="none" w:sz="0" w:space="0" w:color="auto"/>
        <w:right w:val="none" w:sz="0" w:space="0" w:color="auto"/>
      </w:divBdr>
    </w:div>
    <w:div w:id="1141311801">
      <w:bodyDiv w:val="1"/>
      <w:marLeft w:val="0"/>
      <w:marRight w:val="0"/>
      <w:marTop w:val="0"/>
      <w:marBottom w:val="0"/>
      <w:divBdr>
        <w:top w:val="none" w:sz="0" w:space="0" w:color="auto"/>
        <w:left w:val="none" w:sz="0" w:space="0" w:color="auto"/>
        <w:bottom w:val="none" w:sz="0" w:space="0" w:color="auto"/>
        <w:right w:val="none" w:sz="0" w:space="0" w:color="auto"/>
      </w:divBdr>
    </w:div>
    <w:div w:id="1141577451">
      <w:bodyDiv w:val="1"/>
      <w:marLeft w:val="0"/>
      <w:marRight w:val="0"/>
      <w:marTop w:val="0"/>
      <w:marBottom w:val="0"/>
      <w:divBdr>
        <w:top w:val="none" w:sz="0" w:space="0" w:color="auto"/>
        <w:left w:val="none" w:sz="0" w:space="0" w:color="auto"/>
        <w:bottom w:val="none" w:sz="0" w:space="0" w:color="auto"/>
        <w:right w:val="none" w:sz="0" w:space="0" w:color="auto"/>
      </w:divBdr>
    </w:div>
    <w:div w:id="1142696583">
      <w:bodyDiv w:val="1"/>
      <w:marLeft w:val="0"/>
      <w:marRight w:val="0"/>
      <w:marTop w:val="0"/>
      <w:marBottom w:val="0"/>
      <w:divBdr>
        <w:top w:val="none" w:sz="0" w:space="0" w:color="auto"/>
        <w:left w:val="none" w:sz="0" w:space="0" w:color="auto"/>
        <w:bottom w:val="none" w:sz="0" w:space="0" w:color="auto"/>
        <w:right w:val="none" w:sz="0" w:space="0" w:color="auto"/>
      </w:divBdr>
    </w:div>
    <w:div w:id="1142770685">
      <w:bodyDiv w:val="1"/>
      <w:marLeft w:val="0"/>
      <w:marRight w:val="0"/>
      <w:marTop w:val="0"/>
      <w:marBottom w:val="0"/>
      <w:divBdr>
        <w:top w:val="none" w:sz="0" w:space="0" w:color="auto"/>
        <w:left w:val="none" w:sz="0" w:space="0" w:color="auto"/>
        <w:bottom w:val="none" w:sz="0" w:space="0" w:color="auto"/>
        <w:right w:val="none" w:sz="0" w:space="0" w:color="auto"/>
      </w:divBdr>
    </w:div>
    <w:div w:id="1142890922">
      <w:bodyDiv w:val="1"/>
      <w:marLeft w:val="0"/>
      <w:marRight w:val="0"/>
      <w:marTop w:val="0"/>
      <w:marBottom w:val="0"/>
      <w:divBdr>
        <w:top w:val="none" w:sz="0" w:space="0" w:color="auto"/>
        <w:left w:val="none" w:sz="0" w:space="0" w:color="auto"/>
        <w:bottom w:val="none" w:sz="0" w:space="0" w:color="auto"/>
        <w:right w:val="none" w:sz="0" w:space="0" w:color="auto"/>
      </w:divBdr>
    </w:div>
    <w:div w:id="1144009019">
      <w:bodyDiv w:val="1"/>
      <w:marLeft w:val="0"/>
      <w:marRight w:val="0"/>
      <w:marTop w:val="0"/>
      <w:marBottom w:val="0"/>
      <w:divBdr>
        <w:top w:val="none" w:sz="0" w:space="0" w:color="auto"/>
        <w:left w:val="none" w:sz="0" w:space="0" w:color="auto"/>
        <w:bottom w:val="none" w:sz="0" w:space="0" w:color="auto"/>
        <w:right w:val="none" w:sz="0" w:space="0" w:color="auto"/>
      </w:divBdr>
    </w:div>
    <w:div w:id="1144195846">
      <w:bodyDiv w:val="1"/>
      <w:marLeft w:val="0"/>
      <w:marRight w:val="0"/>
      <w:marTop w:val="0"/>
      <w:marBottom w:val="0"/>
      <w:divBdr>
        <w:top w:val="none" w:sz="0" w:space="0" w:color="auto"/>
        <w:left w:val="none" w:sz="0" w:space="0" w:color="auto"/>
        <w:bottom w:val="none" w:sz="0" w:space="0" w:color="auto"/>
        <w:right w:val="none" w:sz="0" w:space="0" w:color="auto"/>
      </w:divBdr>
    </w:div>
    <w:div w:id="1144858768">
      <w:bodyDiv w:val="1"/>
      <w:marLeft w:val="0"/>
      <w:marRight w:val="0"/>
      <w:marTop w:val="0"/>
      <w:marBottom w:val="0"/>
      <w:divBdr>
        <w:top w:val="none" w:sz="0" w:space="0" w:color="auto"/>
        <w:left w:val="none" w:sz="0" w:space="0" w:color="auto"/>
        <w:bottom w:val="none" w:sz="0" w:space="0" w:color="auto"/>
        <w:right w:val="none" w:sz="0" w:space="0" w:color="auto"/>
      </w:divBdr>
      <w:divsChild>
        <w:div w:id="858666495">
          <w:marLeft w:val="0"/>
          <w:marRight w:val="0"/>
          <w:marTop w:val="0"/>
          <w:marBottom w:val="0"/>
          <w:divBdr>
            <w:top w:val="none" w:sz="0" w:space="0" w:color="auto"/>
            <w:left w:val="none" w:sz="0" w:space="0" w:color="auto"/>
            <w:bottom w:val="none" w:sz="0" w:space="0" w:color="auto"/>
            <w:right w:val="none" w:sz="0" w:space="0" w:color="auto"/>
          </w:divBdr>
        </w:div>
        <w:div w:id="49811656">
          <w:marLeft w:val="0"/>
          <w:marRight w:val="0"/>
          <w:marTop w:val="0"/>
          <w:marBottom w:val="0"/>
          <w:divBdr>
            <w:top w:val="none" w:sz="0" w:space="0" w:color="auto"/>
            <w:left w:val="none" w:sz="0" w:space="0" w:color="auto"/>
            <w:bottom w:val="none" w:sz="0" w:space="0" w:color="auto"/>
            <w:right w:val="none" w:sz="0" w:space="0" w:color="auto"/>
          </w:divBdr>
        </w:div>
        <w:div w:id="1173759117">
          <w:marLeft w:val="0"/>
          <w:marRight w:val="0"/>
          <w:marTop w:val="0"/>
          <w:marBottom w:val="0"/>
          <w:divBdr>
            <w:top w:val="none" w:sz="0" w:space="0" w:color="auto"/>
            <w:left w:val="none" w:sz="0" w:space="0" w:color="auto"/>
            <w:bottom w:val="none" w:sz="0" w:space="0" w:color="auto"/>
            <w:right w:val="none" w:sz="0" w:space="0" w:color="auto"/>
          </w:divBdr>
        </w:div>
      </w:divsChild>
    </w:div>
    <w:div w:id="1145198176">
      <w:bodyDiv w:val="1"/>
      <w:marLeft w:val="0"/>
      <w:marRight w:val="0"/>
      <w:marTop w:val="0"/>
      <w:marBottom w:val="0"/>
      <w:divBdr>
        <w:top w:val="none" w:sz="0" w:space="0" w:color="auto"/>
        <w:left w:val="none" w:sz="0" w:space="0" w:color="auto"/>
        <w:bottom w:val="none" w:sz="0" w:space="0" w:color="auto"/>
        <w:right w:val="none" w:sz="0" w:space="0" w:color="auto"/>
      </w:divBdr>
    </w:div>
    <w:div w:id="1145707227">
      <w:bodyDiv w:val="1"/>
      <w:marLeft w:val="0"/>
      <w:marRight w:val="0"/>
      <w:marTop w:val="0"/>
      <w:marBottom w:val="0"/>
      <w:divBdr>
        <w:top w:val="none" w:sz="0" w:space="0" w:color="auto"/>
        <w:left w:val="none" w:sz="0" w:space="0" w:color="auto"/>
        <w:bottom w:val="none" w:sz="0" w:space="0" w:color="auto"/>
        <w:right w:val="none" w:sz="0" w:space="0" w:color="auto"/>
      </w:divBdr>
    </w:div>
    <w:div w:id="1148133647">
      <w:bodyDiv w:val="1"/>
      <w:marLeft w:val="0"/>
      <w:marRight w:val="0"/>
      <w:marTop w:val="0"/>
      <w:marBottom w:val="0"/>
      <w:divBdr>
        <w:top w:val="none" w:sz="0" w:space="0" w:color="auto"/>
        <w:left w:val="none" w:sz="0" w:space="0" w:color="auto"/>
        <w:bottom w:val="none" w:sz="0" w:space="0" w:color="auto"/>
        <w:right w:val="none" w:sz="0" w:space="0" w:color="auto"/>
      </w:divBdr>
    </w:div>
    <w:div w:id="1148210747">
      <w:bodyDiv w:val="1"/>
      <w:marLeft w:val="0"/>
      <w:marRight w:val="0"/>
      <w:marTop w:val="0"/>
      <w:marBottom w:val="0"/>
      <w:divBdr>
        <w:top w:val="none" w:sz="0" w:space="0" w:color="auto"/>
        <w:left w:val="none" w:sz="0" w:space="0" w:color="auto"/>
        <w:bottom w:val="none" w:sz="0" w:space="0" w:color="auto"/>
        <w:right w:val="none" w:sz="0" w:space="0" w:color="auto"/>
      </w:divBdr>
    </w:div>
    <w:div w:id="1149976936">
      <w:bodyDiv w:val="1"/>
      <w:marLeft w:val="0"/>
      <w:marRight w:val="0"/>
      <w:marTop w:val="0"/>
      <w:marBottom w:val="0"/>
      <w:divBdr>
        <w:top w:val="none" w:sz="0" w:space="0" w:color="auto"/>
        <w:left w:val="none" w:sz="0" w:space="0" w:color="auto"/>
        <w:bottom w:val="none" w:sz="0" w:space="0" w:color="auto"/>
        <w:right w:val="none" w:sz="0" w:space="0" w:color="auto"/>
      </w:divBdr>
    </w:div>
    <w:div w:id="1151293762">
      <w:bodyDiv w:val="1"/>
      <w:marLeft w:val="0"/>
      <w:marRight w:val="0"/>
      <w:marTop w:val="0"/>
      <w:marBottom w:val="0"/>
      <w:divBdr>
        <w:top w:val="none" w:sz="0" w:space="0" w:color="auto"/>
        <w:left w:val="none" w:sz="0" w:space="0" w:color="auto"/>
        <w:bottom w:val="none" w:sz="0" w:space="0" w:color="auto"/>
        <w:right w:val="none" w:sz="0" w:space="0" w:color="auto"/>
      </w:divBdr>
    </w:div>
    <w:div w:id="1151942919">
      <w:bodyDiv w:val="1"/>
      <w:marLeft w:val="0"/>
      <w:marRight w:val="0"/>
      <w:marTop w:val="0"/>
      <w:marBottom w:val="0"/>
      <w:divBdr>
        <w:top w:val="none" w:sz="0" w:space="0" w:color="auto"/>
        <w:left w:val="none" w:sz="0" w:space="0" w:color="auto"/>
        <w:bottom w:val="none" w:sz="0" w:space="0" w:color="auto"/>
        <w:right w:val="none" w:sz="0" w:space="0" w:color="auto"/>
      </w:divBdr>
    </w:div>
    <w:div w:id="1153333665">
      <w:bodyDiv w:val="1"/>
      <w:marLeft w:val="0"/>
      <w:marRight w:val="0"/>
      <w:marTop w:val="0"/>
      <w:marBottom w:val="0"/>
      <w:divBdr>
        <w:top w:val="none" w:sz="0" w:space="0" w:color="auto"/>
        <w:left w:val="none" w:sz="0" w:space="0" w:color="auto"/>
        <w:bottom w:val="none" w:sz="0" w:space="0" w:color="auto"/>
        <w:right w:val="none" w:sz="0" w:space="0" w:color="auto"/>
      </w:divBdr>
    </w:div>
    <w:div w:id="1158037739">
      <w:bodyDiv w:val="1"/>
      <w:marLeft w:val="0"/>
      <w:marRight w:val="0"/>
      <w:marTop w:val="0"/>
      <w:marBottom w:val="0"/>
      <w:divBdr>
        <w:top w:val="none" w:sz="0" w:space="0" w:color="auto"/>
        <w:left w:val="none" w:sz="0" w:space="0" w:color="auto"/>
        <w:bottom w:val="none" w:sz="0" w:space="0" w:color="auto"/>
        <w:right w:val="none" w:sz="0" w:space="0" w:color="auto"/>
      </w:divBdr>
    </w:div>
    <w:div w:id="1161851730">
      <w:bodyDiv w:val="1"/>
      <w:marLeft w:val="0"/>
      <w:marRight w:val="0"/>
      <w:marTop w:val="0"/>
      <w:marBottom w:val="0"/>
      <w:divBdr>
        <w:top w:val="none" w:sz="0" w:space="0" w:color="auto"/>
        <w:left w:val="none" w:sz="0" w:space="0" w:color="auto"/>
        <w:bottom w:val="none" w:sz="0" w:space="0" w:color="auto"/>
        <w:right w:val="none" w:sz="0" w:space="0" w:color="auto"/>
      </w:divBdr>
    </w:div>
    <w:div w:id="1162429397">
      <w:bodyDiv w:val="1"/>
      <w:marLeft w:val="0"/>
      <w:marRight w:val="0"/>
      <w:marTop w:val="0"/>
      <w:marBottom w:val="0"/>
      <w:divBdr>
        <w:top w:val="none" w:sz="0" w:space="0" w:color="auto"/>
        <w:left w:val="none" w:sz="0" w:space="0" w:color="auto"/>
        <w:bottom w:val="none" w:sz="0" w:space="0" w:color="auto"/>
        <w:right w:val="none" w:sz="0" w:space="0" w:color="auto"/>
      </w:divBdr>
    </w:div>
    <w:div w:id="1163741842">
      <w:bodyDiv w:val="1"/>
      <w:marLeft w:val="0"/>
      <w:marRight w:val="0"/>
      <w:marTop w:val="0"/>
      <w:marBottom w:val="0"/>
      <w:divBdr>
        <w:top w:val="none" w:sz="0" w:space="0" w:color="auto"/>
        <w:left w:val="none" w:sz="0" w:space="0" w:color="auto"/>
        <w:bottom w:val="none" w:sz="0" w:space="0" w:color="auto"/>
        <w:right w:val="none" w:sz="0" w:space="0" w:color="auto"/>
      </w:divBdr>
    </w:div>
    <w:div w:id="1164008277">
      <w:bodyDiv w:val="1"/>
      <w:marLeft w:val="0"/>
      <w:marRight w:val="0"/>
      <w:marTop w:val="0"/>
      <w:marBottom w:val="0"/>
      <w:divBdr>
        <w:top w:val="none" w:sz="0" w:space="0" w:color="auto"/>
        <w:left w:val="none" w:sz="0" w:space="0" w:color="auto"/>
        <w:bottom w:val="none" w:sz="0" w:space="0" w:color="auto"/>
        <w:right w:val="none" w:sz="0" w:space="0" w:color="auto"/>
      </w:divBdr>
      <w:divsChild>
        <w:div w:id="1519468978">
          <w:marLeft w:val="0"/>
          <w:marRight w:val="0"/>
          <w:marTop w:val="0"/>
          <w:marBottom w:val="0"/>
          <w:divBdr>
            <w:top w:val="none" w:sz="0" w:space="0" w:color="auto"/>
            <w:left w:val="none" w:sz="0" w:space="0" w:color="auto"/>
            <w:bottom w:val="none" w:sz="0" w:space="0" w:color="auto"/>
            <w:right w:val="none" w:sz="0" w:space="0" w:color="auto"/>
          </w:divBdr>
        </w:div>
        <w:div w:id="1816558317">
          <w:marLeft w:val="0"/>
          <w:marRight w:val="0"/>
          <w:marTop w:val="0"/>
          <w:marBottom w:val="0"/>
          <w:divBdr>
            <w:top w:val="none" w:sz="0" w:space="0" w:color="auto"/>
            <w:left w:val="none" w:sz="0" w:space="0" w:color="auto"/>
            <w:bottom w:val="none" w:sz="0" w:space="0" w:color="auto"/>
            <w:right w:val="none" w:sz="0" w:space="0" w:color="auto"/>
          </w:divBdr>
        </w:div>
        <w:div w:id="2031638807">
          <w:marLeft w:val="0"/>
          <w:marRight w:val="0"/>
          <w:marTop w:val="0"/>
          <w:marBottom w:val="0"/>
          <w:divBdr>
            <w:top w:val="none" w:sz="0" w:space="0" w:color="auto"/>
            <w:left w:val="none" w:sz="0" w:space="0" w:color="auto"/>
            <w:bottom w:val="none" w:sz="0" w:space="0" w:color="auto"/>
            <w:right w:val="none" w:sz="0" w:space="0" w:color="auto"/>
          </w:divBdr>
        </w:div>
        <w:div w:id="1982151346">
          <w:marLeft w:val="0"/>
          <w:marRight w:val="0"/>
          <w:marTop w:val="0"/>
          <w:marBottom w:val="0"/>
          <w:divBdr>
            <w:top w:val="none" w:sz="0" w:space="0" w:color="auto"/>
            <w:left w:val="none" w:sz="0" w:space="0" w:color="auto"/>
            <w:bottom w:val="none" w:sz="0" w:space="0" w:color="auto"/>
            <w:right w:val="none" w:sz="0" w:space="0" w:color="auto"/>
          </w:divBdr>
        </w:div>
      </w:divsChild>
    </w:div>
    <w:div w:id="1164319118">
      <w:bodyDiv w:val="1"/>
      <w:marLeft w:val="0"/>
      <w:marRight w:val="0"/>
      <w:marTop w:val="0"/>
      <w:marBottom w:val="0"/>
      <w:divBdr>
        <w:top w:val="none" w:sz="0" w:space="0" w:color="auto"/>
        <w:left w:val="none" w:sz="0" w:space="0" w:color="auto"/>
        <w:bottom w:val="none" w:sz="0" w:space="0" w:color="auto"/>
        <w:right w:val="none" w:sz="0" w:space="0" w:color="auto"/>
      </w:divBdr>
    </w:div>
    <w:div w:id="1164661259">
      <w:bodyDiv w:val="1"/>
      <w:marLeft w:val="0"/>
      <w:marRight w:val="0"/>
      <w:marTop w:val="0"/>
      <w:marBottom w:val="0"/>
      <w:divBdr>
        <w:top w:val="none" w:sz="0" w:space="0" w:color="auto"/>
        <w:left w:val="none" w:sz="0" w:space="0" w:color="auto"/>
        <w:bottom w:val="none" w:sz="0" w:space="0" w:color="auto"/>
        <w:right w:val="none" w:sz="0" w:space="0" w:color="auto"/>
      </w:divBdr>
    </w:div>
    <w:div w:id="1164779944">
      <w:bodyDiv w:val="1"/>
      <w:marLeft w:val="0"/>
      <w:marRight w:val="0"/>
      <w:marTop w:val="0"/>
      <w:marBottom w:val="0"/>
      <w:divBdr>
        <w:top w:val="none" w:sz="0" w:space="0" w:color="auto"/>
        <w:left w:val="none" w:sz="0" w:space="0" w:color="auto"/>
        <w:bottom w:val="none" w:sz="0" w:space="0" w:color="auto"/>
        <w:right w:val="none" w:sz="0" w:space="0" w:color="auto"/>
      </w:divBdr>
    </w:div>
    <w:div w:id="1167212730">
      <w:bodyDiv w:val="1"/>
      <w:marLeft w:val="0"/>
      <w:marRight w:val="0"/>
      <w:marTop w:val="0"/>
      <w:marBottom w:val="0"/>
      <w:divBdr>
        <w:top w:val="none" w:sz="0" w:space="0" w:color="auto"/>
        <w:left w:val="none" w:sz="0" w:space="0" w:color="auto"/>
        <w:bottom w:val="none" w:sz="0" w:space="0" w:color="auto"/>
        <w:right w:val="none" w:sz="0" w:space="0" w:color="auto"/>
      </w:divBdr>
    </w:div>
    <w:div w:id="1167286389">
      <w:bodyDiv w:val="1"/>
      <w:marLeft w:val="0"/>
      <w:marRight w:val="0"/>
      <w:marTop w:val="0"/>
      <w:marBottom w:val="0"/>
      <w:divBdr>
        <w:top w:val="none" w:sz="0" w:space="0" w:color="auto"/>
        <w:left w:val="none" w:sz="0" w:space="0" w:color="auto"/>
        <w:bottom w:val="none" w:sz="0" w:space="0" w:color="auto"/>
        <w:right w:val="none" w:sz="0" w:space="0" w:color="auto"/>
      </w:divBdr>
    </w:div>
    <w:div w:id="1167288133">
      <w:bodyDiv w:val="1"/>
      <w:marLeft w:val="0"/>
      <w:marRight w:val="0"/>
      <w:marTop w:val="0"/>
      <w:marBottom w:val="0"/>
      <w:divBdr>
        <w:top w:val="none" w:sz="0" w:space="0" w:color="auto"/>
        <w:left w:val="none" w:sz="0" w:space="0" w:color="auto"/>
        <w:bottom w:val="none" w:sz="0" w:space="0" w:color="auto"/>
        <w:right w:val="none" w:sz="0" w:space="0" w:color="auto"/>
      </w:divBdr>
    </w:div>
    <w:div w:id="1167594604">
      <w:bodyDiv w:val="1"/>
      <w:marLeft w:val="0"/>
      <w:marRight w:val="0"/>
      <w:marTop w:val="0"/>
      <w:marBottom w:val="0"/>
      <w:divBdr>
        <w:top w:val="none" w:sz="0" w:space="0" w:color="auto"/>
        <w:left w:val="none" w:sz="0" w:space="0" w:color="auto"/>
        <w:bottom w:val="none" w:sz="0" w:space="0" w:color="auto"/>
        <w:right w:val="none" w:sz="0" w:space="0" w:color="auto"/>
      </w:divBdr>
    </w:div>
    <w:div w:id="1168405769">
      <w:bodyDiv w:val="1"/>
      <w:marLeft w:val="0"/>
      <w:marRight w:val="0"/>
      <w:marTop w:val="0"/>
      <w:marBottom w:val="0"/>
      <w:divBdr>
        <w:top w:val="none" w:sz="0" w:space="0" w:color="auto"/>
        <w:left w:val="none" w:sz="0" w:space="0" w:color="auto"/>
        <w:bottom w:val="none" w:sz="0" w:space="0" w:color="auto"/>
        <w:right w:val="none" w:sz="0" w:space="0" w:color="auto"/>
      </w:divBdr>
      <w:divsChild>
        <w:div w:id="1150102133">
          <w:marLeft w:val="0"/>
          <w:marRight w:val="0"/>
          <w:marTop w:val="0"/>
          <w:marBottom w:val="0"/>
          <w:divBdr>
            <w:top w:val="none" w:sz="0" w:space="0" w:color="auto"/>
            <w:left w:val="none" w:sz="0" w:space="0" w:color="auto"/>
            <w:bottom w:val="none" w:sz="0" w:space="0" w:color="auto"/>
            <w:right w:val="none" w:sz="0" w:space="0" w:color="auto"/>
          </w:divBdr>
        </w:div>
        <w:div w:id="1461797913">
          <w:marLeft w:val="0"/>
          <w:marRight w:val="0"/>
          <w:marTop w:val="0"/>
          <w:marBottom w:val="0"/>
          <w:divBdr>
            <w:top w:val="none" w:sz="0" w:space="0" w:color="auto"/>
            <w:left w:val="none" w:sz="0" w:space="0" w:color="auto"/>
            <w:bottom w:val="none" w:sz="0" w:space="0" w:color="auto"/>
            <w:right w:val="none" w:sz="0" w:space="0" w:color="auto"/>
          </w:divBdr>
        </w:div>
        <w:div w:id="2111779574">
          <w:marLeft w:val="0"/>
          <w:marRight w:val="0"/>
          <w:marTop w:val="0"/>
          <w:marBottom w:val="0"/>
          <w:divBdr>
            <w:top w:val="none" w:sz="0" w:space="0" w:color="auto"/>
            <w:left w:val="none" w:sz="0" w:space="0" w:color="auto"/>
            <w:bottom w:val="none" w:sz="0" w:space="0" w:color="auto"/>
            <w:right w:val="none" w:sz="0" w:space="0" w:color="auto"/>
          </w:divBdr>
        </w:div>
        <w:div w:id="417560031">
          <w:marLeft w:val="0"/>
          <w:marRight w:val="0"/>
          <w:marTop w:val="0"/>
          <w:marBottom w:val="0"/>
          <w:divBdr>
            <w:top w:val="none" w:sz="0" w:space="0" w:color="auto"/>
            <w:left w:val="none" w:sz="0" w:space="0" w:color="auto"/>
            <w:bottom w:val="none" w:sz="0" w:space="0" w:color="auto"/>
            <w:right w:val="none" w:sz="0" w:space="0" w:color="auto"/>
          </w:divBdr>
        </w:div>
        <w:div w:id="231549014">
          <w:marLeft w:val="0"/>
          <w:marRight w:val="0"/>
          <w:marTop w:val="0"/>
          <w:marBottom w:val="0"/>
          <w:divBdr>
            <w:top w:val="none" w:sz="0" w:space="0" w:color="auto"/>
            <w:left w:val="none" w:sz="0" w:space="0" w:color="auto"/>
            <w:bottom w:val="none" w:sz="0" w:space="0" w:color="auto"/>
            <w:right w:val="none" w:sz="0" w:space="0" w:color="auto"/>
          </w:divBdr>
        </w:div>
        <w:div w:id="279266325">
          <w:marLeft w:val="0"/>
          <w:marRight w:val="0"/>
          <w:marTop w:val="0"/>
          <w:marBottom w:val="0"/>
          <w:divBdr>
            <w:top w:val="none" w:sz="0" w:space="0" w:color="auto"/>
            <w:left w:val="none" w:sz="0" w:space="0" w:color="auto"/>
            <w:bottom w:val="none" w:sz="0" w:space="0" w:color="auto"/>
            <w:right w:val="none" w:sz="0" w:space="0" w:color="auto"/>
          </w:divBdr>
        </w:div>
        <w:div w:id="1765419015">
          <w:marLeft w:val="0"/>
          <w:marRight w:val="0"/>
          <w:marTop w:val="0"/>
          <w:marBottom w:val="0"/>
          <w:divBdr>
            <w:top w:val="none" w:sz="0" w:space="0" w:color="auto"/>
            <w:left w:val="none" w:sz="0" w:space="0" w:color="auto"/>
            <w:bottom w:val="none" w:sz="0" w:space="0" w:color="auto"/>
            <w:right w:val="none" w:sz="0" w:space="0" w:color="auto"/>
          </w:divBdr>
        </w:div>
        <w:div w:id="725027341">
          <w:marLeft w:val="0"/>
          <w:marRight w:val="0"/>
          <w:marTop w:val="0"/>
          <w:marBottom w:val="0"/>
          <w:divBdr>
            <w:top w:val="none" w:sz="0" w:space="0" w:color="auto"/>
            <w:left w:val="none" w:sz="0" w:space="0" w:color="auto"/>
            <w:bottom w:val="none" w:sz="0" w:space="0" w:color="auto"/>
            <w:right w:val="none" w:sz="0" w:space="0" w:color="auto"/>
          </w:divBdr>
        </w:div>
        <w:div w:id="491290276">
          <w:marLeft w:val="0"/>
          <w:marRight w:val="0"/>
          <w:marTop w:val="0"/>
          <w:marBottom w:val="0"/>
          <w:divBdr>
            <w:top w:val="none" w:sz="0" w:space="0" w:color="auto"/>
            <w:left w:val="none" w:sz="0" w:space="0" w:color="auto"/>
            <w:bottom w:val="none" w:sz="0" w:space="0" w:color="auto"/>
            <w:right w:val="none" w:sz="0" w:space="0" w:color="auto"/>
          </w:divBdr>
        </w:div>
        <w:div w:id="41100082">
          <w:marLeft w:val="0"/>
          <w:marRight w:val="0"/>
          <w:marTop w:val="0"/>
          <w:marBottom w:val="0"/>
          <w:divBdr>
            <w:top w:val="none" w:sz="0" w:space="0" w:color="auto"/>
            <w:left w:val="none" w:sz="0" w:space="0" w:color="auto"/>
            <w:bottom w:val="none" w:sz="0" w:space="0" w:color="auto"/>
            <w:right w:val="none" w:sz="0" w:space="0" w:color="auto"/>
          </w:divBdr>
        </w:div>
        <w:div w:id="1081951264">
          <w:marLeft w:val="0"/>
          <w:marRight w:val="0"/>
          <w:marTop w:val="0"/>
          <w:marBottom w:val="0"/>
          <w:divBdr>
            <w:top w:val="none" w:sz="0" w:space="0" w:color="auto"/>
            <w:left w:val="none" w:sz="0" w:space="0" w:color="auto"/>
            <w:bottom w:val="none" w:sz="0" w:space="0" w:color="auto"/>
            <w:right w:val="none" w:sz="0" w:space="0" w:color="auto"/>
          </w:divBdr>
        </w:div>
        <w:div w:id="209727174">
          <w:marLeft w:val="0"/>
          <w:marRight w:val="0"/>
          <w:marTop w:val="0"/>
          <w:marBottom w:val="0"/>
          <w:divBdr>
            <w:top w:val="none" w:sz="0" w:space="0" w:color="auto"/>
            <w:left w:val="none" w:sz="0" w:space="0" w:color="auto"/>
            <w:bottom w:val="none" w:sz="0" w:space="0" w:color="auto"/>
            <w:right w:val="none" w:sz="0" w:space="0" w:color="auto"/>
          </w:divBdr>
        </w:div>
        <w:div w:id="1990552200">
          <w:marLeft w:val="0"/>
          <w:marRight w:val="0"/>
          <w:marTop w:val="0"/>
          <w:marBottom w:val="0"/>
          <w:divBdr>
            <w:top w:val="none" w:sz="0" w:space="0" w:color="auto"/>
            <w:left w:val="none" w:sz="0" w:space="0" w:color="auto"/>
            <w:bottom w:val="none" w:sz="0" w:space="0" w:color="auto"/>
            <w:right w:val="none" w:sz="0" w:space="0" w:color="auto"/>
          </w:divBdr>
        </w:div>
        <w:div w:id="249824268">
          <w:marLeft w:val="0"/>
          <w:marRight w:val="0"/>
          <w:marTop w:val="0"/>
          <w:marBottom w:val="0"/>
          <w:divBdr>
            <w:top w:val="none" w:sz="0" w:space="0" w:color="auto"/>
            <w:left w:val="none" w:sz="0" w:space="0" w:color="auto"/>
            <w:bottom w:val="none" w:sz="0" w:space="0" w:color="auto"/>
            <w:right w:val="none" w:sz="0" w:space="0" w:color="auto"/>
          </w:divBdr>
        </w:div>
        <w:div w:id="917981973">
          <w:marLeft w:val="0"/>
          <w:marRight w:val="0"/>
          <w:marTop w:val="0"/>
          <w:marBottom w:val="0"/>
          <w:divBdr>
            <w:top w:val="none" w:sz="0" w:space="0" w:color="auto"/>
            <w:left w:val="none" w:sz="0" w:space="0" w:color="auto"/>
            <w:bottom w:val="none" w:sz="0" w:space="0" w:color="auto"/>
            <w:right w:val="none" w:sz="0" w:space="0" w:color="auto"/>
          </w:divBdr>
        </w:div>
        <w:div w:id="106237295">
          <w:marLeft w:val="0"/>
          <w:marRight w:val="0"/>
          <w:marTop w:val="0"/>
          <w:marBottom w:val="0"/>
          <w:divBdr>
            <w:top w:val="none" w:sz="0" w:space="0" w:color="auto"/>
            <w:left w:val="none" w:sz="0" w:space="0" w:color="auto"/>
            <w:bottom w:val="none" w:sz="0" w:space="0" w:color="auto"/>
            <w:right w:val="none" w:sz="0" w:space="0" w:color="auto"/>
          </w:divBdr>
        </w:div>
        <w:div w:id="1924953353">
          <w:marLeft w:val="0"/>
          <w:marRight w:val="0"/>
          <w:marTop w:val="0"/>
          <w:marBottom w:val="0"/>
          <w:divBdr>
            <w:top w:val="none" w:sz="0" w:space="0" w:color="auto"/>
            <w:left w:val="none" w:sz="0" w:space="0" w:color="auto"/>
            <w:bottom w:val="none" w:sz="0" w:space="0" w:color="auto"/>
            <w:right w:val="none" w:sz="0" w:space="0" w:color="auto"/>
          </w:divBdr>
        </w:div>
        <w:div w:id="1933002691">
          <w:marLeft w:val="0"/>
          <w:marRight w:val="0"/>
          <w:marTop w:val="0"/>
          <w:marBottom w:val="0"/>
          <w:divBdr>
            <w:top w:val="none" w:sz="0" w:space="0" w:color="auto"/>
            <w:left w:val="none" w:sz="0" w:space="0" w:color="auto"/>
            <w:bottom w:val="none" w:sz="0" w:space="0" w:color="auto"/>
            <w:right w:val="none" w:sz="0" w:space="0" w:color="auto"/>
          </w:divBdr>
        </w:div>
        <w:div w:id="284770539">
          <w:marLeft w:val="0"/>
          <w:marRight w:val="0"/>
          <w:marTop w:val="0"/>
          <w:marBottom w:val="0"/>
          <w:divBdr>
            <w:top w:val="none" w:sz="0" w:space="0" w:color="auto"/>
            <w:left w:val="none" w:sz="0" w:space="0" w:color="auto"/>
            <w:bottom w:val="none" w:sz="0" w:space="0" w:color="auto"/>
            <w:right w:val="none" w:sz="0" w:space="0" w:color="auto"/>
          </w:divBdr>
        </w:div>
        <w:div w:id="45691479">
          <w:marLeft w:val="0"/>
          <w:marRight w:val="0"/>
          <w:marTop w:val="0"/>
          <w:marBottom w:val="0"/>
          <w:divBdr>
            <w:top w:val="none" w:sz="0" w:space="0" w:color="auto"/>
            <w:left w:val="none" w:sz="0" w:space="0" w:color="auto"/>
            <w:bottom w:val="none" w:sz="0" w:space="0" w:color="auto"/>
            <w:right w:val="none" w:sz="0" w:space="0" w:color="auto"/>
          </w:divBdr>
        </w:div>
        <w:div w:id="1329021803">
          <w:marLeft w:val="0"/>
          <w:marRight w:val="0"/>
          <w:marTop w:val="0"/>
          <w:marBottom w:val="0"/>
          <w:divBdr>
            <w:top w:val="none" w:sz="0" w:space="0" w:color="auto"/>
            <w:left w:val="none" w:sz="0" w:space="0" w:color="auto"/>
            <w:bottom w:val="none" w:sz="0" w:space="0" w:color="auto"/>
            <w:right w:val="none" w:sz="0" w:space="0" w:color="auto"/>
          </w:divBdr>
        </w:div>
        <w:div w:id="168059357">
          <w:marLeft w:val="0"/>
          <w:marRight w:val="0"/>
          <w:marTop w:val="0"/>
          <w:marBottom w:val="0"/>
          <w:divBdr>
            <w:top w:val="none" w:sz="0" w:space="0" w:color="auto"/>
            <w:left w:val="none" w:sz="0" w:space="0" w:color="auto"/>
            <w:bottom w:val="none" w:sz="0" w:space="0" w:color="auto"/>
            <w:right w:val="none" w:sz="0" w:space="0" w:color="auto"/>
          </w:divBdr>
        </w:div>
        <w:div w:id="308242327">
          <w:marLeft w:val="0"/>
          <w:marRight w:val="0"/>
          <w:marTop w:val="0"/>
          <w:marBottom w:val="0"/>
          <w:divBdr>
            <w:top w:val="none" w:sz="0" w:space="0" w:color="auto"/>
            <w:left w:val="none" w:sz="0" w:space="0" w:color="auto"/>
            <w:bottom w:val="none" w:sz="0" w:space="0" w:color="auto"/>
            <w:right w:val="none" w:sz="0" w:space="0" w:color="auto"/>
          </w:divBdr>
        </w:div>
        <w:div w:id="973371411">
          <w:marLeft w:val="0"/>
          <w:marRight w:val="0"/>
          <w:marTop w:val="0"/>
          <w:marBottom w:val="0"/>
          <w:divBdr>
            <w:top w:val="none" w:sz="0" w:space="0" w:color="auto"/>
            <w:left w:val="none" w:sz="0" w:space="0" w:color="auto"/>
            <w:bottom w:val="none" w:sz="0" w:space="0" w:color="auto"/>
            <w:right w:val="none" w:sz="0" w:space="0" w:color="auto"/>
          </w:divBdr>
        </w:div>
        <w:div w:id="321859562">
          <w:marLeft w:val="0"/>
          <w:marRight w:val="0"/>
          <w:marTop w:val="0"/>
          <w:marBottom w:val="0"/>
          <w:divBdr>
            <w:top w:val="none" w:sz="0" w:space="0" w:color="auto"/>
            <w:left w:val="none" w:sz="0" w:space="0" w:color="auto"/>
            <w:bottom w:val="none" w:sz="0" w:space="0" w:color="auto"/>
            <w:right w:val="none" w:sz="0" w:space="0" w:color="auto"/>
          </w:divBdr>
        </w:div>
        <w:div w:id="1286932500">
          <w:marLeft w:val="0"/>
          <w:marRight w:val="0"/>
          <w:marTop w:val="0"/>
          <w:marBottom w:val="0"/>
          <w:divBdr>
            <w:top w:val="none" w:sz="0" w:space="0" w:color="auto"/>
            <w:left w:val="none" w:sz="0" w:space="0" w:color="auto"/>
            <w:bottom w:val="none" w:sz="0" w:space="0" w:color="auto"/>
            <w:right w:val="none" w:sz="0" w:space="0" w:color="auto"/>
          </w:divBdr>
        </w:div>
        <w:div w:id="1795907954">
          <w:marLeft w:val="0"/>
          <w:marRight w:val="0"/>
          <w:marTop w:val="0"/>
          <w:marBottom w:val="0"/>
          <w:divBdr>
            <w:top w:val="none" w:sz="0" w:space="0" w:color="auto"/>
            <w:left w:val="none" w:sz="0" w:space="0" w:color="auto"/>
            <w:bottom w:val="none" w:sz="0" w:space="0" w:color="auto"/>
            <w:right w:val="none" w:sz="0" w:space="0" w:color="auto"/>
          </w:divBdr>
        </w:div>
        <w:div w:id="27265256">
          <w:marLeft w:val="0"/>
          <w:marRight w:val="0"/>
          <w:marTop w:val="0"/>
          <w:marBottom w:val="0"/>
          <w:divBdr>
            <w:top w:val="none" w:sz="0" w:space="0" w:color="auto"/>
            <w:left w:val="none" w:sz="0" w:space="0" w:color="auto"/>
            <w:bottom w:val="none" w:sz="0" w:space="0" w:color="auto"/>
            <w:right w:val="none" w:sz="0" w:space="0" w:color="auto"/>
          </w:divBdr>
        </w:div>
        <w:div w:id="1021934956">
          <w:marLeft w:val="0"/>
          <w:marRight w:val="0"/>
          <w:marTop w:val="0"/>
          <w:marBottom w:val="0"/>
          <w:divBdr>
            <w:top w:val="none" w:sz="0" w:space="0" w:color="auto"/>
            <w:left w:val="none" w:sz="0" w:space="0" w:color="auto"/>
            <w:bottom w:val="none" w:sz="0" w:space="0" w:color="auto"/>
            <w:right w:val="none" w:sz="0" w:space="0" w:color="auto"/>
          </w:divBdr>
        </w:div>
        <w:div w:id="1115248298">
          <w:marLeft w:val="0"/>
          <w:marRight w:val="0"/>
          <w:marTop w:val="0"/>
          <w:marBottom w:val="0"/>
          <w:divBdr>
            <w:top w:val="none" w:sz="0" w:space="0" w:color="auto"/>
            <w:left w:val="none" w:sz="0" w:space="0" w:color="auto"/>
            <w:bottom w:val="none" w:sz="0" w:space="0" w:color="auto"/>
            <w:right w:val="none" w:sz="0" w:space="0" w:color="auto"/>
          </w:divBdr>
        </w:div>
        <w:div w:id="1803957869">
          <w:marLeft w:val="0"/>
          <w:marRight w:val="0"/>
          <w:marTop w:val="0"/>
          <w:marBottom w:val="0"/>
          <w:divBdr>
            <w:top w:val="none" w:sz="0" w:space="0" w:color="auto"/>
            <w:left w:val="none" w:sz="0" w:space="0" w:color="auto"/>
            <w:bottom w:val="none" w:sz="0" w:space="0" w:color="auto"/>
            <w:right w:val="none" w:sz="0" w:space="0" w:color="auto"/>
          </w:divBdr>
        </w:div>
        <w:div w:id="296957044">
          <w:marLeft w:val="0"/>
          <w:marRight w:val="0"/>
          <w:marTop w:val="0"/>
          <w:marBottom w:val="0"/>
          <w:divBdr>
            <w:top w:val="none" w:sz="0" w:space="0" w:color="auto"/>
            <w:left w:val="none" w:sz="0" w:space="0" w:color="auto"/>
            <w:bottom w:val="none" w:sz="0" w:space="0" w:color="auto"/>
            <w:right w:val="none" w:sz="0" w:space="0" w:color="auto"/>
          </w:divBdr>
        </w:div>
        <w:div w:id="1449660837">
          <w:marLeft w:val="0"/>
          <w:marRight w:val="0"/>
          <w:marTop w:val="0"/>
          <w:marBottom w:val="0"/>
          <w:divBdr>
            <w:top w:val="none" w:sz="0" w:space="0" w:color="auto"/>
            <w:left w:val="none" w:sz="0" w:space="0" w:color="auto"/>
            <w:bottom w:val="none" w:sz="0" w:space="0" w:color="auto"/>
            <w:right w:val="none" w:sz="0" w:space="0" w:color="auto"/>
          </w:divBdr>
        </w:div>
        <w:div w:id="1871793908">
          <w:marLeft w:val="0"/>
          <w:marRight w:val="0"/>
          <w:marTop w:val="0"/>
          <w:marBottom w:val="0"/>
          <w:divBdr>
            <w:top w:val="none" w:sz="0" w:space="0" w:color="auto"/>
            <w:left w:val="none" w:sz="0" w:space="0" w:color="auto"/>
            <w:bottom w:val="none" w:sz="0" w:space="0" w:color="auto"/>
            <w:right w:val="none" w:sz="0" w:space="0" w:color="auto"/>
          </w:divBdr>
        </w:div>
        <w:div w:id="133253138">
          <w:marLeft w:val="0"/>
          <w:marRight w:val="0"/>
          <w:marTop w:val="0"/>
          <w:marBottom w:val="0"/>
          <w:divBdr>
            <w:top w:val="none" w:sz="0" w:space="0" w:color="auto"/>
            <w:left w:val="none" w:sz="0" w:space="0" w:color="auto"/>
            <w:bottom w:val="none" w:sz="0" w:space="0" w:color="auto"/>
            <w:right w:val="none" w:sz="0" w:space="0" w:color="auto"/>
          </w:divBdr>
        </w:div>
        <w:div w:id="30810793">
          <w:marLeft w:val="0"/>
          <w:marRight w:val="0"/>
          <w:marTop w:val="0"/>
          <w:marBottom w:val="0"/>
          <w:divBdr>
            <w:top w:val="none" w:sz="0" w:space="0" w:color="auto"/>
            <w:left w:val="none" w:sz="0" w:space="0" w:color="auto"/>
            <w:bottom w:val="none" w:sz="0" w:space="0" w:color="auto"/>
            <w:right w:val="none" w:sz="0" w:space="0" w:color="auto"/>
          </w:divBdr>
        </w:div>
        <w:div w:id="1053699910">
          <w:marLeft w:val="0"/>
          <w:marRight w:val="0"/>
          <w:marTop w:val="0"/>
          <w:marBottom w:val="0"/>
          <w:divBdr>
            <w:top w:val="none" w:sz="0" w:space="0" w:color="auto"/>
            <w:left w:val="none" w:sz="0" w:space="0" w:color="auto"/>
            <w:bottom w:val="none" w:sz="0" w:space="0" w:color="auto"/>
            <w:right w:val="none" w:sz="0" w:space="0" w:color="auto"/>
          </w:divBdr>
        </w:div>
        <w:div w:id="939995011">
          <w:marLeft w:val="0"/>
          <w:marRight w:val="0"/>
          <w:marTop w:val="0"/>
          <w:marBottom w:val="0"/>
          <w:divBdr>
            <w:top w:val="none" w:sz="0" w:space="0" w:color="auto"/>
            <w:left w:val="none" w:sz="0" w:space="0" w:color="auto"/>
            <w:bottom w:val="none" w:sz="0" w:space="0" w:color="auto"/>
            <w:right w:val="none" w:sz="0" w:space="0" w:color="auto"/>
          </w:divBdr>
        </w:div>
        <w:div w:id="972560630">
          <w:marLeft w:val="0"/>
          <w:marRight w:val="0"/>
          <w:marTop w:val="0"/>
          <w:marBottom w:val="0"/>
          <w:divBdr>
            <w:top w:val="none" w:sz="0" w:space="0" w:color="auto"/>
            <w:left w:val="none" w:sz="0" w:space="0" w:color="auto"/>
            <w:bottom w:val="none" w:sz="0" w:space="0" w:color="auto"/>
            <w:right w:val="none" w:sz="0" w:space="0" w:color="auto"/>
          </w:divBdr>
        </w:div>
        <w:div w:id="602149365">
          <w:marLeft w:val="0"/>
          <w:marRight w:val="0"/>
          <w:marTop w:val="0"/>
          <w:marBottom w:val="0"/>
          <w:divBdr>
            <w:top w:val="none" w:sz="0" w:space="0" w:color="auto"/>
            <w:left w:val="none" w:sz="0" w:space="0" w:color="auto"/>
            <w:bottom w:val="none" w:sz="0" w:space="0" w:color="auto"/>
            <w:right w:val="none" w:sz="0" w:space="0" w:color="auto"/>
          </w:divBdr>
        </w:div>
        <w:div w:id="1685352799">
          <w:marLeft w:val="0"/>
          <w:marRight w:val="0"/>
          <w:marTop w:val="0"/>
          <w:marBottom w:val="0"/>
          <w:divBdr>
            <w:top w:val="none" w:sz="0" w:space="0" w:color="auto"/>
            <w:left w:val="none" w:sz="0" w:space="0" w:color="auto"/>
            <w:bottom w:val="none" w:sz="0" w:space="0" w:color="auto"/>
            <w:right w:val="none" w:sz="0" w:space="0" w:color="auto"/>
          </w:divBdr>
        </w:div>
        <w:div w:id="1891844072">
          <w:marLeft w:val="0"/>
          <w:marRight w:val="0"/>
          <w:marTop w:val="0"/>
          <w:marBottom w:val="0"/>
          <w:divBdr>
            <w:top w:val="none" w:sz="0" w:space="0" w:color="auto"/>
            <w:left w:val="none" w:sz="0" w:space="0" w:color="auto"/>
            <w:bottom w:val="none" w:sz="0" w:space="0" w:color="auto"/>
            <w:right w:val="none" w:sz="0" w:space="0" w:color="auto"/>
          </w:divBdr>
        </w:div>
        <w:div w:id="793838195">
          <w:marLeft w:val="0"/>
          <w:marRight w:val="0"/>
          <w:marTop w:val="0"/>
          <w:marBottom w:val="0"/>
          <w:divBdr>
            <w:top w:val="none" w:sz="0" w:space="0" w:color="auto"/>
            <w:left w:val="none" w:sz="0" w:space="0" w:color="auto"/>
            <w:bottom w:val="none" w:sz="0" w:space="0" w:color="auto"/>
            <w:right w:val="none" w:sz="0" w:space="0" w:color="auto"/>
          </w:divBdr>
        </w:div>
        <w:div w:id="1821461963">
          <w:marLeft w:val="0"/>
          <w:marRight w:val="0"/>
          <w:marTop w:val="0"/>
          <w:marBottom w:val="0"/>
          <w:divBdr>
            <w:top w:val="none" w:sz="0" w:space="0" w:color="auto"/>
            <w:left w:val="none" w:sz="0" w:space="0" w:color="auto"/>
            <w:bottom w:val="none" w:sz="0" w:space="0" w:color="auto"/>
            <w:right w:val="none" w:sz="0" w:space="0" w:color="auto"/>
          </w:divBdr>
        </w:div>
        <w:div w:id="366568845">
          <w:marLeft w:val="0"/>
          <w:marRight w:val="0"/>
          <w:marTop w:val="0"/>
          <w:marBottom w:val="0"/>
          <w:divBdr>
            <w:top w:val="none" w:sz="0" w:space="0" w:color="auto"/>
            <w:left w:val="none" w:sz="0" w:space="0" w:color="auto"/>
            <w:bottom w:val="none" w:sz="0" w:space="0" w:color="auto"/>
            <w:right w:val="none" w:sz="0" w:space="0" w:color="auto"/>
          </w:divBdr>
        </w:div>
        <w:div w:id="1974557089">
          <w:marLeft w:val="0"/>
          <w:marRight w:val="0"/>
          <w:marTop w:val="0"/>
          <w:marBottom w:val="0"/>
          <w:divBdr>
            <w:top w:val="none" w:sz="0" w:space="0" w:color="auto"/>
            <w:left w:val="none" w:sz="0" w:space="0" w:color="auto"/>
            <w:bottom w:val="none" w:sz="0" w:space="0" w:color="auto"/>
            <w:right w:val="none" w:sz="0" w:space="0" w:color="auto"/>
          </w:divBdr>
        </w:div>
        <w:div w:id="184826440">
          <w:marLeft w:val="0"/>
          <w:marRight w:val="0"/>
          <w:marTop w:val="0"/>
          <w:marBottom w:val="0"/>
          <w:divBdr>
            <w:top w:val="none" w:sz="0" w:space="0" w:color="auto"/>
            <w:left w:val="none" w:sz="0" w:space="0" w:color="auto"/>
            <w:bottom w:val="none" w:sz="0" w:space="0" w:color="auto"/>
            <w:right w:val="none" w:sz="0" w:space="0" w:color="auto"/>
          </w:divBdr>
        </w:div>
        <w:div w:id="1913202176">
          <w:marLeft w:val="0"/>
          <w:marRight w:val="0"/>
          <w:marTop w:val="0"/>
          <w:marBottom w:val="0"/>
          <w:divBdr>
            <w:top w:val="none" w:sz="0" w:space="0" w:color="auto"/>
            <w:left w:val="none" w:sz="0" w:space="0" w:color="auto"/>
            <w:bottom w:val="none" w:sz="0" w:space="0" w:color="auto"/>
            <w:right w:val="none" w:sz="0" w:space="0" w:color="auto"/>
          </w:divBdr>
        </w:div>
        <w:div w:id="1347827697">
          <w:marLeft w:val="0"/>
          <w:marRight w:val="0"/>
          <w:marTop w:val="0"/>
          <w:marBottom w:val="0"/>
          <w:divBdr>
            <w:top w:val="none" w:sz="0" w:space="0" w:color="auto"/>
            <w:left w:val="none" w:sz="0" w:space="0" w:color="auto"/>
            <w:bottom w:val="none" w:sz="0" w:space="0" w:color="auto"/>
            <w:right w:val="none" w:sz="0" w:space="0" w:color="auto"/>
          </w:divBdr>
        </w:div>
        <w:div w:id="615676974">
          <w:marLeft w:val="0"/>
          <w:marRight w:val="0"/>
          <w:marTop w:val="0"/>
          <w:marBottom w:val="0"/>
          <w:divBdr>
            <w:top w:val="none" w:sz="0" w:space="0" w:color="auto"/>
            <w:left w:val="none" w:sz="0" w:space="0" w:color="auto"/>
            <w:bottom w:val="none" w:sz="0" w:space="0" w:color="auto"/>
            <w:right w:val="none" w:sz="0" w:space="0" w:color="auto"/>
          </w:divBdr>
        </w:div>
        <w:div w:id="712382903">
          <w:marLeft w:val="0"/>
          <w:marRight w:val="0"/>
          <w:marTop w:val="0"/>
          <w:marBottom w:val="0"/>
          <w:divBdr>
            <w:top w:val="none" w:sz="0" w:space="0" w:color="auto"/>
            <w:left w:val="none" w:sz="0" w:space="0" w:color="auto"/>
            <w:bottom w:val="none" w:sz="0" w:space="0" w:color="auto"/>
            <w:right w:val="none" w:sz="0" w:space="0" w:color="auto"/>
          </w:divBdr>
        </w:div>
        <w:div w:id="89476360">
          <w:marLeft w:val="0"/>
          <w:marRight w:val="0"/>
          <w:marTop w:val="0"/>
          <w:marBottom w:val="0"/>
          <w:divBdr>
            <w:top w:val="none" w:sz="0" w:space="0" w:color="auto"/>
            <w:left w:val="none" w:sz="0" w:space="0" w:color="auto"/>
            <w:bottom w:val="none" w:sz="0" w:space="0" w:color="auto"/>
            <w:right w:val="none" w:sz="0" w:space="0" w:color="auto"/>
          </w:divBdr>
        </w:div>
        <w:div w:id="1061631824">
          <w:marLeft w:val="0"/>
          <w:marRight w:val="0"/>
          <w:marTop w:val="0"/>
          <w:marBottom w:val="0"/>
          <w:divBdr>
            <w:top w:val="none" w:sz="0" w:space="0" w:color="auto"/>
            <w:left w:val="none" w:sz="0" w:space="0" w:color="auto"/>
            <w:bottom w:val="none" w:sz="0" w:space="0" w:color="auto"/>
            <w:right w:val="none" w:sz="0" w:space="0" w:color="auto"/>
          </w:divBdr>
        </w:div>
        <w:div w:id="210463667">
          <w:marLeft w:val="0"/>
          <w:marRight w:val="0"/>
          <w:marTop w:val="0"/>
          <w:marBottom w:val="0"/>
          <w:divBdr>
            <w:top w:val="none" w:sz="0" w:space="0" w:color="auto"/>
            <w:left w:val="none" w:sz="0" w:space="0" w:color="auto"/>
            <w:bottom w:val="none" w:sz="0" w:space="0" w:color="auto"/>
            <w:right w:val="none" w:sz="0" w:space="0" w:color="auto"/>
          </w:divBdr>
        </w:div>
        <w:div w:id="1238707125">
          <w:marLeft w:val="0"/>
          <w:marRight w:val="0"/>
          <w:marTop w:val="0"/>
          <w:marBottom w:val="0"/>
          <w:divBdr>
            <w:top w:val="none" w:sz="0" w:space="0" w:color="auto"/>
            <w:left w:val="none" w:sz="0" w:space="0" w:color="auto"/>
            <w:bottom w:val="none" w:sz="0" w:space="0" w:color="auto"/>
            <w:right w:val="none" w:sz="0" w:space="0" w:color="auto"/>
          </w:divBdr>
        </w:div>
        <w:div w:id="1402218781">
          <w:marLeft w:val="0"/>
          <w:marRight w:val="0"/>
          <w:marTop w:val="0"/>
          <w:marBottom w:val="0"/>
          <w:divBdr>
            <w:top w:val="none" w:sz="0" w:space="0" w:color="auto"/>
            <w:left w:val="none" w:sz="0" w:space="0" w:color="auto"/>
            <w:bottom w:val="none" w:sz="0" w:space="0" w:color="auto"/>
            <w:right w:val="none" w:sz="0" w:space="0" w:color="auto"/>
          </w:divBdr>
        </w:div>
        <w:div w:id="1097869130">
          <w:marLeft w:val="0"/>
          <w:marRight w:val="0"/>
          <w:marTop w:val="0"/>
          <w:marBottom w:val="0"/>
          <w:divBdr>
            <w:top w:val="none" w:sz="0" w:space="0" w:color="auto"/>
            <w:left w:val="none" w:sz="0" w:space="0" w:color="auto"/>
            <w:bottom w:val="none" w:sz="0" w:space="0" w:color="auto"/>
            <w:right w:val="none" w:sz="0" w:space="0" w:color="auto"/>
          </w:divBdr>
        </w:div>
        <w:div w:id="1560238829">
          <w:marLeft w:val="0"/>
          <w:marRight w:val="0"/>
          <w:marTop w:val="0"/>
          <w:marBottom w:val="0"/>
          <w:divBdr>
            <w:top w:val="none" w:sz="0" w:space="0" w:color="auto"/>
            <w:left w:val="none" w:sz="0" w:space="0" w:color="auto"/>
            <w:bottom w:val="none" w:sz="0" w:space="0" w:color="auto"/>
            <w:right w:val="none" w:sz="0" w:space="0" w:color="auto"/>
          </w:divBdr>
        </w:div>
        <w:div w:id="1558659606">
          <w:marLeft w:val="0"/>
          <w:marRight w:val="0"/>
          <w:marTop w:val="0"/>
          <w:marBottom w:val="0"/>
          <w:divBdr>
            <w:top w:val="none" w:sz="0" w:space="0" w:color="auto"/>
            <w:left w:val="none" w:sz="0" w:space="0" w:color="auto"/>
            <w:bottom w:val="none" w:sz="0" w:space="0" w:color="auto"/>
            <w:right w:val="none" w:sz="0" w:space="0" w:color="auto"/>
          </w:divBdr>
        </w:div>
        <w:div w:id="1729721830">
          <w:marLeft w:val="0"/>
          <w:marRight w:val="0"/>
          <w:marTop w:val="0"/>
          <w:marBottom w:val="0"/>
          <w:divBdr>
            <w:top w:val="none" w:sz="0" w:space="0" w:color="auto"/>
            <w:left w:val="none" w:sz="0" w:space="0" w:color="auto"/>
            <w:bottom w:val="none" w:sz="0" w:space="0" w:color="auto"/>
            <w:right w:val="none" w:sz="0" w:space="0" w:color="auto"/>
          </w:divBdr>
        </w:div>
        <w:div w:id="490490931">
          <w:marLeft w:val="0"/>
          <w:marRight w:val="0"/>
          <w:marTop w:val="0"/>
          <w:marBottom w:val="0"/>
          <w:divBdr>
            <w:top w:val="none" w:sz="0" w:space="0" w:color="auto"/>
            <w:left w:val="none" w:sz="0" w:space="0" w:color="auto"/>
            <w:bottom w:val="none" w:sz="0" w:space="0" w:color="auto"/>
            <w:right w:val="none" w:sz="0" w:space="0" w:color="auto"/>
          </w:divBdr>
        </w:div>
        <w:div w:id="1538932218">
          <w:marLeft w:val="0"/>
          <w:marRight w:val="0"/>
          <w:marTop w:val="0"/>
          <w:marBottom w:val="0"/>
          <w:divBdr>
            <w:top w:val="none" w:sz="0" w:space="0" w:color="auto"/>
            <w:left w:val="none" w:sz="0" w:space="0" w:color="auto"/>
            <w:bottom w:val="none" w:sz="0" w:space="0" w:color="auto"/>
            <w:right w:val="none" w:sz="0" w:space="0" w:color="auto"/>
          </w:divBdr>
        </w:div>
        <w:div w:id="1177159601">
          <w:marLeft w:val="0"/>
          <w:marRight w:val="0"/>
          <w:marTop w:val="0"/>
          <w:marBottom w:val="0"/>
          <w:divBdr>
            <w:top w:val="none" w:sz="0" w:space="0" w:color="auto"/>
            <w:left w:val="none" w:sz="0" w:space="0" w:color="auto"/>
            <w:bottom w:val="none" w:sz="0" w:space="0" w:color="auto"/>
            <w:right w:val="none" w:sz="0" w:space="0" w:color="auto"/>
          </w:divBdr>
        </w:div>
        <w:div w:id="630595694">
          <w:marLeft w:val="0"/>
          <w:marRight w:val="0"/>
          <w:marTop w:val="0"/>
          <w:marBottom w:val="0"/>
          <w:divBdr>
            <w:top w:val="none" w:sz="0" w:space="0" w:color="auto"/>
            <w:left w:val="none" w:sz="0" w:space="0" w:color="auto"/>
            <w:bottom w:val="none" w:sz="0" w:space="0" w:color="auto"/>
            <w:right w:val="none" w:sz="0" w:space="0" w:color="auto"/>
          </w:divBdr>
        </w:div>
        <w:div w:id="921062231">
          <w:marLeft w:val="0"/>
          <w:marRight w:val="0"/>
          <w:marTop w:val="0"/>
          <w:marBottom w:val="0"/>
          <w:divBdr>
            <w:top w:val="none" w:sz="0" w:space="0" w:color="auto"/>
            <w:left w:val="none" w:sz="0" w:space="0" w:color="auto"/>
            <w:bottom w:val="none" w:sz="0" w:space="0" w:color="auto"/>
            <w:right w:val="none" w:sz="0" w:space="0" w:color="auto"/>
          </w:divBdr>
        </w:div>
        <w:div w:id="1889993781">
          <w:marLeft w:val="0"/>
          <w:marRight w:val="0"/>
          <w:marTop w:val="0"/>
          <w:marBottom w:val="0"/>
          <w:divBdr>
            <w:top w:val="none" w:sz="0" w:space="0" w:color="auto"/>
            <w:left w:val="none" w:sz="0" w:space="0" w:color="auto"/>
            <w:bottom w:val="none" w:sz="0" w:space="0" w:color="auto"/>
            <w:right w:val="none" w:sz="0" w:space="0" w:color="auto"/>
          </w:divBdr>
        </w:div>
        <w:div w:id="1882208721">
          <w:marLeft w:val="0"/>
          <w:marRight w:val="0"/>
          <w:marTop w:val="0"/>
          <w:marBottom w:val="0"/>
          <w:divBdr>
            <w:top w:val="none" w:sz="0" w:space="0" w:color="auto"/>
            <w:left w:val="none" w:sz="0" w:space="0" w:color="auto"/>
            <w:bottom w:val="none" w:sz="0" w:space="0" w:color="auto"/>
            <w:right w:val="none" w:sz="0" w:space="0" w:color="auto"/>
          </w:divBdr>
        </w:div>
        <w:div w:id="287057202">
          <w:marLeft w:val="0"/>
          <w:marRight w:val="0"/>
          <w:marTop w:val="0"/>
          <w:marBottom w:val="0"/>
          <w:divBdr>
            <w:top w:val="none" w:sz="0" w:space="0" w:color="auto"/>
            <w:left w:val="none" w:sz="0" w:space="0" w:color="auto"/>
            <w:bottom w:val="none" w:sz="0" w:space="0" w:color="auto"/>
            <w:right w:val="none" w:sz="0" w:space="0" w:color="auto"/>
          </w:divBdr>
        </w:div>
        <w:div w:id="2014603065">
          <w:marLeft w:val="0"/>
          <w:marRight w:val="0"/>
          <w:marTop w:val="0"/>
          <w:marBottom w:val="0"/>
          <w:divBdr>
            <w:top w:val="none" w:sz="0" w:space="0" w:color="auto"/>
            <w:left w:val="none" w:sz="0" w:space="0" w:color="auto"/>
            <w:bottom w:val="none" w:sz="0" w:space="0" w:color="auto"/>
            <w:right w:val="none" w:sz="0" w:space="0" w:color="auto"/>
          </w:divBdr>
        </w:div>
        <w:div w:id="782307026">
          <w:marLeft w:val="0"/>
          <w:marRight w:val="0"/>
          <w:marTop w:val="0"/>
          <w:marBottom w:val="0"/>
          <w:divBdr>
            <w:top w:val="none" w:sz="0" w:space="0" w:color="auto"/>
            <w:left w:val="none" w:sz="0" w:space="0" w:color="auto"/>
            <w:bottom w:val="none" w:sz="0" w:space="0" w:color="auto"/>
            <w:right w:val="none" w:sz="0" w:space="0" w:color="auto"/>
          </w:divBdr>
        </w:div>
        <w:div w:id="763914289">
          <w:marLeft w:val="0"/>
          <w:marRight w:val="0"/>
          <w:marTop w:val="0"/>
          <w:marBottom w:val="0"/>
          <w:divBdr>
            <w:top w:val="none" w:sz="0" w:space="0" w:color="auto"/>
            <w:left w:val="none" w:sz="0" w:space="0" w:color="auto"/>
            <w:bottom w:val="none" w:sz="0" w:space="0" w:color="auto"/>
            <w:right w:val="none" w:sz="0" w:space="0" w:color="auto"/>
          </w:divBdr>
        </w:div>
        <w:div w:id="1004741707">
          <w:marLeft w:val="0"/>
          <w:marRight w:val="0"/>
          <w:marTop w:val="0"/>
          <w:marBottom w:val="0"/>
          <w:divBdr>
            <w:top w:val="none" w:sz="0" w:space="0" w:color="auto"/>
            <w:left w:val="none" w:sz="0" w:space="0" w:color="auto"/>
            <w:bottom w:val="none" w:sz="0" w:space="0" w:color="auto"/>
            <w:right w:val="none" w:sz="0" w:space="0" w:color="auto"/>
          </w:divBdr>
        </w:div>
        <w:div w:id="1974094649">
          <w:marLeft w:val="0"/>
          <w:marRight w:val="0"/>
          <w:marTop w:val="0"/>
          <w:marBottom w:val="0"/>
          <w:divBdr>
            <w:top w:val="none" w:sz="0" w:space="0" w:color="auto"/>
            <w:left w:val="none" w:sz="0" w:space="0" w:color="auto"/>
            <w:bottom w:val="none" w:sz="0" w:space="0" w:color="auto"/>
            <w:right w:val="none" w:sz="0" w:space="0" w:color="auto"/>
          </w:divBdr>
        </w:div>
        <w:div w:id="1705137067">
          <w:marLeft w:val="0"/>
          <w:marRight w:val="0"/>
          <w:marTop w:val="0"/>
          <w:marBottom w:val="0"/>
          <w:divBdr>
            <w:top w:val="none" w:sz="0" w:space="0" w:color="auto"/>
            <w:left w:val="none" w:sz="0" w:space="0" w:color="auto"/>
            <w:bottom w:val="none" w:sz="0" w:space="0" w:color="auto"/>
            <w:right w:val="none" w:sz="0" w:space="0" w:color="auto"/>
          </w:divBdr>
        </w:div>
        <w:div w:id="2017656883">
          <w:marLeft w:val="0"/>
          <w:marRight w:val="0"/>
          <w:marTop w:val="0"/>
          <w:marBottom w:val="0"/>
          <w:divBdr>
            <w:top w:val="none" w:sz="0" w:space="0" w:color="auto"/>
            <w:left w:val="none" w:sz="0" w:space="0" w:color="auto"/>
            <w:bottom w:val="none" w:sz="0" w:space="0" w:color="auto"/>
            <w:right w:val="none" w:sz="0" w:space="0" w:color="auto"/>
          </w:divBdr>
        </w:div>
        <w:div w:id="650642546">
          <w:marLeft w:val="0"/>
          <w:marRight w:val="0"/>
          <w:marTop w:val="0"/>
          <w:marBottom w:val="0"/>
          <w:divBdr>
            <w:top w:val="none" w:sz="0" w:space="0" w:color="auto"/>
            <w:left w:val="none" w:sz="0" w:space="0" w:color="auto"/>
            <w:bottom w:val="none" w:sz="0" w:space="0" w:color="auto"/>
            <w:right w:val="none" w:sz="0" w:space="0" w:color="auto"/>
          </w:divBdr>
        </w:div>
        <w:div w:id="398286682">
          <w:marLeft w:val="0"/>
          <w:marRight w:val="0"/>
          <w:marTop w:val="0"/>
          <w:marBottom w:val="0"/>
          <w:divBdr>
            <w:top w:val="none" w:sz="0" w:space="0" w:color="auto"/>
            <w:left w:val="none" w:sz="0" w:space="0" w:color="auto"/>
            <w:bottom w:val="none" w:sz="0" w:space="0" w:color="auto"/>
            <w:right w:val="none" w:sz="0" w:space="0" w:color="auto"/>
          </w:divBdr>
        </w:div>
        <w:div w:id="858589061">
          <w:marLeft w:val="0"/>
          <w:marRight w:val="0"/>
          <w:marTop w:val="0"/>
          <w:marBottom w:val="0"/>
          <w:divBdr>
            <w:top w:val="none" w:sz="0" w:space="0" w:color="auto"/>
            <w:left w:val="none" w:sz="0" w:space="0" w:color="auto"/>
            <w:bottom w:val="none" w:sz="0" w:space="0" w:color="auto"/>
            <w:right w:val="none" w:sz="0" w:space="0" w:color="auto"/>
          </w:divBdr>
        </w:div>
        <w:div w:id="327563906">
          <w:marLeft w:val="0"/>
          <w:marRight w:val="0"/>
          <w:marTop w:val="0"/>
          <w:marBottom w:val="0"/>
          <w:divBdr>
            <w:top w:val="none" w:sz="0" w:space="0" w:color="auto"/>
            <w:left w:val="none" w:sz="0" w:space="0" w:color="auto"/>
            <w:bottom w:val="none" w:sz="0" w:space="0" w:color="auto"/>
            <w:right w:val="none" w:sz="0" w:space="0" w:color="auto"/>
          </w:divBdr>
        </w:div>
        <w:div w:id="719596912">
          <w:marLeft w:val="0"/>
          <w:marRight w:val="0"/>
          <w:marTop w:val="0"/>
          <w:marBottom w:val="0"/>
          <w:divBdr>
            <w:top w:val="none" w:sz="0" w:space="0" w:color="auto"/>
            <w:left w:val="none" w:sz="0" w:space="0" w:color="auto"/>
            <w:bottom w:val="none" w:sz="0" w:space="0" w:color="auto"/>
            <w:right w:val="none" w:sz="0" w:space="0" w:color="auto"/>
          </w:divBdr>
        </w:div>
      </w:divsChild>
    </w:div>
    <w:div w:id="1168444556">
      <w:bodyDiv w:val="1"/>
      <w:marLeft w:val="0"/>
      <w:marRight w:val="0"/>
      <w:marTop w:val="0"/>
      <w:marBottom w:val="0"/>
      <w:divBdr>
        <w:top w:val="none" w:sz="0" w:space="0" w:color="auto"/>
        <w:left w:val="none" w:sz="0" w:space="0" w:color="auto"/>
        <w:bottom w:val="none" w:sz="0" w:space="0" w:color="auto"/>
        <w:right w:val="none" w:sz="0" w:space="0" w:color="auto"/>
      </w:divBdr>
    </w:div>
    <w:div w:id="1168592141">
      <w:bodyDiv w:val="1"/>
      <w:marLeft w:val="0"/>
      <w:marRight w:val="0"/>
      <w:marTop w:val="0"/>
      <w:marBottom w:val="0"/>
      <w:divBdr>
        <w:top w:val="none" w:sz="0" w:space="0" w:color="auto"/>
        <w:left w:val="none" w:sz="0" w:space="0" w:color="auto"/>
        <w:bottom w:val="none" w:sz="0" w:space="0" w:color="auto"/>
        <w:right w:val="none" w:sz="0" w:space="0" w:color="auto"/>
      </w:divBdr>
    </w:div>
    <w:div w:id="1170414368">
      <w:bodyDiv w:val="1"/>
      <w:marLeft w:val="0"/>
      <w:marRight w:val="0"/>
      <w:marTop w:val="0"/>
      <w:marBottom w:val="0"/>
      <w:divBdr>
        <w:top w:val="none" w:sz="0" w:space="0" w:color="auto"/>
        <w:left w:val="none" w:sz="0" w:space="0" w:color="auto"/>
        <w:bottom w:val="none" w:sz="0" w:space="0" w:color="auto"/>
        <w:right w:val="none" w:sz="0" w:space="0" w:color="auto"/>
      </w:divBdr>
    </w:div>
    <w:div w:id="1171143848">
      <w:bodyDiv w:val="1"/>
      <w:marLeft w:val="0"/>
      <w:marRight w:val="0"/>
      <w:marTop w:val="0"/>
      <w:marBottom w:val="0"/>
      <w:divBdr>
        <w:top w:val="none" w:sz="0" w:space="0" w:color="auto"/>
        <w:left w:val="none" w:sz="0" w:space="0" w:color="auto"/>
        <w:bottom w:val="none" w:sz="0" w:space="0" w:color="auto"/>
        <w:right w:val="none" w:sz="0" w:space="0" w:color="auto"/>
      </w:divBdr>
    </w:div>
    <w:div w:id="1171333190">
      <w:bodyDiv w:val="1"/>
      <w:marLeft w:val="0"/>
      <w:marRight w:val="0"/>
      <w:marTop w:val="0"/>
      <w:marBottom w:val="0"/>
      <w:divBdr>
        <w:top w:val="none" w:sz="0" w:space="0" w:color="auto"/>
        <w:left w:val="none" w:sz="0" w:space="0" w:color="auto"/>
        <w:bottom w:val="none" w:sz="0" w:space="0" w:color="auto"/>
        <w:right w:val="none" w:sz="0" w:space="0" w:color="auto"/>
      </w:divBdr>
    </w:div>
    <w:div w:id="1171682973">
      <w:bodyDiv w:val="1"/>
      <w:marLeft w:val="0"/>
      <w:marRight w:val="0"/>
      <w:marTop w:val="0"/>
      <w:marBottom w:val="0"/>
      <w:divBdr>
        <w:top w:val="none" w:sz="0" w:space="0" w:color="auto"/>
        <w:left w:val="none" w:sz="0" w:space="0" w:color="auto"/>
        <w:bottom w:val="none" w:sz="0" w:space="0" w:color="auto"/>
        <w:right w:val="none" w:sz="0" w:space="0" w:color="auto"/>
      </w:divBdr>
    </w:div>
    <w:div w:id="1173033864">
      <w:bodyDiv w:val="1"/>
      <w:marLeft w:val="0"/>
      <w:marRight w:val="0"/>
      <w:marTop w:val="0"/>
      <w:marBottom w:val="0"/>
      <w:divBdr>
        <w:top w:val="none" w:sz="0" w:space="0" w:color="auto"/>
        <w:left w:val="none" w:sz="0" w:space="0" w:color="auto"/>
        <w:bottom w:val="none" w:sz="0" w:space="0" w:color="auto"/>
        <w:right w:val="none" w:sz="0" w:space="0" w:color="auto"/>
      </w:divBdr>
    </w:div>
    <w:div w:id="1175266613">
      <w:bodyDiv w:val="1"/>
      <w:marLeft w:val="0"/>
      <w:marRight w:val="0"/>
      <w:marTop w:val="0"/>
      <w:marBottom w:val="0"/>
      <w:divBdr>
        <w:top w:val="none" w:sz="0" w:space="0" w:color="auto"/>
        <w:left w:val="none" w:sz="0" w:space="0" w:color="auto"/>
        <w:bottom w:val="none" w:sz="0" w:space="0" w:color="auto"/>
        <w:right w:val="none" w:sz="0" w:space="0" w:color="auto"/>
      </w:divBdr>
    </w:div>
    <w:div w:id="1176381977">
      <w:bodyDiv w:val="1"/>
      <w:marLeft w:val="0"/>
      <w:marRight w:val="0"/>
      <w:marTop w:val="0"/>
      <w:marBottom w:val="0"/>
      <w:divBdr>
        <w:top w:val="none" w:sz="0" w:space="0" w:color="auto"/>
        <w:left w:val="none" w:sz="0" w:space="0" w:color="auto"/>
        <w:bottom w:val="none" w:sz="0" w:space="0" w:color="auto"/>
        <w:right w:val="none" w:sz="0" w:space="0" w:color="auto"/>
      </w:divBdr>
    </w:div>
    <w:div w:id="1177572746">
      <w:bodyDiv w:val="1"/>
      <w:marLeft w:val="0"/>
      <w:marRight w:val="0"/>
      <w:marTop w:val="0"/>
      <w:marBottom w:val="0"/>
      <w:divBdr>
        <w:top w:val="none" w:sz="0" w:space="0" w:color="auto"/>
        <w:left w:val="none" w:sz="0" w:space="0" w:color="auto"/>
        <w:bottom w:val="none" w:sz="0" w:space="0" w:color="auto"/>
        <w:right w:val="none" w:sz="0" w:space="0" w:color="auto"/>
      </w:divBdr>
    </w:div>
    <w:div w:id="1178159022">
      <w:bodyDiv w:val="1"/>
      <w:marLeft w:val="0"/>
      <w:marRight w:val="0"/>
      <w:marTop w:val="0"/>
      <w:marBottom w:val="0"/>
      <w:divBdr>
        <w:top w:val="none" w:sz="0" w:space="0" w:color="auto"/>
        <w:left w:val="none" w:sz="0" w:space="0" w:color="auto"/>
        <w:bottom w:val="none" w:sz="0" w:space="0" w:color="auto"/>
        <w:right w:val="none" w:sz="0" w:space="0" w:color="auto"/>
      </w:divBdr>
    </w:div>
    <w:div w:id="1180314963">
      <w:bodyDiv w:val="1"/>
      <w:marLeft w:val="0"/>
      <w:marRight w:val="0"/>
      <w:marTop w:val="0"/>
      <w:marBottom w:val="0"/>
      <w:divBdr>
        <w:top w:val="none" w:sz="0" w:space="0" w:color="auto"/>
        <w:left w:val="none" w:sz="0" w:space="0" w:color="auto"/>
        <w:bottom w:val="none" w:sz="0" w:space="0" w:color="auto"/>
        <w:right w:val="none" w:sz="0" w:space="0" w:color="auto"/>
      </w:divBdr>
    </w:div>
    <w:div w:id="1180781099">
      <w:bodyDiv w:val="1"/>
      <w:marLeft w:val="0"/>
      <w:marRight w:val="0"/>
      <w:marTop w:val="0"/>
      <w:marBottom w:val="0"/>
      <w:divBdr>
        <w:top w:val="none" w:sz="0" w:space="0" w:color="auto"/>
        <w:left w:val="none" w:sz="0" w:space="0" w:color="auto"/>
        <w:bottom w:val="none" w:sz="0" w:space="0" w:color="auto"/>
        <w:right w:val="none" w:sz="0" w:space="0" w:color="auto"/>
      </w:divBdr>
    </w:div>
    <w:div w:id="1183083078">
      <w:bodyDiv w:val="1"/>
      <w:marLeft w:val="0"/>
      <w:marRight w:val="0"/>
      <w:marTop w:val="0"/>
      <w:marBottom w:val="0"/>
      <w:divBdr>
        <w:top w:val="none" w:sz="0" w:space="0" w:color="auto"/>
        <w:left w:val="none" w:sz="0" w:space="0" w:color="auto"/>
        <w:bottom w:val="none" w:sz="0" w:space="0" w:color="auto"/>
        <w:right w:val="none" w:sz="0" w:space="0" w:color="auto"/>
      </w:divBdr>
    </w:div>
    <w:div w:id="1184172318">
      <w:bodyDiv w:val="1"/>
      <w:marLeft w:val="0"/>
      <w:marRight w:val="0"/>
      <w:marTop w:val="0"/>
      <w:marBottom w:val="0"/>
      <w:divBdr>
        <w:top w:val="none" w:sz="0" w:space="0" w:color="auto"/>
        <w:left w:val="none" w:sz="0" w:space="0" w:color="auto"/>
        <w:bottom w:val="none" w:sz="0" w:space="0" w:color="auto"/>
        <w:right w:val="none" w:sz="0" w:space="0" w:color="auto"/>
      </w:divBdr>
    </w:div>
    <w:div w:id="1184366898">
      <w:bodyDiv w:val="1"/>
      <w:marLeft w:val="0"/>
      <w:marRight w:val="0"/>
      <w:marTop w:val="0"/>
      <w:marBottom w:val="0"/>
      <w:divBdr>
        <w:top w:val="none" w:sz="0" w:space="0" w:color="auto"/>
        <w:left w:val="none" w:sz="0" w:space="0" w:color="auto"/>
        <w:bottom w:val="none" w:sz="0" w:space="0" w:color="auto"/>
        <w:right w:val="none" w:sz="0" w:space="0" w:color="auto"/>
      </w:divBdr>
    </w:div>
    <w:div w:id="1184784456">
      <w:bodyDiv w:val="1"/>
      <w:marLeft w:val="0"/>
      <w:marRight w:val="0"/>
      <w:marTop w:val="0"/>
      <w:marBottom w:val="0"/>
      <w:divBdr>
        <w:top w:val="none" w:sz="0" w:space="0" w:color="auto"/>
        <w:left w:val="none" w:sz="0" w:space="0" w:color="auto"/>
        <w:bottom w:val="none" w:sz="0" w:space="0" w:color="auto"/>
        <w:right w:val="none" w:sz="0" w:space="0" w:color="auto"/>
      </w:divBdr>
    </w:div>
    <w:div w:id="1186097004">
      <w:bodyDiv w:val="1"/>
      <w:marLeft w:val="0"/>
      <w:marRight w:val="0"/>
      <w:marTop w:val="0"/>
      <w:marBottom w:val="0"/>
      <w:divBdr>
        <w:top w:val="none" w:sz="0" w:space="0" w:color="auto"/>
        <w:left w:val="none" w:sz="0" w:space="0" w:color="auto"/>
        <w:bottom w:val="none" w:sz="0" w:space="0" w:color="auto"/>
        <w:right w:val="none" w:sz="0" w:space="0" w:color="auto"/>
      </w:divBdr>
    </w:div>
    <w:div w:id="1187868814">
      <w:bodyDiv w:val="1"/>
      <w:marLeft w:val="0"/>
      <w:marRight w:val="0"/>
      <w:marTop w:val="0"/>
      <w:marBottom w:val="0"/>
      <w:divBdr>
        <w:top w:val="none" w:sz="0" w:space="0" w:color="auto"/>
        <w:left w:val="none" w:sz="0" w:space="0" w:color="auto"/>
        <w:bottom w:val="none" w:sz="0" w:space="0" w:color="auto"/>
        <w:right w:val="none" w:sz="0" w:space="0" w:color="auto"/>
      </w:divBdr>
    </w:div>
    <w:div w:id="1188712941">
      <w:bodyDiv w:val="1"/>
      <w:marLeft w:val="0"/>
      <w:marRight w:val="0"/>
      <w:marTop w:val="0"/>
      <w:marBottom w:val="0"/>
      <w:divBdr>
        <w:top w:val="none" w:sz="0" w:space="0" w:color="auto"/>
        <w:left w:val="none" w:sz="0" w:space="0" w:color="auto"/>
        <w:bottom w:val="none" w:sz="0" w:space="0" w:color="auto"/>
        <w:right w:val="none" w:sz="0" w:space="0" w:color="auto"/>
      </w:divBdr>
    </w:div>
    <w:div w:id="1188713322">
      <w:bodyDiv w:val="1"/>
      <w:marLeft w:val="0"/>
      <w:marRight w:val="0"/>
      <w:marTop w:val="0"/>
      <w:marBottom w:val="0"/>
      <w:divBdr>
        <w:top w:val="none" w:sz="0" w:space="0" w:color="auto"/>
        <w:left w:val="none" w:sz="0" w:space="0" w:color="auto"/>
        <w:bottom w:val="none" w:sz="0" w:space="0" w:color="auto"/>
        <w:right w:val="none" w:sz="0" w:space="0" w:color="auto"/>
      </w:divBdr>
    </w:div>
    <w:div w:id="1191380490">
      <w:bodyDiv w:val="1"/>
      <w:marLeft w:val="0"/>
      <w:marRight w:val="0"/>
      <w:marTop w:val="0"/>
      <w:marBottom w:val="0"/>
      <w:divBdr>
        <w:top w:val="none" w:sz="0" w:space="0" w:color="auto"/>
        <w:left w:val="none" w:sz="0" w:space="0" w:color="auto"/>
        <w:bottom w:val="none" w:sz="0" w:space="0" w:color="auto"/>
        <w:right w:val="none" w:sz="0" w:space="0" w:color="auto"/>
      </w:divBdr>
    </w:div>
    <w:div w:id="1191528502">
      <w:bodyDiv w:val="1"/>
      <w:marLeft w:val="0"/>
      <w:marRight w:val="0"/>
      <w:marTop w:val="0"/>
      <w:marBottom w:val="0"/>
      <w:divBdr>
        <w:top w:val="none" w:sz="0" w:space="0" w:color="auto"/>
        <w:left w:val="none" w:sz="0" w:space="0" w:color="auto"/>
        <w:bottom w:val="none" w:sz="0" w:space="0" w:color="auto"/>
        <w:right w:val="none" w:sz="0" w:space="0" w:color="auto"/>
      </w:divBdr>
    </w:div>
    <w:div w:id="1192112665">
      <w:bodyDiv w:val="1"/>
      <w:marLeft w:val="0"/>
      <w:marRight w:val="0"/>
      <w:marTop w:val="0"/>
      <w:marBottom w:val="0"/>
      <w:divBdr>
        <w:top w:val="none" w:sz="0" w:space="0" w:color="auto"/>
        <w:left w:val="none" w:sz="0" w:space="0" w:color="auto"/>
        <w:bottom w:val="none" w:sz="0" w:space="0" w:color="auto"/>
        <w:right w:val="none" w:sz="0" w:space="0" w:color="auto"/>
      </w:divBdr>
    </w:div>
    <w:div w:id="1193036777">
      <w:bodyDiv w:val="1"/>
      <w:marLeft w:val="0"/>
      <w:marRight w:val="0"/>
      <w:marTop w:val="0"/>
      <w:marBottom w:val="0"/>
      <w:divBdr>
        <w:top w:val="none" w:sz="0" w:space="0" w:color="auto"/>
        <w:left w:val="none" w:sz="0" w:space="0" w:color="auto"/>
        <w:bottom w:val="none" w:sz="0" w:space="0" w:color="auto"/>
        <w:right w:val="none" w:sz="0" w:space="0" w:color="auto"/>
      </w:divBdr>
    </w:div>
    <w:div w:id="1193612514">
      <w:bodyDiv w:val="1"/>
      <w:marLeft w:val="0"/>
      <w:marRight w:val="0"/>
      <w:marTop w:val="0"/>
      <w:marBottom w:val="0"/>
      <w:divBdr>
        <w:top w:val="none" w:sz="0" w:space="0" w:color="auto"/>
        <w:left w:val="none" w:sz="0" w:space="0" w:color="auto"/>
        <w:bottom w:val="none" w:sz="0" w:space="0" w:color="auto"/>
        <w:right w:val="none" w:sz="0" w:space="0" w:color="auto"/>
      </w:divBdr>
    </w:div>
    <w:div w:id="1194459243">
      <w:bodyDiv w:val="1"/>
      <w:marLeft w:val="0"/>
      <w:marRight w:val="0"/>
      <w:marTop w:val="0"/>
      <w:marBottom w:val="0"/>
      <w:divBdr>
        <w:top w:val="none" w:sz="0" w:space="0" w:color="auto"/>
        <w:left w:val="none" w:sz="0" w:space="0" w:color="auto"/>
        <w:bottom w:val="none" w:sz="0" w:space="0" w:color="auto"/>
        <w:right w:val="none" w:sz="0" w:space="0" w:color="auto"/>
      </w:divBdr>
    </w:div>
    <w:div w:id="1195731896">
      <w:bodyDiv w:val="1"/>
      <w:marLeft w:val="0"/>
      <w:marRight w:val="0"/>
      <w:marTop w:val="0"/>
      <w:marBottom w:val="0"/>
      <w:divBdr>
        <w:top w:val="none" w:sz="0" w:space="0" w:color="auto"/>
        <w:left w:val="none" w:sz="0" w:space="0" w:color="auto"/>
        <w:bottom w:val="none" w:sz="0" w:space="0" w:color="auto"/>
        <w:right w:val="none" w:sz="0" w:space="0" w:color="auto"/>
      </w:divBdr>
    </w:div>
    <w:div w:id="1196773449">
      <w:bodyDiv w:val="1"/>
      <w:marLeft w:val="0"/>
      <w:marRight w:val="0"/>
      <w:marTop w:val="0"/>
      <w:marBottom w:val="0"/>
      <w:divBdr>
        <w:top w:val="none" w:sz="0" w:space="0" w:color="auto"/>
        <w:left w:val="none" w:sz="0" w:space="0" w:color="auto"/>
        <w:bottom w:val="none" w:sz="0" w:space="0" w:color="auto"/>
        <w:right w:val="none" w:sz="0" w:space="0" w:color="auto"/>
      </w:divBdr>
    </w:div>
    <w:div w:id="1197474614">
      <w:bodyDiv w:val="1"/>
      <w:marLeft w:val="0"/>
      <w:marRight w:val="0"/>
      <w:marTop w:val="0"/>
      <w:marBottom w:val="0"/>
      <w:divBdr>
        <w:top w:val="none" w:sz="0" w:space="0" w:color="auto"/>
        <w:left w:val="none" w:sz="0" w:space="0" w:color="auto"/>
        <w:bottom w:val="none" w:sz="0" w:space="0" w:color="auto"/>
        <w:right w:val="none" w:sz="0" w:space="0" w:color="auto"/>
      </w:divBdr>
    </w:div>
    <w:div w:id="1197739958">
      <w:bodyDiv w:val="1"/>
      <w:marLeft w:val="0"/>
      <w:marRight w:val="0"/>
      <w:marTop w:val="0"/>
      <w:marBottom w:val="0"/>
      <w:divBdr>
        <w:top w:val="none" w:sz="0" w:space="0" w:color="auto"/>
        <w:left w:val="none" w:sz="0" w:space="0" w:color="auto"/>
        <w:bottom w:val="none" w:sz="0" w:space="0" w:color="auto"/>
        <w:right w:val="none" w:sz="0" w:space="0" w:color="auto"/>
      </w:divBdr>
    </w:div>
    <w:div w:id="1199734606">
      <w:bodyDiv w:val="1"/>
      <w:marLeft w:val="0"/>
      <w:marRight w:val="0"/>
      <w:marTop w:val="0"/>
      <w:marBottom w:val="0"/>
      <w:divBdr>
        <w:top w:val="none" w:sz="0" w:space="0" w:color="auto"/>
        <w:left w:val="none" w:sz="0" w:space="0" w:color="auto"/>
        <w:bottom w:val="none" w:sz="0" w:space="0" w:color="auto"/>
        <w:right w:val="none" w:sz="0" w:space="0" w:color="auto"/>
      </w:divBdr>
    </w:div>
    <w:div w:id="1200169451">
      <w:bodyDiv w:val="1"/>
      <w:marLeft w:val="0"/>
      <w:marRight w:val="0"/>
      <w:marTop w:val="0"/>
      <w:marBottom w:val="0"/>
      <w:divBdr>
        <w:top w:val="none" w:sz="0" w:space="0" w:color="auto"/>
        <w:left w:val="none" w:sz="0" w:space="0" w:color="auto"/>
        <w:bottom w:val="none" w:sz="0" w:space="0" w:color="auto"/>
        <w:right w:val="none" w:sz="0" w:space="0" w:color="auto"/>
      </w:divBdr>
    </w:div>
    <w:div w:id="1204824044">
      <w:bodyDiv w:val="1"/>
      <w:marLeft w:val="0"/>
      <w:marRight w:val="0"/>
      <w:marTop w:val="0"/>
      <w:marBottom w:val="0"/>
      <w:divBdr>
        <w:top w:val="none" w:sz="0" w:space="0" w:color="auto"/>
        <w:left w:val="none" w:sz="0" w:space="0" w:color="auto"/>
        <w:bottom w:val="none" w:sz="0" w:space="0" w:color="auto"/>
        <w:right w:val="none" w:sz="0" w:space="0" w:color="auto"/>
      </w:divBdr>
    </w:div>
    <w:div w:id="1205558085">
      <w:bodyDiv w:val="1"/>
      <w:marLeft w:val="0"/>
      <w:marRight w:val="0"/>
      <w:marTop w:val="0"/>
      <w:marBottom w:val="0"/>
      <w:divBdr>
        <w:top w:val="none" w:sz="0" w:space="0" w:color="auto"/>
        <w:left w:val="none" w:sz="0" w:space="0" w:color="auto"/>
        <w:bottom w:val="none" w:sz="0" w:space="0" w:color="auto"/>
        <w:right w:val="none" w:sz="0" w:space="0" w:color="auto"/>
      </w:divBdr>
    </w:div>
    <w:div w:id="1206019312">
      <w:bodyDiv w:val="1"/>
      <w:marLeft w:val="0"/>
      <w:marRight w:val="0"/>
      <w:marTop w:val="0"/>
      <w:marBottom w:val="0"/>
      <w:divBdr>
        <w:top w:val="none" w:sz="0" w:space="0" w:color="auto"/>
        <w:left w:val="none" w:sz="0" w:space="0" w:color="auto"/>
        <w:bottom w:val="none" w:sz="0" w:space="0" w:color="auto"/>
        <w:right w:val="none" w:sz="0" w:space="0" w:color="auto"/>
      </w:divBdr>
    </w:div>
    <w:div w:id="1206216465">
      <w:bodyDiv w:val="1"/>
      <w:marLeft w:val="0"/>
      <w:marRight w:val="0"/>
      <w:marTop w:val="0"/>
      <w:marBottom w:val="0"/>
      <w:divBdr>
        <w:top w:val="none" w:sz="0" w:space="0" w:color="auto"/>
        <w:left w:val="none" w:sz="0" w:space="0" w:color="auto"/>
        <w:bottom w:val="none" w:sz="0" w:space="0" w:color="auto"/>
        <w:right w:val="none" w:sz="0" w:space="0" w:color="auto"/>
      </w:divBdr>
    </w:div>
    <w:div w:id="1206793456">
      <w:bodyDiv w:val="1"/>
      <w:marLeft w:val="0"/>
      <w:marRight w:val="0"/>
      <w:marTop w:val="0"/>
      <w:marBottom w:val="0"/>
      <w:divBdr>
        <w:top w:val="none" w:sz="0" w:space="0" w:color="auto"/>
        <w:left w:val="none" w:sz="0" w:space="0" w:color="auto"/>
        <w:bottom w:val="none" w:sz="0" w:space="0" w:color="auto"/>
        <w:right w:val="none" w:sz="0" w:space="0" w:color="auto"/>
      </w:divBdr>
    </w:div>
    <w:div w:id="1209344161">
      <w:bodyDiv w:val="1"/>
      <w:marLeft w:val="0"/>
      <w:marRight w:val="0"/>
      <w:marTop w:val="0"/>
      <w:marBottom w:val="0"/>
      <w:divBdr>
        <w:top w:val="none" w:sz="0" w:space="0" w:color="auto"/>
        <w:left w:val="none" w:sz="0" w:space="0" w:color="auto"/>
        <w:bottom w:val="none" w:sz="0" w:space="0" w:color="auto"/>
        <w:right w:val="none" w:sz="0" w:space="0" w:color="auto"/>
      </w:divBdr>
    </w:div>
    <w:div w:id="1209991838">
      <w:bodyDiv w:val="1"/>
      <w:marLeft w:val="0"/>
      <w:marRight w:val="0"/>
      <w:marTop w:val="0"/>
      <w:marBottom w:val="0"/>
      <w:divBdr>
        <w:top w:val="none" w:sz="0" w:space="0" w:color="auto"/>
        <w:left w:val="none" w:sz="0" w:space="0" w:color="auto"/>
        <w:bottom w:val="none" w:sz="0" w:space="0" w:color="auto"/>
        <w:right w:val="none" w:sz="0" w:space="0" w:color="auto"/>
      </w:divBdr>
    </w:div>
    <w:div w:id="1212352599">
      <w:bodyDiv w:val="1"/>
      <w:marLeft w:val="0"/>
      <w:marRight w:val="0"/>
      <w:marTop w:val="0"/>
      <w:marBottom w:val="0"/>
      <w:divBdr>
        <w:top w:val="none" w:sz="0" w:space="0" w:color="auto"/>
        <w:left w:val="none" w:sz="0" w:space="0" w:color="auto"/>
        <w:bottom w:val="none" w:sz="0" w:space="0" w:color="auto"/>
        <w:right w:val="none" w:sz="0" w:space="0" w:color="auto"/>
      </w:divBdr>
    </w:div>
    <w:div w:id="1213731026">
      <w:bodyDiv w:val="1"/>
      <w:marLeft w:val="0"/>
      <w:marRight w:val="0"/>
      <w:marTop w:val="0"/>
      <w:marBottom w:val="0"/>
      <w:divBdr>
        <w:top w:val="none" w:sz="0" w:space="0" w:color="auto"/>
        <w:left w:val="none" w:sz="0" w:space="0" w:color="auto"/>
        <w:bottom w:val="none" w:sz="0" w:space="0" w:color="auto"/>
        <w:right w:val="none" w:sz="0" w:space="0" w:color="auto"/>
      </w:divBdr>
    </w:div>
    <w:div w:id="1214194131">
      <w:bodyDiv w:val="1"/>
      <w:marLeft w:val="0"/>
      <w:marRight w:val="0"/>
      <w:marTop w:val="0"/>
      <w:marBottom w:val="0"/>
      <w:divBdr>
        <w:top w:val="none" w:sz="0" w:space="0" w:color="auto"/>
        <w:left w:val="none" w:sz="0" w:space="0" w:color="auto"/>
        <w:bottom w:val="none" w:sz="0" w:space="0" w:color="auto"/>
        <w:right w:val="none" w:sz="0" w:space="0" w:color="auto"/>
      </w:divBdr>
    </w:div>
    <w:div w:id="1214973179">
      <w:bodyDiv w:val="1"/>
      <w:marLeft w:val="0"/>
      <w:marRight w:val="0"/>
      <w:marTop w:val="0"/>
      <w:marBottom w:val="0"/>
      <w:divBdr>
        <w:top w:val="none" w:sz="0" w:space="0" w:color="auto"/>
        <w:left w:val="none" w:sz="0" w:space="0" w:color="auto"/>
        <w:bottom w:val="none" w:sz="0" w:space="0" w:color="auto"/>
        <w:right w:val="none" w:sz="0" w:space="0" w:color="auto"/>
      </w:divBdr>
    </w:div>
    <w:div w:id="1217471570">
      <w:bodyDiv w:val="1"/>
      <w:marLeft w:val="0"/>
      <w:marRight w:val="0"/>
      <w:marTop w:val="0"/>
      <w:marBottom w:val="0"/>
      <w:divBdr>
        <w:top w:val="none" w:sz="0" w:space="0" w:color="auto"/>
        <w:left w:val="none" w:sz="0" w:space="0" w:color="auto"/>
        <w:bottom w:val="none" w:sz="0" w:space="0" w:color="auto"/>
        <w:right w:val="none" w:sz="0" w:space="0" w:color="auto"/>
      </w:divBdr>
    </w:div>
    <w:div w:id="1217548201">
      <w:bodyDiv w:val="1"/>
      <w:marLeft w:val="0"/>
      <w:marRight w:val="0"/>
      <w:marTop w:val="0"/>
      <w:marBottom w:val="0"/>
      <w:divBdr>
        <w:top w:val="none" w:sz="0" w:space="0" w:color="auto"/>
        <w:left w:val="none" w:sz="0" w:space="0" w:color="auto"/>
        <w:bottom w:val="none" w:sz="0" w:space="0" w:color="auto"/>
        <w:right w:val="none" w:sz="0" w:space="0" w:color="auto"/>
      </w:divBdr>
    </w:div>
    <w:div w:id="1218472286">
      <w:bodyDiv w:val="1"/>
      <w:marLeft w:val="0"/>
      <w:marRight w:val="0"/>
      <w:marTop w:val="0"/>
      <w:marBottom w:val="0"/>
      <w:divBdr>
        <w:top w:val="none" w:sz="0" w:space="0" w:color="auto"/>
        <w:left w:val="none" w:sz="0" w:space="0" w:color="auto"/>
        <w:bottom w:val="none" w:sz="0" w:space="0" w:color="auto"/>
        <w:right w:val="none" w:sz="0" w:space="0" w:color="auto"/>
      </w:divBdr>
    </w:div>
    <w:div w:id="1219126784">
      <w:bodyDiv w:val="1"/>
      <w:marLeft w:val="0"/>
      <w:marRight w:val="0"/>
      <w:marTop w:val="0"/>
      <w:marBottom w:val="0"/>
      <w:divBdr>
        <w:top w:val="none" w:sz="0" w:space="0" w:color="auto"/>
        <w:left w:val="none" w:sz="0" w:space="0" w:color="auto"/>
        <w:bottom w:val="none" w:sz="0" w:space="0" w:color="auto"/>
        <w:right w:val="none" w:sz="0" w:space="0" w:color="auto"/>
      </w:divBdr>
    </w:div>
    <w:div w:id="1219628262">
      <w:bodyDiv w:val="1"/>
      <w:marLeft w:val="0"/>
      <w:marRight w:val="0"/>
      <w:marTop w:val="0"/>
      <w:marBottom w:val="0"/>
      <w:divBdr>
        <w:top w:val="none" w:sz="0" w:space="0" w:color="auto"/>
        <w:left w:val="none" w:sz="0" w:space="0" w:color="auto"/>
        <w:bottom w:val="none" w:sz="0" w:space="0" w:color="auto"/>
        <w:right w:val="none" w:sz="0" w:space="0" w:color="auto"/>
      </w:divBdr>
    </w:div>
    <w:div w:id="1219900359">
      <w:bodyDiv w:val="1"/>
      <w:marLeft w:val="0"/>
      <w:marRight w:val="0"/>
      <w:marTop w:val="0"/>
      <w:marBottom w:val="0"/>
      <w:divBdr>
        <w:top w:val="none" w:sz="0" w:space="0" w:color="auto"/>
        <w:left w:val="none" w:sz="0" w:space="0" w:color="auto"/>
        <w:bottom w:val="none" w:sz="0" w:space="0" w:color="auto"/>
        <w:right w:val="none" w:sz="0" w:space="0" w:color="auto"/>
      </w:divBdr>
    </w:div>
    <w:div w:id="1220899677">
      <w:bodyDiv w:val="1"/>
      <w:marLeft w:val="0"/>
      <w:marRight w:val="0"/>
      <w:marTop w:val="0"/>
      <w:marBottom w:val="0"/>
      <w:divBdr>
        <w:top w:val="none" w:sz="0" w:space="0" w:color="auto"/>
        <w:left w:val="none" w:sz="0" w:space="0" w:color="auto"/>
        <w:bottom w:val="none" w:sz="0" w:space="0" w:color="auto"/>
        <w:right w:val="none" w:sz="0" w:space="0" w:color="auto"/>
      </w:divBdr>
    </w:div>
    <w:div w:id="1221014621">
      <w:bodyDiv w:val="1"/>
      <w:marLeft w:val="0"/>
      <w:marRight w:val="0"/>
      <w:marTop w:val="0"/>
      <w:marBottom w:val="0"/>
      <w:divBdr>
        <w:top w:val="none" w:sz="0" w:space="0" w:color="auto"/>
        <w:left w:val="none" w:sz="0" w:space="0" w:color="auto"/>
        <w:bottom w:val="none" w:sz="0" w:space="0" w:color="auto"/>
        <w:right w:val="none" w:sz="0" w:space="0" w:color="auto"/>
      </w:divBdr>
    </w:div>
    <w:div w:id="1221751813">
      <w:bodyDiv w:val="1"/>
      <w:marLeft w:val="0"/>
      <w:marRight w:val="0"/>
      <w:marTop w:val="0"/>
      <w:marBottom w:val="0"/>
      <w:divBdr>
        <w:top w:val="none" w:sz="0" w:space="0" w:color="auto"/>
        <w:left w:val="none" w:sz="0" w:space="0" w:color="auto"/>
        <w:bottom w:val="none" w:sz="0" w:space="0" w:color="auto"/>
        <w:right w:val="none" w:sz="0" w:space="0" w:color="auto"/>
      </w:divBdr>
    </w:div>
    <w:div w:id="1224102751">
      <w:bodyDiv w:val="1"/>
      <w:marLeft w:val="0"/>
      <w:marRight w:val="0"/>
      <w:marTop w:val="0"/>
      <w:marBottom w:val="0"/>
      <w:divBdr>
        <w:top w:val="none" w:sz="0" w:space="0" w:color="auto"/>
        <w:left w:val="none" w:sz="0" w:space="0" w:color="auto"/>
        <w:bottom w:val="none" w:sz="0" w:space="0" w:color="auto"/>
        <w:right w:val="none" w:sz="0" w:space="0" w:color="auto"/>
      </w:divBdr>
    </w:div>
    <w:div w:id="1224558589">
      <w:bodyDiv w:val="1"/>
      <w:marLeft w:val="0"/>
      <w:marRight w:val="0"/>
      <w:marTop w:val="0"/>
      <w:marBottom w:val="0"/>
      <w:divBdr>
        <w:top w:val="none" w:sz="0" w:space="0" w:color="auto"/>
        <w:left w:val="none" w:sz="0" w:space="0" w:color="auto"/>
        <w:bottom w:val="none" w:sz="0" w:space="0" w:color="auto"/>
        <w:right w:val="none" w:sz="0" w:space="0" w:color="auto"/>
      </w:divBdr>
    </w:div>
    <w:div w:id="1229460903">
      <w:bodyDiv w:val="1"/>
      <w:marLeft w:val="0"/>
      <w:marRight w:val="0"/>
      <w:marTop w:val="0"/>
      <w:marBottom w:val="0"/>
      <w:divBdr>
        <w:top w:val="none" w:sz="0" w:space="0" w:color="auto"/>
        <w:left w:val="none" w:sz="0" w:space="0" w:color="auto"/>
        <w:bottom w:val="none" w:sz="0" w:space="0" w:color="auto"/>
        <w:right w:val="none" w:sz="0" w:space="0" w:color="auto"/>
      </w:divBdr>
    </w:div>
    <w:div w:id="1229805767">
      <w:bodyDiv w:val="1"/>
      <w:marLeft w:val="0"/>
      <w:marRight w:val="0"/>
      <w:marTop w:val="0"/>
      <w:marBottom w:val="0"/>
      <w:divBdr>
        <w:top w:val="none" w:sz="0" w:space="0" w:color="auto"/>
        <w:left w:val="none" w:sz="0" w:space="0" w:color="auto"/>
        <w:bottom w:val="none" w:sz="0" w:space="0" w:color="auto"/>
        <w:right w:val="none" w:sz="0" w:space="0" w:color="auto"/>
      </w:divBdr>
    </w:div>
    <w:div w:id="1229849409">
      <w:bodyDiv w:val="1"/>
      <w:marLeft w:val="0"/>
      <w:marRight w:val="0"/>
      <w:marTop w:val="0"/>
      <w:marBottom w:val="0"/>
      <w:divBdr>
        <w:top w:val="none" w:sz="0" w:space="0" w:color="auto"/>
        <w:left w:val="none" w:sz="0" w:space="0" w:color="auto"/>
        <w:bottom w:val="none" w:sz="0" w:space="0" w:color="auto"/>
        <w:right w:val="none" w:sz="0" w:space="0" w:color="auto"/>
      </w:divBdr>
    </w:div>
    <w:div w:id="1232040325">
      <w:bodyDiv w:val="1"/>
      <w:marLeft w:val="0"/>
      <w:marRight w:val="0"/>
      <w:marTop w:val="0"/>
      <w:marBottom w:val="0"/>
      <w:divBdr>
        <w:top w:val="none" w:sz="0" w:space="0" w:color="auto"/>
        <w:left w:val="none" w:sz="0" w:space="0" w:color="auto"/>
        <w:bottom w:val="none" w:sz="0" w:space="0" w:color="auto"/>
        <w:right w:val="none" w:sz="0" w:space="0" w:color="auto"/>
      </w:divBdr>
    </w:div>
    <w:div w:id="1232420769">
      <w:bodyDiv w:val="1"/>
      <w:marLeft w:val="0"/>
      <w:marRight w:val="0"/>
      <w:marTop w:val="0"/>
      <w:marBottom w:val="0"/>
      <w:divBdr>
        <w:top w:val="none" w:sz="0" w:space="0" w:color="auto"/>
        <w:left w:val="none" w:sz="0" w:space="0" w:color="auto"/>
        <w:bottom w:val="none" w:sz="0" w:space="0" w:color="auto"/>
        <w:right w:val="none" w:sz="0" w:space="0" w:color="auto"/>
      </w:divBdr>
    </w:div>
    <w:div w:id="1232689993">
      <w:bodyDiv w:val="1"/>
      <w:marLeft w:val="0"/>
      <w:marRight w:val="0"/>
      <w:marTop w:val="0"/>
      <w:marBottom w:val="0"/>
      <w:divBdr>
        <w:top w:val="none" w:sz="0" w:space="0" w:color="auto"/>
        <w:left w:val="none" w:sz="0" w:space="0" w:color="auto"/>
        <w:bottom w:val="none" w:sz="0" w:space="0" w:color="auto"/>
        <w:right w:val="none" w:sz="0" w:space="0" w:color="auto"/>
      </w:divBdr>
    </w:div>
    <w:div w:id="1235162076">
      <w:bodyDiv w:val="1"/>
      <w:marLeft w:val="0"/>
      <w:marRight w:val="0"/>
      <w:marTop w:val="0"/>
      <w:marBottom w:val="0"/>
      <w:divBdr>
        <w:top w:val="none" w:sz="0" w:space="0" w:color="auto"/>
        <w:left w:val="none" w:sz="0" w:space="0" w:color="auto"/>
        <w:bottom w:val="none" w:sz="0" w:space="0" w:color="auto"/>
        <w:right w:val="none" w:sz="0" w:space="0" w:color="auto"/>
      </w:divBdr>
    </w:div>
    <w:div w:id="1235504192">
      <w:bodyDiv w:val="1"/>
      <w:marLeft w:val="0"/>
      <w:marRight w:val="0"/>
      <w:marTop w:val="0"/>
      <w:marBottom w:val="0"/>
      <w:divBdr>
        <w:top w:val="none" w:sz="0" w:space="0" w:color="auto"/>
        <w:left w:val="none" w:sz="0" w:space="0" w:color="auto"/>
        <w:bottom w:val="none" w:sz="0" w:space="0" w:color="auto"/>
        <w:right w:val="none" w:sz="0" w:space="0" w:color="auto"/>
      </w:divBdr>
    </w:div>
    <w:div w:id="1238322054">
      <w:bodyDiv w:val="1"/>
      <w:marLeft w:val="0"/>
      <w:marRight w:val="0"/>
      <w:marTop w:val="0"/>
      <w:marBottom w:val="0"/>
      <w:divBdr>
        <w:top w:val="none" w:sz="0" w:space="0" w:color="auto"/>
        <w:left w:val="none" w:sz="0" w:space="0" w:color="auto"/>
        <w:bottom w:val="none" w:sz="0" w:space="0" w:color="auto"/>
        <w:right w:val="none" w:sz="0" w:space="0" w:color="auto"/>
      </w:divBdr>
    </w:div>
    <w:div w:id="1238711456">
      <w:bodyDiv w:val="1"/>
      <w:marLeft w:val="0"/>
      <w:marRight w:val="0"/>
      <w:marTop w:val="0"/>
      <w:marBottom w:val="0"/>
      <w:divBdr>
        <w:top w:val="none" w:sz="0" w:space="0" w:color="auto"/>
        <w:left w:val="none" w:sz="0" w:space="0" w:color="auto"/>
        <w:bottom w:val="none" w:sz="0" w:space="0" w:color="auto"/>
        <w:right w:val="none" w:sz="0" w:space="0" w:color="auto"/>
      </w:divBdr>
      <w:divsChild>
        <w:div w:id="1792823903">
          <w:marLeft w:val="0"/>
          <w:marRight w:val="0"/>
          <w:marTop w:val="0"/>
          <w:marBottom w:val="0"/>
          <w:divBdr>
            <w:top w:val="none" w:sz="0" w:space="0" w:color="auto"/>
            <w:left w:val="none" w:sz="0" w:space="0" w:color="auto"/>
            <w:bottom w:val="none" w:sz="0" w:space="0" w:color="auto"/>
            <w:right w:val="none" w:sz="0" w:space="0" w:color="auto"/>
          </w:divBdr>
        </w:div>
        <w:div w:id="934020298">
          <w:marLeft w:val="0"/>
          <w:marRight w:val="0"/>
          <w:marTop w:val="0"/>
          <w:marBottom w:val="0"/>
          <w:divBdr>
            <w:top w:val="none" w:sz="0" w:space="0" w:color="auto"/>
            <w:left w:val="none" w:sz="0" w:space="0" w:color="auto"/>
            <w:bottom w:val="none" w:sz="0" w:space="0" w:color="auto"/>
            <w:right w:val="none" w:sz="0" w:space="0" w:color="auto"/>
          </w:divBdr>
        </w:div>
        <w:div w:id="881360592">
          <w:marLeft w:val="0"/>
          <w:marRight w:val="0"/>
          <w:marTop w:val="0"/>
          <w:marBottom w:val="0"/>
          <w:divBdr>
            <w:top w:val="none" w:sz="0" w:space="0" w:color="auto"/>
            <w:left w:val="none" w:sz="0" w:space="0" w:color="auto"/>
            <w:bottom w:val="none" w:sz="0" w:space="0" w:color="auto"/>
            <w:right w:val="none" w:sz="0" w:space="0" w:color="auto"/>
          </w:divBdr>
        </w:div>
        <w:div w:id="662660097">
          <w:marLeft w:val="0"/>
          <w:marRight w:val="0"/>
          <w:marTop w:val="0"/>
          <w:marBottom w:val="0"/>
          <w:divBdr>
            <w:top w:val="none" w:sz="0" w:space="0" w:color="auto"/>
            <w:left w:val="none" w:sz="0" w:space="0" w:color="auto"/>
            <w:bottom w:val="none" w:sz="0" w:space="0" w:color="auto"/>
            <w:right w:val="none" w:sz="0" w:space="0" w:color="auto"/>
          </w:divBdr>
        </w:div>
        <w:div w:id="572816123">
          <w:marLeft w:val="0"/>
          <w:marRight w:val="0"/>
          <w:marTop w:val="0"/>
          <w:marBottom w:val="0"/>
          <w:divBdr>
            <w:top w:val="none" w:sz="0" w:space="0" w:color="auto"/>
            <w:left w:val="none" w:sz="0" w:space="0" w:color="auto"/>
            <w:bottom w:val="none" w:sz="0" w:space="0" w:color="auto"/>
            <w:right w:val="none" w:sz="0" w:space="0" w:color="auto"/>
          </w:divBdr>
        </w:div>
        <w:div w:id="150560506">
          <w:marLeft w:val="0"/>
          <w:marRight w:val="0"/>
          <w:marTop w:val="0"/>
          <w:marBottom w:val="0"/>
          <w:divBdr>
            <w:top w:val="none" w:sz="0" w:space="0" w:color="auto"/>
            <w:left w:val="none" w:sz="0" w:space="0" w:color="auto"/>
            <w:bottom w:val="none" w:sz="0" w:space="0" w:color="auto"/>
            <w:right w:val="none" w:sz="0" w:space="0" w:color="auto"/>
          </w:divBdr>
        </w:div>
      </w:divsChild>
    </w:div>
    <w:div w:id="1239318294">
      <w:bodyDiv w:val="1"/>
      <w:marLeft w:val="0"/>
      <w:marRight w:val="0"/>
      <w:marTop w:val="0"/>
      <w:marBottom w:val="0"/>
      <w:divBdr>
        <w:top w:val="none" w:sz="0" w:space="0" w:color="auto"/>
        <w:left w:val="none" w:sz="0" w:space="0" w:color="auto"/>
        <w:bottom w:val="none" w:sz="0" w:space="0" w:color="auto"/>
        <w:right w:val="none" w:sz="0" w:space="0" w:color="auto"/>
      </w:divBdr>
    </w:div>
    <w:div w:id="1240867568">
      <w:bodyDiv w:val="1"/>
      <w:marLeft w:val="0"/>
      <w:marRight w:val="0"/>
      <w:marTop w:val="0"/>
      <w:marBottom w:val="0"/>
      <w:divBdr>
        <w:top w:val="none" w:sz="0" w:space="0" w:color="auto"/>
        <w:left w:val="none" w:sz="0" w:space="0" w:color="auto"/>
        <w:bottom w:val="none" w:sz="0" w:space="0" w:color="auto"/>
        <w:right w:val="none" w:sz="0" w:space="0" w:color="auto"/>
      </w:divBdr>
    </w:div>
    <w:div w:id="1241796657">
      <w:bodyDiv w:val="1"/>
      <w:marLeft w:val="0"/>
      <w:marRight w:val="0"/>
      <w:marTop w:val="0"/>
      <w:marBottom w:val="0"/>
      <w:divBdr>
        <w:top w:val="none" w:sz="0" w:space="0" w:color="auto"/>
        <w:left w:val="none" w:sz="0" w:space="0" w:color="auto"/>
        <w:bottom w:val="none" w:sz="0" w:space="0" w:color="auto"/>
        <w:right w:val="none" w:sz="0" w:space="0" w:color="auto"/>
      </w:divBdr>
    </w:div>
    <w:div w:id="1247378932">
      <w:bodyDiv w:val="1"/>
      <w:marLeft w:val="0"/>
      <w:marRight w:val="0"/>
      <w:marTop w:val="0"/>
      <w:marBottom w:val="0"/>
      <w:divBdr>
        <w:top w:val="none" w:sz="0" w:space="0" w:color="auto"/>
        <w:left w:val="none" w:sz="0" w:space="0" w:color="auto"/>
        <w:bottom w:val="none" w:sz="0" w:space="0" w:color="auto"/>
        <w:right w:val="none" w:sz="0" w:space="0" w:color="auto"/>
      </w:divBdr>
    </w:div>
    <w:div w:id="1248612827">
      <w:bodyDiv w:val="1"/>
      <w:marLeft w:val="0"/>
      <w:marRight w:val="0"/>
      <w:marTop w:val="0"/>
      <w:marBottom w:val="0"/>
      <w:divBdr>
        <w:top w:val="none" w:sz="0" w:space="0" w:color="auto"/>
        <w:left w:val="none" w:sz="0" w:space="0" w:color="auto"/>
        <w:bottom w:val="none" w:sz="0" w:space="0" w:color="auto"/>
        <w:right w:val="none" w:sz="0" w:space="0" w:color="auto"/>
      </w:divBdr>
    </w:div>
    <w:div w:id="1253315932">
      <w:bodyDiv w:val="1"/>
      <w:marLeft w:val="0"/>
      <w:marRight w:val="0"/>
      <w:marTop w:val="0"/>
      <w:marBottom w:val="0"/>
      <w:divBdr>
        <w:top w:val="none" w:sz="0" w:space="0" w:color="auto"/>
        <w:left w:val="none" w:sz="0" w:space="0" w:color="auto"/>
        <w:bottom w:val="none" w:sz="0" w:space="0" w:color="auto"/>
        <w:right w:val="none" w:sz="0" w:space="0" w:color="auto"/>
      </w:divBdr>
    </w:div>
    <w:div w:id="1254899289">
      <w:bodyDiv w:val="1"/>
      <w:marLeft w:val="0"/>
      <w:marRight w:val="0"/>
      <w:marTop w:val="0"/>
      <w:marBottom w:val="0"/>
      <w:divBdr>
        <w:top w:val="none" w:sz="0" w:space="0" w:color="auto"/>
        <w:left w:val="none" w:sz="0" w:space="0" w:color="auto"/>
        <w:bottom w:val="none" w:sz="0" w:space="0" w:color="auto"/>
        <w:right w:val="none" w:sz="0" w:space="0" w:color="auto"/>
      </w:divBdr>
    </w:div>
    <w:div w:id="1255817643">
      <w:bodyDiv w:val="1"/>
      <w:marLeft w:val="0"/>
      <w:marRight w:val="0"/>
      <w:marTop w:val="0"/>
      <w:marBottom w:val="0"/>
      <w:divBdr>
        <w:top w:val="none" w:sz="0" w:space="0" w:color="auto"/>
        <w:left w:val="none" w:sz="0" w:space="0" w:color="auto"/>
        <w:bottom w:val="none" w:sz="0" w:space="0" w:color="auto"/>
        <w:right w:val="none" w:sz="0" w:space="0" w:color="auto"/>
      </w:divBdr>
    </w:div>
    <w:div w:id="1257328817">
      <w:bodyDiv w:val="1"/>
      <w:marLeft w:val="0"/>
      <w:marRight w:val="0"/>
      <w:marTop w:val="0"/>
      <w:marBottom w:val="0"/>
      <w:divBdr>
        <w:top w:val="none" w:sz="0" w:space="0" w:color="auto"/>
        <w:left w:val="none" w:sz="0" w:space="0" w:color="auto"/>
        <w:bottom w:val="none" w:sz="0" w:space="0" w:color="auto"/>
        <w:right w:val="none" w:sz="0" w:space="0" w:color="auto"/>
      </w:divBdr>
    </w:div>
    <w:div w:id="1258438043">
      <w:bodyDiv w:val="1"/>
      <w:marLeft w:val="0"/>
      <w:marRight w:val="0"/>
      <w:marTop w:val="0"/>
      <w:marBottom w:val="0"/>
      <w:divBdr>
        <w:top w:val="none" w:sz="0" w:space="0" w:color="auto"/>
        <w:left w:val="none" w:sz="0" w:space="0" w:color="auto"/>
        <w:bottom w:val="none" w:sz="0" w:space="0" w:color="auto"/>
        <w:right w:val="none" w:sz="0" w:space="0" w:color="auto"/>
      </w:divBdr>
    </w:div>
    <w:div w:id="1260333261">
      <w:bodyDiv w:val="1"/>
      <w:marLeft w:val="0"/>
      <w:marRight w:val="0"/>
      <w:marTop w:val="0"/>
      <w:marBottom w:val="0"/>
      <w:divBdr>
        <w:top w:val="none" w:sz="0" w:space="0" w:color="auto"/>
        <w:left w:val="none" w:sz="0" w:space="0" w:color="auto"/>
        <w:bottom w:val="none" w:sz="0" w:space="0" w:color="auto"/>
        <w:right w:val="none" w:sz="0" w:space="0" w:color="auto"/>
      </w:divBdr>
      <w:divsChild>
        <w:div w:id="1675457248">
          <w:marLeft w:val="0"/>
          <w:marRight w:val="0"/>
          <w:marTop w:val="0"/>
          <w:marBottom w:val="0"/>
          <w:divBdr>
            <w:top w:val="none" w:sz="0" w:space="0" w:color="auto"/>
            <w:left w:val="none" w:sz="0" w:space="0" w:color="auto"/>
            <w:bottom w:val="none" w:sz="0" w:space="0" w:color="auto"/>
            <w:right w:val="none" w:sz="0" w:space="0" w:color="auto"/>
          </w:divBdr>
        </w:div>
        <w:div w:id="589701881">
          <w:marLeft w:val="0"/>
          <w:marRight w:val="0"/>
          <w:marTop w:val="0"/>
          <w:marBottom w:val="0"/>
          <w:divBdr>
            <w:top w:val="none" w:sz="0" w:space="0" w:color="auto"/>
            <w:left w:val="none" w:sz="0" w:space="0" w:color="auto"/>
            <w:bottom w:val="none" w:sz="0" w:space="0" w:color="auto"/>
            <w:right w:val="none" w:sz="0" w:space="0" w:color="auto"/>
          </w:divBdr>
        </w:div>
      </w:divsChild>
    </w:div>
    <w:div w:id="1260455615">
      <w:bodyDiv w:val="1"/>
      <w:marLeft w:val="0"/>
      <w:marRight w:val="0"/>
      <w:marTop w:val="0"/>
      <w:marBottom w:val="0"/>
      <w:divBdr>
        <w:top w:val="none" w:sz="0" w:space="0" w:color="auto"/>
        <w:left w:val="none" w:sz="0" w:space="0" w:color="auto"/>
        <w:bottom w:val="none" w:sz="0" w:space="0" w:color="auto"/>
        <w:right w:val="none" w:sz="0" w:space="0" w:color="auto"/>
      </w:divBdr>
    </w:div>
    <w:div w:id="1260679491">
      <w:bodyDiv w:val="1"/>
      <w:marLeft w:val="0"/>
      <w:marRight w:val="0"/>
      <w:marTop w:val="0"/>
      <w:marBottom w:val="0"/>
      <w:divBdr>
        <w:top w:val="none" w:sz="0" w:space="0" w:color="auto"/>
        <w:left w:val="none" w:sz="0" w:space="0" w:color="auto"/>
        <w:bottom w:val="none" w:sz="0" w:space="0" w:color="auto"/>
        <w:right w:val="none" w:sz="0" w:space="0" w:color="auto"/>
      </w:divBdr>
    </w:div>
    <w:div w:id="1261795887">
      <w:bodyDiv w:val="1"/>
      <w:marLeft w:val="0"/>
      <w:marRight w:val="0"/>
      <w:marTop w:val="0"/>
      <w:marBottom w:val="0"/>
      <w:divBdr>
        <w:top w:val="none" w:sz="0" w:space="0" w:color="auto"/>
        <w:left w:val="none" w:sz="0" w:space="0" w:color="auto"/>
        <w:bottom w:val="none" w:sz="0" w:space="0" w:color="auto"/>
        <w:right w:val="none" w:sz="0" w:space="0" w:color="auto"/>
      </w:divBdr>
    </w:div>
    <w:div w:id="1261912763">
      <w:bodyDiv w:val="1"/>
      <w:marLeft w:val="0"/>
      <w:marRight w:val="0"/>
      <w:marTop w:val="0"/>
      <w:marBottom w:val="0"/>
      <w:divBdr>
        <w:top w:val="none" w:sz="0" w:space="0" w:color="auto"/>
        <w:left w:val="none" w:sz="0" w:space="0" w:color="auto"/>
        <w:bottom w:val="none" w:sz="0" w:space="0" w:color="auto"/>
        <w:right w:val="none" w:sz="0" w:space="0" w:color="auto"/>
      </w:divBdr>
    </w:div>
    <w:div w:id="1262180355">
      <w:bodyDiv w:val="1"/>
      <w:marLeft w:val="0"/>
      <w:marRight w:val="0"/>
      <w:marTop w:val="0"/>
      <w:marBottom w:val="0"/>
      <w:divBdr>
        <w:top w:val="none" w:sz="0" w:space="0" w:color="auto"/>
        <w:left w:val="none" w:sz="0" w:space="0" w:color="auto"/>
        <w:bottom w:val="none" w:sz="0" w:space="0" w:color="auto"/>
        <w:right w:val="none" w:sz="0" w:space="0" w:color="auto"/>
      </w:divBdr>
    </w:div>
    <w:div w:id="1262253155">
      <w:bodyDiv w:val="1"/>
      <w:marLeft w:val="0"/>
      <w:marRight w:val="0"/>
      <w:marTop w:val="0"/>
      <w:marBottom w:val="0"/>
      <w:divBdr>
        <w:top w:val="none" w:sz="0" w:space="0" w:color="auto"/>
        <w:left w:val="none" w:sz="0" w:space="0" w:color="auto"/>
        <w:bottom w:val="none" w:sz="0" w:space="0" w:color="auto"/>
        <w:right w:val="none" w:sz="0" w:space="0" w:color="auto"/>
      </w:divBdr>
    </w:div>
    <w:div w:id="1262836490">
      <w:bodyDiv w:val="1"/>
      <w:marLeft w:val="0"/>
      <w:marRight w:val="0"/>
      <w:marTop w:val="0"/>
      <w:marBottom w:val="0"/>
      <w:divBdr>
        <w:top w:val="none" w:sz="0" w:space="0" w:color="auto"/>
        <w:left w:val="none" w:sz="0" w:space="0" w:color="auto"/>
        <w:bottom w:val="none" w:sz="0" w:space="0" w:color="auto"/>
        <w:right w:val="none" w:sz="0" w:space="0" w:color="auto"/>
      </w:divBdr>
    </w:div>
    <w:div w:id="1263732256">
      <w:bodyDiv w:val="1"/>
      <w:marLeft w:val="0"/>
      <w:marRight w:val="0"/>
      <w:marTop w:val="0"/>
      <w:marBottom w:val="0"/>
      <w:divBdr>
        <w:top w:val="none" w:sz="0" w:space="0" w:color="auto"/>
        <w:left w:val="none" w:sz="0" w:space="0" w:color="auto"/>
        <w:bottom w:val="none" w:sz="0" w:space="0" w:color="auto"/>
        <w:right w:val="none" w:sz="0" w:space="0" w:color="auto"/>
      </w:divBdr>
    </w:div>
    <w:div w:id="1265839269">
      <w:bodyDiv w:val="1"/>
      <w:marLeft w:val="0"/>
      <w:marRight w:val="0"/>
      <w:marTop w:val="0"/>
      <w:marBottom w:val="0"/>
      <w:divBdr>
        <w:top w:val="none" w:sz="0" w:space="0" w:color="auto"/>
        <w:left w:val="none" w:sz="0" w:space="0" w:color="auto"/>
        <w:bottom w:val="none" w:sz="0" w:space="0" w:color="auto"/>
        <w:right w:val="none" w:sz="0" w:space="0" w:color="auto"/>
      </w:divBdr>
    </w:div>
    <w:div w:id="1268151336">
      <w:bodyDiv w:val="1"/>
      <w:marLeft w:val="0"/>
      <w:marRight w:val="0"/>
      <w:marTop w:val="0"/>
      <w:marBottom w:val="0"/>
      <w:divBdr>
        <w:top w:val="none" w:sz="0" w:space="0" w:color="auto"/>
        <w:left w:val="none" w:sz="0" w:space="0" w:color="auto"/>
        <w:bottom w:val="none" w:sz="0" w:space="0" w:color="auto"/>
        <w:right w:val="none" w:sz="0" w:space="0" w:color="auto"/>
      </w:divBdr>
    </w:div>
    <w:div w:id="1268387153">
      <w:bodyDiv w:val="1"/>
      <w:marLeft w:val="0"/>
      <w:marRight w:val="0"/>
      <w:marTop w:val="0"/>
      <w:marBottom w:val="0"/>
      <w:divBdr>
        <w:top w:val="none" w:sz="0" w:space="0" w:color="auto"/>
        <w:left w:val="none" w:sz="0" w:space="0" w:color="auto"/>
        <w:bottom w:val="none" w:sz="0" w:space="0" w:color="auto"/>
        <w:right w:val="none" w:sz="0" w:space="0" w:color="auto"/>
      </w:divBdr>
    </w:div>
    <w:div w:id="1268542435">
      <w:bodyDiv w:val="1"/>
      <w:marLeft w:val="0"/>
      <w:marRight w:val="0"/>
      <w:marTop w:val="0"/>
      <w:marBottom w:val="0"/>
      <w:divBdr>
        <w:top w:val="none" w:sz="0" w:space="0" w:color="auto"/>
        <w:left w:val="none" w:sz="0" w:space="0" w:color="auto"/>
        <w:bottom w:val="none" w:sz="0" w:space="0" w:color="auto"/>
        <w:right w:val="none" w:sz="0" w:space="0" w:color="auto"/>
      </w:divBdr>
    </w:div>
    <w:div w:id="1269044576">
      <w:bodyDiv w:val="1"/>
      <w:marLeft w:val="0"/>
      <w:marRight w:val="0"/>
      <w:marTop w:val="0"/>
      <w:marBottom w:val="0"/>
      <w:divBdr>
        <w:top w:val="none" w:sz="0" w:space="0" w:color="auto"/>
        <w:left w:val="none" w:sz="0" w:space="0" w:color="auto"/>
        <w:bottom w:val="none" w:sz="0" w:space="0" w:color="auto"/>
        <w:right w:val="none" w:sz="0" w:space="0" w:color="auto"/>
      </w:divBdr>
    </w:div>
    <w:div w:id="1269584945">
      <w:bodyDiv w:val="1"/>
      <w:marLeft w:val="0"/>
      <w:marRight w:val="0"/>
      <w:marTop w:val="0"/>
      <w:marBottom w:val="0"/>
      <w:divBdr>
        <w:top w:val="none" w:sz="0" w:space="0" w:color="auto"/>
        <w:left w:val="none" w:sz="0" w:space="0" w:color="auto"/>
        <w:bottom w:val="none" w:sz="0" w:space="0" w:color="auto"/>
        <w:right w:val="none" w:sz="0" w:space="0" w:color="auto"/>
      </w:divBdr>
    </w:div>
    <w:div w:id="1273245942">
      <w:bodyDiv w:val="1"/>
      <w:marLeft w:val="0"/>
      <w:marRight w:val="0"/>
      <w:marTop w:val="0"/>
      <w:marBottom w:val="0"/>
      <w:divBdr>
        <w:top w:val="none" w:sz="0" w:space="0" w:color="auto"/>
        <w:left w:val="none" w:sz="0" w:space="0" w:color="auto"/>
        <w:bottom w:val="none" w:sz="0" w:space="0" w:color="auto"/>
        <w:right w:val="none" w:sz="0" w:space="0" w:color="auto"/>
      </w:divBdr>
    </w:div>
    <w:div w:id="1274821688">
      <w:bodyDiv w:val="1"/>
      <w:marLeft w:val="0"/>
      <w:marRight w:val="0"/>
      <w:marTop w:val="0"/>
      <w:marBottom w:val="0"/>
      <w:divBdr>
        <w:top w:val="none" w:sz="0" w:space="0" w:color="auto"/>
        <w:left w:val="none" w:sz="0" w:space="0" w:color="auto"/>
        <w:bottom w:val="none" w:sz="0" w:space="0" w:color="auto"/>
        <w:right w:val="none" w:sz="0" w:space="0" w:color="auto"/>
      </w:divBdr>
    </w:div>
    <w:div w:id="1277367257">
      <w:bodyDiv w:val="1"/>
      <w:marLeft w:val="0"/>
      <w:marRight w:val="0"/>
      <w:marTop w:val="0"/>
      <w:marBottom w:val="0"/>
      <w:divBdr>
        <w:top w:val="none" w:sz="0" w:space="0" w:color="auto"/>
        <w:left w:val="none" w:sz="0" w:space="0" w:color="auto"/>
        <w:bottom w:val="none" w:sz="0" w:space="0" w:color="auto"/>
        <w:right w:val="none" w:sz="0" w:space="0" w:color="auto"/>
      </w:divBdr>
    </w:div>
    <w:div w:id="1278560934">
      <w:bodyDiv w:val="1"/>
      <w:marLeft w:val="0"/>
      <w:marRight w:val="0"/>
      <w:marTop w:val="0"/>
      <w:marBottom w:val="0"/>
      <w:divBdr>
        <w:top w:val="none" w:sz="0" w:space="0" w:color="auto"/>
        <w:left w:val="none" w:sz="0" w:space="0" w:color="auto"/>
        <w:bottom w:val="none" w:sz="0" w:space="0" w:color="auto"/>
        <w:right w:val="none" w:sz="0" w:space="0" w:color="auto"/>
      </w:divBdr>
    </w:div>
    <w:div w:id="1278563785">
      <w:bodyDiv w:val="1"/>
      <w:marLeft w:val="0"/>
      <w:marRight w:val="0"/>
      <w:marTop w:val="0"/>
      <w:marBottom w:val="0"/>
      <w:divBdr>
        <w:top w:val="none" w:sz="0" w:space="0" w:color="auto"/>
        <w:left w:val="none" w:sz="0" w:space="0" w:color="auto"/>
        <w:bottom w:val="none" w:sz="0" w:space="0" w:color="auto"/>
        <w:right w:val="none" w:sz="0" w:space="0" w:color="auto"/>
      </w:divBdr>
    </w:div>
    <w:div w:id="1279066585">
      <w:bodyDiv w:val="1"/>
      <w:marLeft w:val="0"/>
      <w:marRight w:val="0"/>
      <w:marTop w:val="0"/>
      <w:marBottom w:val="0"/>
      <w:divBdr>
        <w:top w:val="none" w:sz="0" w:space="0" w:color="auto"/>
        <w:left w:val="none" w:sz="0" w:space="0" w:color="auto"/>
        <w:bottom w:val="none" w:sz="0" w:space="0" w:color="auto"/>
        <w:right w:val="none" w:sz="0" w:space="0" w:color="auto"/>
      </w:divBdr>
    </w:div>
    <w:div w:id="1279338835">
      <w:bodyDiv w:val="1"/>
      <w:marLeft w:val="0"/>
      <w:marRight w:val="0"/>
      <w:marTop w:val="0"/>
      <w:marBottom w:val="0"/>
      <w:divBdr>
        <w:top w:val="none" w:sz="0" w:space="0" w:color="auto"/>
        <w:left w:val="none" w:sz="0" w:space="0" w:color="auto"/>
        <w:bottom w:val="none" w:sz="0" w:space="0" w:color="auto"/>
        <w:right w:val="none" w:sz="0" w:space="0" w:color="auto"/>
      </w:divBdr>
    </w:div>
    <w:div w:id="1279920886">
      <w:bodyDiv w:val="1"/>
      <w:marLeft w:val="0"/>
      <w:marRight w:val="0"/>
      <w:marTop w:val="0"/>
      <w:marBottom w:val="0"/>
      <w:divBdr>
        <w:top w:val="none" w:sz="0" w:space="0" w:color="auto"/>
        <w:left w:val="none" w:sz="0" w:space="0" w:color="auto"/>
        <w:bottom w:val="none" w:sz="0" w:space="0" w:color="auto"/>
        <w:right w:val="none" w:sz="0" w:space="0" w:color="auto"/>
      </w:divBdr>
    </w:div>
    <w:div w:id="1281186061">
      <w:bodyDiv w:val="1"/>
      <w:marLeft w:val="0"/>
      <w:marRight w:val="0"/>
      <w:marTop w:val="0"/>
      <w:marBottom w:val="0"/>
      <w:divBdr>
        <w:top w:val="none" w:sz="0" w:space="0" w:color="auto"/>
        <w:left w:val="none" w:sz="0" w:space="0" w:color="auto"/>
        <w:bottom w:val="none" w:sz="0" w:space="0" w:color="auto"/>
        <w:right w:val="none" w:sz="0" w:space="0" w:color="auto"/>
      </w:divBdr>
    </w:div>
    <w:div w:id="1281565919">
      <w:bodyDiv w:val="1"/>
      <w:marLeft w:val="0"/>
      <w:marRight w:val="0"/>
      <w:marTop w:val="0"/>
      <w:marBottom w:val="0"/>
      <w:divBdr>
        <w:top w:val="none" w:sz="0" w:space="0" w:color="auto"/>
        <w:left w:val="none" w:sz="0" w:space="0" w:color="auto"/>
        <w:bottom w:val="none" w:sz="0" w:space="0" w:color="auto"/>
        <w:right w:val="none" w:sz="0" w:space="0" w:color="auto"/>
      </w:divBdr>
    </w:div>
    <w:div w:id="1283029965">
      <w:bodyDiv w:val="1"/>
      <w:marLeft w:val="0"/>
      <w:marRight w:val="0"/>
      <w:marTop w:val="0"/>
      <w:marBottom w:val="0"/>
      <w:divBdr>
        <w:top w:val="none" w:sz="0" w:space="0" w:color="auto"/>
        <w:left w:val="none" w:sz="0" w:space="0" w:color="auto"/>
        <w:bottom w:val="none" w:sz="0" w:space="0" w:color="auto"/>
        <w:right w:val="none" w:sz="0" w:space="0" w:color="auto"/>
      </w:divBdr>
    </w:div>
    <w:div w:id="1283801044">
      <w:bodyDiv w:val="1"/>
      <w:marLeft w:val="0"/>
      <w:marRight w:val="0"/>
      <w:marTop w:val="0"/>
      <w:marBottom w:val="0"/>
      <w:divBdr>
        <w:top w:val="none" w:sz="0" w:space="0" w:color="auto"/>
        <w:left w:val="none" w:sz="0" w:space="0" w:color="auto"/>
        <w:bottom w:val="none" w:sz="0" w:space="0" w:color="auto"/>
        <w:right w:val="none" w:sz="0" w:space="0" w:color="auto"/>
      </w:divBdr>
    </w:div>
    <w:div w:id="1285381401">
      <w:bodyDiv w:val="1"/>
      <w:marLeft w:val="0"/>
      <w:marRight w:val="0"/>
      <w:marTop w:val="0"/>
      <w:marBottom w:val="0"/>
      <w:divBdr>
        <w:top w:val="none" w:sz="0" w:space="0" w:color="auto"/>
        <w:left w:val="none" w:sz="0" w:space="0" w:color="auto"/>
        <w:bottom w:val="none" w:sz="0" w:space="0" w:color="auto"/>
        <w:right w:val="none" w:sz="0" w:space="0" w:color="auto"/>
      </w:divBdr>
    </w:div>
    <w:div w:id="1287079635">
      <w:bodyDiv w:val="1"/>
      <w:marLeft w:val="0"/>
      <w:marRight w:val="0"/>
      <w:marTop w:val="0"/>
      <w:marBottom w:val="0"/>
      <w:divBdr>
        <w:top w:val="none" w:sz="0" w:space="0" w:color="auto"/>
        <w:left w:val="none" w:sz="0" w:space="0" w:color="auto"/>
        <w:bottom w:val="none" w:sz="0" w:space="0" w:color="auto"/>
        <w:right w:val="none" w:sz="0" w:space="0" w:color="auto"/>
      </w:divBdr>
      <w:divsChild>
        <w:div w:id="1989286192">
          <w:marLeft w:val="0"/>
          <w:marRight w:val="0"/>
          <w:marTop w:val="0"/>
          <w:marBottom w:val="0"/>
          <w:divBdr>
            <w:top w:val="none" w:sz="0" w:space="0" w:color="auto"/>
            <w:left w:val="none" w:sz="0" w:space="0" w:color="auto"/>
            <w:bottom w:val="none" w:sz="0" w:space="0" w:color="auto"/>
            <w:right w:val="none" w:sz="0" w:space="0" w:color="auto"/>
          </w:divBdr>
        </w:div>
      </w:divsChild>
    </w:div>
    <w:div w:id="1287348638">
      <w:bodyDiv w:val="1"/>
      <w:marLeft w:val="0"/>
      <w:marRight w:val="0"/>
      <w:marTop w:val="0"/>
      <w:marBottom w:val="0"/>
      <w:divBdr>
        <w:top w:val="none" w:sz="0" w:space="0" w:color="auto"/>
        <w:left w:val="none" w:sz="0" w:space="0" w:color="auto"/>
        <w:bottom w:val="none" w:sz="0" w:space="0" w:color="auto"/>
        <w:right w:val="none" w:sz="0" w:space="0" w:color="auto"/>
      </w:divBdr>
    </w:div>
    <w:div w:id="1287664306">
      <w:bodyDiv w:val="1"/>
      <w:marLeft w:val="0"/>
      <w:marRight w:val="0"/>
      <w:marTop w:val="0"/>
      <w:marBottom w:val="0"/>
      <w:divBdr>
        <w:top w:val="none" w:sz="0" w:space="0" w:color="auto"/>
        <w:left w:val="none" w:sz="0" w:space="0" w:color="auto"/>
        <w:bottom w:val="none" w:sz="0" w:space="0" w:color="auto"/>
        <w:right w:val="none" w:sz="0" w:space="0" w:color="auto"/>
      </w:divBdr>
    </w:div>
    <w:div w:id="1288463523">
      <w:bodyDiv w:val="1"/>
      <w:marLeft w:val="0"/>
      <w:marRight w:val="0"/>
      <w:marTop w:val="0"/>
      <w:marBottom w:val="0"/>
      <w:divBdr>
        <w:top w:val="none" w:sz="0" w:space="0" w:color="auto"/>
        <w:left w:val="none" w:sz="0" w:space="0" w:color="auto"/>
        <w:bottom w:val="none" w:sz="0" w:space="0" w:color="auto"/>
        <w:right w:val="none" w:sz="0" w:space="0" w:color="auto"/>
      </w:divBdr>
    </w:div>
    <w:div w:id="1288512065">
      <w:bodyDiv w:val="1"/>
      <w:marLeft w:val="0"/>
      <w:marRight w:val="0"/>
      <w:marTop w:val="0"/>
      <w:marBottom w:val="0"/>
      <w:divBdr>
        <w:top w:val="none" w:sz="0" w:space="0" w:color="auto"/>
        <w:left w:val="none" w:sz="0" w:space="0" w:color="auto"/>
        <w:bottom w:val="none" w:sz="0" w:space="0" w:color="auto"/>
        <w:right w:val="none" w:sz="0" w:space="0" w:color="auto"/>
      </w:divBdr>
    </w:div>
    <w:div w:id="1291286166">
      <w:bodyDiv w:val="1"/>
      <w:marLeft w:val="0"/>
      <w:marRight w:val="0"/>
      <w:marTop w:val="0"/>
      <w:marBottom w:val="0"/>
      <w:divBdr>
        <w:top w:val="none" w:sz="0" w:space="0" w:color="auto"/>
        <w:left w:val="none" w:sz="0" w:space="0" w:color="auto"/>
        <w:bottom w:val="none" w:sz="0" w:space="0" w:color="auto"/>
        <w:right w:val="none" w:sz="0" w:space="0" w:color="auto"/>
      </w:divBdr>
    </w:div>
    <w:div w:id="1291934848">
      <w:bodyDiv w:val="1"/>
      <w:marLeft w:val="0"/>
      <w:marRight w:val="0"/>
      <w:marTop w:val="0"/>
      <w:marBottom w:val="0"/>
      <w:divBdr>
        <w:top w:val="none" w:sz="0" w:space="0" w:color="auto"/>
        <w:left w:val="none" w:sz="0" w:space="0" w:color="auto"/>
        <w:bottom w:val="none" w:sz="0" w:space="0" w:color="auto"/>
        <w:right w:val="none" w:sz="0" w:space="0" w:color="auto"/>
      </w:divBdr>
    </w:div>
    <w:div w:id="1292250650">
      <w:bodyDiv w:val="1"/>
      <w:marLeft w:val="0"/>
      <w:marRight w:val="0"/>
      <w:marTop w:val="0"/>
      <w:marBottom w:val="0"/>
      <w:divBdr>
        <w:top w:val="none" w:sz="0" w:space="0" w:color="auto"/>
        <w:left w:val="none" w:sz="0" w:space="0" w:color="auto"/>
        <w:bottom w:val="none" w:sz="0" w:space="0" w:color="auto"/>
        <w:right w:val="none" w:sz="0" w:space="0" w:color="auto"/>
      </w:divBdr>
    </w:div>
    <w:div w:id="1293368763">
      <w:bodyDiv w:val="1"/>
      <w:marLeft w:val="0"/>
      <w:marRight w:val="0"/>
      <w:marTop w:val="0"/>
      <w:marBottom w:val="0"/>
      <w:divBdr>
        <w:top w:val="none" w:sz="0" w:space="0" w:color="auto"/>
        <w:left w:val="none" w:sz="0" w:space="0" w:color="auto"/>
        <w:bottom w:val="none" w:sz="0" w:space="0" w:color="auto"/>
        <w:right w:val="none" w:sz="0" w:space="0" w:color="auto"/>
      </w:divBdr>
    </w:div>
    <w:div w:id="1294170859">
      <w:bodyDiv w:val="1"/>
      <w:marLeft w:val="0"/>
      <w:marRight w:val="0"/>
      <w:marTop w:val="0"/>
      <w:marBottom w:val="0"/>
      <w:divBdr>
        <w:top w:val="none" w:sz="0" w:space="0" w:color="auto"/>
        <w:left w:val="none" w:sz="0" w:space="0" w:color="auto"/>
        <w:bottom w:val="none" w:sz="0" w:space="0" w:color="auto"/>
        <w:right w:val="none" w:sz="0" w:space="0" w:color="auto"/>
      </w:divBdr>
    </w:div>
    <w:div w:id="1295403481">
      <w:bodyDiv w:val="1"/>
      <w:marLeft w:val="0"/>
      <w:marRight w:val="0"/>
      <w:marTop w:val="0"/>
      <w:marBottom w:val="0"/>
      <w:divBdr>
        <w:top w:val="none" w:sz="0" w:space="0" w:color="auto"/>
        <w:left w:val="none" w:sz="0" w:space="0" w:color="auto"/>
        <w:bottom w:val="none" w:sz="0" w:space="0" w:color="auto"/>
        <w:right w:val="none" w:sz="0" w:space="0" w:color="auto"/>
      </w:divBdr>
    </w:div>
    <w:div w:id="1296448502">
      <w:bodyDiv w:val="1"/>
      <w:marLeft w:val="0"/>
      <w:marRight w:val="0"/>
      <w:marTop w:val="0"/>
      <w:marBottom w:val="0"/>
      <w:divBdr>
        <w:top w:val="none" w:sz="0" w:space="0" w:color="auto"/>
        <w:left w:val="none" w:sz="0" w:space="0" w:color="auto"/>
        <w:bottom w:val="none" w:sz="0" w:space="0" w:color="auto"/>
        <w:right w:val="none" w:sz="0" w:space="0" w:color="auto"/>
      </w:divBdr>
    </w:div>
    <w:div w:id="1296719911">
      <w:bodyDiv w:val="1"/>
      <w:marLeft w:val="0"/>
      <w:marRight w:val="0"/>
      <w:marTop w:val="0"/>
      <w:marBottom w:val="0"/>
      <w:divBdr>
        <w:top w:val="none" w:sz="0" w:space="0" w:color="auto"/>
        <w:left w:val="none" w:sz="0" w:space="0" w:color="auto"/>
        <w:bottom w:val="none" w:sz="0" w:space="0" w:color="auto"/>
        <w:right w:val="none" w:sz="0" w:space="0" w:color="auto"/>
      </w:divBdr>
    </w:div>
    <w:div w:id="1297108289">
      <w:bodyDiv w:val="1"/>
      <w:marLeft w:val="0"/>
      <w:marRight w:val="0"/>
      <w:marTop w:val="0"/>
      <w:marBottom w:val="0"/>
      <w:divBdr>
        <w:top w:val="none" w:sz="0" w:space="0" w:color="auto"/>
        <w:left w:val="none" w:sz="0" w:space="0" w:color="auto"/>
        <w:bottom w:val="none" w:sz="0" w:space="0" w:color="auto"/>
        <w:right w:val="none" w:sz="0" w:space="0" w:color="auto"/>
      </w:divBdr>
    </w:div>
    <w:div w:id="1298683871">
      <w:bodyDiv w:val="1"/>
      <w:marLeft w:val="0"/>
      <w:marRight w:val="0"/>
      <w:marTop w:val="0"/>
      <w:marBottom w:val="0"/>
      <w:divBdr>
        <w:top w:val="none" w:sz="0" w:space="0" w:color="auto"/>
        <w:left w:val="none" w:sz="0" w:space="0" w:color="auto"/>
        <w:bottom w:val="none" w:sz="0" w:space="0" w:color="auto"/>
        <w:right w:val="none" w:sz="0" w:space="0" w:color="auto"/>
      </w:divBdr>
    </w:div>
    <w:div w:id="1298956081">
      <w:bodyDiv w:val="1"/>
      <w:marLeft w:val="0"/>
      <w:marRight w:val="0"/>
      <w:marTop w:val="0"/>
      <w:marBottom w:val="0"/>
      <w:divBdr>
        <w:top w:val="none" w:sz="0" w:space="0" w:color="auto"/>
        <w:left w:val="none" w:sz="0" w:space="0" w:color="auto"/>
        <w:bottom w:val="none" w:sz="0" w:space="0" w:color="auto"/>
        <w:right w:val="none" w:sz="0" w:space="0" w:color="auto"/>
      </w:divBdr>
    </w:div>
    <w:div w:id="1299143230">
      <w:bodyDiv w:val="1"/>
      <w:marLeft w:val="0"/>
      <w:marRight w:val="0"/>
      <w:marTop w:val="0"/>
      <w:marBottom w:val="0"/>
      <w:divBdr>
        <w:top w:val="none" w:sz="0" w:space="0" w:color="auto"/>
        <w:left w:val="none" w:sz="0" w:space="0" w:color="auto"/>
        <w:bottom w:val="none" w:sz="0" w:space="0" w:color="auto"/>
        <w:right w:val="none" w:sz="0" w:space="0" w:color="auto"/>
      </w:divBdr>
    </w:div>
    <w:div w:id="1299334060">
      <w:bodyDiv w:val="1"/>
      <w:marLeft w:val="0"/>
      <w:marRight w:val="0"/>
      <w:marTop w:val="0"/>
      <w:marBottom w:val="0"/>
      <w:divBdr>
        <w:top w:val="none" w:sz="0" w:space="0" w:color="auto"/>
        <w:left w:val="none" w:sz="0" w:space="0" w:color="auto"/>
        <w:bottom w:val="none" w:sz="0" w:space="0" w:color="auto"/>
        <w:right w:val="none" w:sz="0" w:space="0" w:color="auto"/>
      </w:divBdr>
    </w:div>
    <w:div w:id="1299915984">
      <w:bodyDiv w:val="1"/>
      <w:marLeft w:val="0"/>
      <w:marRight w:val="0"/>
      <w:marTop w:val="0"/>
      <w:marBottom w:val="0"/>
      <w:divBdr>
        <w:top w:val="none" w:sz="0" w:space="0" w:color="auto"/>
        <w:left w:val="none" w:sz="0" w:space="0" w:color="auto"/>
        <w:bottom w:val="none" w:sz="0" w:space="0" w:color="auto"/>
        <w:right w:val="none" w:sz="0" w:space="0" w:color="auto"/>
      </w:divBdr>
      <w:divsChild>
        <w:div w:id="28460090">
          <w:marLeft w:val="0"/>
          <w:marRight w:val="0"/>
          <w:marTop w:val="0"/>
          <w:marBottom w:val="0"/>
          <w:divBdr>
            <w:top w:val="none" w:sz="0" w:space="0" w:color="auto"/>
            <w:left w:val="none" w:sz="0" w:space="0" w:color="auto"/>
            <w:bottom w:val="none" w:sz="0" w:space="0" w:color="auto"/>
            <w:right w:val="none" w:sz="0" w:space="0" w:color="auto"/>
          </w:divBdr>
        </w:div>
        <w:div w:id="1968926409">
          <w:marLeft w:val="0"/>
          <w:marRight w:val="0"/>
          <w:marTop w:val="0"/>
          <w:marBottom w:val="0"/>
          <w:divBdr>
            <w:top w:val="none" w:sz="0" w:space="0" w:color="auto"/>
            <w:left w:val="none" w:sz="0" w:space="0" w:color="auto"/>
            <w:bottom w:val="none" w:sz="0" w:space="0" w:color="auto"/>
            <w:right w:val="none" w:sz="0" w:space="0" w:color="auto"/>
          </w:divBdr>
        </w:div>
        <w:div w:id="1305768220">
          <w:marLeft w:val="0"/>
          <w:marRight w:val="0"/>
          <w:marTop w:val="0"/>
          <w:marBottom w:val="0"/>
          <w:divBdr>
            <w:top w:val="none" w:sz="0" w:space="0" w:color="auto"/>
            <w:left w:val="none" w:sz="0" w:space="0" w:color="auto"/>
            <w:bottom w:val="none" w:sz="0" w:space="0" w:color="auto"/>
            <w:right w:val="none" w:sz="0" w:space="0" w:color="auto"/>
          </w:divBdr>
        </w:div>
        <w:div w:id="1448768483">
          <w:marLeft w:val="0"/>
          <w:marRight w:val="0"/>
          <w:marTop w:val="0"/>
          <w:marBottom w:val="0"/>
          <w:divBdr>
            <w:top w:val="none" w:sz="0" w:space="0" w:color="auto"/>
            <w:left w:val="none" w:sz="0" w:space="0" w:color="auto"/>
            <w:bottom w:val="none" w:sz="0" w:space="0" w:color="auto"/>
            <w:right w:val="none" w:sz="0" w:space="0" w:color="auto"/>
          </w:divBdr>
        </w:div>
        <w:div w:id="115412800">
          <w:marLeft w:val="0"/>
          <w:marRight w:val="0"/>
          <w:marTop w:val="0"/>
          <w:marBottom w:val="0"/>
          <w:divBdr>
            <w:top w:val="none" w:sz="0" w:space="0" w:color="auto"/>
            <w:left w:val="none" w:sz="0" w:space="0" w:color="auto"/>
            <w:bottom w:val="none" w:sz="0" w:space="0" w:color="auto"/>
            <w:right w:val="none" w:sz="0" w:space="0" w:color="auto"/>
          </w:divBdr>
        </w:div>
        <w:div w:id="443428382">
          <w:marLeft w:val="0"/>
          <w:marRight w:val="0"/>
          <w:marTop w:val="0"/>
          <w:marBottom w:val="0"/>
          <w:divBdr>
            <w:top w:val="none" w:sz="0" w:space="0" w:color="auto"/>
            <w:left w:val="none" w:sz="0" w:space="0" w:color="auto"/>
            <w:bottom w:val="none" w:sz="0" w:space="0" w:color="auto"/>
            <w:right w:val="none" w:sz="0" w:space="0" w:color="auto"/>
          </w:divBdr>
        </w:div>
        <w:div w:id="1028146871">
          <w:marLeft w:val="0"/>
          <w:marRight w:val="0"/>
          <w:marTop w:val="0"/>
          <w:marBottom w:val="0"/>
          <w:divBdr>
            <w:top w:val="none" w:sz="0" w:space="0" w:color="auto"/>
            <w:left w:val="none" w:sz="0" w:space="0" w:color="auto"/>
            <w:bottom w:val="none" w:sz="0" w:space="0" w:color="auto"/>
            <w:right w:val="none" w:sz="0" w:space="0" w:color="auto"/>
          </w:divBdr>
        </w:div>
        <w:div w:id="131409457">
          <w:marLeft w:val="0"/>
          <w:marRight w:val="0"/>
          <w:marTop w:val="0"/>
          <w:marBottom w:val="0"/>
          <w:divBdr>
            <w:top w:val="none" w:sz="0" w:space="0" w:color="auto"/>
            <w:left w:val="none" w:sz="0" w:space="0" w:color="auto"/>
            <w:bottom w:val="none" w:sz="0" w:space="0" w:color="auto"/>
            <w:right w:val="none" w:sz="0" w:space="0" w:color="auto"/>
          </w:divBdr>
        </w:div>
        <w:div w:id="1098134507">
          <w:marLeft w:val="0"/>
          <w:marRight w:val="0"/>
          <w:marTop w:val="0"/>
          <w:marBottom w:val="0"/>
          <w:divBdr>
            <w:top w:val="none" w:sz="0" w:space="0" w:color="auto"/>
            <w:left w:val="none" w:sz="0" w:space="0" w:color="auto"/>
            <w:bottom w:val="none" w:sz="0" w:space="0" w:color="auto"/>
            <w:right w:val="none" w:sz="0" w:space="0" w:color="auto"/>
          </w:divBdr>
        </w:div>
        <w:div w:id="1517622598">
          <w:marLeft w:val="0"/>
          <w:marRight w:val="0"/>
          <w:marTop w:val="0"/>
          <w:marBottom w:val="0"/>
          <w:divBdr>
            <w:top w:val="none" w:sz="0" w:space="0" w:color="auto"/>
            <w:left w:val="none" w:sz="0" w:space="0" w:color="auto"/>
            <w:bottom w:val="none" w:sz="0" w:space="0" w:color="auto"/>
            <w:right w:val="none" w:sz="0" w:space="0" w:color="auto"/>
          </w:divBdr>
        </w:div>
        <w:div w:id="631247482">
          <w:marLeft w:val="0"/>
          <w:marRight w:val="0"/>
          <w:marTop w:val="0"/>
          <w:marBottom w:val="0"/>
          <w:divBdr>
            <w:top w:val="none" w:sz="0" w:space="0" w:color="auto"/>
            <w:left w:val="none" w:sz="0" w:space="0" w:color="auto"/>
            <w:bottom w:val="none" w:sz="0" w:space="0" w:color="auto"/>
            <w:right w:val="none" w:sz="0" w:space="0" w:color="auto"/>
          </w:divBdr>
        </w:div>
      </w:divsChild>
    </w:div>
    <w:div w:id="1299918503">
      <w:bodyDiv w:val="1"/>
      <w:marLeft w:val="0"/>
      <w:marRight w:val="0"/>
      <w:marTop w:val="0"/>
      <w:marBottom w:val="0"/>
      <w:divBdr>
        <w:top w:val="none" w:sz="0" w:space="0" w:color="auto"/>
        <w:left w:val="none" w:sz="0" w:space="0" w:color="auto"/>
        <w:bottom w:val="none" w:sz="0" w:space="0" w:color="auto"/>
        <w:right w:val="none" w:sz="0" w:space="0" w:color="auto"/>
      </w:divBdr>
    </w:div>
    <w:div w:id="1299997764">
      <w:bodyDiv w:val="1"/>
      <w:marLeft w:val="0"/>
      <w:marRight w:val="0"/>
      <w:marTop w:val="0"/>
      <w:marBottom w:val="0"/>
      <w:divBdr>
        <w:top w:val="none" w:sz="0" w:space="0" w:color="auto"/>
        <w:left w:val="none" w:sz="0" w:space="0" w:color="auto"/>
        <w:bottom w:val="none" w:sz="0" w:space="0" w:color="auto"/>
        <w:right w:val="none" w:sz="0" w:space="0" w:color="auto"/>
      </w:divBdr>
    </w:div>
    <w:div w:id="1301301382">
      <w:bodyDiv w:val="1"/>
      <w:marLeft w:val="0"/>
      <w:marRight w:val="0"/>
      <w:marTop w:val="0"/>
      <w:marBottom w:val="0"/>
      <w:divBdr>
        <w:top w:val="none" w:sz="0" w:space="0" w:color="auto"/>
        <w:left w:val="none" w:sz="0" w:space="0" w:color="auto"/>
        <w:bottom w:val="none" w:sz="0" w:space="0" w:color="auto"/>
        <w:right w:val="none" w:sz="0" w:space="0" w:color="auto"/>
      </w:divBdr>
    </w:div>
    <w:div w:id="1305694941">
      <w:bodyDiv w:val="1"/>
      <w:marLeft w:val="0"/>
      <w:marRight w:val="0"/>
      <w:marTop w:val="0"/>
      <w:marBottom w:val="0"/>
      <w:divBdr>
        <w:top w:val="none" w:sz="0" w:space="0" w:color="auto"/>
        <w:left w:val="none" w:sz="0" w:space="0" w:color="auto"/>
        <w:bottom w:val="none" w:sz="0" w:space="0" w:color="auto"/>
        <w:right w:val="none" w:sz="0" w:space="0" w:color="auto"/>
      </w:divBdr>
    </w:div>
    <w:div w:id="1306200535">
      <w:bodyDiv w:val="1"/>
      <w:marLeft w:val="0"/>
      <w:marRight w:val="0"/>
      <w:marTop w:val="0"/>
      <w:marBottom w:val="0"/>
      <w:divBdr>
        <w:top w:val="none" w:sz="0" w:space="0" w:color="auto"/>
        <w:left w:val="none" w:sz="0" w:space="0" w:color="auto"/>
        <w:bottom w:val="none" w:sz="0" w:space="0" w:color="auto"/>
        <w:right w:val="none" w:sz="0" w:space="0" w:color="auto"/>
      </w:divBdr>
    </w:div>
    <w:div w:id="1306885721">
      <w:bodyDiv w:val="1"/>
      <w:marLeft w:val="0"/>
      <w:marRight w:val="0"/>
      <w:marTop w:val="0"/>
      <w:marBottom w:val="0"/>
      <w:divBdr>
        <w:top w:val="none" w:sz="0" w:space="0" w:color="auto"/>
        <w:left w:val="none" w:sz="0" w:space="0" w:color="auto"/>
        <w:bottom w:val="none" w:sz="0" w:space="0" w:color="auto"/>
        <w:right w:val="none" w:sz="0" w:space="0" w:color="auto"/>
      </w:divBdr>
    </w:div>
    <w:div w:id="1307666418">
      <w:bodyDiv w:val="1"/>
      <w:marLeft w:val="0"/>
      <w:marRight w:val="0"/>
      <w:marTop w:val="0"/>
      <w:marBottom w:val="0"/>
      <w:divBdr>
        <w:top w:val="none" w:sz="0" w:space="0" w:color="auto"/>
        <w:left w:val="none" w:sz="0" w:space="0" w:color="auto"/>
        <w:bottom w:val="none" w:sz="0" w:space="0" w:color="auto"/>
        <w:right w:val="none" w:sz="0" w:space="0" w:color="auto"/>
      </w:divBdr>
    </w:div>
    <w:div w:id="1308244883">
      <w:bodyDiv w:val="1"/>
      <w:marLeft w:val="0"/>
      <w:marRight w:val="0"/>
      <w:marTop w:val="0"/>
      <w:marBottom w:val="0"/>
      <w:divBdr>
        <w:top w:val="none" w:sz="0" w:space="0" w:color="auto"/>
        <w:left w:val="none" w:sz="0" w:space="0" w:color="auto"/>
        <w:bottom w:val="none" w:sz="0" w:space="0" w:color="auto"/>
        <w:right w:val="none" w:sz="0" w:space="0" w:color="auto"/>
      </w:divBdr>
    </w:div>
    <w:div w:id="1309165749">
      <w:bodyDiv w:val="1"/>
      <w:marLeft w:val="0"/>
      <w:marRight w:val="0"/>
      <w:marTop w:val="0"/>
      <w:marBottom w:val="0"/>
      <w:divBdr>
        <w:top w:val="none" w:sz="0" w:space="0" w:color="auto"/>
        <w:left w:val="none" w:sz="0" w:space="0" w:color="auto"/>
        <w:bottom w:val="none" w:sz="0" w:space="0" w:color="auto"/>
        <w:right w:val="none" w:sz="0" w:space="0" w:color="auto"/>
      </w:divBdr>
      <w:divsChild>
        <w:div w:id="890851248">
          <w:marLeft w:val="0"/>
          <w:marRight w:val="0"/>
          <w:marTop w:val="0"/>
          <w:marBottom w:val="0"/>
          <w:divBdr>
            <w:top w:val="none" w:sz="0" w:space="0" w:color="auto"/>
            <w:left w:val="none" w:sz="0" w:space="0" w:color="auto"/>
            <w:bottom w:val="none" w:sz="0" w:space="0" w:color="auto"/>
            <w:right w:val="none" w:sz="0" w:space="0" w:color="auto"/>
          </w:divBdr>
        </w:div>
        <w:div w:id="753160187">
          <w:marLeft w:val="0"/>
          <w:marRight w:val="0"/>
          <w:marTop w:val="0"/>
          <w:marBottom w:val="0"/>
          <w:divBdr>
            <w:top w:val="none" w:sz="0" w:space="0" w:color="auto"/>
            <w:left w:val="none" w:sz="0" w:space="0" w:color="auto"/>
            <w:bottom w:val="none" w:sz="0" w:space="0" w:color="auto"/>
            <w:right w:val="none" w:sz="0" w:space="0" w:color="auto"/>
          </w:divBdr>
        </w:div>
        <w:div w:id="1950354081">
          <w:marLeft w:val="0"/>
          <w:marRight w:val="0"/>
          <w:marTop w:val="0"/>
          <w:marBottom w:val="0"/>
          <w:divBdr>
            <w:top w:val="none" w:sz="0" w:space="0" w:color="auto"/>
            <w:left w:val="none" w:sz="0" w:space="0" w:color="auto"/>
            <w:bottom w:val="none" w:sz="0" w:space="0" w:color="auto"/>
            <w:right w:val="none" w:sz="0" w:space="0" w:color="auto"/>
          </w:divBdr>
        </w:div>
        <w:div w:id="1018236995">
          <w:marLeft w:val="0"/>
          <w:marRight w:val="0"/>
          <w:marTop w:val="0"/>
          <w:marBottom w:val="0"/>
          <w:divBdr>
            <w:top w:val="none" w:sz="0" w:space="0" w:color="auto"/>
            <w:left w:val="none" w:sz="0" w:space="0" w:color="auto"/>
            <w:bottom w:val="none" w:sz="0" w:space="0" w:color="auto"/>
            <w:right w:val="none" w:sz="0" w:space="0" w:color="auto"/>
          </w:divBdr>
        </w:div>
        <w:div w:id="1720085311">
          <w:marLeft w:val="0"/>
          <w:marRight w:val="0"/>
          <w:marTop w:val="0"/>
          <w:marBottom w:val="0"/>
          <w:divBdr>
            <w:top w:val="none" w:sz="0" w:space="0" w:color="auto"/>
            <w:left w:val="none" w:sz="0" w:space="0" w:color="auto"/>
            <w:bottom w:val="none" w:sz="0" w:space="0" w:color="auto"/>
            <w:right w:val="none" w:sz="0" w:space="0" w:color="auto"/>
          </w:divBdr>
        </w:div>
        <w:div w:id="1886746513">
          <w:marLeft w:val="0"/>
          <w:marRight w:val="0"/>
          <w:marTop w:val="0"/>
          <w:marBottom w:val="0"/>
          <w:divBdr>
            <w:top w:val="none" w:sz="0" w:space="0" w:color="auto"/>
            <w:left w:val="none" w:sz="0" w:space="0" w:color="auto"/>
            <w:bottom w:val="none" w:sz="0" w:space="0" w:color="auto"/>
            <w:right w:val="none" w:sz="0" w:space="0" w:color="auto"/>
          </w:divBdr>
        </w:div>
        <w:div w:id="535854990">
          <w:marLeft w:val="0"/>
          <w:marRight w:val="0"/>
          <w:marTop w:val="0"/>
          <w:marBottom w:val="0"/>
          <w:divBdr>
            <w:top w:val="none" w:sz="0" w:space="0" w:color="auto"/>
            <w:left w:val="none" w:sz="0" w:space="0" w:color="auto"/>
            <w:bottom w:val="none" w:sz="0" w:space="0" w:color="auto"/>
            <w:right w:val="none" w:sz="0" w:space="0" w:color="auto"/>
          </w:divBdr>
        </w:div>
        <w:div w:id="170919786">
          <w:marLeft w:val="0"/>
          <w:marRight w:val="0"/>
          <w:marTop w:val="0"/>
          <w:marBottom w:val="0"/>
          <w:divBdr>
            <w:top w:val="none" w:sz="0" w:space="0" w:color="auto"/>
            <w:left w:val="none" w:sz="0" w:space="0" w:color="auto"/>
            <w:bottom w:val="none" w:sz="0" w:space="0" w:color="auto"/>
            <w:right w:val="none" w:sz="0" w:space="0" w:color="auto"/>
          </w:divBdr>
        </w:div>
        <w:div w:id="1894391359">
          <w:marLeft w:val="0"/>
          <w:marRight w:val="0"/>
          <w:marTop w:val="0"/>
          <w:marBottom w:val="0"/>
          <w:divBdr>
            <w:top w:val="none" w:sz="0" w:space="0" w:color="auto"/>
            <w:left w:val="none" w:sz="0" w:space="0" w:color="auto"/>
            <w:bottom w:val="none" w:sz="0" w:space="0" w:color="auto"/>
            <w:right w:val="none" w:sz="0" w:space="0" w:color="auto"/>
          </w:divBdr>
        </w:div>
        <w:div w:id="838547717">
          <w:marLeft w:val="0"/>
          <w:marRight w:val="0"/>
          <w:marTop w:val="0"/>
          <w:marBottom w:val="0"/>
          <w:divBdr>
            <w:top w:val="none" w:sz="0" w:space="0" w:color="auto"/>
            <w:left w:val="none" w:sz="0" w:space="0" w:color="auto"/>
            <w:bottom w:val="none" w:sz="0" w:space="0" w:color="auto"/>
            <w:right w:val="none" w:sz="0" w:space="0" w:color="auto"/>
          </w:divBdr>
        </w:div>
        <w:div w:id="247152975">
          <w:marLeft w:val="0"/>
          <w:marRight w:val="0"/>
          <w:marTop w:val="0"/>
          <w:marBottom w:val="0"/>
          <w:divBdr>
            <w:top w:val="none" w:sz="0" w:space="0" w:color="auto"/>
            <w:left w:val="none" w:sz="0" w:space="0" w:color="auto"/>
            <w:bottom w:val="none" w:sz="0" w:space="0" w:color="auto"/>
            <w:right w:val="none" w:sz="0" w:space="0" w:color="auto"/>
          </w:divBdr>
        </w:div>
        <w:div w:id="30613715">
          <w:marLeft w:val="0"/>
          <w:marRight w:val="0"/>
          <w:marTop w:val="0"/>
          <w:marBottom w:val="0"/>
          <w:divBdr>
            <w:top w:val="none" w:sz="0" w:space="0" w:color="auto"/>
            <w:left w:val="none" w:sz="0" w:space="0" w:color="auto"/>
            <w:bottom w:val="none" w:sz="0" w:space="0" w:color="auto"/>
            <w:right w:val="none" w:sz="0" w:space="0" w:color="auto"/>
          </w:divBdr>
        </w:div>
        <w:div w:id="1167747518">
          <w:marLeft w:val="0"/>
          <w:marRight w:val="0"/>
          <w:marTop w:val="0"/>
          <w:marBottom w:val="0"/>
          <w:divBdr>
            <w:top w:val="none" w:sz="0" w:space="0" w:color="auto"/>
            <w:left w:val="none" w:sz="0" w:space="0" w:color="auto"/>
            <w:bottom w:val="none" w:sz="0" w:space="0" w:color="auto"/>
            <w:right w:val="none" w:sz="0" w:space="0" w:color="auto"/>
          </w:divBdr>
        </w:div>
      </w:divsChild>
    </w:div>
    <w:div w:id="1309700172">
      <w:bodyDiv w:val="1"/>
      <w:marLeft w:val="0"/>
      <w:marRight w:val="0"/>
      <w:marTop w:val="0"/>
      <w:marBottom w:val="0"/>
      <w:divBdr>
        <w:top w:val="none" w:sz="0" w:space="0" w:color="auto"/>
        <w:left w:val="none" w:sz="0" w:space="0" w:color="auto"/>
        <w:bottom w:val="none" w:sz="0" w:space="0" w:color="auto"/>
        <w:right w:val="none" w:sz="0" w:space="0" w:color="auto"/>
      </w:divBdr>
    </w:div>
    <w:div w:id="1310551275">
      <w:bodyDiv w:val="1"/>
      <w:marLeft w:val="0"/>
      <w:marRight w:val="0"/>
      <w:marTop w:val="0"/>
      <w:marBottom w:val="0"/>
      <w:divBdr>
        <w:top w:val="none" w:sz="0" w:space="0" w:color="auto"/>
        <w:left w:val="none" w:sz="0" w:space="0" w:color="auto"/>
        <w:bottom w:val="none" w:sz="0" w:space="0" w:color="auto"/>
        <w:right w:val="none" w:sz="0" w:space="0" w:color="auto"/>
      </w:divBdr>
    </w:div>
    <w:div w:id="1310788448">
      <w:bodyDiv w:val="1"/>
      <w:marLeft w:val="0"/>
      <w:marRight w:val="0"/>
      <w:marTop w:val="0"/>
      <w:marBottom w:val="0"/>
      <w:divBdr>
        <w:top w:val="none" w:sz="0" w:space="0" w:color="auto"/>
        <w:left w:val="none" w:sz="0" w:space="0" w:color="auto"/>
        <w:bottom w:val="none" w:sz="0" w:space="0" w:color="auto"/>
        <w:right w:val="none" w:sz="0" w:space="0" w:color="auto"/>
      </w:divBdr>
    </w:div>
    <w:div w:id="1311640555">
      <w:bodyDiv w:val="1"/>
      <w:marLeft w:val="0"/>
      <w:marRight w:val="0"/>
      <w:marTop w:val="0"/>
      <w:marBottom w:val="0"/>
      <w:divBdr>
        <w:top w:val="none" w:sz="0" w:space="0" w:color="auto"/>
        <w:left w:val="none" w:sz="0" w:space="0" w:color="auto"/>
        <w:bottom w:val="none" w:sz="0" w:space="0" w:color="auto"/>
        <w:right w:val="none" w:sz="0" w:space="0" w:color="auto"/>
      </w:divBdr>
    </w:div>
    <w:div w:id="1311792267">
      <w:bodyDiv w:val="1"/>
      <w:marLeft w:val="0"/>
      <w:marRight w:val="0"/>
      <w:marTop w:val="0"/>
      <w:marBottom w:val="0"/>
      <w:divBdr>
        <w:top w:val="none" w:sz="0" w:space="0" w:color="auto"/>
        <w:left w:val="none" w:sz="0" w:space="0" w:color="auto"/>
        <w:bottom w:val="none" w:sz="0" w:space="0" w:color="auto"/>
        <w:right w:val="none" w:sz="0" w:space="0" w:color="auto"/>
      </w:divBdr>
    </w:div>
    <w:div w:id="1311980099">
      <w:bodyDiv w:val="1"/>
      <w:marLeft w:val="0"/>
      <w:marRight w:val="0"/>
      <w:marTop w:val="0"/>
      <w:marBottom w:val="0"/>
      <w:divBdr>
        <w:top w:val="none" w:sz="0" w:space="0" w:color="auto"/>
        <w:left w:val="none" w:sz="0" w:space="0" w:color="auto"/>
        <w:bottom w:val="none" w:sz="0" w:space="0" w:color="auto"/>
        <w:right w:val="none" w:sz="0" w:space="0" w:color="auto"/>
      </w:divBdr>
    </w:div>
    <w:div w:id="1313676253">
      <w:bodyDiv w:val="1"/>
      <w:marLeft w:val="0"/>
      <w:marRight w:val="0"/>
      <w:marTop w:val="0"/>
      <w:marBottom w:val="0"/>
      <w:divBdr>
        <w:top w:val="none" w:sz="0" w:space="0" w:color="auto"/>
        <w:left w:val="none" w:sz="0" w:space="0" w:color="auto"/>
        <w:bottom w:val="none" w:sz="0" w:space="0" w:color="auto"/>
        <w:right w:val="none" w:sz="0" w:space="0" w:color="auto"/>
      </w:divBdr>
    </w:div>
    <w:div w:id="1314916887">
      <w:bodyDiv w:val="1"/>
      <w:marLeft w:val="0"/>
      <w:marRight w:val="0"/>
      <w:marTop w:val="0"/>
      <w:marBottom w:val="0"/>
      <w:divBdr>
        <w:top w:val="none" w:sz="0" w:space="0" w:color="auto"/>
        <w:left w:val="none" w:sz="0" w:space="0" w:color="auto"/>
        <w:bottom w:val="none" w:sz="0" w:space="0" w:color="auto"/>
        <w:right w:val="none" w:sz="0" w:space="0" w:color="auto"/>
      </w:divBdr>
    </w:div>
    <w:div w:id="1314991046">
      <w:bodyDiv w:val="1"/>
      <w:marLeft w:val="0"/>
      <w:marRight w:val="0"/>
      <w:marTop w:val="0"/>
      <w:marBottom w:val="0"/>
      <w:divBdr>
        <w:top w:val="none" w:sz="0" w:space="0" w:color="auto"/>
        <w:left w:val="none" w:sz="0" w:space="0" w:color="auto"/>
        <w:bottom w:val="none" w:sz="0" w:space="0" w:color="auto"/>
        <w:right w:val="none" w:sz="0" w:space="0" w:color="auto"/>
      </w:divBdr>
    </w:div>
    <w:div w:id="1316687603">
      <w:bodyDiv w:val="1"/>
      <w:marLeft w:val="0"/>
      <w:marRight w:val="0"/>
      <w:marTop w:val="0"/>
      <w:marBottom w:val="0"/>
      <w:divBdr>
        <w:top w:val="none" w:sz="0" w:space="0" w:color="auto"/>
        <w:left w:val="none" w:sz="0" w:space="0" w:color="auto"/>
        <w:bottom w:val="none" w:sz="0" w:space="0" w:color="auto"/>
        <w:right w:val="none" w:sz="0" w:space="0" w:color="auto"/>
      </w:divBdr>
    </w:div>
    <w:div w:id="1317108398">
      <w:bodyDiv w:val="1"/>
      <w:marLeft w:val="0"/>
      <w:marRight w:val="0"/>
      <w:marTop w:val="0"/>
      <w:marBottom w:val="0"/>
      <w:divBdr>
        <w:top w:val="none" w:sz="0" w:space="0" w:color="auto"/>
        <w:left w:val="none" w:sz="0" w:space="0" w:color="auto"/>
        <w:bottom w:val="none" w:sz="0" w:space="0" w:color="auto"/>
        <w:right w:val="none" w:sz="0" w:space="0" w:color="auto"/>
      </w:divBdr>
    </w:div>
    <w:div w:id="1318921290">
      <w:bodyDiv w:val="1"/>
      <w:marLeft w:val="0"/>
      <w:marRight w:val="0"/>
      <w:marTop w:val="0"/>
      <w:marBottom w:val="0"/>
      <w:divBdr>
        <w:top w:val="none" w:sz="0" w:space="0" w:color="auto"/>
        <w:left w:val="none" w:sz="0" w:space="0" w:color="auto"/>
        <w:bottom w:val="none" w:sz="0" w:space="0" w:color="auto"/>
        <w:right w:val="none" w:sz="0" w:space="0" w:color="auto"/>
      </w:divBdr>
    </w:div>
    <w:div w:id="1320771794">
      <w:bodyDiv w:val="1"/>
      <w:marLeft w:val="0"/>
      <w:marRight w:val="0"/>
      <w:marTop w:val="0"/>
      <w:marBottom w:val="0"/>
      <w:divBdr>
        <w:top w:val="none" w:sz="0" w:space="0" w:color="auto"/>
        <w:left w:val="none" w:sz="0" w:space="0" w:color="auto"/>
        <w:bottom w:val="none" w:sz="0" w:space="0" w:color="auto"/>
        <w:right w:val="none" w:sz="0" w:space="0" w:color="auto"/>
      </w:divBdr>
    </w:div>
    <w:div w:id="1322008640">
      <w:bodyDiv w:val="1"/>
      <w:marLeft w:val="0"/>
      <w:marRight w:val="0"/>
      <w:marTop w:val="0"/>
      <w:marBottom w:val="0"/>
      <w:divBdr>
        <w:top w:val="none" w:sz="0" w:space="0" w:color="auto"/>
        <w:left w:val="none" w:sz="0" w:space="0" w:color="auto"/>
        <w:bottom w:val="none" w:sz="0" w:space="0" w:color="auto"/>
        <w:right w:val="none" w:sz="0" w:space="0" w:color="auto"/>
      </w:divBdr>
    </w:div>
    <w:div w:id="1322613331">
      <w:bodyDiv w:val="1"/>
      <w:marLeft w:val="0"/>
      <w:marRight w:val="0"/>
      <w:marTop w:val="0"/>
      <w:marBottom w:val="0"/>
      <w:divBdr>
        <w:top w:val="none" w:sz="0" w:space="0" w:color="auto"/>
        <w:left w:val="none" w:sz="0" w:space="0" w:color="auto"/>
        <w:bottom w:val="none" w:sz="0" w:space="0" w:color="auto"/>
        <w:right w:val="none" w:sz="0" w:space="0" w:color="auto"/>
      </w:divBdr>
      <w:divsChild>
        <w:div w:id="487333431">
          <w:marLeft w:val="0"/>
          <w:marRight w:val="0"/>
          <w:marTop w:val="0"/>
          <w:marBottom w:val="0"/>
          <w:divBdr>
            <w:top w:val="none" w:sz="0" w:space="0" w:color="auto"/>
            <w:left w:val="none" w:sz="0" w:space="0" w:color="auto"/>
            <w:bottom w:val="none" w:sz="0" w:space="0" w:color="auto"/>
            <w:right w:val="none" w:sz="0" w:space="0" w:color="auto"/>
          </w:divBdr>
        </w:div>
        <w:div w:id="757941849">
          <w:marLeft w:val="0"/>
          <w:marRight w:val="0"/>
          <w:marTop w:val="0"/>
          <w:marBottom w:val="0"/>
          <w:divBdr>
            <w:top w:val="none" w:sz="0" w:space="0" w:color="auto"/>
            <w:left w:val="none" w:sz="0" w:space="0" w:color="auto"/>
            <w:bottom w:val="none" w:sz="0" w:space="0" w:color="auto"/>
            <w:right w:val="none" w:sz="0" w:space="0" w:color="auto"/>
          </w:divBdr>
        </w:div>
        <w:div w:id="2085833386">
          <w:marLeft w:val="0"/>
          <w:marRight w:val="0"/>
          <w:marTop w:val="0"/>
          <w:marBottom w:val="0"/>
          <w:divBdr>
            <w:top w:val="none" w:sz="0" w:space="0" w:color="auto"/>
            <w:left w:val="none" w:sz="0" w:space="0" w:color="auto"/>
            <w:bottom w:val="none" w:sz="0" w:space="0" w:color="auto"/>
            <w:right w:val="none" w:sz="0" w:space="0" w:color="auto"/>
          </w:divBdr>
        </w:div>
        <w:div w:id="79523613">
          <w:marLeft w:val="0"/>
          <w:marRight w:val="0"/>
          <w:marTop w:val="0"/>
          <w:marBottom w:val="0"/>
          <w:divBdr>
            <w:top w:val="none" w:sz="0" w:space="0" w:color="auto"/>
            <w:left w:val="none" w:sz="0" w:space="0" w:color="auto"/>
            <w:bottom w:val="none" w:sz="0" w:space="0" w:color="auto"/>
            <w:right w:val="none" w:sz="0" w:space="0" w:color="auto"/>
          </w:divBdr>
        </w:div>
        <w:div w:id="1446995997">
          <w:marLeft w:val="0"/>
          <w:marRight w:val="0"/>
          <w:marTop w:val="0"/>
          <w:marBottom w:val="0"/>
          <w:divBdr>
            <w:top w:val="none" w:sz="0" w:space="0" w:color="auto"/>
            <w:left w:val="none" w:sz="0" w:space="0" w:color="auto"/>
            <w:bottom w:val="none" w:sz="0" w:space="0" w:color="auto"/>
            <w:right w:val="none" w:sz="0" w:space="0" w:color="auto"/>
          </w:divBdr>
        </w:div>
        <w:div w:id="933707983">
          <w:marLeft w:val="0"/>
          <w:marRight w:val="0"/>
          <w:marTop w:val="0"/>
          <w:marBottom w:val="0"/>
          <w:divBdr>
            <w:top w:val="none" w:sz="0" w:space="0" w:color="auto"/>
            <w:left w:val="none" w:sz="0" w:space="0" w:color="auto"/>
            <w:bottom w:val="none" w:sz="0" w:space="0" w:color="auto"/>
            <w:right w:val="none" w:sz="0" w:space="0" w:color="auto"/>
          </w:divBdr>
        </w:div>
        <w:div w:id="1737969571">
          <w:marLeft w:val="0"/>
          <w:marRight w:val="0"/>
          <w:marTop w:val="0"/>
          <w:marBottom w:val="0"/>
          <w:divBdr>
            <w:top w:val="none" w:sz="0" w:space="0" w:color="auto"/>
            <w:left w:val="none" w:sz="0" w:space="0" w:color="auto"/>
            <w:bottom w:val="none" w:sz="0" w:space="0" w:color="auto"/>
            <w:right w:val="none" w:sz="0" w:space="0" w:color="auto"/>
          </w:divBdr>
        </w:div>
      </w:divsChild>
    </w:div>
    <w:div w:id="1323774126">
      <w:bodyDiv w:val="1"/>
      <w:marLeft w:val="0"/>
      <w:marRight w:val="0"/>
      <w:marTop w:val="0"/>
      <w:marBottom w:val="0"/>
      <w:divBdr>
        <w:top w:val="none" w:sz="0" w:space="0" w:color="auto"/>
        <w:left w:val="none" w:sz="0" w:space="0" w:color="auto"/>
        <w:bottom w:val="none" w:sz="0" w:space="0" w:color="auto"/>
        <w:right w:val="none" w:sz="0" w:space="0" w:color="auto"/>
      </w:divBdr>
    </w:div>
    <w:div w:id="1323775610">
      <w:bodyDiv w:val="1"/>
      <w:marLeft w:val="0"/>
      <w:marRight w:val="0"/>
      <w:marTop w:val="0"/>
      <w:marBottom w:val="0"/>
      <w:divBdr>
        <w:top w:val="none" w:sz="0" w:space="0" w:color="auto"/>
        <w:left w:val="none" w:sz="0" w:space="0" w:color="auto"/>
        <w:bottom w:val="none" w:sz="0" w:space="0" w:color="auto"/>
        <w:right w:val="none" w:sz="0" w:space="0" w:color="auto"/>
      </w:divBdr>
    </w:div>
    <w:div w:id="1331257742">
      <w:bodyDiv w:val="1"/>
      <w:marLeft w:val="0"/>
      <w:marRight w:val="0"/>
      <w:marTop w:val="0"/>
      <w:marBottom w:val="0"/>
      <w:divBdr>
        <w:top w:val="none" w:sz="0" w:space="0" w:color="auto"/>
        <w:left w:val="none" w:sz="0" w:space="0" w:color="auto"/>
        <w:bottom w:val="none" w:sz="0" w:space="0" w:color="auto"/>
        <w:right w:val="none" w:sz="0" w:space="0" w:color="auto"/>
      </w:divBdr>
    </w:div>
    <w:div w:id="1332248166">
      <w:bodyDiv w:val="1"/>
      <w:marLeft w:val="0"/>
      <w:marRight w:val="0"/>
      <w:marTop w:val="0"/>
      <w:marBottom w:val="0"/>
      <w:divBdr>
        <w:top w:val="none" w:sz="0" w:space="0" w:color="auto"/>
        <w:left w:val="none" w:sz="0" w:space="0" w:color="auto"/>
        <w:bottom w:val="none" w:sz="0" w:space="0" w:color="auto"/>
        <w:right w:val="none" w:sz="0" w:space="0" w:color="auto"/>
      </w:divBdr>
    </w:div>
    <w:div w:id="1334381416">
      <w:bodyDiv w:val="1"/>
      <w:marLeft w:val="0"/>
      <w:marRight w:val="0"/>
      <w:marTop w:val="0"/>
      <w:marBottom w:val="0"/>
      <w:divBdr>
        <w:top w:val="none" w:sz="0" w:space="0" w:color="auto"/>
        <w:left w:val="none" w:sz="0" w:space="0" w:color="auto"/>
        <w:bottom w:val="none" w:sz="0" w:space="0" w:color="auto"/>
        <w:right w:val="none" w:sz="0" w:space="0" w:color="auto"/>
      </w:divBdr>
    </w:div>
    <w:div w:id="1334723678">
      <w:bodyDiv w:val="1"/>
      <w:marLeft w:val="0"/>
      <w:marRight w:val="0"/>
      <w:marTop w:val="0"/>
      <w:marBottom w:val="0"/>
      <w:divBdr>
        <w:top w:val="none" w:sz="0" w:space="0" w:color="auto"/>
        <w:left w:val="none" w:sz="0" w:space="0" w:color="auto"/>
        <w:bottom w:val="none" w:sz="0" w:space="0" w:color="auto"/>
        <w:right w:val="none" w:sz="0" w:space="0" w:color="auto"/>
      </w:divBdr>
    </w:div>
    <w:div w:id="1338656122">
      <w:bodyDiv w:val="1"/>
      <w:marLeft w:val="0"/>
      <w:marRight w:val="0"/>
      <w:marTop w:val="0"/>
      <w:marBottom w:val="0"/>
      <w:divBdr>
        <w:top w:val="none" w:sz="0" w:space="0" w:color="auto"/>
        <w:left w:val="none" w:sz="0" w:space="0" w:color="auto"/>
        <w:bottom w:val="none" w:sz="0" w:space="0" w:color="auto"/>
        <w:right w:val="none" w:sz="0" w:space="0" w:color="auto"/>
      </w:divBdr>
    </w:div>
    <w:div w:id="1341473370">
      <w:bodyDiv w:val="1"/>
      <w:marLeft w:val="0"/>
      <w:marRight w:val="0"/>
      <w:marTop w:val="0"/>
      <w:marBottom w:val="0"/>
      <w:divBdr>
        <w:top w:val="none" w:sz="0" w:space="0" w:color="auto"/>
        <w:left w:val="none" w:sz="0" w:space="0" w:color="auto"/>
        <w:bottom w:val="none" w:sz="0" w:space="0" w:color="auto"/>
        <w:right w:val="none" w:sz="0" w:space="0" w:color="auto"/>
      </w:divBdr>
    </w:div>
    <w:div w:id="1342198978">
      <w:bodyDiv w:val="1"/>
      <w:marLeft w:val="0"/>
      <w:marRight w:val="0"/>
      <w:marTop w:val="0"/>
      <w:marBottom w:val="0"/>
      <w:divBdr>
        <w:top w:val="none" w:sz="0" w:space="0" w:color="auto"/>
        <w:left w:val="none" w:sz="0" w:space="0" w:color="auto"/>
        <w:bottom w:val="none" w:sz="0" w:space="0" w:color="auto"/>
        <w:right w:val="none" w:sz="0" w:space="0" w:color="auto"/>
      </w:divBdr>
    </w:div>
    <w:div w:id="1342582214">
      <w:bodyDiv w:val="1"/>
      <w:marLeft w:val="0"/>
      <w:marRight w:val="0"/>
      <w:marTop w:val="0"/>
      <w:marBottom w:val="0"/>
      <w:divBdr>
        <w:top w:val="none" w:sz="0" w:space="0" w:color="auto"/>
        <w:left w:val="none" w:sz="0" w:space="0" w:color="auto"/>
        <w:bottom w:val="none" w:sz="0" w:space="0" w:color="auto"/>
        <w:right w:val="none" w:sz="0" w:space="0" w:color="auto"/>
      </w:divBdr>
    </w:div>
    <w:div w:id="1346832962">
      <w:bodyDiv w:val="1"/>
      <w:marLeft w:val="0"/>
      <w:marRight w:val="0"/>
      <w:marTop w:val="0"/>
      <w:marBottom w:val="0"/>
      <w:divBdr>
        <w:top w:val="none" w:sz="0" w:space="0" w:color="auto"/>
        <w:left w:val="none" w:sz="0" w:space="0" w:color="auto"/>
        <w:bottom w:val="none" w:sz="0" w:space="0" w:color="auto"/>
        <w:right w:val="none" w:sz="0" w:space="0" w:color="auto"/>
      </w:divBdr>
    </w:div>
    <w:div w:id="1347173769">
      <w:bodyDiv w:val="1"/>
      <w:marLeft w:val="0"/>
      <w:marRight w:val="0"/>
      <w:marTop w:val="0"/>
      <w:marBottom w:val="0"/>
      <w:divBdr>
        <w:top w:val="none" w:sz="0" w:space="0" w:color="auto"/>
        <w:left w:val="none" w:sz="0" w:space="0" w:color="auto"/>
        <w:bottom w:val="none" w:sz="0" w:space="0" w:color="auto"/>
        <w:right w:val="none" w:sz="0" w:space="0" w:color="auto"/>
      </w:divBdr>
    </w:div>
    <w:div w:id="1347488906">
      <w:bodyDiv w:val="1"/>
      <w:marLeft w:val="0"/>
      <w:marRight w:val="0"/>
      <w:marTop w:val="0"/>
      <w:marBottom w:val="0"/>
      <w:divBdr>
        <w:top w:val="none" w:sz="0" w:space="0" w:color="auto"/>
        <w:left w:val="none" w:sz="0" w:space="0" w:color="auto"/>
        <w:bottom w:val="none" w:sz="0" w:space="0" w:color="auto"/>
        <w:right w:val="none" w:sz="0" w:space="0" w:color="auto"/>
      </w:divBdr>
    </w:div>
    <w:div w:id="1349024612">
      <w:bodyDiv w:val="1"/>
      <w:marLeft w:val="0"/>
      <w:marRight w:val="0"/>
      <w:marTop w:val="0"/>
      <w:marBottom w:val="0"/>
      <w:divBdr>
        <w:top w:val="none" w:sz="0" w:space="0" w:color="auto"/>
        <w:left w:val="none" w:sz="0" w:space="0" w:color="auto"/>
        <w:bottom w:val="none" w:sz="0" w:space="0" w:color="auto"/>
        <w:right w:val="none" w:sz="0" w:space="0" w:color="auto"/>
      </w:divBdr>
    </w:div>
    <w:div w:id="1349141218">
      <w:bodyDiv w:val="1"/>
      <w:marLeft w:val="0"/>
      <w:marRight w:val="0"/>
      <w:marTop w:val="0"/>
      <w:marBottom w:val="0"/>
      <w:divBdr>
        <w:top w:val="none" w:sz="0" w:space="0" w:color="auto"/>
        <w:left w:val="none" w:sz="0" w:space="0" w:color="auto"/>
        <w:bottom w:val="none" w:sz="0" w:space="0" w:color="auto"/>
        <w:right w:val="none" w:sz="0" w:space="0" w:color="auto"/>
      </w:divBdr>
    </w:div>
    <w:div w:id="1349408321">
      <w:bodyDiv w:val="1"/>
      <w:marLeft w:val="0"/>
      <w:marRight w:val="0"/>
      <w:marTop w:val="0"/>
      <w:marBottom w:val="0"/>
      <w:divBdr>
        <w:top w:val="none" w:sz="0" w:space="0" w:color="auto"/>
        <w:left w:val="none" w:sz="0" w:space="0" w:color="auto"/>
        <w:bottom w:val="none" w:sz="0" w:space="0" w:color="auto"/>
        <w:right w:val="none" w:sz="0" w:space="0" w:color="auto"/>
      </w:divBdr>
    </w:div>
    <w:div w:id="1350446480">
      <w:bodyDiv w:val="1"/>
      <w:marLeft w:val="0"/>
      <w:marRight w:val="0"/>
      <w:marTop w:val="0"/>
      <w:marBottom w:val="0"/>
      <w:divBdr>
        <w:top w:val="none" w:sz="0" w:space="0" w:color="auto"/>
        <w:left w:val="none" w:sz="0" w:space="0" w:color="auto"/>
        <w:bottom w:val="none" w:sz="0" w:space="0" w:color="auto"/>
        <w:right w:val="none" w:sz="0" w:space="0" w:color="auto"/>
      </w:divBdr>
    </w:div>
    <w:div w:id="1350793988">
      <w:bodyDiv w:val="1"/>
      <w:marLeft w:val="0"/>
      <w:marRight w:val="0"/>
      <w:marTop w:val="0"/>
      <w:marBottom w:val="0"/>
      <w:divBdr>
        <w:top w:val="none" w:sz="0" w:space="0" w:color="auto"/>
        <w:left w:val="none" w:sz="0" w:space="0" w:color="auto"/>
        <w:bottom w:val="none" w:sz="0" w:space="0" w:color="auto"/>
        <w:right w:val="none" w:sz="0" w:space="0" w:color="auto"/>
      </w:divBdr>
    </w:div>
    <w:div w:id="1351948280">
      <w:bodyDiv w:val="1"/>
      <w:marLeft w:val="0"/>
      <w:marRight w:val="0"/>
      <w:marTop w:val="0"/>
      <w:marBottom w:val="0"/>
      <w:divBdr>
        <w:top w:val="none" w:sz="0" w:space="0" w:color="auto"/>
        <w:left w:val="none" w:sz="0" w:space="0" w:color="auto"/>
        <w:bottom w:val="none" w:sz="0" w:space="0" w:color="auto"/>
        <w:right w:val="none" w:sz="0" w:space="0" w:color="auto"/>
      </w:divBdr>
    </w:div>
    <w:div w:id="1351953270">
      <w:bodyDiv w:val="1"/>
      <w:marLeft w:val="0"/>
      <w:marRight w:val="0"/>
      <w:marTop w:val="0"/>
      <w:marBottom w:val="0"/>
      <w:divBdr>
        <w:top w:val="none" w:sz="0" w:space="0" w:color="auto"/>
        <w:left w:val="none" w:sz="0" w:space="0" w:color="auto"/>
        <w:bottom w:val="none" w:sz="0" w:space="0" w:color="auto"/>
        <w:right w:val="none" w:sz="0" w:space="0" w:color="auto"/>
      </w:divBdr>
    </w:div>
    <w:div w:id="1352074558">
      <w:bodyDiv w:val="1"/>
      <w:marLeft w:val="0"/>
      <w:marRight w:val="0"/>
      <w:marTop w:val="0"/>
      <w:marBottom w:val="0"/>
      <w:divBdr>
        <w:top w:val="none" w:sz="0" w:space="0" w:color="auto"/>
        <w:left w:val="none" w:sz="0" w:space="0" w:color="auto"/>
        <w:bottom w:val="none" w:sz="0" w:space="0" w:color="auto"/>
        <w:right w:val="none" w:sz="0" w:space="0" w:color="auto"/>
      </w:divBdr>
    </w:div>
    <w:div w:id="1352532265">
      <w:bodyDiv w:val="1"/>
      <w:marLeft w:val="0"/>
      <w:marRight w:val="0"/>
      <w:marTop w:val="0"/>
      <w:marBottom w:val="0"/>
      <w:divBdr>
        <w:top w:val="none" w:sz="0" w:space="0" w:color="auto"/>
        <w:left w:val="none" w:sz="0" w:space="0" w:color="auto"/>
        <w:bottom w:val="none" w:sz="0" w:space="0" w:color="auto"/>
        <w:right w:val="none" w:sz="0" w:space="0" w:color="auto"/>
      </w:divBdr>
    </w:div>
    <w:div w:id="1353069512">
      <w:bodyDiv w:val="1"/>
      <w:marLeft w:val="0"/>
      <w:marRight w:val="0"/>
      <w:marTop w:val="0"/>
      <w:marBottom w:val="0"/>
      <w:divBdr>
        <w:top w:val="none" w:sz="0" w:space="0" w:color="auto"/>
        <w:left w:val="none" w:sz="0" w:space="0" w:color="auto"/>
        <w:bottom w:val="none" w:sz="0" w:space="0" w:color="auto"/>
        <w:right w:val="none" w:sz="0" w:space="0" w:color="auto"/>
      </w:divBdr>
    </w:div>
    <w:div w:id="1353141869">
      <w:bodyDiv w:val="1"/>
      <w:marLeft w:val="0"/>
      <w:marRight w:val="0"/>
      <w:marTop w:val="0"/>
      <w:marBottom w:val="0"/>
      <w:divBdr>
        <w:top w:val="none" w:sz="0" w:space="0" w:color="auto"/>
        <w:left w:val="none" w:sz="0" w:space="0" w:color="auto"/>
        <w:bottom w:val="none" w:sz="0" w:space="0" w:color="auto"/>
        <w:right w:val="none" w:sz="0" w:space="0" w:color="auto"/>
      </w:divBdr>
    </w:div>
    <w:div w:id="1356269513">
      <w:bodyDiv w:val="1"/>
      <w:marLeft w:val="0"/>
      <w:marRight w:val="0"/>
      <w:marTop w:val="0"/>
      <w:marBottom w:val="0"/>
      <w:divBdr>
        <w:top w:val="none" w:sz="0" w:space="0" w:color="auto"/>
        <w:left w:val="none" w:sz="0" w:space="0" w:color="auto"/>
        <w:bottom w:val="none" w:sz="0" w:space="0" w:color="auto"/>
        <w:right w:val="none" w:sz="0" w:space="0" w:color="auto"/>
      </w:divBdr>
    </w:div>
    <w:div w:id="1357776507">
      <w:bodyDiv w:val="1"/>
      <w:marLeft w:val="0"/>
      <w:marRight w:val="0"/>
      <w:marTop w:val="0"/>
      <w:marBottom w:val="0"/>
      <w:divBdr>
        <w:top w:val="none" w:sz="0" w:space="0" w:color="auto"/>
        <w:left w:val="none" w:sz="0" w:space="0" w:color="auto"/>
        <w:bottom w:val="none" w:sz="0" w:space="0" w:color="auto"/>
        <w:right w:val="none" w:sz="0" w:space="0" w:color="auto"/>
      </w:divBdr>
      <w:divsChild>
        <w:div w:id="1848322575">
          <w:marLeft w:val="0"/>
          <w:marRight w:val="0"/>
          <w:marTop w:val="0"/>
          <w:marBottom w:val="0"/>
          <w:divBdr>
            <w:top w:val="none" w:sz="0" w:space="0" w:color="auto"/>
            <w:left w:val="none" w:sz="0" w:space="0" w:color="auto"/>
            <w:bottom w:val="none" w:sz="0" w:space="0" w:color="auto"/>
            <w:right w:val="none" w:sz="0" w:space="0" w:color="auto"/>
          </w:divBdr>
        </w:div>
        <w:div w:id="574246201">
          <w:marLeft w:val="0"/>
          <w:marRight w:val="0"/>
          <w:marTop w:val="0"/>
          <w:marBottom w:val="0"/>
          <w:divBdr>
            <w:top w:val="none" w:sz="0" w:space="0" w:color="auto"/>
            <w:left w:val="none" w:sz="0" w:space="0" w:color="auto"/>
            <w:bottom w:val="none" w:sz="0" w:space="0" w:color="auto"/>
            <w:right w:val="none" w:sz="0" w:space="0" w:color="auto"/>
          </w:divBdr>
        </w:div>
        <w:div w:id="866410305">
          <w:marLeft w:val="0"/>
          <w:marRight w:val="0"/>
          <w:marTop w:val="0"/>
          <w:marBottom w:val="0"/>
          <w:divBdr>
            <w:top w:val="none" w:sz="0" w:space="0" w:color="auto"/>
            <w:left w:val="none" w:sz="0" w:space="0" w:color="auto"/>
            <w:bottom w:val="none" w:sz="0" w:space="0" w:color="auto"/>
            <w:right w:val="none" w:sz="0" w:space="0" w:color="auto"/>
          </w:divBdr>
        </w:div>
        <w:div w:id="1743213361">
          <w:marLeft w:val="0"/>
          <w:marRight w:val="0"/>
          <w:marTop w:val="0"/>
          <w:marBottom w:val="0"/>
          <w:divBdr>
            <w:top w:val="none" w:sz="0" w:space="0" w:color="auto"/>
            <w:left w:val="none" w:sz="0" w:space="0" w:color="auto"/>
            <w:bottom w:val="none" w:sz="0" w:space="0" w:color="auto"/>
            <w:right w:val="none" w:sz="0" w:space="0" w:color="auto"/>
          </w:divBdr>
        </w:div>
        <w:div w:id="720053312">
          <w:marLeft w:val="0"/>
          <w:marRight w:val="0"/>
          <w:marTop w:val="0"/>
          <w:marBottom w:val="0"/>
          <w:divBdr>
            <w:top w:val="none" w:sz="0" w:space="0" w:color="auto"/>
            <w:left w:val="none" w:sz="0" w:space="0" w:color="auto"/>
            <w:bottom w:val="none" w:sz="0" w:space="0" w:color="auto"/>
            <w:right w:val="none" w:sz="0" w:space="0" w:color="auto"/>
          </w:divBdr>
        </w:div>
      </w:divsChild>
    </w:div>
    <w:div w:id="1358388500">
      <w:bodyDiv w:val="1"/>
      <w:marLeft w:val="0"/>
      <w:marRight w:val="0"/>
      <w:marTop w:val="0"/>
      <w:marBottom w:val="0"/>
      <w:divBdr>
        <w:top w:val="none" w:sz="0" w:space="0" w:color="auto"/>
        <w:left w:val="none" w:sz="0" w:space="0" w:color="auto"/>
        <w:bottom w:val="none" w:sz="0" w:space="0" w:color="auto"/>
        <w:right w:val="none" w:sz="0" w:space="0" w:color="auto"/>
      </w:divBdr>
    </w:div>
    <w:div w:id="1358892826">
      <w:bodyDiv w:val="1"/>
      <w:marLeft w:val="0"/>
      <w:marRight w:val="0"/>
      <w:marTop w:val="0"/>
      <w:marBottom w:val="0"/>
      <w:divBdr>
        <w:top w:val="none" w:sz="0" w:space="0" w:color="auto"/>
        <w:left w:val="none" w:sz="0" w:space="0" w:color="auto"/>
        <w:bottom w:val="none" w:sz="0" w:space="0" w:color="auto"/>
        <w:right w:val="none" w:sz="0" w:space="0" w:color="auto"/>
      </w:divBdr>
      <w:divsChild>
        <w:div w:id="1016618970">
          <w:marLeft w:val="0"/>
          <w:marRight w:val="0"/>
          <w:marTop w:val="0"/>
          <w:marBottom w:val="0"/>
          <w:divBdr>
            <w:top w:val="none" w:sz="0" w:space="0" w:color="auto"/>
            <w:left w:val="none" w:sz="0" w:space="0" w:color="auto"/>
            <w:bottom w:val="none" w:sz="0" w:space="0" w:color="auto"/>
            <w:right w:val="none" w:sz="0" w:space="0" w:color="auto"/>
          </w:divBdr>
        </w:div>
        <w:div w:id="1222516126">
          <w:marLeft w:val="0"/>
          <w:marRight w:val="0"/>
          <w:marTop w:val="0"/>
          <w:marBottom w:val="0"/>
          <w:divBdr>
            <w:top w:val="none" w:sz="0" w:space="0" w:color="auto"/>
            <w:left w:val="none" w:sz="0" w:space="0" w:color="auto"/>
            <w:bottom w:val="none" w:sz="0" w:space="0" w:color="auto"/>
            <w:right w:val="none" w:sz="0" w:space="0" w:color="auto"/>
          </w:divBdr>
        </w:div>
        <w:div w:id="1156191360">
          <w:marLeft w:val="0"/>
          <w:marRight w:val="0"/>
          <w:marTop w:val="0"/>
          <w:marBottom w:val="0"/>
          <w:divBdr>
            <w:top w:val="none" w:sz="0" w:space="0" w:color="auto"/>
            <w:left w:val="none" w:sz="0" w:space="0" w:color="auto"/>
            <w:bottom w:val="none" w:sz="0" w:space="0" w:color="auto"/>
            <w:right w:val="none" w:sz="0" w:space="0" w:color="auto"/>
          </w:divBdr>
        </w:div>
        <w:div w:id="1954826806">
          <w:marLeft w:val="0"/>
          <w:marRight w:val="0"/>
          <w:marTop w:val="0"/>
          <w:marBottom w:val="0"/>
          <w:divBdr>
            <w:top w:val="none" w:sz="0" w:space="0" w:color="auto"/>
            <w:left w:val="none" w:sz="0" w:space="0" w:color="auto"/>
            <w:bottom w:val="none" w:sz="0" w:space="0" w:color="auto"/>
            <w:right w:val="none" w:sz="0" w:space="0" w:color="auto"/>
          </w:divBdr>
        </w:div>
        <w:div w:id="101000835">
          <w:marLeft w:val="0"/>
          <w:marRight w:val="0"/>
          <w:marTop w:val="0"/>
          <w:marBottom w:val="0"/>
          <w:divBdr>
            <w:top w:val="none" w:sz="0" w:space="0" w:color="auto"/>
            <w:left w:val="none" w:sz="0" w:space="0" w:color="auto"/>
            <w:bottom w:val="none" w:sz="0" w:space="0" w:color="auto"/>
            <w:right w:val="none" w:sz="0" w:space="0" w:color="auto"/>
          </w:divBdr>
        </w:div>
        <w:div w:id="502596274">
          <w:marLeft w:val="0"/>
          <w:marRight w:val="0"/>
          <w:marTop w:val="0"/>
          <w:marBottom w:val="0"/>
          <w:divBdr>
            <w:top w:val="none" w:sz="0" w:space="0" w:color="auto"/>
            <w:left w:val="none" w:sz="0" w:space="0" w:color="auto"/>
            <w:bottom w:val="none" w:sz="0" w:space="0" w:color="auto"/>
            <w:right w:val="none" w:sz="0" w:space="0" w:color="auto"/>
          </w:divBdr>
        </w:div>
        <w:div w:id="1849951602">
          <w:marLeft w:val="0"/>
          <w:marRight w:val="0"/>
          <w:marTop w:val="0"/>
          <w:marBottom w:val="0"/>
          <w:divBdr>
            <w:top w:val="none" w:sz="0" w:space="0" w:color="auto"/>
            <w:left w:val="none" w:sz="0" w:space="0" w:color="auto"/>
            <w:bottom w:val="none" w:sz="0" w:space="0" w:color="auto"/>
            <w:right w:val="none" w:sz="0" w:space="0" w:color="auto"/>
          </w:divBdr>
        </w:div>
        <w:div w:id="1655840528">
          <w:marLeft w:val="0"/>
          <w:marRight w:val="0"/>
          <w:marTop w:val="0"/>
          <w:marBottom w:val="0"/>
          <w:divBdr>
            <w:top w:val="none" w:sz="0" w:space="0" w:color="auto"/>
            <w:left w:val="none" w:sz="0" w:space="0" w:color="auto"/>
            <w:bottom w:val="none" w:sz="0" w:space="0" w:color="auto"/>
            <w:right w:val="none" w:sz="0" w:space="0" w:color="auto"/>
          </w:divBdr>
        </w:div>
        <w:div w:id="1150053984">
          <w:marLeft w:val="0"/>
          <w:marRight w:val="0"/>
          <w:marTop w:val="0"/>
          <w:marBottom w:val="0"/>
          <w:divBdr>
            <w:top w:val="none" w:sz="0" w:space="0" w:color="auto"/>
            <w:left w:val="none" w:sz="0" w:space="0" w:color="auto"/>
            <w:bottom w:val="none" w:sz="0" w:space="0" w:color="auto"/>
            <w:right w:val="none" w:sz="0" w:space="0" w:color="auto"/>
          </w:divBdr>
        </w:div>
        <w:div w:id="2056267931">
          <w:marLeft w:val="0"/>
          <w:marRight w:val="0"/>
          <w:marTop w:val="0"/>
          <w:marBottom w:val="0"/>
          <w:divBdr>
            <w:top w:val="none" w:sz="0" w:space="0" w:color="auto"/>
            <w:left w:val="none" w:sz="0" w:space="0" w:color="auto"/>
            <w:bottom w:val="none" w:sz="0" w:space="0" w:color="auto"/>
            <w:right w:val="none" w:sz="0" w:space="0" w:color="auto"/>
          </w:divBdr>
        </w:div>
        <w:div w:id="1168324905">
          <w:marLeft w:val="0"/>
          <w:marRight w:val="0"/>
          <w:marTop w:val="0"/>
          <w:marBottom w:val="0"/>
          <w:divBdr>
            <w:top w:val="none" w:sz="0" w:space="0" w:color="auto"/>
            <w:left w:val="none" w:sz="0" w:space="0" w:color="auto"/>
            <w:bottom w:val="none" w:sz="0" w:space="0" w:color="auto"/>
            <w:right w:val="none" w:sz="0" w:space="0" w:color="auto"/>
          </w:divBdr>
        </w:div>
        <w:div w:id="2056849890">
          <w:marLeft w:val="0"/>
          <w:marRight w:val="0"/>
          <w:marTop w:val="0"/>
          <w:marBottom w:val="0"/>
          <w:divBdr>
            <w:top w:val="none" w:sz="0" w:space="0" w:color="auto"/>
            <w:left w:val="none" w:sz="0" w:space="0" w:color="auto"/>
            <w:bottom w:val="none" w:sz="0" w:space="0" w:color="auto"/>
            <w:right w:val="none" w:sz="0" w:space="0" w:color="auto"/>
          </w:divBdr>
        </w:div>
        <w:div w:id="863711365">
          <w:marLeft w:val="0"/>
          <w:marRight w:val="0"/>
          <w:marTop w:val="0"/>
          <w:marBottom w:val="0"/>
          <w:divBdr>
            <w:top w:val="none" w:sz="0" w:space="0" w:color="auto"/>
            <w:left w:val="none" w:sz="0" w:space="0" w:color="auto"/>
            <w:bottom w:val="none" w:sz="0" w:space="0" w:color="auto"/>
            <w:right w:val="none" w:sz="0" w:space="0" w:color="auto"/>
          </w:divBdr>
        </w:div>
        <w:div w:id="2101826431">
          <w:marLeft w:val="0"/>
          <w:marRight w:val="0"/>
          <w:marTop w:val="0"/>
          <w:marBottom w:val="0"/>
          <w:divBdr>
            <w:top w:val="none" w:sz="0" w:space="0" w:color="auto"/>
            <w:left w:val="none" w:sz="0" w:space="0" w:color="auto"/>
            <w:bottom w:val="none" w:sz="0" w:space="0" w:color="auto"/>
            <w:right w:val="none" w:sz="0" w:space="0" w:color="auto"/>
          </w:divBdr>
        </w:div>
      </w:divsChild>
    </w:div>
    <w:div w:id="1359816976">
      <w:bodyDiv w:val="1"/>
      <w:marLeft w:val="0"/>
      <w:marRight w:val="0"/>
      <w:marTop w:val="0"/>
      <w:marBottom w:val="0"/>
      <w:divBdr>
        <w:top w:val="none" w:sz="0" w:space="0" w:color="auto"/>
        <w:left w:val="none" w:sz="0" w:space="0" w:color="auto"/>
        <w:bottom w:val="none" w:sz="0" w:space="0" w:color="auto"/>
        <w:right w:val="none" w:sz="0" w:space="0" w:color="auto"/>
      </w:divBdr>
    </w:div>
    <w:div w:id="1360426568">
      <w:bodyDiv w:val="1"/>
      <w:marLeft w:val="0"/>
      <w:marRight w:val="0"/>
      <w:marTop w:val="0"/>
      <w:marBottom w:val="0"/>
      <w:divBdr>
        <w:top w:val="none" w:sz="0" w:space="0" w:color="auto"/>
        <w:left w:val="none" w:sz="0" w:space="0" w:color="auto"/>
        <w:bottom w:val="none" w:sz="0" w:space="0" w:color="auto"/>
        <w:right w:val="none" w:sz="0" w:space="0" w:color="auto"/>
      </w:divBdr>
    </w:div>
    <w:div w:id="1362364612">
      <w:bodyDiv w:val="1"/>
      <w:marLeft w:val="0"/>
      <w:marRight w:val="0"/>
      <w:marTop w:val="0"/>
      <w:marBottom w:val="0"/>
      <w:divBdr>
        <w:top w:val="none" w:sz="0" w:space="0" w:color="auto"/>
        <w:left w:val="none" w:sz="0" w:space="0" w:color="auto"/>
        <w:bottom w:val="none" w:sz="0" w:space="0" w:color="auto"/>
        <w:right w:val="none" w:sz="0" w:space="0" w:color="auto"/>
      </w:divBdr>
    </w:div>
    <w:div w:id="1362439692">
      <w:bodyDiv w:val="1"/>
      <w:marLeft w:val="0"/>
      <w:marRight w:val="0"/>
      <w:marTop w:val="0"/>
      <w:marBottom w:val="0"/>
      <w:divBdr>
        <w:top w:val="none" w:sz="0" w:space="0" w:color="auto"/>
        <w:left w:val="none" w:sz="0" w:space="0" w:color="auto"/>
        <w:bottom w:val="none" w:sz="0" w:space="0" w:color="auto"/>
        <w:right w:val="none" w:sz="0" w:space="0" w:color="auto"/>
      </w:divBdr>
    </w:div>
    <w:div w:id="1364285682">
      <w:bodyDiv w:val="1"/>
      <w:marLeft w:val="0"/>
      <w:marRight w:val="0"/>
      <w:marTop w:val="0"/>
      <w:marBottom w:val="0"/>
      <w:divBdr>
        <w:top w:val="none" w:sz="0" w:space="0" w:color="auto"/>
        <w:left w:val="none" w:sz="0" w:space="0" w:color="auto"/>
        <w:bottom w:val="none" w:sz="0" w:space="0" w:color="auto"/>
        <w:right w:val="none" w:sz="0" w:space="0" w:color="auto"/>
      </w:divBdr>
    </w:div>
    <w:div w:id="1365326298">
      <w:bodyDiv w:val="1"/>
      <w:marLeft w:val="0"/>
      <w:marRight w:val="0"/>
      <w:marTop w:val="0"/>
      <w:marBottom w:val="0"/>
      <w:divBdr>
        <w:top w:val="none" w:sz="0" w:space="0" w:color="auto"/>
        <w:left w:val="none" w:sz="0" w:space="0" w:color="auto"/>
        <w:bottom w:val="none" w:sz="0" w:space="0" w:color="auto"/>
        <w:right w:val="none" w:sz="0" w:space="0" w:color="auto"/>
      </w:divBdr>
    </w:div>
    <w:div w:id="1366785383">
      <w:bodyDiv w:val="1"/>
      <w:marLeft w:val="0"/>
      <w:marRight w:val="0"/>
      <w:marTop w:val="0"/>
      <w:marBottom w:val="0"/>
      <w:divBdr>
        <w:top w:val="none" w:sz="0" w:space="0" w:color="auto"/>
        <w:left w:val="none" w:sz="0" w:space="0" w:color="auto"/>
        <w:bottom w:val="none" w:sz="0" w:space="0" w:color="auto"/>
        <w:right w:val="none" w:sz="0" w:space="0" w:color="auto"/>
      </w:divBdr>
    </w:div>
    <w:div w:id="1368606533">
      <w:bodyDiv w:val="1"/>
      <w:marLeft w:val="0"/>
      <w:marRight w:val="0"/>
      <w:marTop w:val="0"/>
      <w:marBottom w:val="0"/>
      <w:divBdr>
        <w:top w:val="none" w:sz="0" w:space="0" w:color="auto"/>
        <w:left w:val="none" w:sz="0" w:space="0" w:color="auto"/>
        <w:bottom w:val="none" w:sz="0" w:space="0" w:color="auto"/>
        <w:right w:val="none" w:sz="0" w:space="0" w:color="auto"/>
      </w:divBdr>
    </w:div>
    <w:div w:id="1368792657">
      <w:bodyDiv w:val="1"/>
      <w:marLeft w:val="0"/>
      <w:marRight w:val="0"/>
      <w:marTop w:val="0"/>
      <w:marBottom w:val="0"/>
      <w:divBdr>
        <w:top w:val="none" w:sz="0" w:space="0" w:color="auto"/>
        <w:left w:val="none" w:sz="0" w:space="0" w:color="auto"/>
        <w:bottom w:val="none" w:sz="0" w:space="0" w:color="auto"/>
        <w:right w:val="none" w:sz="0" w:space="0" w:color="auto"/>
      </w:divBdr>
    </w:div>
    <w:div w:id="1369530892">
      <w:bodyDiv w:val="1"/>
      <w:marLeft w:val="0"/>
      <w:marRight w:val="0"/>
      <w:marTop w:val="0"/>
      <w:marBottom w:val="0"/>
      <w:divBdr>
        <w:top w:val="none" w:sz="0" w:space="0" w:color="auto"/>
        <w:left w:val="none" w:sz="0" w:space="0" w:color="auto"/>
        <w:bottom w:val="none" w:sz="0" w:space="0" w:color="auto"/>
        <w:right w:val="none" w:sz="0" w:space="0" w:color="auto"/>
      </w:divBdr>
    </w:div>
    <w:div w:id="1371303171">
      <w:bodyDiv w:val="1"/>
      <w:marLeft w:val="0"/>
      <w:marRight w:val="0"/>
      <w:marTop w:val="0"/>
      <w:marBottom w:val="0"/>
      <w:divBdr>
        <w:top w:val="none" w:sz="0" w:space="0" w:color="auto"/>
        <w:left w:val="none" w:sz="0" w:space="0" w:color="auto"/>
        <w:bottom w:val="none" w:sz="0" w:space="0" w:color="auto"/>
        <w:right w:val="none" w:sz="0" w:space="0" w:color="auto"/>
      </w:divBdr>
    </w:div>
    <w:div w:id="1371342898">
      <w:bodyDiv w:val="1"/>
      <w:marLeft w:val="0"/>
      <w:marRight w:val="0"/>
      <w:marTop w:val="0"/>
      <w:marBottom w:val="0"/>
      <w:divBdr>
        <w:top w:val="none" w:sz="0" w:space="0" w:color="auto"/>
        <w:left w:val="none" w:sz="0" w:space="0" w:color="auto"/>
        <w:bottom w:val="none" w:sz="0" w:space="0" w:color="auto"/>
        <w:right w:val="none" w:sz="0" w:space="0" w:color="auto"/>
      </w:divBdr>
    </w:div>
    <w:div w:id="1371417064">
      <w:bodyDiv w:val="1"/>
      <w:marLeft w:val="0"/>
      <w:marRight w:val="0"/>
      <w:marTop w:val="0"/>
      <w:marBottom w:val="0"/>
      <w:divBdr>
        <w:top w:val="none" w:sz="0" w:space="0" w:color="auto"/>
        <w:left w:val="none" w:sz="0" w:space="0" w:color="auto"/>
        <w:bottom w:val="none" w:sz="0" w:space="0" w:color="auto"/>
        <w:right w:val="none" w:sz="0" w:space="0" w:color="auto"/>
      </w:divBdr>
    </w:div>
    <w:div w:id="1371959965">
      <w:bodyDiv w:val="1"/>
      <w:marLeft w:val="0"/>
      <w:marRight w:val="0"/>
      <w:marTop w:val="0"/>
      <w:marBottom w:val="0"/>
      <w:divBdr>
        <w:top w:val="none" w:sz="0" w:space="0" w:color="auto"/>
        <w:left w:val="none" w:sz="0" w:space="0" w:color="auto"/>
        <w:bottom w:val="none" w:sz="0" w:space="0" w:color="auto"/>
        <w:right w:val="none" w:sz="0" w:space="0" w:color="auto"/>
      </w:divBdr>
    </w:div>
    <w:div w:id="1373572367">
      <w:bodyDiv w:val="1"/>
      <w:marLeft w:val="0"/>
      <w:marRight w:val="0"/>
      <w:marTop w:val="0"/>
      <w:marBottom w:val="0"/>
      <w:divBdr>
        <w:top w:val="none" w:sz="0" w:space="0" w:color="auto"/>
        <w:left w:val="none" w:sz="0" w:space="0" w:color="auto"/>
        <w:bottom w:val="none" w:sz="0" w:space="0" w:color="auto"/>
        <w:right w:val="none" w:sz="0" w:space="0" w:color="auto"/>
      </w:divBdr>
    </w:div>
    <w:div w:id="1373578852">
      <w:bodyDiv w:val="1"/>
      <w:marLeft w:val="0"/>
      <w:marRight w:val="0"/>
      <w:marTop w:val="0"/>
      <w:marBottom w:val="0"/>
      <w:divBdr>
        <w:top w:val="none" w:sz="0" w:space="0" w:color="auto"/>
        <w:left w:val="none" w:sz="0" w:space="0" w:color="auto"/>
        <w:bottom w:val="none" w:sz="0" w:space="0" w:color="auto"/>
        <w:right w:val="none" w:sz="0" w:space="0" w:color="auto"/>
      </w:divBdr>
    </w:div>
    <w:div w:id="1374310170">
      <w:bodyDiv w:val="1"/>
      <w:marLeft w:val="0"/>
      <w:marRight w:val="0"/>
      <w:marTop w:val="0"/>
      <w:marBottom w:val="0"/>
      <w:divBdr>
        <w:top w:val="none" w:sz="0" w:space="0" w:color="auto"/>
        <w:left w:val="none" w:sz="0" w:space="0" w:color="auto"/>
        <w:bottom w:val="none" w:sz="0" w:space="0" w:color="auto"/>
        <w:right w:val="none" w:sz="0" w:space="0" w:color="auto"/>
      </w:divBdr>
    </w:div>
    <w:div w:id="1374311171">
      <w:bodyDiv w:val="1"/>
      <w:marLeft w:val="0"/>
      <w:marRight w:val="0"/>
      <w:marTop w:val="0"/>
      <w:marBottom w:val="0"/>
      <w:divBdr>
        <w:top w:val="none" w:sz="0" w:space="0" w:color="auto"/>
        <w:left w:val="none" w:sz="0" w:space="0" w:color="auto"/>
        <w:bottom w:val="none" w:sz="0" w:space="0" w:color="auto"/>
        <w:right w:val="none" w:sz="0" w:space="0" w:color="auto"/>
      </w:divBdr>
    </w:div>
    <w:div w:id="1379284361">
      <w:bodyDiv w:val="1"/>
      <w:marLeft w:val="0"/>
      <w:marRight w:val="0"/>
      <w:marTop w:val="0"/>
      <w:marBottom w:val="0"/>
      <w:divBdr>
        <w:top w:val="none" w:sz="0" w:space="0" w:color="auto"/>
        <w:left w:val="none" w:sz="0" w:space="0" w:color="auto"/>
        <w:bottom w:val="none" w:sz="0" w:space="0" w:color="auto"/>
        <w:right w:val="none" w:sz="0" w:space="0" w:color="auto"/>
      </w:divBdr>
    </w:div>
    <w:div w:id="1381053184">
      <w:bodyDiv w:val="1"/>
      <w:marLeft w:val="0"/>
      <w:marRight w:val="0"/>
      <w:marTop w:val="0"/>
      <w:marBottom w:val="0"/>
      <w:divBdr>
        <w:top w:val="none" w:sz="0" w:space="0" w:color="auto"/>
        <w:left w:val="none" w:sz="0" w:space="0" w:color="auto"/>
        <w:bottom w:val="none" w:sz="0" w:space="0" w:color="auto"/>
        <w:right w:val="none" w:sz="0" w:space="0" w:color="auto"/>
      </w:divBdr>
    </w:div>
    <w:div w:id="1382050474">
      <w:bodyDiv w:val="1"/>
      <w:marLeft w:val="0"/>
      <w:marRight w:val="0"/>
      <w:marTop w:val="0"/>
      <w:marBottom w:val="0"/>
      <w:divBdr>
        <w:top w:val="none" w:sz="0" w:space="0" w:color="auto"/>
        <w:left w:val="none" w:sz="0" w:space="0" w:color="auto"/>
        <w:bottom w:val="none" w:sz="0" w:space="0" w:color="auto"/>
        <w:right w:val="none" w:sz="0" w:space="0" w:color="auto"/>
      </w:divBdr>
    </w:div>
    <w:div w:id="1382172641">
      <w:bodyDiv w:val="1"/>
      <w:marLeft w:val="0"/>
      <w:marRight w:val="0"/>
      <w:marTop w:val="0"/>
      <w:marBottom w:val="0"/>
      <w:divBdr>
        <w:top w:val="none" w:sz="0" w:space="0" w:color="auto"/>
        <w:left w:val="none" w:sz="0" w:space="0" w:color="auto"/>
        <w:bottom w:val="none" w:sz="0" w:space="0" w:color="auto"/>
        <w:right w:val="none" w:sz="0" w:space="0" w:color="auto"/>
      </w:divBdr>
    </w:div>
    <w:div w:id="1382246620">
      <w:bodyDiv w:val="1"/>
      <w:marLeft w:val="0"/>
      <w:marRight w:val="0"/>
      <w:marTop w:val="0"/>
      <w:marBottom w:val="0"/>
      <w:divBdr>
        <w:top w:val="none" w:sz="0" w:space="0" w:color="auto"/>
        <w:left w:val="none" w:sz="0" w:space="0" w:color="auto"/>
        <w:bottom w:val="none" w:sz="0" w:space="0" w:color="auto"/>
        <w:right w:val="none" w:sz="0" w:space="0" w:color="auto"/>
      </w:divBdr>
    </w:div>
    <w:div w:id="1382559387">
      <w:bodyDiv w:val="1"/>
      <w:marLeft w:val="0"/>
      <w:marRight w:val="0"/>
      <w:marTop w:val="0"/>
      <w:marBottom w:val="0"/>
      <w:divBdr>
        <w:top w:val="none" w:sz="0" w:space="0" w:color="auto"/>
        <w:left w:val="none" w:sz="0" w:space="0" w:color="auto"/>
        <w:bottom w:val="none" w:sz="0" w:space="0" w:color="auto"/>
        <w:right w:val="none" w:sz="0" w:space="0" w:color="auto"/>
      </w:divBdr>
      <w:divsChild>
        <w:div w:id="1187450397">
          <w:marLeft w:val="0"/>
          <w:marRight w:val="0"/>
          <w:marTop w:val="0"/>
          <w:marBottom w:val="0"/>
          <w:divBdr>
            <w:top w:val="none" w:sz="0" w:space="0" w:color="auto"/>
            <w:left w:val="none" w:sz="0" w:space="0" w:color="auto"/>
            <w:bottom w:val="none" w:sz="0" w:space="0" w:color="auto"/>
            <w:right w:val="none" w:sz="0" w:space="0" w:color="auto"/>
          </w:divBdr>
        </w:div>
        <w:div w:id="1905867096">
          <w:marLeft w:val="0"/>
          <w:marRight w:val="0"/>
          <w:marTop w:val="0"/>
          <w:marBottom w:val="0"/>
          <w:divBdr>
            <w:top w:val="none" w:sz="0" w:space="0" w:color="auto"/>
            <w:left w:val="none" w:sz="0" w:space="0" w:color="auto"/>
            <w:bottom w:val="none" w:sz="0" w:space="0" w:color="auto"/>
            <w:right w:val="none" w:sz="0" w:space="0" w:color="auto"/>
          </w:divBdr>
        </w:div>
        <w:div w:id="2127459426">
          <w:marLeft w:val="0"/>
          <w:marRight w:val="0"/>
          <w:marTop w:val="0"/>
          <w:marBottom w:val="0"/>
          <w:divBdr>
            <w:top w:val="none" w:sz="0" w:space="0" w:color="auto"/>
            <w:left w:val="none" w:sz="0" w:space="0" w:color="auto"/>
            <w:bottom w:val="none" w:sz="0" w:space="0" w:color="auto"/>
            <w:right w:val="none" w:sz="0" w:space="0" w:color="auto"/>
          </w:divBdr>
        </w:div>
        <w:div w:id="2040158094">
          <w:marLeft w:val="0"/>
          <w:marRight w:val="0"/>
          <w:marTop w:val="0"/>
          <w:marBottom w:val="0"/>
          <w:divBdr>
            <w:top w:val="none" w:sz="0" w:space="0" w:color="auto"/>
            <w:left w:val="none" w:sz="0" w:space="0" w:color="auto"/>
            <w:bottom w:val="none" w:sz="0" w:space="0" w:color="auto"/>
            <w:right w:val="none" w:sz="0" w:space="0" w:color="auto"/>
          </w:divBdr>
        </w:div>
        <w:div w:id="171838646">
          <w:marLeft w:val="0"/>
          <w:marRight w:val="0"/>
          <w:marTop w:val="0"/>
          <w:marBottom w:val="0"/>
          <w:divBdr>
            <w:top w:val="none" w:sz="0" w:space="0" w:color="auto"/>
            <w:left w:val="none" w:sz="0" w:space="0" w:color="auto"/>
            <w:bottom w:val="none" w:sz="0" w:space="0" w:color="auto"/>
            <w:right w:val="none" w:sz="0" w:space="0" w:color="auto"/>
          </w:divBdr>
        </w:div>
        <w:div w:id="765468224">
          <w:marLeft w:val="0"/>
          <w:marRight w:val="0"/>
          <w:marTop w:val="0"/>
          <w:marBottom w:val="0"/>
          <w:divBdr>
            <w:top w:val="none" w:sz="0" w:space="0" w:color="auto"/>
            <w:left w:val="none" w:sz="0" w:space="0" w:color="auto"/>
            <w:bottom w:val="none" w:sz="0" w:space="0" w:color="auto"/>
            <w:right w:val="none" w:sz="0" w:space="0" w:color="auto"/>
          </w:divBdr>
        </w:div>
        <w:div w:id="366100197">
          <w:marLeft w:val="0"/>
          <w:marRight w:val="0"/>
          <w:marTop w:val="0"/>
          <w:marBottom w:val="0"/>
          <w:divBdr>
            <w:top w:val="none" w:sz="0" w:space="0" w:color="auto"/>
            <w:left w:val="none" w:sz="0" w:space="0" w:color="auto"/>
            <w:bottom w:val="none" w:sz="0" w:space="0" w:color="auto"/>
            <w:right w:val="none" w:sz="0" w:space="0" w:color="auto"/>
          </w:divBdr>
        </w:div>
        <w:div w:id="1688142965">
          <w:marLeft w:val="0"/>
          <w:marRight w:val="0"/>
          <w:marTop w:val="0"/>
          <w:marBottom w:val="0"/>
          <w:divBdr>
            <w:top w:val="none" w:sz="0" w:space="0" w:color="auto"/>
            <w:left w:val="none" w:sz="0" w:space="0" w:color="auto"/>
            <w:bottom w:val="none" w:sz="0" w:space="0" w:color="auto"/>
            <w:right w:val="none" w:sz="0" w:space="0" w:color="auto"/>
          </w:divBdr>
        </w:div>
        <w:div w:id="44565768">
          <w:marLeft w:val="0"/>
          <w:marRight w:val="0"/>
          <w:marTop w:val="0"/>
          <w:marBottom w:val="0"/>
          <w:divBdr>
            <w:top w:val="none" w:sz="0" w:space="0" w:color="auto"/>
            <w:left w:val="none" w:sz="0" w:space="0" w:color="auto"/>
            <w:bottom w:val="none" w:sz="0" w:space="0" w:color="auto"/>
            <w:right w:val="none" w:sz="0" w:space="0" w:color="auto"/>
          </w:divBdr>
        </w:div>
        <w:div w:id="233054363">
          <w:marLeft w:val="0"/>
          <w:marRight w:val="0"/>
          <w:marTop w:val="0"/>
          <w:marBottom w:val="0"/>
          <w:divBdr>
            <w:top w:val="none" w:sz="0" w:space="0" w:color="auto"/>
            <w:left w:val="none" w:sz="0" w:space="0" w:color="auto"/>
            <w:bottom w:val="none" w:sz="0" w:space="0" w:color="auto"/>
            <w:right w:val="none" w:sz="0" w:space="0" w:color="auto"/>
          </w:divBdr>
        </w:div>
        <w:div w:id="1845897889">
          <w:marLeft w:val="0"/>
          <w:marRight w:val="0"/>
          <w:marTop w:val="0"/>
          <w:marBottom w:val="0"/>
          <w:divBdr>
            <w:top w:val="none" w:sz="0" w:space="0" w:color="auto"/>
            <w:left w:val="none" w:sz="0" w:space="0" w:color="auto"/>
            <w:bottom w:val="none" w:sz="0" w:space="0" w:color="auto"/>
            <w:right w:val="none" w:sz="0" w:space="0" w:color="auto"/>
          </w:divBdr>
        </w:div>
        <w:div w:id="140270715">
          <w:marLeft w:val="0"/>
          <w:marRight w:val="0"/>
          <w:marTop w:val="0"/>
          <w:marBottom w:val="0"/>
          <w:divBdr>
            <w:top w:val="none" w:sz="0" w:space="0" w:color="auto"/>
            <w:left w:val="none" w:sz="0" w:space="0" w:color="auto"/>
            <w:bottom w:val="none" w:sz="0" w:space="0" w:color="auto"/>
            <w:right w:val="none" w:sz="0" w:space="0" w:color="auto"/>
          </w:divBdr>
        </w:div>
        <w:div w:id="2062510344">
          <w:marLeft w:val="0"/>
          <w:marRight w:val="0"/>
          <w:marTop w:val="0"/>
          <w:marBottom w:val="0"/>
          <w:divBdr>
            <w:top w:val="none" w:sz="0" w:space="0" w:color="auto"/>
            <w:left w:val="none" w:sz="0" w:space="0" w:color="auto"/>
            <w:bottom w:val="none" w:sz="0" w:space="0" w:color="auto"/>
            <w:right w:val="none" w:sz="0" w:space="0" w:color="auto"/>
          </w:divBdr>
        </w:div>
        <w:div w:id="20210093">
          <w:marLeft w:val="0"/>
          <w:marRight w:val="0"/>
          <w:marTop w:val="0"/>
          <w:marBottom w:val="0"/>
          <w:divBdr>
            <w:top w:val="none" w:sz="0" w:space="0" w:color="auto"/>
            <w:left w:val="none" w:sz="0" w:space="0" w:color="auto"/>
            <w:bottom w:val="none" w:sz="0" w:space="0" w:color="auto"/>
            <w:right w:val="none" w:sz="0" w:space="0" w:color="auto"/>
          </w:divBdr>
        </w:div>
        <w:div w:id="1172135921">
          <w:marLeft w:val="0"/>
          <w:marRight w:val="0"/>
          <w:marTop w:val="0"/>
          <w:marBottom w:val="0"/>
          <w:divBdr>
            <w:top w:val="none" w:sz="0" w:space="0" w:color="auto"/>
            <w:left w:val="none" w:sz="0" w:space="0" w:color="auto"/>
            <w:bottom w:val="none" w:sz="0" w:space="0" w:color="auto"/>
            <w:right w:val="none" w:sz="0" w:space="0" w:color="auto"/>
          </w:divBdr>
        </w:div>
        <w:div w:id="1395541578">
          <w:marLeft w:val="0"/>
          <w:marRight w:val="0"/>
          <w:marTop w:val="0"/>
          <w:marBottom w:val="0"/>
          <w:divBdr>
            <w:top w:val="none" w:sz="0" w:space="0" w:color="auto"/>
            <w:left w:val="none" w:sz="0" w:space="0" w:color="auto"/>
            <w:bottom w:val="none" w:sz="0" w:space="0" w:color="auto"/>
            <w:right w:val="none" w:sz="0" w:space="0" w:color="auto"/>
          </w:divBdr>
        </w:div>
        <w:div w:id="832838304">
          <w:marLeft w:val="0"/>
          <w:marRight w:val="0"/>
          <w:marTop w:val="0"/>
          <w:marBottom w:val="0"/>
          <w:divBdr>
            <w:top w:val="none" w:sz="0" w:space="0" w:color="auto"/>
            <w:left w:val="none" w:sz="0" w:space="0" w:color="auto"/>
            <w:bottom w:val="none" w:sz="0" w:space="0" w:color="auto"/>
            <w:right w:val="none" w:sz="0" w:space="0" w:color="auto"/>
          </w:divBdr>
        </w:div>
        <w:div w:id="1885942256">
          <w:marLeft w:val="0"/>
          <w:marRight w:val="0"/>
          <w:marTop w:val="0"/>
          <w:marBottom w:val="0"/>
          <w:divBdr>
            <w:top w:val="none" w:sz="0" w:space="0" w:color="auto"/>
            <w:left w:val="none" w:sz="0" w:space="0" w:color="auto"/>
            <w:bottom w:val="none" w:sz="0" w:space="0" w:color="auto"/>
            <w:right w:val="none" w:sz="0" w:space="0" w:color="auto"/>
          </w:divBdr>
        </w:div>
      </w:divsChild>
    </w:div>
    <w:div w:id="1383099176">
      <w:bodyDiv w:val="1"/>
      <w:marLeft w:val="0"/>
      <w:marRight w:val="0"/>
      <w:marTop w:val="0"/>
      <w:marBottom w:val="0"/>
      <w:divBdr>
        <w:top w:val="none" w:sz="0" w:space="0" w:color="auto"/>
        <w:left w:val="none" w:sz="0" w:space="0" w:color="auto"/>
        <w:bottom w:val="none" w:sz="0" w:space="0" w:color="auto"/>
        <w:right w:val="none" w:sz="0" w:space="0" w:color="auto"/>
      </w:divBdr>
    </w:div>
    <w:div w:id="1384255867">
      <w:bodyDiv w:val="1"/>
      <w:marLeft w:val="0"/>
      <w:marRight w:val="0"/>
      <w:marTop w:val="0"/>
      <w:marBottom w:val="0"/>
      <w:divBdr>
        <w:top w:val="none" w:sz="0" w:space="0" w:color="auto"/>
        <w:left w:val="none" w:sz="0" w:space="0" w:color="auto"/>
        <w:bottom w:val="none" w:sz="0" w:space="0" w:color="auto"/>
        <w:right w:val="none" w:sz="0" w:space="0" w:color="auto"/>
      </w:divBdr>
    </w:div>
    <w:div w:id="1384522314">
      <w:bodyDiv w:val="1"/>
      <w:marLeft w:val="0"/>
      <w:marRight w:val="0"/>
      <w:marTop w:val="0"/>
      <w:marBottom w:val="0"/>
      <w:divBdr>
        <w:top w:val="none" w:sz="0" w:space="0" w:color="auto"/>
        <w:left w:val="none" w:sz="0" w:space="0" w:color="auto"/>
        <w:bottom w:val="none" w:sz="0" w:space="0" w:color="auto"/>
        <w:right w:val="none" w:sz="0" w:space="0" w:color="auto"/>
      </w:divBdr>
    </w:div>
    <w:div w:id="1384869345">
      <w:bodyDiv w:val="1"/>
      <w:marLeft w:val="0"/>
      <w:marRight w:val="0"/>
      <w:marTop w:val="0"/>
      <w:marBottom w:val="0"/>
      <w:divBdr>
        <w:top w:val="none" w:sz="0" w:space="0" w:color="auto"/>
        <w:left w:val="none" w:sz="0" w:space="0" w:color="auto"/>
        <w:bottom w:val="none" w:sz="0" w:space="0" w:color="auto"/>
        <w:right w:val="none" w:sz="0" w:space="0" w:color="auto"/>
      </w:divBdr>
    </w:div>
    <w:div w:id="1385715542">
      <w:bodyDiv w:val="1"/>
      <w:marLeft w:val="0"/>
      <w:marRight w:val="0"/>
      <w:marTop w:val="0"/>
      <w:marBottom w:val="0"/>
      <w:divBdr>
        <w:top w:val="none" w:sz="0" w:space="0" w:color="auto"/>
        <w:left w:val="none" w:sz="0" w:space="0" w:color="auto"/>
        <w:bottom w:val="none" w:sz="0" w:space="0" w:color="auto"/>
        <w:right w:val="none" w:sz="0" w:space="0" w:color="auto"/>
      </w:divBdr>
    </w:div>
    <w:div w:id="1387685475">
      <w:bodyDiv w:val="1"/>
      <w:marLeft w:val="0"/>
      <w:marRight w:val="0"/>
      <w:marTop w:val="0"/>
      <w:marBottom w:val="0"/>
      <w:divBdr>
        <w:top w:val="none" w:sz="0" w:space="0" w:color="auto"/>
        <w:left w:val="none" w:sz="0" w:space="0" w:color="auto"/>
        <w:bottom w:val="none" w:sz="0" w:space="0" w:color="auto"/>
        <w:right w:val="none" w:sz="0" w:space="0" w:color="auto"/>
      </w:divBdr>
    </w:div>
    <w:div w:id="1388451277">
      <w:bodyDiv w:val="1"/>
      <w:marLeft w:val="0"/>
      <w:marRight w:val="0"/>
      <w:marTop w:val="0"/>
      <w:marBottom w:val="0"/>
      <w:divBdr>
        <w:top w:val="none" w:sz="0" w:space="0" w:color="auto"/>
        <w:left w:val="none" w:sz="0" w:space="0" w:color="auto"/>
        <w:bottom w:val="none" w:sz="0" w:space="0" w:color="auto"/>
        <w:right w:val="none" w:sz="0" w:space="0" w:color="auto"/>
      </w:divBdr>
    </w:div>
    <w:div w:id="1388645458">
      <w:bodyDiv w:val="1"/>
      <w:marLeft w:val="0"/>
      <w:marRight w:val="0"/>
      <w:marTop w:val="0"/>
      <w:marBottom w:val="0"/>
      <w:divBdr>
        <w:top w:val="none" w:sz="0" w:space="0" w:color="auto"/>
        <w:left w:val="none" w:sz="0" w:space="0" w:color="auto"/>
        <w:bottom w:val="none" w:sz="0" w:space="0" w:color="auto"/>
        <w:right w:val="none" w:sz="0" w:space="0" w:color="auto"/>
      </w:divBdr>
    </w:div>
    <w:div w:id="1389377420">
      <w:bodyDiv w:val="1"/>
      <w:marLeft w:val="0"/>
      <w:marRight w:val="0"/>
      <w:marTop w:val="0"/>
      <w:marBottom w:val="0"/>
      <w:divBdr>
        <w:top w:val="none" w:sz="0" w:space="0" w:color="auto"/>
        <w:left w:val="none" w:sz="0" w:space="0" w:color="auto"/>
        <w:bottom w:val="none" w:sz="0" w:space="0" w:color="auto"/>
        <w:right w:val="none" w:sz="0" w:space="0" w:color="auto"/>
      </w:divBdr>
    </w:div>
    <w:div w:id="1390377416">
      <w:bodyDiv w:val="1"/>
      <w:marLeft w:val="0"/>
      <w:marRight w:val="0"/>
      <w:marTop w:val="0"/>
      <w:marBottom w:val="0"/>
      <w:divBdr>
        <w:top w:val="none" w:sz="0" w:space="0" w:color="auto"/>
        <w:left w:val="none" w:sz="0" w:space="0" w:color="auto"/>
        <w:bottom w:val="none" w:sz="0" w:space="0" w:color="auto"/>
        <w:right w:val="none" w:sz="0" w:space="0" w:color="auto"/>
      </w:divBdr>
    </w:div>
    <w:div w:id="1390957794">
      <w:bodyDiv w:val="1"/>
      <w:marLeft w:val="0"/>
      <w:marRight w:val="0"/>
      <w:marTop w:val="0"/>
      <w:marBottom w:val="0"/>
      <w:divBdr>
        <w:top w:val="none" w:sz="0" w:space="0" w:color="auto"/>
        <w:left w:val="none" w:sz="0" w:space="0" w:color="auto"/>
        <w:bottom w:val="none" w:sz="0" w:space="0" w:color="auto"/>
        <w:right w:val="none" w:sz="0" w:space="0" w:color="auto"/>
      </w:divBdr>
    </w:div>
    <w:div w:id="1391227326">
      <w:bodyDiv w:val="1"/>
      <w:marLeft w:val="0"/>
      <w:marRight w:val="0"/>
      <w:marTop w:val="0"/>
      <w:marBottom w:val="0"/>
      <w:divBdr>
        <w:top w:val="none" w:sz="0" w:space="0" w:color="auto"/>
        <w:left w:val="none" w:sz="0" w:space="0" w:color="auto"/>
        <w:bottom w:val="none" w:sz="0" w:space="0" w:color="auto"/>
        <w:right w:val="none" w:sz="0" w:space="0" w:color="auto"/>
      </w:divBdr>
    </w:div>
    <w:div w:id="1393308258">
      <w:bodyDiv w:val="1"/>
      <w:marLeft w:val="0"/>
      <w:marRight w:val="0"/>
      <w:marTop w:val="0"/>
      <w:marBottom w:val="0"/>
      <w:divBdr>
        <w:top w:val="none" w:sz="0" w:space="0" w:color="auto"/>
        <w:left w:val="none" w:sz="0" w:space="0" w:color="auto"/>
        <w:bottom w:val="none" w:sz="0" w:space="0" w:color="auto"/>
        <w:right w:val="none" w:sz="0" w:space="0" w:color="auto"/>
      </w:divBdr>
    </w:div>
    <w:div w:id="1393433137">
      <w:bodyDiv w:val="1"/>
      <w:marLeft w:val="0"/>
      <w:marRight w:val="0"/>
      <w:marTop w:val="0"/>
      <w:marBottom w:val="0"/>
      <w:divBdr>
        <w:top w:val="none" w:sz="0" w:space="0" w:color="auto"/>
        <w:left w:val="none" w:sz="0" w:space="0" w:color="auto"/>
        <w:bottom w:val="none" w:sz="0" w:space="0" w:color="auto"/>
        <w:right w:val="none" w:sz="0" w:space="0" w:color="auto"/>
      </w:divBdr>
    </w:div>
    <w:div w:id="1394230680">
      <w:bodyDiv w:val="1"/>
      <w:marLeft w:val="0"/>
      <w:marRight w:val="0"/>
      <w:marTop w:val="0"/>
      <w:marBottom w:val="0"/>
      <w:divBdr>
        <w:top w:val="none" w:sz="0" w:space="0" w:color="auto"/>
        <w:left w:val="none" w:sz="0" w:space="0" w:color="auto"/>
        <w:bottom w:val="none" w:sz="0" w:space="0" w:color="auto"/>
        <w:right w:val="none" w:sz="0" w:space="0" w:color="auto"/>
      </w:divBdr>
    </w:div>
    <w:div w:id="1396470052">
      <w:bodyDiv w:val="1"/>
      <w:marLeft w:val="0"/>
      <w:marRight w:val="0"/>
      <w:marTop w:val="0"/>
      <w:marBottom w:val="0"/>
      <w:divBdr>
        <w:top w:val="none" w:sz="0" w:space="0" w:color="auto"/>
        <w:left w:val="none" w:sz="0" w:space="0" w:color="auto"/>
        <w:bottom w:val="none" w:sz="0" w:space="0" w:color="auto"/>
        <w:right w:val="none" w:sz="0" w:space="0" w:color="auto"/>
      </w:divBdr>
    </w:div>
    <w:div w:id="1398360611">
      <w:bodyDiv w:val="1"/>
      <w:marLeft w:val="0"/>
      <w:marRight w:val="0"/>
      <w:marTop w:val="0"/>
      <w:marBottom w:val="0"/>
      <w:divBdr>
        <w:top w:val="none" w:sz="0" w:space="0" w:color="auto"/>
        <w:left w:val="none" w:sz="0" w:space="0" w:color="auto"/>
        <w:bottom w:val="none" w:sz="0" w:space="0" w:color="auto"/>
        <w:right w:val="none" w:sz="0" w:space="0" w:color="auto"/>
      </w:divBdr>
    </w:div>
    <w:div w:id="1399748198">
      <w:bodyDiv w:val="1"/>
      <w:marLeft w:val="0"/>
      <w:marRight w:val="0"/>
      <w:marTop w:val="0"/>
      <w:marBottom w:val="0"/>
      <w:divBdr>
        <w:top w:val="none" w:sz="0" w:space="0" w:color="auto"/>
        <w:left w:val="none" w:sz="0" w:space="0" w:color="auto"/>
        <w:bottom w:val="none" w:sz="0" w:space="0" w:color="auto"/>
        <w:right w:val="none" w:sz="0" w:space="0" w:color="auto"/>
      </w:divBdr>
    </w:div>
    <w:div w:id="1400127446">
      <w:bodyDiv w:val="1"/>
      <w:marLeft w:val="0"/>
      <w:marRight w:val="0"/>
      <w:marTop w:val="0"/>
      <w:marBottom w:val="0"/>
      <w:divBdr>
        <w:top w:val="none" w:sz="0" w:space="0" w:color="auto"/>
        <w:left w:val="none" w:sz="0" w:space="0" w:color="auto"/>
        <w:bottom w:val="none" w:sz="0" w:space="0" w:color="auto"/>
        <w:right w:val="none" w:sz="0" w:space="0" w:color="auto"/>
      </w:divBdr>
    </w:div>
    <w:div w:id="1400903393">
      <w:bodyDiv w:val="1"/>
      <w:marLeft w:val="0"/>
      <w:marRight w:val="0"/>
      <w:marTop w:val="0"/>
      <w:marBottom w:val="0"/>
      <w:divBdr>
        <w:top w:val="none" w:sz="0" w:space="0" w:color="auto"/>
        <w:left w:val="none" w:sz="0" w:space="0" w:color="auto"/>
        <w:bottom w:val="none" w:sz="0" w:space="0" w:color="auto"/>
        <w:right w:val="none" w:sz="0" w:space="0" w:color="auto"/>
      </w:divBdr>
      <w:divsChild>
        <w:div w:id="812330216">
          <w:marLeft w:val="0"/>
          <w:marRight w:val="0"/>
          <w:marTop w:val="0"/>
          <w:marBottom w:val="0"/>
          <w:divBdr>
            <w:top w:val="none" w:sz="0" w:space="0" w:color="auto"/>
            <w:left w:val="none" w:sz="0" w:space="0" w:color="auto"/>
            <w:bottom w:val="none" w:sz="0" w:space="0" w:color="auto"/>
            <w:right w:val="none" w:sz="0" w:space="0" w:color="auto"/>
          </w:divBdr>
        </w:div>
      </w:divsChild>
    </w:div>
    <w:div w:id="1402217346">
      <w:bodyDiv w:val="1"/>
      <w:marLeft w:val="0"/>
      <w:marRight w:val="0"/>
      <w:marTop w:val="0"/>
      <w:marBottom w:val="0"/>
      <w:divBdr>
        <w:top w:val="none" w:sz="0" w:space="0" w:color="auto"/>
        <w:left w:val="none" w:sz="0" w:space="0" w:color="auto"/>
        <w:bottom w:val="none" w:sz="0" w:space="0" w:color="auto"/>
        <w:right w:val="none" w:sz="0" w:space="0" w:color="auto"/>
      </w:divBdr>
    </w:div>
    <w:div w:id="1403672252">
      <w:bodyDiv w:val="1"/>
      <w:marLeft w:val="0"/>
      <w:marRight w:val="0"/>
      <w:marTop w:val="0"/>
      <w:marBottom w:val="0"/>
      <w:divBdr>
        <w:top w:val="none" w:sz="0" w:space="0" w:color="auto"/>
        <w:left w:val="none" w:sz="0" w:space="0" w:color="auto"/>
        <w:bottom w:val="none" w:sz="0" w:space="0" w:color="auto"/>
        <w:right w:val="none" w:sz="0" w:space="0" w:color="auto"/>
      </w:divBdr>
    </w:div>
    <w:div w:id="1404567984">
      <w:bodyDiv w:val="1"/>
      <w:marLeft w:val="0"/>
      <w:marRight w:val="0"/>
      <w:marTop w:val="0"/>
      <w:marBottom w:val="0"/>
      <w:divBdr>
        <w:top w:val="none" w:sz="0" w:space="0" w:color="auto"/>
        <w:left w:val="none" w:sz="0" w:space="0" w:color="auto"/>
        <w:bottom w:val="none" w:sz="0" w:space="0" w:color="auto"/>
        <w:right w:val="none" w:sz="0" w:space="0" w:color="auto"/>
      </w:divBdr>
    </w:div>
    <w:div w:id="1405956013">
      <w:bodyDiv w:val="1"/>
      <w:marLeft w:val="0"/>
      <w:marRight w:val="0"/>
      <w:marTop w:val="0"/>
      <w:marBottom w:val="0"/>
      <w:divBdr>
        <w:top w:val="none" w:sz="0" w:space="0" w:color="auto"/>
        <w:left w:val="none" w:sz="0" w:space="0" w:color="auto"/>
        <w:bottom w:val="none" w:sz="0" w:space="0" w:color="auto"/>
        <w:right w:val="none" w:sz="0" w:space="0" w:color="auto"/>
      </w:divBdr>
    </w:div>
    <w:div w:id="1406106096">
      <w:bodyDiv w:val="1"/>
      <w:marLeft w:val="0"/>
      <w:marRight w:val="0"/>
      <w:marTop w:val="0"/>
      <w:marBottom w:val="0"/>
      <w:divBdr>
        <w:top w:val="none" w:sz="0" w:space="0" w:color="auto"/>
        <w:left w:val="none" w:sz="0" w:space="0" w:color="auto"/>
        <w:bottom w:val="none" w:sz="0" w:space="0" w:color="auto"/>
        <w:right w:val="none" w:sz="0" w:space="0" w:color="auto"/>
      </w:divBdr>
    </w:div>
    <w:div w:id="1407417292">
      <w:bodyDiv w:val="1"/>
      <w:marLeft w:val="0"/>
      <w:marRight w:val="0"/>
      <w:marTop w:val="0"/>
      <w:marBottom w:val="0"/>
      <w:divBdr>
        <w:top w:val="none" w:sz="0" w:space="0" w:color="auto"/>
        <w:left w:val="none" w:sz="0" w:space="0" w:color="auto"/>
        <w:bottom w:val="none" w:sz="0" w:space="0" w:color="auto"/>
        <w:right w:val="none" w:sz="0" w:space="0" w:color="auto"/>
      </w:divBdr>
    </w:div>
    <w:div w:id="1407648242">
      <w:bodyDiv w:val="1"/>
      <w:marLeft w:val="0"/>
      <w:marRight w:val="0"/>
      <w:marTop w:val="0"/>
      <w:marBottom w:val="0"/>
      <w:divBdr>
        <w:top w:val="none" w:sz="0" w:space="0" w:color="auto"/>
        <w:left w:val="none" w:sz="0" w:space="0" w:color="auto"/>
        <w:bottom w:val="none" w:sz="0" w:space="0" w:color="auto"/>
        <w:right w:val="none" w:sz="0" w:space="0" w:color="auto"/>
      </w:divBdr>
    </w:div>
    <w:div w:id="1407804393">
      <w:bodyDiv w:val="1"/>
      <w:marLeft w:val="0"/>
      <w:marRight w:val="0"/>
      <w:marTop w:val="0"/>
      <w:marBottom w:val="0"/>
      <w:divBdr>
        <w:top w:val="none" w:sz="0" w:space="0" w:color="auto"/>
        <w:left w:val="none" w:sz="0" w:space="0" w:color="auto"/>
        <w:bottom w:val="none" w:sz="0" w:space="0" w:color="auto"/>
        <w:right w:val="none" w:sz="0" w:space="0" w:color="auto"/>
      </w:divBdr>
    </w:div>
    <w:div w:id="1407997364">
      <w:bodyDiv w:val="1"/>
      <w:marLeft w:val="0"/>
      <w:marRight w:val="0"/>
      <w:marTop w:val="0"/>
      <w:marBottom w:val="0"/>
      <w:divBdr>
        <w:top w:val="none" w:sz="0" w:space="0" w:color="auto"/>
        <w:left w:val="none" w:sz="0" w:space="0" w:color="auto"/>
        <w:bottom w:val="none" w:sz="0" w:space="0" w:color="auto"/>
        <w:right w:val="none" w:sz="0" w:space="0" w:color="auto"/>
      </w:divBdr>
    </w:div>
    <w:div w:id="1408457128">
      <w:bodyDiv w:val="1"/>
      <w:marLeft w:val="0"/>
      <w:marRight w:val="0"/>
      <w:marTop w:val="0"/>
      <w:marBottom w:val="0"/>
      <w:divBdr>
        <w:top w:val="none" w:sz="0" w:space="0" w:color="auto"/>
        <w:left w:val="none" w:sz="0" w:space="0" w:color="auto"/>
        <w:bottom w:val="none" w:sz="0" w:space="0" w:color="auto"/>
        <w:right w:val="none" w:sz="0" w:space="0" w:color="auto"/>
      </w:divBdr>
    </w:div>
    <w:div w:id="1408844422">
      <w:bodyDiv w:val="1"/>
      <w:marLeft w:val="0"/>
      <w:marRight w:val="0"/>
      <w:marTop w:val="0"/>
      <w:marBottom w:val="0"/>
      <w:divBdr>
        <w:top w:val="none" w:sz="0" w:space="0" w:color="auto"/>
        <w:left w:val="none" w:sz="0" w:space="0" w:color="auto"/>
        <w:bottom w:val="none" w:sz="0" w:space="0" w:color="auto"/>
        <w:right w:val="none" w:sz="0" w:space="0" w:color="auto"/>
      </w:divBdr>
    </w:div>
    <w:div w:id="1409036880">
      <w:bodyDiv w:val="1"/>
      <w:marLeft w:val="0"/>
      <w:marRight w:val="0"/>
      <w:marTop w:val="0"/>
      <w:marBottom w:val="0"/>
      <w:divBdr>
        <w:top w:val="none" w:sz="0" w:space="0" w:color="auto"/>
        <w:left w:val="none" w:sz="0" w:space="0" w:color="auto"/>
        <w:bottom w:val="none" w:sz="0" w:space="0" w:color="auto"/>
        <w:right w:val="none" w:sz="0" w:space="0" w:color="auto"/>
      </w:divBdr>
    </w:div>
    <w:div w:id="1411004370">
      <w:bodyDiv w:val="1"/>
      <w:marLeft w:val="0"/>
      <w:marRight w:val="0"/>
      <w:marTop w:val="0"/>
      <w:marBottom w:val="0"/>
      <w:divBdr>
        <w:top w:val="none" w:sz="0" w:space="0" w:color="auto"/>
        <w:left w:val="none" w:sz="0" w:space="0" w:color="auto"/>
        <w:bottom w:val="none" w:sz="0" w:space="0" w:color="auto"/>
        <w:right w:val="none" w:sz="0" w:space="0" w:color="auto"/>
      </w:divBdr>
    </w:div>
    <w:div w:id="1411656548">
      <w:bodyDiv w:val="1"/>
      <w:marLeft w:val="0"/>
      <w:marRight w:val="0"/>
      <w:marTop w:val="0"/>
      <w:marBottom w:val="0"/>
      <w:divBdr>
        <w:top w:val="none" w:sz="0" w:space="0" w:color="auto"/>
        <w:left w:val="none" w:sz="0" w:space="0" w:color="auto"/>
        <w:bottom w:val="none" w:sz="0" w:space="0" w:color="auto"/>
        <w:right w:val="none" w:sz="0" w:space="0" w:color="auto"/>
      </w:divBdr>
    </w:div>
    <w:div w:id="1411808606">
      <w:bodyDiv w:val="1"/>
      <w:marLeft w:val="0"/>
      <w:marRight w:val="0"/>
      <w:marTop w:val="0"/>
      <w:marBottom w:val="0"/>
      <w:divBdr>
        <w:top w:val="none" w:sz="0" w:space="0" w:color="auto"/>
        <w:left w:val="none" w:sz="0" w:space="0" w:color="auto"/>
        <w:bottom w:val="none" w:sz="0" w:space="0" w:color="auto"/>
        <w:right w:val="none" w:sz="0" w:space="0" w:color="auto"/>
      </w:divBdr>
    </w:div>
    <w:div w:id="1415468911">
      <w:bodyDiv w:val="1"/>
      <w:marLeft w:val="0"/>
      <w:marRight w:val="0"/>
      <w:marTop w:val="0"/>
      <w:marBottom w:val="0"/>
      <w:divBdr>
        <w:top w:val="none" w:sz="0" w:space="0" w:color="auto"/>
        <w:left w:val="none" w:sz="0" w:space="0" w:color="auto"/>
        <w:bottom w:val="none" w:sz="0" w:space="0" w:color="auto"/>
        <w:right w:val="none" w:sz="0" w:space="0" w:color="auto"/>
      </w:divBdr>
    </w:div>
    <w:div w:id="1416168866">
      <w:bodyDiv w:val="1"/>
      <w:marLeft w:val="0"/>
      <w:marRight w:val="0"/>
      <w:marTop w:val="0"/>
      <w:marBottom w:val="0"/>
      <w:divBdr>
        <w:top w:val="none" w:sz="0" w:space="0" w:color="auto"/>
        <w:left w:val="none" w:sz="0" w:space="0" w:color="auto"/>
        <w:bottom w:val="none" w:sz="0" w:space="0" w:color="auto"/>
        <w:right w:val="none" w:sz="0" w:space="0" w:color="auto"/>
      </w:divBdr>
    </w:div>
    <w:div w:id="1418789321">
      <w:bodyDiv w:val="1"/>
      <w:marLeft w:val="0"/>
      <w:marRight w:val="0"/>
      <w:marTop w:val="0"/>
      <w:marBottom w:val="0"/>
      <w:divBdr>
        <w:top w:val="none" w:sz="0" w:space="0" w:color="auto"/>
        <w:left w:val="none" w:sz="0" w:space="0" w:color="auto"/>
        <w:bottom w:val="none" w:sz="0" w:space="0" w:color="auto"/>
        <w:right w:val="none" w:sz="0" w:space="0" w:color="auto"/>
      </w:divBdr>
    </w:div>
    <w:div w:id="1419406901">
      <w:bodyDiv w:val="1"/>
      <w:marLeft w:val="0"/>
      <w:marRight w:val="0"/>
      <w:marTop w:val="0"/>
      <w:marBottom w:val="0"/>
      <w:divBdr>
        <w:top w:val="none" w:sz="0" w:space="0" w:color="auto"/>
        <w:left w:val="none" w:sz="0" w:space="0" w:color="auto"/>
        <w:bottom w:val="none" w:sz="0" w:space="0" w:color="auto"/>
        <w:right w:val="none" w:sz="0" w:space="0" w:color="auto"/>
      </w:divBdr>
    </w:div>
    <w:div w:id="1419865788">
      <w:bodyDiv w:val="1"/>
      <w:marLeft w:val="0"/>
      <w:marRight w:val="0"/>
      <w:marTop w:val="0"/>
      <w:marBottom w:val="0"/>
      <w:divBdr>
        <w:top w:val="none" w:sz="0" w:space="0" w:color="auto"/>
        <w:left w:val="none" w:sz="0" w:space="0" w:color="auto"/>
        <w:bottom w:val="none" w:sz="0" w:space="0" w:color="auto"/>
        <w:right w:val="none" w:sz="0" w:space="0" w:color="auto"/>
      </w:divBdr>
    </w:div>
    <w:div w:id="1420835695">
      <w:bodyDiv w:val="1"/>
      <w:marLeft w:val="0"/>
      <w:marRight w:val="0"/>
      <w:marTop w:val="0"/>
      <w:marBottom w:val="0"/>
      <w:divBdr>
        <w:top w:val="none" w:sz="0" w:space="0" w:color="auto"/>
        <w:left w:val="none" w:sz="0" w:space="0" w:color="auto"/>
        <w:bottom w:val="none" w:sz="0" w:space="0" w:color="auto"/>
        <w:right w:val="none" w:sz="0" w:space="0" w:color="auto"/>
      </w:divBdr>
    </w:div>
    <w:div w:id="1421491267">
      <w:bodyDiv w:val="1"/>
      <w:marLeft w:val="0"/>
      <w:marRight w:val="0"/>
      <w:marTop w:val="0"/>
      <w:marBottom w:val="0"/>
      <w:divBdr>
        <w:top w:val="none" w:sz="0" w:space="0" w:color="auto"/>
        <w:left w:val="none" w:sz="0" w:space="0" w:color="auto"/>
        <w:bottom w:val="none" w:sz="0" w:space="0" w:color="auto"/>
        <w:right w:val="none" w:sz="0" w:space="0" w:color="auto"/>
      </w:divBdr>
    </w:div>
    <w:div w:id="1422406368">
      <w:bodyDiv w:val="1"/>
      <w:marLeft w:val="0"/>
      <w:marRight w:val="0"/>
      <w:marTop w:val="0"/>
      <w:marBottom w:val="0"/>
      <w:divBdr>
        <w:top w:val="none" w:sz="0" w:space="0" w:color="auto"/>
        <w:left w:val="none" w:sz="0" w:space="0" w:color="auto"/>
        <w:bottom w:val="none" w:sz="0" w:space="0" w:color="auto"/>
        <w:right w:val="none" w:sz="0" w:space="0" w:color="auto"/>
      </w:divBdr>
      <w:divsChild>
        <w:div w:id="1325161821">
          <w:marLeft w:val="0"/>
          <w:marRight w:val="0"/>
          <w:marTop w:val="0"/>
          <w:marBottom w:val="0"/>
          <w:divBdr>
            <w:top w:val="none" w:sz="0" w:space="0" w:color="auto"/>
            <w:left w:val="none" w:sz="0" w:space="0" w:color="auto"/>
            <w:bottom w:val="none" w:sz="0" w:space="0" w:color="auto"/>
            <w:right w:val="none" w:sz="0" w:space="0" w:color="auto"/>
          </w:divBdr>
        </w:div>
      </w:divsChild>
    </w:div>
    <w:div w:id="1423062415">
      <w:bodyDiv w:val="1"/>
      <w:marLeft w:val="0"/>
      <w:marRight w:val="0"/>
      <w:marTop w:val="0"/>
      <w:marBottom w:val="0"/>
      <w:divBdr>
        <w:top w:val="none" w:sz="0" w:space="0" w:color="auto"/>
        <w:left w:val="none" w:sz="0" w:space="0" w:color="auto"/>
        <w:bottom w:val="none" w:sz="0" w:space="0" w:color="auto"/>
        <w:right w:val="none" w:sz="0" w:space="0" w:color="auto"/>
      </w:divBdr>
    </w:div>
    <w:div w:id="1424301650">
      <w:bodyDiv w:val="1"/>
      <w:marLeft w:val="0"/>
      <w:marRight w:val="0"/>
      <w:marTop w:val="0"/>
      <w:marBottom w:val="0"/>
      <w:divBdr>
        <w:top w:val="none" w:sz="0" w:space="0" w:color="auto"/>
        <w:left w:val="none" w:sz="0" w:space="0" w:color="auto"/>
        <w:bottom w:val="none" w:sz="0" w:space="0" w:color="auto"/>
        <w:right w:val="none" w:sz="0" w:space="0" w:color="auto"/>
      </w:divBdr>
    </w:div>
    <w:div w:id="1427579786">
      <w:bodyDiv w:val="1"/>
      <w:marLeft w:val="0"/>
      <w:marRight w:val="0"/>
      <w:marTop w:val="0"/>
      <w:marBottom w:val="0"/>
      <w:divBdr>
        <w:top w:val="none" w:sz="0" w:space="0" w:color="auto"/>
        <w:left w:val="none" w:sz="0" w:space="0" w:color="auto"/>
        <w:bottom w:val="none" w:sz="0" w:space="0" w:color="auto"/>
        <w:right w:val="none" w:sz="0" w:space="0" w:color="auto"/>
      </w:divBdr>
    </w:div>
    <w:div w:id="1428844640">
      <w:bodyDiv w:val="1"/>
      <w:marLeft w:val="0"/>
      <w:marRight w:val="0"/>
      <w:marTop w:val="0"/>
      <w:marBottom w:val="0"/>
      <w:divBdr>
        <w:top w:val="none" w:sz="0" w:space="0" w:color="auto"/>
        <w:left w:val="none" w:sz="0" w:space="0" w:color="auto"/>
        <w:bottom w:val="none" w:sz="0" w:space="0" w:color="auto"/>
        <w:right w:val="none" w:sz="0" w:space="0" w:color="auto"/>
      </w:divBdr>
    </w:div>
    <w:div w:id="1433747377">
      <w:bodyDiv w:val="1"/>
      <w:marLeft w:val="0"/>
      <w:marRight w:val="0"/>
      <w:marTop w:val="0"/>
      <w:marBottom w:val="0"/>
      <w:divBdr>
        <w:top w:val="none" w:sz="0" w:space="0" w:color="auto"/>
        <w:left w:val="none" w:sz="0" w:space="0" w:color="auto"/>
        <w:bottom w:val="none" w:sz="0" w:space="0" w:color="auto"/>
        <w:right w:val="none" w:sz="0" w:space="0" w:color="auto"/>
      </w:divBdr>
    </w:div>
    <w:div w:id="1434322046">
      <w:bodyDiv w:val="1"/>
      <w:marLeft w:val="0"/>
      <w:marRight w:val="0"/>
      <w:marTop w:val="0"/>
      <w:marBottom w:val="0"/>
      <w:divBdr>
        <w:top w:val="none" w:sz="0" w:space="0" w:color="auto"/>
        <w:left w:val="none" w:sz="0" w:space="0" w:color="auto"/>
        <w:bottom w:val="none" w:sz="0" w:space="0" w:color="auto"/>
        <w:right w:val="none" w:sz="0" w:space="0" w:color="auto"/>
      </w:divBdr>
    </w:div>
    <w:div w:id="1434594622">
      <w:bodyDiv w:val="1"/>
      <w:marLeft w:val="0"/>
      <w:marRight w:val="0"/>
      <w:marTop w:val="0"/>
      <w:marBottom w:val="0"/>
      <w:divBdr>
        <w:top w:val="none" w:sz="0" w:space="0" w:color="auto"/>
        <w:left w:val="none" w:sz="0" w:space="0" w:color="auto"/>
        <w:bottom w:val="none" w:sz="0" w:space="0" w:color="auto"/>
        <w:right w:val="none" w:sz="0" w:space="0" w:color="auto"/>
      </w:divBdr>
    </w:div>
    <w:div w:id="1434862287">
      <w:bodyDiv w:val="1"/>
      <w:marLeft w:val="0"/>
      <w:marRight w:val="0"/>
      <w:marTop w:val="0"/>
      <w:marBottom w:val="0"/>
      <w:divBdr>
        <w:top w:val="none" w:sz="0" w:space="0" w:color="auto"/>
        <w:left w:val="none" w:sz="0" w:space="0" w:color="auto"/>
        <w:bottom w:val="none" w:sz="0" w:space="0" w:color="auto"/>
        <w:right w:val="none" w:sz="0" w:space="0" w:color="auto"/>
      </w:divBdr>
    </w:div>
    <w:div w:id="1435052077">
      <w:bodyDiv w:val="1"/>
      <w:marLeft w:val="0"/>
      <w:marRight w:val="0"/>
      <w:marTop w:val="0"/>
      <w:marBottom w:val="0"/>
      <w:divBdr>
        <w:top w:val="none" w:sz="0" w:space="0" w:color="auto"/>
        <w:left w:val="none" w:sz="0" w:space="0" w:color="auto"/>
        <w:bottom w:val="none" w:sz="0" w:space="0" w:color="auto"/>
        <w:right w:val="none" w:sz="0" w:space="0" w:color="auto"/>
      </w:divBdr>
    </w:div>
    <w:div w:id="1435131283">
      <w:bodyDiv w:val="1"/>
      <w:marLeft w:val="0"/>
      <w:marRight w:val="0"/>
      <w:marTop w:val="0"/>
      <w:marBottom w:val="0"/>
      <w:divBdr>
        <w:top w:val="none" w:sz="0" w:space="0" w:color="auto"/>
        <w:left w:val="none" w:sz="0" w:space="0" w:color="auto"/>
        <w:bottom w:val="none" w:sz="0" w:space="0" w:color="auto"/>
        <w:right w:val="none" w:sz="0" w:space="0" w:color="auto"/>
      </w:divBdr>
    </w:div>
    <w:div w:id="1435132389">
      <w:bodyDiv w:val="1"/>
      <w:marLeft w:val="0"/>
      <w:marRight w:val="0"/>
      <w:marTop w:val="0"/>
      <w:marBottom w:val="0"/>
      <w:divBdr>
        <w:top w:val="none" w:sz="0" w:space="0" w:color="auto"/>
        <w:left w:val="none" w:sz="0" w:space="0" w:color="auto"/>
        <w:bottom w:val="none" w:sz="0" w:space="0" w:color="auto"/>
        <w:right w:val="none" w:sz="0" w:space="0" w:color="auto"/>
      </w:divBdr>
    </w:div>
    <w:div w:id="1435858763">
      <w:bodyDiv w:val="1"/>
      <w:marLeft w:val="0"/>
      <w:marRight w:val="0"/>
      <w:marTop w:val="0"/>
      <w:marBottom w:val="0"/>
      <w:divBdr>
        <w:top w:val="none" w:sz="0" w:space="0" w:color="auto"/>
        <w:left w:val="none" w:sz="0" w:space="0" w:color="auto"/>
        <w:bottom w:val="none" w:sz="0" w:space="0" w:color="auto"/>
        <w:right w:val="none" w:sz="0" w:space="0" w:color="auto"/>
      </w:divBdr>
    </w:div>
    <w:div w:id="1435898688">
      <w:bodyDiv w:val="1"/>
      <w:marLeft w:val="0"/>
      <w:marRight w:val="0"/>
      <w:marTop w:val="0"/>
      <w:marBottom w:val="0"/>
      <w:divBdr>
        <w:top w:val="none" w:sz="0" w:space="0" w:color="auto"/>
        <w:left w:val="none" w:sz="0" w:space="0" w:color="auto"/>
        <w:bottom w:val="none" w:sz="0" w:space="0" w:color="auto"/>
        <w:right w:val="none" w:sz="0" w:space="0" w:color="auto"/>
      </w:divBdr>
    </w:div>
    <w:div w:id="1437168749">
      <w:bodyDiv w:val="1"/>
      <w:marLeft w:val="0"/>
      <w:marRight w:val="0"/>
      <w:marTop w:val="0"/>
      <w:marBottom w:val="0"/>
      <w:divBdr>
        <w:top w:val="none" w:sz="0" w:space="0" w:color="auto"/>
        <w:left w:val="none" w:sz="0" w:space="0" w:color="auto"/>
        <w:bottom w:val="none" w:sz="0" w:space="0" w:color="auto"/>
        <w:right w:val="none" w:sz="0" w:space="0" w:color="auto"/>
      </w:divBdr>
    </w:div>
    <w:div w:id="1438285139">
      <w:bodyDiv w:val="1"/>
      <w:marLeft w:val="0"/>
      <w:marRight w:val="0"/>
      <w:marTop w:val="0"/>
      <w:marBottom w:val="0"/>
      <w:divBdr>
        <w:top w:val="none" w:sz="0" w:space="0" w:color="auto"/>
        <w:left w:val="none" w:sz="0" w:space="0" w:color="auto"/>
        <w:bottom w:val="none" w:sz="0" w:space="0" w:color="auto"/>
        <w:right w:val="none" w:sz="0" w:space="0" w:color="auto"/>
      </w:divBdr>
    </w:div>
    <w:div w:id="1438677174">
      <w:bodyDiv w:val="1"/>
      <w:marLeft w:val="0"/>
      <w:marRight w:val="0"/>
      <w:marTop w:val="0"/>
      <w:marBottom w:val="0"/>
      <w:divBdr>
        <w:top w:val="none" w:sz="0" w:space="0" w:color="auto"/>
        <w:left w:val="none" w:sz="0" w:space="0" w:color="auto"/>
        <w:bottom w:val="none" w:sz="0" w:space="0" w:color="auto"/>
        <w:right w:val="none" w:sz="0" w:space="0" w:color="auto"/>
      </w:divBdr>
    </w:div>
    <w:div w:id="1440645023">
      <w:bodyDiv w:val="1"/>
      <w:marLeft w:val="0"/>
      <w:marRight w:val="0"/>
      <w:marTop w:val="0"/>
      <w:marBottom w:val="0"/>
      <w:divBdr>
        <w:top w:val="none" w:sz="0" w:space="0" w:color="auto"/>
        <w:left w:val="none" w:sz="0" w:space="0" w:color="auto"/>
        <w:bottom w:val="none" w:sz="0" w:space="0" w:color="auto"/>
        <w:right w:val="none" w:sz="0" w:space="0" w:color="auto"/>
      </w:divBdr>
    </w:div>
    <w:div w:id="1441333939">
      <w:bodyDiv w:val="1"/>
      <w:marLeft w:val="0"/>
      <w:marRight w:val="0"/>
      <w:marTop w:val="0"/>
      <w:marBottom w:val="0"/>
      <w:divBdr>
        <w:top w:val="none" w:sz="0" w:space="0" w:color="auto"/>
        <w:left w:val="none" w:sz="0" w:space="0" w:color="auto"/>
        <w:bottom w:val="none" w:sz="0" w:space="0" w:color="auto"/>
        <w:right w:val="none" w:sz="0" w:space="0" w:color="auto"/>
      </w:divBdr>
    </w:div>
    <w:div w:id="1442066346">
      <w:bodyDiv w:val="1"/>
      <w:marLeft w:val="0"/>
      <w:marRight w:val="0"/>
      <w:marTop w:val="0"/>
      <w:marBottom w:val="0"/>
      <w:divBdr>
        <w:top w:val="none" w:sz="0" w:space="0" w:color="auto"/>
        <w:left w:val="none" w:sz="0" w:space="0" w:color="auto"/>
        <w:bottom w:val="none" w:sz="0" w:space="0" w:color="auto"/>
        <w:right w:val="none" w:sz="0" w:space="0" w:color="auto"/>
      </w:divBdr>
    </w:div>
    <w:div w:id="1443115667">
      <w:bodyDiv w:val="1"/>
      <w:marLeft w:val="0"/>
      <w:marRight w:val="0"/>
      <w:marTop w:val="0"/>
      <w:marBottom w:val="0"/>
      <w:divBdr>
        <w:top w:val="none" w:sz="0" w:space="0" w:color="auto"/>
        <w:left w:val="none" w:sz="0" w:space="0" w:color="auto"/>
        <w:bottom w:val="none" w:sz="0" w:space="0" w:color="auto"/>
        <w:right w:val="none" w:sz="0" w:space="0" w:color="auto"/>
      </w:divBdr>
    </w:div>
    <w:div w:id="1444038362">
      <w:bodyDiv w:val="1"/>
      <w:marLeft w:val="0"/>
      <w:marRight w:val="0"/>
      <w:marTop w:val="0"/>
      <w:marBottom w:val="0"/>
      <w:divBdr>
        <w:top w:val="none" w:sz="0" w:space="0" w:color="auto"/>
        <w:left w:val="none" w:sz="0" w:space="0" w:color="auto"/>
        <w:bottom w:val="none" w:sz="0" w:space="0" w:color="auto"/>
        <w:right w:val="none" w:sz="0" w:space="0" w:color="auto"/>
      </w:divBdr>
    </w:div>
    <w:div w:id="1444223351">
      <w:bodyDiv w:val="1"/>
      <w:marLeft w:val="0"/>
      <w:marRight w:val="0"/>
      <w:marTop w:val="0"/>
      <w:marBottom w:val="0"/>
      <w:divBdr>
        <w:top w:val="none" w:sz="0" w:space="0" w:color="auto"/>
        <w:left w:val="none" w:sz="0" w:space="0" w:color="auto"/>
        <w:bottom w:val="none" w:sz="0" w:space="0" w:color="auto"/>
        <w:right w:val="none" w:sz="0" w:space="0" w:color="auto"/>
      </w:divBdr>
    </w:div>
    <w:div w:id="1444304095">
      <w:bodyDiv w:val="1"/>
      <w:marLeft w:val="0"/>
      <w:marRight w:val="0"/>
      <w:marTop w:val="0"/>
      <w:marBottom w:val="0"/>
      <w:divBdr>
        <w:top w:val="none" w:sz="0" w:space="0" w:color="auto"/>
        <w:left w:val="none" w:sz="0" w:space="0" w:color="auto"/>
        <w:bottom w:val="none" w:sz="0" w:space="0" w:color="auto"/>
        <w:right w:val="none" w:sz="0" w:space="0" w:color="auto"/>
      </w:divBdr>
    </w:div>
    <w:div w:id="1444811861">
      <w:bodyDiv w:val="1"/>
      <w:marLeft w:val="0"/>
      <w:marRight w:val="0"/>
      <w:marTop w:val="0"/>
      <w:marBottom w:val="0"/>
      <w:divBdr>
        <w:top w:val="none" w:sz="0" w:space="0" w:color="auto"/>
        <w:left w:val="none" w:sz="0" w:space="0" w:color="auto"/>
        <w:bottom w:val="none" w:sz="0" w:space="0" w:color="auto"/>
        <w:right w:val="none" w:sz="0" w:space="0" w:color="auto"/>
      </w:divBdr>
    </w:div>
    <w:div w:id="1445297985">
      <w:bodyDiv w:val="1"/>
      <w:marLeft w:val="0"/>
      <w:marRight w:val="0"/>
      <w:marTop w:val="0"/>
      <w:marBottom w:val="0"/>
      <w:divBdr>
        <w:top w:val="none" w:sz="0" w:space="0" w:color="auto"/>
        <w:left w:val="none" w:sz="0" w:space="0" w:color="auto"/>
        <w:bottom w:val="none" w:sz="0" w:space="0" w:color="auto"/>
        <w:right w:val="none" w:sz="0" w:space="0" w:color="auto"/>
      </w:divBdr>
    </w:div>
    <w:div w:id="1446003786">
      <w:bodyDiv w:val="1"/>
      <w:marLeft w:val="0"/>
      <w:marRight w:val="0"/>
      <w:marTop w:val="0"/>
      <w:marBottom w:val="0"/>
      <w:divBdr>
        <w:top w:val="none" w:sz="0" w:space="0" w:color="auto"/>
        <w:left w:val="none" w:sz="0" w:space="0" w:color="auto"/>
        <w:bottom w:val="none" w:sz="0" w:space="0" w:color="auto"/>
        <w:right w:val="none" w:sz="0" w:space="0" w:color="auto"/>
      </w:divBdr>
    </w:div>
    <w:div w:id="1447235794">
      <w:bodyDiv w:val="1"/>
      <w:marLeft w:val="0"/>
      <w:marRight w:val="0"/>
      <w:marTop w:val="0"/>
      <w:marBottom w:val="0"/>
      <w:divBdr>
        <w:top w:val="none" w:sz="0" w:space="0" w:color="auto"/>
        <w:left w:val="none" w:sz="0" w:space="0" w:color="auto"/>
        <w:bottom w:val="none" w:sz="0" w:space="0" w:color="auto"/>
        <w:right w:val="none" w:sz="0" w:space="0" w:color="auto"/>
      </w:divBdr>
    </w:div>
    <w:div w:id="1447844646">
      <w:bodyDiv w:val="1"/>
      <w:marLeft w:val="0"/>
      <w:marRight w:val="0"/>
      <w:marTop w:val="0"/>
      <w:marBottom w:val="0"/>
      <w:divBdr>
        <w:top w:val="none" w:sz="0" w:space="0" w:color="auto"/>
        <w:left w:val="none" w:sz="0" w:space="0" w:color="auto"/>
        <w:bottom w:val="none" w:sz="0" w:space="0" w:color="auto"/>
        <w:right w:val="none" w:sz="0" w:space="0" w:color="auto"/>
      </w:divBdr>
    </w:div>
    <w:div w:id="1450121220">
      <w:bodyDiv w:val="1"/>
      <w:marLeft w:val="0"/>
      <w:marRight w:val="0"/>
      <w:marTop w:val="0"/>
      <w:marBottom w:val="0"/>
      <w:divBdr>
        <w:top w:val="none" w:sz="0" w:space="0" w:color="auto"/>
        <w:left w:val="none" w:sz="0" w:space="0" w:color="auto"/>
        <w:bottom w:val="none" w:sz="0" w:space="0" w:color="auto"/>
        <w:right w:val="none" w:sz="0" w:space="0" w:color="auto"/>
      </w:divBdr>
    </w:div>
    <w:div w:id="1450124130">
      <w:bodyDiv w:val="1"/>
      <w:marLeft w:val="0"/>
      <w:marRight w:val="0"/>
      <w:marTop w:val="0"/>
      <w:marBottom w:val="0"/>
      <w:divBdr>
        <w:top w:val="none" w:sz="0" w:space="0" w:color="auto"/>
        <w:left w:val="none" w:sz="0" w:space="0" w:color="auto"/>
        <w:bottom w:val="none" w:sz="0" w:space="0" w:color="auto"/>
        <w:right w:val="none" w:sz="0" w:space="0" w:color="auto"/>
      </w:divBdr>
    </w:div>
    <w:div w:id="1450667627">
      <w:bodyDiv w:val="1"/>
      <w:marLeft w:val="0"/>
      <w:marRight w:val="0"/>
      <w:marTop w:val="0"/>
      <w:marBottom w:val="0"/>
      <w:divBdr>
        <w:top w:val="none" w:sz="0" w:space="0" w:color="auto"/>
        <w:left w:val="none" w:sz="0" w:space="0" w:color="auto"/>
        <w:bottom w:val="none" w:sz="0" w:space="0" w:color="auto"/>
        <w:right w:val="none" w:sz="0" w:space="0" w:color="auto"/>
      </w:divBdr>
    </w:div>
    <w:div w:id="1451435624">
      <w:bodyDiv w:val="1"/>
      <w:marLeft w:val="0"/>
      <w:marRight w:val="0"/>
      <w:marTop w:val="0"/>
      <w:marBottom w:val="0"/>
      <w:divBdr>
        <w:top w:val="none" w:sz="0" w:space="0" w:color="auto"/>
        <w:left w:val="none" w:sz="0" w:space="0" w:color="auto"/>
        <w:bottom w:val="none" w:sz="0" w:space="0" w:color="auto"/>
        <w:right w:val="none" w:sz="0" w:space="0" w:color="auto"/>
      </w:divBdr>
    </w:div>
    <w:div w:id="1452016715">
      <w:bodyDiv w:val="1"/>
      <w:marLeft w:val="0"/>
      <w:marRight w:val="0"/>
      <w:marTop w:val="0"/>
      <w:marBottom w:val="0"/>
      <w:divBdr>
        <w:top w:val="none" w:sz="0" w:space="0" w:color="auto"/>
        <w:left w:val="none" w:sz="0" w:space="0" w:color="auto"/>
        <w:bottom w:val="none" w:sz="0" w:space="0" w:color="auto"/>
        <w:right w:val="none" w:sz="0" w:space="0" w:color="auto"/>
      </w:divBdr>
    </w:div>
    <w:div w:id="1452673728">
      <w:bodyDiv w:val="1"/>
      <w:marLeft w:val="0"/>
      <w:marRight w:val="0"/>
      <w:marTop w:val="0"/>
      <w:marBottom w:val="0"/>
      <w:divBdr>
        <w:top w:val="none" w:sz="0" w:space="0" w:color="auto"/>
        <w:left w:val="none" w:sz="0" w:space="0" w:color="auto"/>
        <w:bottom w:val="none" w:sz="0" w:space="0" w:color="auto"/>
        <w:right w:val="none" w:sz="0" w:space="0" w:color="auto"/>
      </w:divBdr>
    </w:div>
    <w:div w:id="1453358085">
      <w:bodyDiv w:val="1"/>
      <w:marLeft w:val="0"/>
      <w:marRight w:val="0"/>
      <w:marTop w:val="0"/>
      <w:marBottom w:val="0"/>
      <w:divBdr>
        <w:top w:val="none" w:sz="0" w:space="0" w:color="auto"/>
        <w:left w:val="none" w:sz="0" w:space="0" w:color="auto"/>
        <w:bottom w:val="none" w:sz="0" w:space="0" w:color="auto"/>
        <w:right w:val="none" w:sz="0" w:space="0" w:color="auto"/>
      </w:divBdr>
    </w:div>
    <w:div w:id="1455169989">
      <w:bodyDiv w:val="1"/>
      <w:marLeft w:val="0"/>
      <w:marRight w:val="0"/>
      <w:marTop w:val="0"/>
      <w:marBottom w:val="0"/>
      <w:divBdr>
        <w:top w:val="none" w:sz="0" w:space="0" w:color="auto"/>
        <w:left w:val="none" w:sz="0" w:space="0" w:color="auto"/>
        <w:bottom w:val="none" w:sz="0" w:space="0" w:color="auto"/>
        <w:right w:val="none" w:sz="0" w:space="0" w:color="auto"/>
      </w:divBdr>
    </w:div>
    <w:div w:id="1457717288">
      <w:bodyDiv w:val="1"/>
      <w:marLeft w:val="0"/>
      <w:marRight w:val="0"/>
      <w:marTop w:val="0"/>
      <w:marBottom w:val="0"/>
      <w:divBdr>
        <w:top w:val="none" w:sz="0" w:space="0" w:color="auto"/>
        <w:left w:val="none" w:sz="0" w:space="0" w:color="auto"/>
        <w:bottom w:val="none" w:sz="0" w:space="0" w:color="auto"/>
        <w:right w:val="none" w:sz="0" w:space="0" w:color="auto"/>
      </w:divBdr>
    </w:div>
    <w:div w:id="1461416901">
      <w:bodyDiv w:val="1"/>
      <w:marLeft w:val="0"/>
      <w:marRight w:val="0"/>
      <w:marTop w:val="0"/>
      <w:marBottom w:val="0"/>
      <w:divBdr>
        <w:top w:val="none" w:sz="0" w:space="0" w:color="auto"/>
        <w:left w:val="none" w:sz="0" w:space="0" w:color="auto"/>
        <w:bottom w:val="none" w:sz="0" w:space="0" w:color="auto"/>
        <w:right w:val="none" w:sz="0" w:space="0" w:color="auto"/>
      </w:divBdr>
    </w:div>
    <w:div w:id="1461535861">
      <w:bodyDiv w:val="1"/>
      <w:marLeft w:val="0"/>
      <w:marRight w:val="0"/>
      <w:marTop w:val="0"/>
      <w:marBottom w:val="0"/>
      <w:divBdr>
        <w:top w:val="none" w:sz="0" w:space="0" w:color="auto"/>
        <w:left w:val="none" w:sz="0" w:space="0" w:color="auto"/>
        <w:bottom w:val="none" w:sz="0" w:space="0" w:color="auto"/>
        <w:right w:val="none" w:sz="0" w:space="0" w:color="auto"/>
      </w:divBdr>
    </w:div>
    <w:div w:id="1462335498">
      <w:bodyDiv w:val="1"/>
      <w:marLeft w:val="0"/>
      <w:marRight w:val="0"/>
      <w:marTop w:val="0"/>
      <w:marBottom w:val="0"/>
      <w:divBdr>
        <w:top w:val="none" w:sz="0" w:space="0" w:color="auto"/>
        <w:left w:val="none" w:sz="0" w:space="0" w:color="auto"/>
        <w:bottom w:val="none" w:sz="0" w:space="0" w:color="auto"/>
        <w:right w:val="none" w:sz="0" w:space="0" w:color="auto"/>
      </w:divBdr>
    </w:div>
    <w:div w:id="1462966306">
      <w:bodyDiv w:val="1"/>
      <w:marLeft w:val="0"/>
      <w:marRight w:val="0"/>
      <w:marTop w:val="0"/>
      <w:marBottom w:val="0"/>
      <w:divBdr>
        <w:top w:val="none" w:sz="0" w:space="0" w:color="auto"/>
        <w:left w:val="none" w:sz="0" w:space="0" w:color="auto"/>
        <w:bottom w:val="none" w:sz="0" w:space="0" w:color="auto"/>
        <w:right w:val="none" w:sz="0" w:space="0" w:color="auto"/>
      </w:divBdr>
    </w:div>
    <w:div w:id="1464957476">
      <w:bodyDiv w:val="1"/>
      <w:marLeft w:val="0"/>
      <w:marRight w:val="0"/>
      <w:marTop w:val="0"/>
      <w:marBottom w:val="0"/>
      <w:divBdr>
        <w:top w:val="none" w:sz="0" w:space="0" w:color="auto"/>
        <w:left w:val="none" w:sz="0" w:space="0" w:color="auto"/>
        <w:bottom w:val="none" w:sz="0" w:space="0" w:color="auto"/>
        <w:right w:val="none" w:sz="0" w:space="0" w:color="auto"/>
      </w:divBdr>
    </w:div>
    <w:div w:id="1466853481">
      <w:bodyDiv w:val="1"/>
      <w:marLeft w:val="0"/>
      <w:marRight w:val="0"/>
      <w:marTop w:val="0"/>
      <w:marBottom w:val="0"/>
      <w:divBdr>
        <w:top w:val="none" w:sz="0" w:space="0" w:color="auto"/>
        <w:left w:val="none" w:sz="0" w:space="0" w:color="auto"/>
        <w:bottom w:val="none" w:sz="0" w:space="0" w:color="auto"/>
        <w:right w:val="none" w:sz="0" w:space="0" w:color="auto"/>
      </w:divBdr>
    </w:div>
    <w:div w:id="1468206792">
      <w:bodyDiv w:val="1"/>
      <w:marLeft w:val="0"/>
      <w:marRight w:val="0"/>
      <w:marTop w:val="0"/>
      <w:marBottom w:val="0"/>
      <w:divBdr>
        <w:top w:val="none" w:sz="0" w:space="0" w:color="auto"/>
        <w:left w:val="none" w:sz="0" w:space="0" w:color="auto"/>
        <w:bottom w:val="none" w:sz="0" w:space="0" w:color="auto"/>
        <w:right w:val="none" w:sz="0" w:space="0" w:color="auto"/>
      </w:divBdr>
    </w:div>
    <w:div w:id="1468356476">
      <w:bodyDiv w:val="1"/>
      <w:marLeft w:val="0"/>
      <w:marRight w:val="0"/>
      <w:marTop w:val="0"/>
      <w:marBottom w:val="0"/>
      <w:divBdr>
        <w:top w:val="none" w:sz="0" w:space="0" w:color="auto"/>
        <w:left w:val="none" w:sz="0" w:space="0" w:color="auto"/>
        <w:bottom w:val="none" w:sz="0" w:space="0" w:color="auto"/>
        <w:right w:val="none" w:sz="0" w:space="0" w:color="auto"/>
      </w:divBdr>
    </w:div>
    <w:div w:id="1472015755">
      <w:bodyDiv w:val="1"/>
      <w:marLeft w:val="0"/>
      <w:marRight w:val="0"/>
      <w:marTop w:val="0"/>
      <w:marBottom w:val="0"/>
      <w:divBdr>
        <w:top w:val="none" w:sz="0" w:space="0" w:color="auto"/>
        <w:left w:val="none" w:sz="0" w:space="0" w:color="auto"/>
        <w:bottom w:val="none" w:sz="0" w:space="0" w:color="auto"/>
        <w:right w:val="none" w:sz="0" w:space="0" w:color="auto"/>
      </w:divBdr>
    </w:div>
    <w:div w:id="1473400568">
      <w:bodyDiv w:val="1"/>
      <w:marLeft w:val="0"/>
      <w:marRight w:val="0"/>
      <w:marTop w:val="0"/>
      <w:marBottom w:val="0"/>
      <w:divBdr>
        <w:top w:val="none" w:sz="0" w:space="0" w:color="auto"/>
        <w:left w:val="none" w:sz="0" w:space="0" w:color="auto"/>
        <w:bottom w:val="none" w:sz="0" w:space="0" w:color="auto"/>
        <w:right w:val="none" w:sz="0" w:space="0" w:color="auto"/>
      </w:divBdr>
    </w:div>
    <w:div w:id="1473475794">
      <w:bodyDiv w:val="1"/>
      <w:marLeft w:val="0"/>
      <w:marRight w:val="0"/>
      <w:marTop w:val="0"/>
      <w:marBottom w:val="0"/>
      <w:divBdr>
        <w:top w:val="none" w:sz="0" w:space="0" w:color="auto"/>
        <w:left w:val="none" w:sz="0" w:space="0" w:color="auto"/>
        <w:bottom w:val="none" w:sz="0" w:space="0" w:color="auto"/>
        <w:right w:val="none" w:sz="0" w:space="0" w:color="auto"/>
      </w:divBdr>
    </w:div>
    <w:div w:id="1473985923">
      <w:bodyDiv w:val="1"/>
      <w:marLeft w:val="0"/>
      <w:marRight w:val="0"/>
      <w:marTop w:val="0"/>
      <w:marBottom w:val="0"/>
      <w:divBdr>
        <w:top w:val="none" w:sz="0" w:space="0" w:color="auto"/>
        <w:left w:val="none" w:sz="0" w:space="0" w:color="auto"/>
        <w:bottom w:val="none" w:sz="0" w:space="0" w:color="auto"/>
        <w:right w:val="none" w:sz="0" w:space="0" w:color="auto"/>
      </w:divBdr>
    </w:div>
    <w:div w:id="1474174399">
      <w:bodyDiv w:val="1"/>
      <w:marLeft w:val="0"/>
      <w:marRight w:val="0"/>
      <w:marTop w:val="0"/>
      <w:marBottom w:val="0"/>
      <w:divBdr>
        <w:top w:val="none" w:sz="0" w:space="0" w:color="auto"/>
        <w:left w:val="none" w:sz="0" w:space="0" w:color="auto"/>
        <w:bottom w:val="none" w:sz="0" w:space="0" w:color="auto"/>
        <w:right w:val="none" w:sz="0" w:space="0" w:color="auto"/>
      </w:divBdr>
    </w:div>
    <w:div w:id="1475295398">
      <w:bodyDiv w:val="1"/>
      <w:marLeft w:val="0"/>
      <w:marRight w:val="0"/>
      <w:marTop w:val="0"/>
      <w:marBottom w:val="0"/>
      <w:divBdr>
        <w:top w:val="none" w:sz="0" w:space="0" w:color="auto"/>
        <w:left w:val="none" w:sz="0" w:space="0" w:color="auto"/>
        <w:bottom w:val="none" w:sz="0" w:space="0" w:color="auto"/>
        <w:right w:val="none" w:sz="0" w:space="0" w:color="auto"/>
      </w:divBdr>
    </w:div>
    <w:div w:id="1476222760">
      <w:bodyDiv w:val="1"/>
      <w:marLeft w:val="0"/>
      <w:marRight w:val="0"/>
      <w:marTop w:val="0"/>
      <w:marBottom w:val="0"/>
      <w:divBdr>
        <w:top w:val="none" w:sz="0" w:space="0" w:color="auto"/>
        <w:left w:val="none" w:sz="0" w:space="0" w:color="auto"/>
        <w:bottom w:val="none" w:sz="0" w:space="0" w:color="auto"/>
        <w:right w:val="none" w:sz="0" w:space="0" w:color="auto"/>
      </w:divBdr>
    </w:div>
    <w:div w:id="1477410072">
      <w:bodyDiv w:val="1"/>
      <w:marLeft w:val="0"/>
      <w:marRight w:val="0"/>
      <w:marTop w:val="0"/>
      <w:marBottom w:val="0"/>
      <w:divBdr>
        <w:top w:val="none" w:sz="0" w:space="0" w:color="auto"/>
        <w:left w:val="none" w:sz="0" w:space="0" w:color="auto"/>
        <w:bottom w:val="none" w:sz="0" w:space="0" w:color="auto"/>
        <w:right w:val="none" w:sz="0" w:space="0" w:color="auto"/>
      </w:divBdr>
    </w:div>
    <w:div w:id="1478885777">
      <w:bodyDiv w:val="1"/>
      <w:marLeft w:val="0"/>
      <w:marRight w:val="0"/>
      <w:marTop w:val="0"/>
      <w:marBottom w:val="0"/>
      <w:divBdr>
        <w:top w:val="none" w:sz="0" w:space="0" w:color="auto"/>
        <w:left w:val="none" w:sz="0" w:space="0" w:color="auto"/>
        <w:bottom w:val="none" w:sz="0" w:space="0" w:color="auto"/>
        <w:right w:val="none" w:sz="0" w:space="0" w:color="auto"/>
      </w:divBdr>
    </w:div>
    <w:div w:id="1479491084">
      <w:bodyDiv w:val="1"/>
      <w:marLeft w:val="0"/>
      <w:marRight w:val="0"/>
      <w:marTop w:val="0"/>
      <w:marBottom w:val="0"/>
      <w:divBdr>
        <w:top w:val="none" w:sz="0" w:space="0" w:color="auto"/>
        <w:left w:val="none" w:sz="0" w:space="0" w:color="auto"/>
        <w:bottom w:val="none" w:sz="0" w:space="0" w:color="auto"/>
        <w:right w:val="none" w:sz="0" w:space="0" w:color="auto"/>
      </w:divBdr>
    </w:div>
    <w:div w:id="1480154651">
      <w:bodyDiv w:val="1"/>
      <w:marLeft w:val="0"/>
      <w:marRight w:val="0"/>
      <w:marTop w:val="0"/>
      <w:marBottom w:val="0"/>
      <w:divBdr>
        <w:top w:val="none" w:sz="0" w:space="0" w:color="auto"/>
        <w:left w:val="none" w:sz="0" w:space="0" w:color="auto"/>
        <w:bottom w:val="none" w:sz="0" w:space="0" w:color="auto"/>
        <w:right w:val="none" w:sz="0" w:space="0" w:color="auto"/>
      </w:divBdr>
    </w:div>
    <w:div w:id="1481842137">
      <w:bodyDiv w:val="1"/>
      <w:marLeft w:val="0"/>
      <w:marRight w:val="0"/>
      <w:marTop w:val="0"/>
      <w:marBottom w:val="0"/>
      <w:divBdr>
        <w:top w:val="none" w:sz="0" w:space="0" w:color="auto"/>
        <w:left w:val="none" w:sz="0" w:space="0" w:color="auto"/>
        <w:bottom w:val="none" w:sz="0" w:space="0" w:color="auto"/>
        <w:right w:val="none" w:sz="0" w:space="0" w:color="auto"/>
      </w:divBdr>
    </w:div>
    <w:div w:id="1483307065">
      <w:bodyDiv w:val="1"/>
      <w:marLeft w:val="0"/>
      <w:marRight w:val="0"/>
      <w:marTop w:val="0"/>
      <w:marBottom w:val="0"/>
      <w:divBdr>
        <w:top w:val="none" w:sz="0" w:space="0" w:color="auto"/>
        <w:left w:val="none" w:sz="0" w:space="0" w:color="auto"/>
        <w:bottom w:val="none" w:sz="0" w:space="0" w:color="auto"/>
        <w:right w:val="none" w:sz="0" w:space="0" w:color="auto"/>
      </w:divBdr>
    </w:div>
    <w:div w:id="1483500318">
      <w:bodyDiv w:val="1"/>
      <w:marLeft w:val="0"/>
      <w:marRight w:val="0"/>
      <w:marTop w:val="0"/>
      <w:marBottom w:val="0"/>
      <w:divBdr>
        <w:top w:val="none" w:sz="0" w:space="0" w:color="auto"/>
        <w:left w:val="none" w:sz="0" w:space="0" w:color="auto"/>
        <w:bottom w:val="none" w:sz="0" w:space="0" w:color="auto"/>
        <w:right w:val="none" w:sz="0" w:space="0" w:color="auto"/>
      </w:divBdr>
    </w:div>
    <w:div w:id="1483503921">
      <w:bodyDiv w:val="1"/>
      <w:marLeft w:val="0"/>
      <w:marRight w:val="0"/>
      <w:marTop w:val="0"/>
      <w:marBottom w:val="0"/>
      <w:divBdr>
        <w:top w:val="none" w:sz="0" w:space="0" w:color="auto"/>
        <w:left w:val="none" w:sz="0" w:space="0" w:color="auto"/>
        <w:bottom w:val="none" w:sz="0" w:space="0" w:color="auto"/>
        <w:right w:val="none" w:sz="0" w:space="0" w:color="auto"/>
      </w:divBdr>
    </w:div>
    <w:div w:id="1484466538">
      <w:bodyDiv w:val="1"/>
      <w:marLeft w:val="0"/>
      <w:marRight w:val="0"/>
      <w:marTop w:val="0"/>
      <w:marBottom w:val="0"/>
      <w:divBdr>
        <w:top w:val="none" w:sz="0" w:space="0" w:color="auto"/>
        <w:left w:val="none" w:sz="0" w:space="0" w:color="auto"/>
        <w:bottom w:val="none" w:sz="0" w:space="0" w:color="auto"/>
        <w:right w:val="none" w:sz="0" w:space="0" w:color="auto"/>
      </w:divBdr>
    </w:div>
    <w:div w:id="1484541250">
      <w:bodyDiv w:val="1"/>
      <w:marLeft w:val="0"/>
      <w:marRight w:val="0"/>
      <w:marTop w:val="0"/>
      <w:marBottom w:val="0"/>
      <w:divBdr>
        <w:top w:val="none" w:sz="0" w:space="0" w:color="auto"/>
        <w:left w:val="none" w:sz="0" w:space="0" w:color="auto"/>
        <w:bottom w:val="none" w:sz="0" w:space="0" w:color="auto"/>
        <w:right w:val="none" w:sz="0" w:space="0" w:color="auto"/>
      </w:divBdr>
    </w:div>
    <w:div w:id="1485196622">
      <w:bodyDiv w:val="1"/>
      <w:marLeft w:val="0"/>
      <w:marRight w:val="0"/>
      <w:marTop w:val="0"/>
      <w:marBottom w:val="0"/>
      <w:divBdr>
        <w:top w:val="none" w:sz="0" w:space="0" w:color="auto"/>
        <w:left w:val="none" w:sz="0" w:space="0" w:color="auto"/>
        <w:bottom w:val="none" w:sz="0" w:space="0" w:color="auto"/>
        <w:right w:val="none" w:sz="0" w:space="0" w:color="auto"/>
      </w:divBdr>
    </w:div>
    <w:div w:id="1485858488">
      <w:bodyDiv w:val="1"/>
      <w:marLeft w:val="0"/>
      <w:marRight w:val="0"/>
      <w:marTop w:val="0"/>
      <w:marBottom w:val="0"/>
      <w:divBdr>
        <w:top w:val="none" w:sz="0" w:space="0" w:color="auto"/>
        <w:left w:val="none" w:sz="0" w:space="0" w:color="auto"/>
        <w:bottom w:val="none" w:sz="0" w:space="0" w:color="auto"/>
        <w:right w:val="none" w:sz="0" w:space="0" w:color="auto"/>
      </w:divBdr>
    </w:div>
    <w:div w:id="1487357075">
      <w:bodyDiv w:val="1"/>
      <w:marLeft w:val="0"/>
      <w:marRight w:val="0"/>
      <w:marTop w:val="0"/>
      <w:marBottom w:val="0"/>
      <w:divBdr>
        <w:top w:val="none" w:sz="0" w:space="0" w:color="auto"/>
        <w:left w:val="none" w:sz="0" w:space="0" w:color="auto"/>
        <w:bottom w:val="none" w:sz="0" w:space="0" w:color="auto"/>
        <w:right w:val="none" w:sz="0" w:space="0" w:color="auto"/>
      </w:divBdr>
    </w:div>
    <w:div w:id="1488857522">
      <w:bodyDiv w:val="1"/>
      <w:marLeft w:val="0"/>
      <w:marRight w:val="0"/>
      <w:marTop w:val="0"/>
      <w:marBottom w:val="0"/>
      <w:divBdr>
        <w:top w:val="none" w:sz="0" w:space="0" w:color="auto"/>
        <w:left w:val="none" w:sz="0" w:space="0" w:color="auto"/>
        <w:bottom w:val="none" w:sz="0" w:space="0" w:color="auto"/>
        <w:right w:val="none" w:sz="0" w:space="0" w:color="auto"/>
      </w:divBdr>
    </w:div>
    <w:div w:id="1489438138">
      <w:bodyDiv w:val="1"/>
      <w:marLeft w:val="0"/>
      <w:marRight w:val="0"/>
      <w:marTop w:val="0"/>
      <w:marBottom w:val="0"/>
      <w:divBdr>
        <w:top w:val="none" w:sz="0" w:space="0" w:color="auto"/>
        <w:left w:val="none" w:sz="0" w:space="0" w:color="auto"/>
        <w:bottom w:val="none" w:sz="0" w:space="0" w:color="auto"/>
        <w:right w:val="none" w:sz="0" w:space="0" w:color="auto"/>
      </w:divBdr>
    </w:div>
    <w:div w:id="1491288546">
      <w:bodyDiv w:val="1"/>
      <w:marLeft w:val="0"/>
      <w:marRight w:val="0"/>
      <w:marTop w:val="0"/>
      <w:marBottom w:val="0"/>
      <w:divBdr>
        <w:top w:val="none" w:sz="0" w:space="0" w:color="auto"/>
        <w:left w:val="none" w:sz="0" w:space="0" w:color="auto"/>
        <w:bottom w:val="none" w:sz="0" w:space="0" w:color="auto"/>
        <w:right w:val="none" w:sz="0" w:space="0" w:color="auto"/>
      </w:divBdr>
    </w:div>
    <w:div w:id="1492327218">
      <w:bodyDiv w:val="1"/>
      <w:marLeft w:val="0"/>
      <w:marRight w:val="0"/>
      <w:marTop w:val="0"/>
      <w:marBottom w:val="0"/>
      <w:divBdr>
        <w:top w:val="none" w:sz="0" w:space="0" w:color="auto"/>
        <w:left w:val="none" w:sz="0" w:space="0" w:color="auto"/>
        <w:bottom w:val="none" w:sz="0" w:space="0" w:color="auto"/>
        <w:right w:val="none" w:sz="0" w:space="0" w:color="auto"/>
      </w:divBdr>
    </w:div>
    <w:div w:id="1492676320">
      <w:bodyDiv w:val="1"/>
      <w:marLeft w:val="0"/>
      <w:marRight w:val="0"/>
      <w:marTop w:val="0"/>
      <w:marBottom w:val="0"/>
      <w:divBdr>
        <w:top w:val="none" w:sz="0" w:space="0" w:color="auto"/>
        <w:left w:val="none" w:sz="0" w:space="0" w:color="auto"/>
        <w:bottom w:val="none" w:sz="0" w:space="0" w:color="auto"/>
        <w:right w:val="none" w:sz="0" w:space="0" w:color="auto"/>
      </w:divBdr>
    </w:div>
    <w:div w:id="1493062271">
      <w:bodyDiv w:val="1"/>
      <w:marLeft w:val="0"/>
      <w:marRight w:val="0"/>
      <w:marTop w:val="0"/>
      <w:marBottom w:val="0"/>
      <w:divBdr>
        <w:top w:val="none" w:sz="0" w:space="0" w:color="auto"/>
        <w:left w:val="none" w:sz="0" w:space="0" w:color="auto"/>
        <w:bottom w:val="none" w:sz="0" w:space="0" w:color="auto"/>
        <w:right w:val="none" w:sz="0" w:space="0" w:color="auto"/>
      </w:divBdr>
    </w:div>
    <w:div w:id="1493372712">
      <w:bodyDiv w:val="1"/>
      <w:marLeft w:val="0"/>
      <w:marRight w:val="0"/>
      <w:marTop w:val="0"/>
      <w:marBottom w:val="0"/>
      <w:divBdr>
        <w:top w:val="none" w:sz="0" w:space="0" w:color="auto"/>
        <w:left w:val="none" w:sz="0" w:space="0" w:color="auto"/>
        <w:bottom w:val="none" w:sz="0" w:space="0" w:color="auto"/>
        <w:right w:val="none" w:sz="0" w:space="0" w:color="auto"/>
      </w:divBdr>
    </w:div>
    <w:div w:id="1493715185">
      <w:bodyDiv w:val="1"/>
      <w:marLeft w:val="0"/>
      <w:marRight w:val="0"/>
      <w:marTop w:val="0"/>
      <w:marBottom w:val="0"/>
      <w:divBdr>
        <w:top w:val="none" w:sz="0" w:space="0" w:color="auto"/>
        <w:left w:val="none" w:sz="0" w:space="0" w:color="auto"/>
        <w:bottom w:val="none" w:sz="0" w:space="0" w:color="auto"/>
        <w:right w:val="none" w:sz="0" w:space="0" w:color="auto"/>
      </w:divBdr>
    </w:div>
    <w:div w:id="1493715937">
      <w:bodyDiv w:val="1"/>
      <w:marLeft w:val="0"/>
      <w:marRight w:val="0"/>
      <w:marTop w:val="0"/>
      <w:marBottom w:val="0"/>
      <w:divBdr>
        <w:top w:val="none" w:sz="0" w:space="0" w:color="auto"/>
        <w:left w:val="none" w:sz="0" w:space="0" w:color="auto"/>
        <w:bottom w:val="none" w:sz="0" w:space="0" w:color="auto"/>
        <w:right w:val="none" w:sz="0" w:space="0" w:color="auto"/>
      </w:divBdr>
    </w:div>
    <w:div w:id="1493790691">
      <w:bodyDiv w:val="1"/>
      <w:marLeft w:val="0"/>
      <w:marRight w:val="0"/>
      <w:marTop w:val="0"/>
      <w:marBottom w:val="0"/>
      <w:divBdr>
        <w:top w:val="none" w:sz="0" w:space="0" w:color="auto"/>
        <w:left w:val="none" w:sz="0" w:space="0" w:color="auto"/>
        <w:bottom w:val="none" w:sz="0" w:space="0" w:color="auto"/>
        <w:right w:val="none" w:sz="0" w:space="0" w:color="auto"/>
      </w:divBdr>
    </w:div>
    <w:div w:id="1494225516">
      <w:bodyDiv w:val="1"/>
      <w:marLeft w:val="0"/>
      <w:marRight w:val="0"/>
      <w:marTop w:val="0"/>
      <w:marBottom w:val="0"/>
      <w:divBdr>
        <w:top w:val="none" w:sz="0" w:space="0" w:color="auto"/>
        <w:left w:val="none" w:sz="0" w:space="0" w:color="auto"/>
        <w:bottom w:val="none" w:sz="0" w:space="0" w:color="auto"/>
        <w:right w:val="none" w:sz="0" w:space="0" w:color="auto"/>
      </w:divBdr>
    </w:div>
    <w:div w:id="1494373656">
      <w:bodyDiv w:val="1"/>
      <w:marLeft w:val="0"/>
      <w:marRight w:val="0"/>
      <w:marTop w:val="0"/>
      <w:marBottom w:val="0"/>
      <w:divBdr>
        <w:top w:val="none" w:sz="0" w:space="0" w:color="auto"/>
        <w:left w:val="none" w:sz="0" w:space="0" w:color="auto"/>
        <w:bottom w:val="none" w:sz="0" w:space="0" w:color="auto"/>
        <w:right w:val="none" w:sz="0" w:space="0" w:color="auto"/>
      </w:divBdr>
    </w:div>
    <w:div w:id="1494449266">
      <w:bodyDiv w:val="1"/>
      <w:marLeft w:val="0"/>
      <w:marRight w:val="0"/>
      <w:marTop w:val="0"/>
      <w:marBottom w:val="0"/>
      <w:divBdr>
        <w:top w:val="none" w:sz="0" w:space="0" w:color="auto"/>
        <w:left w:val="none" w:sz="0" w:space="0" w:color="auto"/>
        <w:bottom w:val="none" w:sz="0" w:space="0" w:color="auto"/>
        <w:right w:val="none" w:sz="0" w:space="0" w:color="auto"/>
      </w:divBdr>
    </w:div>
    <w:div w:id="1494947907">
      <w:bodyDiv w:val="1"/>
      <w:marLeft w:val="0"/>
      <w:marRight w:val="0"/>
      <w:marTop w:val="0"/>
      <w:marBottom w:val="0"/>
      <w:divBdr>
        <w:top w:val="none" w:sz="0" w:space="0" w:color="auto"/>
        <w:left w:val="none" w:sz="0" w:space="0" w:color="auto"/>
        <w:bottom w:val="none" w:sz="0" w:space="0" w:color="auto"/>
        <w:right w:val="none" w:sz="0" w:space="0" w:color="auto"/>
      </w:divBdr>
    </w:div>
    <w:div w:id="1495951935">
      <w:bodyDiv w:val="1"/>
      <w:marLeft w:val="0"/>
      <w:marRight w:val="0"/>
      <w:marTop w:val="0"/>
      <w:marBottom w:val="0"/>
      <w:divBdr>
        <w:top w:val="none" w:sz="0" w:space="0" w:color="auto"/>
        <w:left w:val="none" w:sz="0" w:space="0" w:color="auto"/>
        <w:bottom w:val="none" w:sz="0" w:space="0" w:color="auto"/>
        <w:right w:val="none" w:sz="0" w:space="0" w:color="auto"/>
      </w:divBdr>
    </w:div>
    <w:div w:id="1495956073">
      <w:bodyDiv w:val="1"/>
      <w:marLeft w:val="0"/>
      <w:marRight w:val="0"/>
      <w:marTop w:val="0"/>
      <w:marBottom w:val="0"/>
      <w:divBdr>
        <w:top w:val="none" w:sz="0" w:space="0" w:color="auto"/>
        <w:left w:val="none" w:sz="0" w:space="0" w:color="auto"/>
        <w:bottom w:val="none" w:sz="0" w:space="0" w:color="auto"/>
        <w:right w:val="none" w:sz="0" w:space="0" w:color="auto"/>
      </w:divBdr>
    </w:div>
    <w:div w:id="1496073733">
      <w:bodyDiv w:val="1"/>
      <w:marLeft w:val="0"/>
      <w:marRight w:val="0"/>
      <w:marTop w:val="0"/>
      <w:marBottom w:val="0"/>
      <w:divBdr>
        <w:top w:val="none" w:sz="0" w:space="0" w:color="auto"/>
        <w:left w:val="none" w:sz="0" w:space="0" w:color="auto"/>
        <w:bottom w:val="none" w:sz="0" w:space="0" w:color="auto"/>
        <w:right w:val="none" w:sz="0" w:space="0" w:color="auto"/>
      </w:divBdr>
    </w:div>
    <w:div w:id="1498692984">
      <w:bodyDiv w:val="1"/>
      <w:marLeft w:val="0"/>
      <w:marRight w:val="0"/>
      <w:marTop w:val="0"/>
      <w:marBottom w:val="0"/>
      <w:divBdr>
        <w:top w:val="none" w:sz="0" w:space="0" w:color="auto"/>
        <w:left w:val="none" w:sz="0" w:space="0" w:color="auto"/>
        <w:bottom w:val="none" w:sz="0" w:space="0" w:color="auto"/>
        <w:right w:val="none" w:sz="0" w:space="0" w:color="auto"/>
      </w:divBdr>
    </w:div>
    <w:div w:id="1499005221">
      <w:bodyDiv w:val="1"/>
      <w:marLeft w:val="0"/>
      <w:marRight w:val="0"/>
      <w:marTop w:val="0"/>
      <w:marBottom w:val="0"/>
      <w:divBdr>
        <w:top w:val="none" w:sz="0" w:space="0" w:color="auto"/>
        <w:left w:val="none" w:sz="0" w:space="0" w:color="auto"/>
        <w:bottom w:val="none" w:sz="0" w:space="0" w:color="auto"/>
        <w:right w:val="none" w:sz="0" w:space="0" w:color="auto"/>
      </w:divBdr>
    </w:div>
    <w:div w:id="1499223790">
      <w:bodyDiv w:val="1"/>
      <w:marLeft w:val="0"/>
      <w:marRight w:val="0"/>
      <w:marTop w:val="0"/>
      <w:marBottom w:val="0"/>
      <w:divBdr>
        <w:top w:val="none" w:sz="0" w:space="0" w:color="auto"/>
        <w:left w:val="none" w:sz="0" w:space="0" w:color="auto"/>
        <w:bottom w:val="none" w:sz="0" w:space="0" w:color="auto"/>
        <w:right w:val="none" w:sz="0" w:space="0" w:color="auto"/>
      </w:divBdr>
    </w:div>
    <w:div w:id="1499996584">
      <w:bodyDiv w:val="1"/>
      <w:marLeft w:val="0"/>
      <w:marRight w:val="0"/>
      <w:marTop w:val="0"/>
      <w:marBottom w:val="0"/>
      <w:divBdr>
        <w:top w:val="none" w:sz="0" w:space="0" w:color="auto"/>
        <w:left w:val="none" w:sz="0" w:space="0" w:color="auto"/>
        <w:bottom w:val="none" w:sz="0" w:space="0" w:color="auto"/>
        <w:right w:val="none" w:sz="0" w:space="0" w:color="auto"/>
      </w:divBdr>
    </w:div>
    <w:div w:id="1500533651">
      <w:bodyDiv w:val="1"/>
      <w:marLeft w:val="0"/>
      <w:marRight w:val="0"/>
      <w:marTop w:val="0"/>
      <w:marBottom w:val="0"/>
      <w:divBdr>
        <w:top w:val="none" w:sz="0" w:space="0" w:color="auto"/>
        <w:left w:val="none" w:sz="0" w:space="0" w:color="auto"/>
        <w:bottom w:val="none" w:sz="0" w:space="0" w:color="auto"/>
        <w:right w:val="none" w:sz="0" w:space="0" w:color="auto"/>
      </w:divBdr>
    </w:div>
    <w:div w:id="1500735620">
      <w:bodyDiv w:val="1"/>
      <w:marLeft w:val="0"/>
      <w:marRight w:val="0"/>
      <w:marTop w:val="0"/>
      <w:marBottom w:val="0"/>
      <w:divBdr>
        <w:top w:val="none" w:sz="0" w:space="0" w:color="auto"/>
        <w:left w:val="none" w:sz="0" w:space="0" w:color="auto"/>
        <w:bottom w:val="none" w:sz="0" w:space="0" w:color="auto"/>
        <w:right w:val="none" w:sz="0" w:space="0" w:color="auto"/>
      </w:divBdr>
    </w:div>
    <w:div w:id="1505974332">
      <w:bodyDiv w:val="1"/>
      <w:marLeft w:val="0"/>
      <w:marRight w:val="0"/>
      <w:marTop w:val="0"/>
      <w:marBottom w:val="0"/>
      <w:divBdr>
        <w:top w:val="none" w:sz="0" w:space="0" w:color="auto"/>
        <w:left w:val="none" w:sz="0" w:space="0" w:color="auto"/>
        <w:bottom w:val="none" w:sz="0" w:space="0" w:color="auto"/>
        <w:right w:val="none" w:sz="0" w:space="0" w:color="auto"/>
      </w:divBdr>
    </w:div>
    <w:div w:id="1506478882">
      <w:bodyDiv w:val="1"/>
      <w:marLeft w:val="0"/>
      <w:marRight w:val="0"/>
      <w:marTop w:val="0"/>
      <w:marBottom w:val="0"/>
      <w:divBdr>
        <w:top w:val="none" w:sz="0" w:space="0" w:color="auto"/>
        <w:left w:val="none" w:sz="0" w:space="0" w:color="auto"/>
        <w:bottom w:val="none" w:sz="0" w:space="0" w:color="auto"/>
        <w:right w:val="none" w:sz="0" w:space="0" w:color="auto"/>
      </w:divBdr>
      <w:divsChild>
        <w:div w:id="1132556499">
          <w:marLeft w:val="0"/>
          <w:marRight w:val="0"/>
          <w:marTop w:val="0"/>
          <w:marBottom w:val="0"/>
          <w:divBdr>
            <w:top w:val="none" w:sz="0" w:space="0" w:color="auto"/>
            <w:left w:val="none" w:sz="0" w:space="0" w:color="auto"/>
            <w:bottom w:val="none" w:sz="0" w:space="0" w:color="auto"/>
            <w:right w:val="none" w:sz="0" w:space="0" w:color="auto"/>
          </w:divBdr>
        </w:div>
        <w:div w:id="60251208">
          <w:marLeft w:val="0"/>
          <w:marRight w:val="0"/>
          <w:marTop w:val="0"/>
          <w:marBottom w:val="0"/>
          <w:divBdr>
            <w:top w:val="none" w:sz="0" w:space="0" w:color="auto"/>
            <w:left w:val="none" w:sz="0" w:space="0" w:color="auto"/>
            <w:bottom w:val="none" w:sz="0" w:space="0" w:color="auto"/>
            <w:right w:val="none" w:sz="0" w:space="0" w:color="auto"/>
          </w:divBdr>
        </w:div>
        <w:div w:id="1777870823">
          <w:marLeft w:val="0"/>
          <w:marRight w:val="0"/>
          <w:marTop w:val="0"/>
          <w:marBottom w:val="0"/>
          <w:divBdr>
            <w:top w:val="none" w:sz="0" w:space="0" w:color="auto"/>
            <w:left w:val="none" w:sz="0" w:space="0" w:color="auto"/>
            <w:bottom w:val="none" w:sz="0" w:space="0" w:color="auto"/>
            <w:right w:val="none" w:sz="0" w:space="0" w:color="auto"/>
          </w:divBdr>
        </w:div>
        <w:div w:id="1596743667">
          <w:marLeft w:val="0"/>
          <w:marRight w:val="0"/>
          <w:marTop w:val="0"/>
          <w:marBottom w:val="0"/>
          <w:divBdr>
            <w:top w:val="none" w:sz="0" w:space="0" w:color="auto"/>
            <w:left w:val="none" w:sz="0" w:space="0" w:color="auto"/>
            <w:bottom w:val="none" w:sz="0" w:space="0" w:color="auto"/>
            <w:right w:val="none" w:sz="0" w:space="0" w:color="auto"/>
          </w:divBdr>
        </w:div>
        <w:div w:id="219751707">
          <w:marLeft w:val="0"/>
          <w:marRight w:val="0"/>
          <w:marTop w:val="0"/>
          <w:marBottom w:val="0"/>
          <w:divBdr>
            <w:top w:val="none" w:sz="0" w:space="0" w:color="auto"/>
            <w:left w:val="none" w:sz="0" w:space="0" w:color="auto"/>
            <w:bottom w:val="none" w:sz="0" w:space="0" w:color="auto"/>
            <w:right w:val="none" w:sz="0" w:space="0" w:color="auto"/>
          </w:divBdr>
        </w:div>
        <w:div w:id="393167285">
          <w:marLeft w:val="0"/>
          <w:marRight w:val="0"/>
          <w:marTop w:val="0"/>
          <w:marBottom w:val="0"/>
          <w:divBdr>
            <w:top w:val="none" w:sz="0" w:space="0" w:color="auto"/>
            <w:left w:val="none" w:sz="0" w:space="0" w:color="auto"/>
            <w:bottom w:val="none" w:sz="0" w:space="0" w:color="auto"/>
            <w:right w:val="none" w:sz="0" w:space="0" w:color="auto"/>
          </w:divBdr>
        </w:div>
        <w:div w:id="1641568569">
          <w:marLeft w:val="0"/>
          <w:marRight w:val="0"/>
          <w:marTop w:val="0"/>
          <w:marBottom w:val="0"/>
          <w:divBdr>
            <w:top w:val="none" w:sz="0" w:space="0" w:color="auto"/>
            <w:left w:val="none" w:sz="0" w:space="0" w:color="auto"/>
            <w:bottom w:val="none" w:sz="0" w:space="0" w:color="auto"/>
            <w:right w:val="none" w:sz="0" w:space="0" w:color="auto"/>
          </w:divBdr>
        </w:div>
        <w:div w:id="149251795">
          <w:marLeft w:val="0"/>
          <w:marRight w:val="0"/>
          <w:marTop w:val="0"/>
          <w:marBottom w:val="0"/>
          <w:divBdr>
            <w:top w:val="none" w:sz="0" w:space="0" w:color="auto"/>
            <w:left w:val="none" w:sz="0" w:space="0" w:color="auto"/>
            <w:bottom w:val="none" w:sz="0" w:space="0" w:color="auto"/>
            <w:right w:val="none" w:sz="0" w:space="0" w:color="auto"/>
          </w:divBdr>
        </w:div>
        <w:div w:id="1379747272">
          <w:marLeft w:val="0"/>
          <w:marRight w:val="0"/>
          <w:marTop w:val="0"/>
          <w:marBottom w:val="0"/>
          <w:divBdr>
            <w:top w:val="none" w:sz="0" w:space="0" w:color="auto"/>
            <w:left w:val="none" w:sz="0" w:space="0" w:color="auto"/>
            <w:bottom w:val="none" w:sz="0" w:space="0" w:color="auto"/>
            <w:right w:val="none" w:sz="0" w:space="0" w:color="auto"/>
          </w:divBdr>
        </w:div>
        <w:div w:id="939725975">
          <w:marLeft w:val="0"/>
          <w:marRight w:val="0"/>
          <w:marTop w:val="0"/>
          <w:marBottom w:val="0"/>
          <w:divBdr>
            <w:top w:val="none" w:sz="0" w:space="0" w:color="auto"/>
            <w:left w:val="none" w:sz="0" w:space="0" w:color="auto"/>
            <w:bottom w:val="none" w:sz="0" w:space="0" w:color="auto"/>
            <w:right w:val="none" w:sz="0" w:space="0" w:color="auto"/>
          </w:divBdr>
        </w:div>
        <w:div w:id="17239620">
          <w:marLeft w:val="0"/>
          <w:marRight w:val="0"/>
          <w:marTop w:val="0"/>
          <w:marBottom w:val="0"/>
          <w:divBdr>
            <w:top w:val="none" w:sz="0" w:space="0" w:color="auto"/>
            <w:left w:val="none" w:sz="0" w:space="0" w:color="auto"/>
            <w:bottom w:val="none" w:sz="0" w:space="0" w:color="auto"/>
            <w:right w:val="none" w:sz="0" w:space="0" w:color="auto"/>
          </w:divBdr>
        </w:div>
        <w:div w:id="1602686654">
          <w:marLeft w:val="0"/>
          <w:marRight w:val="0"/>
          <w:marTop w:val="0"/>
          <w:marBottom w:val="0"/>
          <w:divBdr>
            <w:top w:val="none" w:sz="0" w:space="0" w:color="auto"/>
            <w:left w:val="none" w:sz="0" w:space="0" w:color="auto"/>
            <w:bottom w:val="none" w:sz="0" w:space="0" w:color="auto"/>
            <w:right w:val="none" w:sz="0" w:space="0" w:color="auto"/>
          </w:divBdr>
        </w:div>
        <w:div w:id="664943496">
          <w:marLeft w:val="0"/>
          <w:marRight w:val="0"/>
          <w:marTop w:val="0"/>
          <w:marBottom w:val="0"/>
          <w:divBdr>
            <w:top w:val="none" w:sz="0" w:space="0" w:color="auto"/>
            <w:left w:val="none" w:sz="0" w:space="0" w:color="auto"/>
            <w:bottom w:val="none" w:sz="0" w:space="0" w:color="auto"/>
            <w:right w:val="none" w:sz="0" w:space="0" w:color="auto"/>
          </w:divBdr>
        </w:div>
        <w:div w:id="2051874037">
          <w:marLeft w:val="0"/>
          <w:marRight w:val="0"/>
          <w:marTop w:val="0"/>
          <w:marBottom w:val="0"/>
          <w:divBdr>
            <w:top w:val="none" w:sz="0" w:space="0" w:color="auto"/>
            <w:left w:val="none" w:sz="0" w:space="0" w:color="auto"/>
            <w:bottom w:val="none" w:sz="0" w:space="0" w:color="auto"/>
            <w:right w:val="none" w:sz="0" w:space="0" w:color="auto"/>
          </w:divBdr>
        </w:div>
        <w:div w:id="2114129076">
          <w:marLeft w:val="0"/>
          <w:marRight w:val="0"/>
          <w:marTop w:val="0"/>
          <w:marBottom w:val="0"/>
          <w:divBdr>
            <w:top w:val="none" w:sz="0" w:space="0" w:color="auto"/>
            <w:left w:val="none" w:sz="0" w:space="0" w:color="auto"/>
            <w:bottom w:val="none" w:sz="0" w:space="0" w:color="auto"/>
            <w:right w:val="none" w:sz="0" w:space="0" w:color="auto"/>
          </w:divBdr>
        </w:div>
        <w:div w:id="1599407353">
          <w:marLeft w:val="0"/>
          <w:marRight w:val="0"/>
          <w:marTop w:val="0"/>
          <w:marBottom w:val="0"/>
          <w:divBdr>
            <w:top w:val="none" w:sz="0" w:space="0" w:color="auto"/>
            <w:left w:val="none" w:sz="0" w:space="0" w:color="auto"/>
            <w:bottom w:val="none" w:sz="0" w:space="0" w:color="auto"/>
            <w:right w:val="none" w:sz="0" w:space="0" w:color="auto"/>
          </w:divBdr>
        </w:div>
        <w:div w:id="1332563158">
          <w:marLeft w:val="0"/>
          <w:marRight w:val="0"/>
          <w:marTop w:val="0"/>
          <w:marBottom w:val="0"/>
          <w:divBdr>
            <w:top w:val="none" w:sz="0" w:space="0" w:color="auto"/>
            <w:left w:val="none" w:sz="0" w:space="0" w:color="auto"/>
            <w:bottom w:val="none" w:sz="0" w:space="0" w:color="auto"/>
            <w:right w:val="none" w:sz="0" w:space="0" w:color="auto"/>
          </w:divBdr>
        </w:div>
        <w:div w:id="1499540725">
          <w:marLeft w:val="0"/>
          <w:marRight w:val="0"/>
          <w:marTop w:val="0"/>
          <w:marBottom w:val="0"/>
          <w:divBdr>
            <w:top w:val="none" w:sz="0" w:space="0" w:color="auto"/>
            <w:left w:val="none" w:sz="0" w:space="0" w:color="auto"/>
            <w:bottom w:val="none" w:sz="0" w:space="0" w:color="auto"/>
            <w:right w:val="none" w:sz="0" w:space="0" w:color="auto"/>
          </w:divBdr>
        </w:div>
        <w:div w:id="1446005013">
          <w:marLeft w:val="0"/>
          <w:marRight w:val="0"/>
          <w:marTop w:val="0"/>
          <w:marBottom w:val="0"/>
          <w:divBdr>
            <w:top w:val="none" w:sz="0" w:space="0" w:color="auto"/>
            <w:left w:val="none" w:sz="0" w:space="0" w:color="auto"/>
            <w:bottom w:val="none" w:sz="0" w:space="0" w:color="auto"/>
            <w:right w:val="none" w:sz="0" w:space="0" w:color="auto"/>
          </w:divBdr>
        </w:div>
      </w:divsChild>
    </w:div>
    <w:div w:id="1508711362">
      <w:bodyDiv w:val="1"/>
      <w:marLeft w:val="0"/>
      <w:marRight w:val="0"/>
      <w:marTop w:val="0"/>
      <w:marBottom w:val="0"/>
      <w:divBdr>
        <w:top w:val="none" w:sz="0" w:space="0" w:color="auto"/>
        <w:left w:val="none" w:sz="0" w:space="0" w:color="auto"/>
        <w:bottom w:val="none" w:sz="0" w:space="0" w:color="auto"/>
        <w:right w:val="none" w:sz="0" w:space="0" w:color="auto"/>
      </w:divBdr>
    </w:div>
    <w:div w:id="1509753229">
      <w:bodyDiv w:val="1"/>
      <w:marLeft w:val="0"/>
      <w:marRight w:val="0"/>
      <w:marTop w:val="0"/>
      <w:marBottom w:val="0"/>
      <w:divBdr>
        <w:top w:val="none" w:sz="0" w:space="0" w:color="auto"/>
        <w:left w:val="none" w:sz="0" w:space="0" w:color="auto"/>
        <w:bottom w:val="none" w:sz="0" w:space="0" w:color="auto"/>
        <w:right w:val="none" w:sz="0" w:space="0" w:color="auto"/>
      </w:divBdr>
      <w:divsChild>
        <w:div w:id="1612468375">
          <w:marLeft w:val="0"/>
          <w:marRight w:val="0"/>
          <w:marTop w:val="0"/>
          <w:marBottom w:val="0"/>
          <w:divBdr>
            <w:top w:val="none" w:sz="0" w:space="0" w:color="auto"/>
            <w:left w:val="none" w:sz="0" w:space="0" w:color="auto"/>
            <w:bottom w:val="none" w:sz="0" w:space="0" w:color="auto"/>
            <w:right w:val="none" w:sz="0" w:space="0" w:color="auto"/>
          </w:divBdr>
        </w:div>
        <w:div w:id="1554345715">
          <w:marLeft w:val="0"/>
          <w:marRight w:val="0"/>
          <w:marTop w:val="0"/>
          <w:marBottom w:val="0"/>
          <w:divBdr>
            <w:top w:val="none" w:sz="0" w:space="0" w:color="auto"/>
            <w:left w:val="none" w:sz="0" w:space="0" w:color="auto"/>
            <w:bottom w:val="none" w:sz="0" w:space="0" w:color="auto"/>
            <w:right w:val="none" w:sz="0" w:space="0" w:color="auto"/>
          </w:divBdr>
        </w:div>
        <w:div w:id="423697149">
          <w:marLeft w:val="0"/>
          <w:marRight w:val="0"/>
          <w:marTop w:val="0"/>
          <w:marBottom w:val="0"/>
          <w:divBdr>
            <w:top w:val="none" w:sz="0" w:space="0" w:color="auto"/>
            <w:left w:val="none" w:sz="0" w:space="0" w:color="auto"/>
            <w:bottom w:val="none" w:sz="0" w:space="0" w:color="auto"/>
            <w:right w:val="none" w:sz="0" w:space="0" w:color="auto"/>
          </w:divBdr>
        </w:div>
        <w:div w:id="1737437360">
          <w:marLeft w:val="0"/>
          <w:marRight w:val="0"/>
          <w:marTop w:val="0"/>
          <w:marBottom w:val="0"/>
          <w:divBdr>
            <w:top w:val="none" w:sz="0" w:space="0" w:color="auto"/>
            <w:left w:val="none" w:sz="0" w:space="0" w:color="auto"/>
            <w:bottom w:val="none" w:sz="0" w:space="0" w:color="auto"/>
            <w:right w:val="none" w:sz="0" w:space="0" w:color="auto"/>
          </w:divBdr>
        </w:div>
        <w:div w:id="1863781166">
          <w:marLeft w:val="0"/>
          <w:marRight w:val="0"/>
          <w:marTop w:val="0"/>
          <w:marBottom w:val="0"/>
          <w:divBdr>
            <w:top w:val="none" w:sz="0" w:space="0" w:color="auto"/>
            <w:left w:val="none" w:sz="0" w:space="0" w:color="auto"/>
            <w:bottom w:val="none" w:sz="0" w:space="0" w:color="auto"/>
            <w:right w:val="none" w:sz="0" w:space="0" w:color="auto"/>
          </w:divBdr>
        </w:div>
        <w:div w:id="1977568916">
          <w:marLeft w:val="0"/>
          <w:marRight w:val="0"/>
          <w:marTop w:val="0"/>
          <w:marBottom w:val="0"/>
          <w:divBdr>
            <w:top w:val="none" w:sz="0" w:space="0" w:color="auto"/>
            <w:left w:val="none" w:sz="0" w:space="0" w:color="auto"/>
            <w:bottom w:val="none" w:sz="0" w:space="0" w:color="auto"/>
            <w:right w:val="none" w:sz="0" w:space="0" w:color="auto"/>
          </w:divBdr>
        </w:div>
        <w:div w:id="362950201">
          <w:marLeft w:val="0"/>
          <w:marRight w:val="0"/>
          <w:marTop w:val="0"/>
          <w:marBottom w:val="0"/>
          <w:divBdr>
            <w:top w:val="none" w:sz="0" w:space="0" w:color="auto"/>
            <w:left w:val="none" w:sz="0" w:space="0" w:color="auto"/>
            <w:bottom w:val="none" w:sz="0" w:space="0" w:color="auto"/>
            <w:right w:val="none" w:sz="0" w:space="0" w:color="auto"/>
          </w:divBdr>
        </w:div>
        <w:div w:id="1525752735">
          <w:marLeft w:val="0"/>
          <w:marRight w:val="0"/>
          <w:marTop w:val="0"/>
          <w:marBottom w:val="0"/>
          <w:divBdr>
            <w:top w:val="none" w:sz="0" w:space="0" w:color="auto"/>
            <w:left w:val="none" w:sz="0" w:space="0" w:color="auto"/>
            <w:bottom w:val="none" w:sz="0" w:space="0" w:color="auto"/>
            <w:right w:val="none" w:sz="0" w:space="0" w:color="auto"/>
          </w:divBdr>
        </w:div>
        <w:div w:id="653995962">
          <w:marLeft w:val="0"/>
          <w:marRight w:val="0"/>
          <w:marTop w:val="0"/>
          <w:marBottom w:val="0"/>
          <w:divBdr>
            <w:top w:val="none" w:sz="0" w:space="0" w:color="auto"/>
            <w:left w:val="none" w:sz="0" w:space="0" w:color="auto"/>
            <w:bottom w:val="none" w:sz="0" w:space="0" w:color="auto"/>
            <w:right w:val="none" w:sz="0" w:space="0" w:color="auto"/>
          </w:divBdr>
        </w:div>
        <w:div w:id="18432470">
          <w:marLeft w:val="0"/>
          <w:marRight w:val="0"/>
          <w:marTop w:val="0"/>
          <w:marBottom w:val="0"/>
          <w:divBdr>
            <w:top w:val="none" w:sz="0" w:space="0" w:color="auto"/>
            <w:left w:val="none" w:sz="0" w:space="0" w:color="auto"/>
            <w:bottom w:val="none" w:sz="0" w:space="0" w:color="auto"/>
            <w:right w:val="none" w:sz="0" w:space="0" w:color="auto"/>
          </w:divBdr>
        </w:div>
      </w:divsChild>
    </w:div>
    <w:div w:id="1509951771">
      <w:bodyDiv w:val="1"/>
      <w:marLeft w:val="0"/>
      <w:marRight w:val="0"/>
      <w:marTop w:val="0"/>
      <w:marBottom w:val="0"/>
      <w:divBdr>
        <w:top w:val="none" w:sz="0" w:space="0" w:color="auto"/>
        <w:left w:val="none" w:sz="0" w:space="0" w:color="auto"/>
        <w:bottom w:val="none" w:sz="0" w:space="0" w:color="auto"/>
        <w:right w:val="none" w:sz="0" w:space="0" w:color="auto"/>
      </w:divBdr>
    </w:div>
    <w:div w:id="1510755017">
      <w:bodyDiv w:val="1"/>
      <w:marLeft w:val="0"/>
      <w:marRight w:val="0"/>
      <w:marTop w:val="0"/>
      <w:marBottom w:val="0"/>
      <w:divBdr>
        <w:top w:val="none" w:sz="0" w:space="0" w:color="auto"/>
        <w:left w:val="none" w:sz="0" w:space="0" w:color="auto"/>
        <w:bottom w:val="none" w:sz="0" w:space="0" w:color="auto"/>
        <w:right w:val="none" w:sz="0" w:space="0" w:color="auto"/>
      </w:divBdr>
    </w:div>
    <w:div w:id="1510831972">
      <w:bodyDiv w:val="1"/>
      <w:marLeft w:val="0"/>
      <w:marRight w:val="0"/>
      <w:marTop w:val="0"/>
      <w:marBottom w:val="0"/>
      <w:divBdr>
        <w:top w:val="none" w:sz="0" w:space="0" w:color="auto"/>
        <w:left w:val="none" w:sz="0" w:space="0" w:color="auto"/>
        <w:bottom w:val="none" w:sz="0" w:space="0" w:color="auto"/>
        <w:right w:val="none" w:sz="0" w:space="0" w:color="auto"/>
      </w:divBdr>
    </w:div>
    <w:div w:id="1511094256">
      <w:bodyDiv w:val="1"/>
      <w:marLeft w:val="0"/>
      <w:marRight w:val="0"/>
      <w:marTop w:val="0"/>
      <w:marBottom w:val="0"/>
      <w:divBdr>
        <w:top w:val="none" w:sz="0" w:space="0" w:color="auto"/>
        <w:left w:val="none" w:sz="0" w:space="0" w:color="auto"/>
        <w:bottom w:val="none" w:sz="0" w:space="0" w:color="auto"/>
        <w:right w:val="none" w:sz="0" w:space="0" w:color="auto"/>
      </w:divBdr>
    </w:div>
    <w:div w:id="1511721388">
      <w:bodyDiv w:val="1"/>
      <w:marLeft w:val="0"/>
      <w:marRight w:val="0"/>
      <w:marTop w:val="0"/>
      <w:marBottom w:val="0"/>
      <w:divBdr>
        <w:top w:val="none" w:sz="0" w:space="0" w:color="auto"/>
        <w:left w:val="none" w:sz="0" w:space="0" w:color="auto"/>
        <w:bottom w:val="none" w:sz="0" w:space="0" w:color="auto"/>
        <w:right w:val="none" w:sz="0" w:space="0" w:color="auto"/>
      </w:divBdr>
    </w:div>
    <w:div w:id="1516918876">
      <w:bodyDiv w:val="1"/>
      <w:marLeft w:val="0"/>
      <w:marRight w:val="0"/>
      <w:marTop w:val="0"/>
      <w:marBottom w:val="0"/>
      <w:divBdr>
        <w:top w:val="none" w:sz="0" w:space="0" w:color="auto"/>
        <w:left w:val="none" w:sz="0" w:space="0" w:color="auto"/>
        <w:bottom w:val="none" w:sz="0" w:space="0" w:color="auto"/>
        <w:right w:val="none" w:sz="0" w:space="0" w:color="auto"/>
      </w:divBdr>
    </w:div>
    <w:div w:id="1519150478">
      <w:bodyDiv w:val="1"/>
      <w:marLeft w:val="0"/>
      <w:marRight w:val="0"/>
      <w:marTop w:val="0"/>
      <w:marBottom w:val="0"/>
      <w:divBdr>
        <w:top w:val="none" w:sz="0" w:space="0" w:color="auto"/>
        <w:left w:val="none" w:sz="0" w:space="0" w:color="auto"/>
        <w:bottom w:val="none" w:sz="0" w:space="0" w:color="auto"/>
        <w:right w:val="none" w:sz="0" w:space="0" w:color="auto"/>
      </w:divBdr>
    </w:div>
    <w:div w:id="1520047584">
      <w:bodyDiv w:val="1"/>
      <w:marLeft w:val="0"/>
      <w:marRight w:val="0"/>
      <w:marTop w:val="0"/>
      <w:marBottom w:val="0"/>
      <w:divBdr>
        <w:top w:val="none" w:sz="0" w:space="0" w:color="auto"/>
        <w:left w:val="none" w:sz="0" w:space="0" w:color="auto"/>
        <w:bottom w:val="none" w:sz="0" w:space="0" w:color="auto"/>
        <w:right w:val="none" w:sz="0" w:space="0" w:color="auto"/>
      </w:divBdr>
    </w:div>
    <w:div w:id="1521625509">
      <w:bodyDiv w:val="1"/>
      <w:marLeft w:val="0"/>
      <w:marRight w:val="0"/>
      <w:marTop w:val="0"/>
      <w:marBottom w:val="0"/>
      <w:divBdr>
        <w:top w:val="none" w:sz="0" w:space="0" w:color="auto"/>
        <w:left w:val="none" w:sz="0" w:space="0" w:color="auto"/>
        <w:bottom w:val="none" w:sz="0" w:space="0" w:color="auto"/>
        <w:right w:val="none" w:sz="0" w:space="0" w:color="auto"/>
      </w:divBdr>
    </w:div>
    <w:div w:id="1521627710">
      <w:bodyDiv w:val="1"/>
      <w:marLeft w:val="0"/>
      <w:marRight w:val="0"/>
      <w:marTop w:val="0"/>
      <w:marBottom w:val="0"/>
      <w:divBdr>
        <w:top w:val="none" w:sz="0" w:space="0" w:color="auto"/>
        <w:left w:val="none" w:sz="0" w:space="0" w:color="auto"/>
        <w:bottom w:val="none" w:sz="0" w:space="0" w:color="auto"/>
        <w:right w:val="none" w:sz="0" w:space="0" w:color="auto"/>
      </w:divBdr>
    </w:div>
    <w:div w:id="1522402965">
      <w:bodyDiv w:val="1"/>
      <w:marLeft w:val="0"/>
      <w:marRight w:val="0"/>
      <w:marTop w:val="0"/>
      <w:marBottom w:val="0"/>
      <w:divBdr>
        <w:top w:val="none" w:sz="0" w:space="0" w:color="auto"/>
        <w:left w:val="none" w:sz="0" w:space="0" w:color="auto"/>
        <w:bottom w:val="none" w:sz="0" w:space="0" w:color="auto"/>
        <w:right w:val="none" w:sz="0" w:space="0" w:color="auto"/>
      </w:divBdr>
    </w:div>
    <w:div w:id="1522427781">
      <w:bodyDiv w:val="1"/>
      <w:marLeft w:val="0"/>
      <w:marRight w:val="0"/>
      <w:marTop w:val="0"/>
      <w:marBottom w:val="0"/>
      <w:divBdr>
        <w:top w:val="none" w:sz="0" w:space="0" w:color="auto"/>
        <w:left w:val="none" w:sz="0" w:space="0" w:color="auto"/>
        <w:bottom w:val="none" w:sz="0" w:space="0" w:color="auto"/>
        <w:right w:val="none" w:sz="0" w:space="0" w:color="auto"/>
      </w:divBdr>
    </w:div>
    <w:div w:id="1523133439">
      <w:bodyDiv w:val="1"/>
      <w:marLeft w:val="0"/>
      <w:marRight w:val="0"/>
      <w:marTop w:val="0"/>
      <w:marBottom w:val="0"/>
      <w:divBdr>
        <w:top w:val="none" w:sz="0" w:space="0" w:color="auto"/>
        <w:left w:val="none" w:sz="0" w:space="0" w:color="auto"/>
        <w:bottom w:val="none" w:sz="0" w:space="0" w:color="auto"/>
        <w:right w:val="none" w:sz="0" w:space="0" w:color="auto"/>
      </w:divBdr>
    </w:div>
    <w:div w:id="1524438498">
      <w:bodyDiv w:val="1"/>
      <w:marLeft w:val="0"/>
      <w:marRight w:val="0"/>
      <w:marTop w:val="0"/>
      <w:marBottom w:val="0"/>
      <w:divBdr>
        <w:top w:val="none" w:sz="0" w:space="0" w:color="auto"/>
        <w:left w:val="none" w:sz="0" w:space="0" w:color="auto"/>
        <w:bottom w:val="none" w:sz="0" w:space="0" w:color="auto"/>
        <w:right w:val="none" w:sz="0" w:space="0" w:color="auto"/>
      </w:divBdr>
    </w:div>
    <w:div w:id="1524589014">
      <w:bodyDiv w:val="1"/>
      <w:marLeft w:val="0"/>
      <w:marRight w:val="0"/>
      <w:marTop w:val="0"/>
      <w:marBottom w:val="0"/>
      <w:divBdr>
        <w:top w:val="none" w:sz="0" w:space="0" w:color="auto"/>
        <w:left w:val="none" w:sz="0" w:space="0" w:color="auto"/>
        <w:bottom w:val="none" w:sz="0" w:space="0" w:color="auto"/>
        <w:right w:val="none" w:sz="0" w:space="0" w:color="auto"/>
      </w:divBdr>
    </w:div>
    <w:div w:id="1526939939">
      <w:bodyDiv w:val="1"/>
      <w:marLeft w:val="0"/>
      <w:marRight w:val="0"/>
      <w:marTop w:val="0"/>
      <w:marBottom w:val="0"/>
      <w:divBdr>
        <w:top w:val="none" w:sz="0" w:space="0" w:color="auto"/>
        <w:left w:val="none" w:sz="0" w:space="0" w:color="auto"/>
        <w:bottom w:val="none" w:sz="0" w:space="0" w:color="auto"/>
        <w:right w:val="none" w:sz="0" w:space="0" w:color="auto"/>
      </w:divBdr>
    </w:div>
    <w:div w:id="1528057643">
      <w:bodyDiv w:val="1"/>
      <w:marLeft w:val="0"/>
      <w:marRight w:val="0"/>
      <w:marTop w:val="0"/>
      <w:marBottom w:val="0"/>
      <w:divBdr>
        <w:top w:val="none" w:sz="0" w:space="0" w:color="auto"/>
        <w:left w:val="none" w:sz="0" w:space="0" w:color="auto"/>
        <w:bottom w:val="none" w:sz="0" w:space="0" w:color="auto"/>
        <w:right w:val="none" w:sz="0" w:space="0" w:color="auto"/>
      </w:divBdr>
    </w:div>
    <w:div w:id="1533883195">
      <w:bodyDiv w:val="1"/>
      <w:marLeft w:val="0"/>
      <w:marRight w:val="0"/>
      <w:marTop w:val="0"/>
      <w:marBottom w:val="0"/>
      <w:divBdr>
        <w:top w:val="none" w:sz="0" w:space="0" w:color="auto"/>
        <w:left w:val="none" w:sz="0" w:space="0" w:color="auto"/>
        <w:bottom w:val="none" w:sz="0" w:space="0" w:color="auto"/>
        <w:right w:val="none" w:sz="0" w:space="0" w:color="auto"/>
      </w:divBdr>
      <w:divsChild>
        <w:div w:id="145243520">
          <w:marLeft w:val="0"/>
          <w:marRight w:val="0"/>
          <w:marTop w:val="0"/>
          <w:marBottom w:val="0"/>
          <w:divBdr>
            <w:top w:val="none" w:sz="0" w:space="0" w:color="auto"/>
            <w:left w:val="none" w:sz="0" w:space="0" w:color="auto"/>
            <w:bottom w:val="none" w:sz="0" w:space="0" w:color="auto"/>
            <w:right w:val="none" w:sz="0" w:space="0" w:color="auto"/>
          </w:divBdr>
        </w:div>
        <w:div w:id="1966501901">
          <w:marLeft w:val="0"/>
          <w:marRight w:val="0"/>
          <w:marTop w:val="0"/>
          <w:marBottom w:val="0"/>
          <w:divBdr>
            <w:top w:val="none" w:sz="0" w:space="0" w:color="auto"/>
            <w:left w:val="none" w:sz="0" w:space="0" w:color="auto"/>
            <w:bottom w:val="none" w:sz="0" w:space="0" w:color="auto"/>
            <w:right w:val="none" w:sz="0" w:space="0" w:color="auto"/>
          </w:divBdr>
        </w:div>
        <w:div w:id="1353874486">
          <w:marLeft w:val="0"/>
          <w:marRight w:val="0"/>
          <w:marTop w:val="0"/>
          <w:marBottom w:val="0"/>
          <w:divBdr>
            <w:top w:val="none" w:sz="0" w:space="0" w:color="auto"/>
            <w:left w:val="none" w:sz="0" w:space="0" w:color="auto"/>
            <w:bottom w:val="none" w:sz="0" w:space="0" w:color="auto"/>
            <w:right w:val="none" w:sz="0" w:space="0" w:color="auto"/>
          </w:divBdr>
        </w:div>
      </w:divsChild>
    </w:div>
    <w:div w:id="1533959216">
      <w:bodyDiv w:val="1"/>
      <w:marLeft w:val="0"/>
      <w:marRight w:val="0"/>
      <w:marTop w:val="0"/>
      <w:marBottom w:val="0"/>
      <w:divBdr>
        <w:top w:val="none" w:sz="0" w:space="0" w:color="auto"/>
        <w:left w:val="none" w:sz="0" w:space="0" w:color="auto"/>
        <w:bottom w:val="none" w:sz="0" w:space="0" w:color="auto"/>
        <w:right w:val="none" w:sz="0" w:space="0" w:color="auto"/>
      </w:divBdr>
    </w:div>
    <w:div w:id="1535658822">
      <w:bodyDiv w:val="1"/>
      <w:marLeft w:val="0"/>
      <w:marRight w:val="0"/>
      <w:marTop w:val="0"/>
      <w:marBottom w:val="0"/>
      <w:divBdr>
        <w:top w:val="none" w:sz="0" w:space="0" w:color="auto"/>
        <w:left w:val="none" w:sz="0" w:space="0" w:color="auto"/>
        <w:bottom w:val="none" w:sz="0" w:space="0" w:color="auto"/>
        <w:right w:val="none" w:sz="0" w:space="0" w:color="auto"/>
      </w:divBdr>
    </w:div>
    <w:div w:id="1537888827">
      <w:bodyDiv w:val="1"/>
      <w:marLeft w:val="0"/>
      <w:marRight w:val="0"/>
      <w:marTop w:val="0"/>
      <w:marBottom w:val="0"/>
      <w:divBdr>
        <w:top w:val="none" w:sz="0" w:space="0" w:color="auto"/>
        <w:left w:val="none" w:sz="0" w:space="0" w:color="auto"/>
        <w:bottom w:val="none" w:sz="0" w:space="0" w:color="auto"/>
        <w:right w:val="none" w:sz="0" w:space="0" w:color="auto"/>
      </w:divBdr>
    </w:div>
    <w:div w:id="1538814498">
      <w:bodyDiv w:val="1"/>
      <w:marLeft w:val="0"/>
      <w:marRight w:val="0"/>
      <w:marTop w:val="0"/>
      <w:marBottom w:val="0"/>
      <w:divBdr>
        <w:top w:val="none" w:sz="0" w:space="0" w:color="auto"/>
        <w:left w:val="none" w:sz="0" w:space="0" w:color="auto"/>
        <w:bottom w:val="none" w:sz="0" w:space="0" w:color="auto"/>
        <w:right w:val="none" w:sz="0" w:space="0" w:color="auto"/>
      </w:divBdr>
    </w:div>
    <w:div w:id="1539852869">
      <w:bodyDiv w:val="1"/>
      <w:marLeft w:val="0"/>
      <w:marRight w:val="0"/>
      <w:marTop w:val="0"/>
      <w:marBottom w:val="0"/>
      <w:divBdr>
        <w:top w:val="none" w:sz="0" w:space="0" w:color="auto"/>
        <w:left w:val="none" w:sz="0" w:space="0" w:color="auto"/>
        <w:bottom w:val="none" w:sz="0" w:space="0" w:color="auto"/>
        <w:right w:val="none" w:sz="0" w:space="0" w:color="auto"/>
      </w:divBdr>
    </w:div>
    <w:div w:id="1540431906">
      <w:bodyDiv w:val="1"/>
      <w:marLeft w:val="0"/>
      <w:marRight w:val="0"/>
      <w:marTop w:val="0"/>
      <w:marBottom w:val="0"/>
      <w:divBdr>
        <w:top w:val="none" w:sz="0" w:space="0" w:color="auto"/>
        <w:left w:val="none" w:sz="0" w:space="0" w:color="auto"/>
        <w:bottom w:val="none" w:sz="0" w:space="0" w:color="auto"/>
        <w:right w:val="none" w:sz="0" w:space="0" w:color="auto"/>
      </w:divBdr>
    </w:div>
    <w:div w:id="1540623071">
      <w:bodyDiv w:val="1"/>
      <w:marLeft w:val="0"/>
      <w:marRight w:val="0"/>
      <w:marTop w:val="0"/>
      <w:marBottom w:val="0"/>
      <w:divBdr>
        <w:top w:val="none" w:sz="0" w:space="0" w:color="auto"/>
        <w:left w:val="none" w:sz="0" w:space="0" w:color="auto"/>
        <w:bottom w:val="none" w:sz="0" w:space="0" w:color="auto"/>
        <w:right w:val="none" w:sz="0" w:space="0" w:color="auto"/>
      </w:divBdr>
    </w:div>
    <w:div w:id="1541160465">
      <w:bodyDiv w:val="1"/>
      <w:marLeft w:val="0"/>
      <w:marRight w:val="0"/>
      <w:marTop w:val="0"/>
      <w:marBottom w:val="0"/>
      <w:divBdr>
        <w:top w:val="none" w:sz="0" w:space="0" w:color="auto"/>
        <w:left w:val="none" w:sz="0" w:space="0" w:color="auto"/>
        <w:bottom w:val="none" w:sz="0" w:space="0" w:color="auto"/>
        <w:right w:val="none" w:sz="0" w:space="0" w:color="auto"/>
      </w:divBdr>
    </w:div>
    <w:div w:id="1542205664">
      <w:bodyDiv w:val="1"/>
      <w:marLeft w:val="0"/>
      <w:marRight w:val="0"/>
      <w:marTop w:val="0"/>
      <w:marBottom w:val="0"/>
      <w:divBdr>
        <w:top w:val="none" w:sz="0" w:space="0" w:color="auto"/>
        <w:left w:val="none" w:sz="0" w:space="0" w:color="auto"/>
        <w:bottom w:val="none" w:sz="0" w:space="0" w:color="auto"/>
        <w:right w:val="none" w:sz="0" w:space="0" w:color="auto"/>
      </w:divBdr>
    </w:div>
    <w:div w:id="1542324837">
      <w:bodyDiv w:val="1"/>
      <w:marLeft w:val="0"/>
      <w:marRight w:val="0"/>
      <w:marTop w:val="0"/>
      <w:marBottom w:val="0"/>
      <w:divBdr>
        <w:top w:val="none" w:sz="0" w:space="0" w:color="auto"/>
        <w:left w:val="none" w:sz="0" w:space="0" w:color="auto"/>
        <w:bottom w:val="none" w:sz="0" w:space="0" w:color="auto"/>
        <w:right w:val="none" w:sz="0" w:space="0" w:color="auto"/>
      </w:divBdr>
      <w:divsChild>
        <w:div w:id="520701072">
          <w:marLeft w:val="0"/>
          <w:marRight w:val="0"/>
          <w:marTop w:val="0"/>
          <w:marBottom w:val="0"/>
          <w:divBdr>
            <w:top w:val="none" w:sz="0" w:space="0" w:color="auto"/>
            <w:left w:val="none" w:sz="0" w:space="0" w:color="auto"/>
            <w:bottom w:val="none" w:sz="0" w:space="0" w:color="auto"/>
            <w:right w:val="none" w:sz="0" w:space="0" w:color="auto"/>
          </w:divBdr>
        </w:div>
        <w:div w:id="1739328137">
          <w:marLeft w:val="0"/>
          <w:marRight w:val="0"/>
          <w:marTop w:val="0"/>
          <w:marBottom w:val="0"/>
          <w:divBdr>
            <w:top w:val="none" w:sz="0" w:space="0" w:color="auto"/>
            <w:left w:val="none" w:sz="0" w:space="0" w:color="auto"/>
            <w:bottom w:val="none" w:sz="0" w:space="0" w:color="auto"/>
            <w:right w:val="none" w:sz="0" w:space="0" w:color="auto"/>
          </w:divBdr>
        </w:div>
        <w:div w:id="989747072">
          <w:marLeft w:val="0"/>
          <w:marRight w:val="0"/>
          <w:marTop w:val="0"/>
          <w:marBottom w:val="0"/>
          <w:divBdr>
            <w:top w:val="none" w:sz="0" w:space="0" w:color="auto"/>
            <w:left w:val="none" w:sz="0" w:space="0" w:color="auto"/>
            <w:bottom w:val="none" w:sz="0" w:space="0" w:color="auto"/>
            <w:right w:val="none" w:sz="0" w:space="0" w:color="auto"/>
          </w:divBdr>
        </w:div>
        <w:div w:id="1551383175">
          <w:marLeft w:val="0"/>
          <w:marRight w:val="0"/>
          <w:marTop w:val="0"/>
          <w:marBottom w:val="0"/>
          <w:divBdr>
            <w:top w:val="none" w:sz="0" w:space="0" w:color="auto"/>
            <w:left w:val="none" w:sz="0" w:space="0" w:color="auto"/>
            <w:bottom w:val="none" w:sz="0" w:space="0" w:color="auto"/>
            <w:right w:val="none" w:sz="0" w:space="0" w:color="auto"/>
          </w:divBdr>
        </w:div>
      </w:divsChild>
    </w:div>
    <w:div w:id="1543134791">
      <w:bodyDiv w:val="1"/>
      <w:marLeft w:val="0"/>
      <w:marRight w:val="0"/>
      <w:marTop w:val="0"/>
      <w:marBottom w:val="0"/>
      <w:divBdr>
        <w:top w:val="none" w:sz="0" w:space="0" w:color="auto"/>
        <w:left w:val="none" w:sz="0" w:space="0" w:color="auto"/>
        <w:bottom w:val="none" w:sz="0" w:space="0" w:color="auto"/>
        <w:right w:val="none" w:sz="0" w:space="0" w:color="auto"/>
      </w:divBdr>
    </w:div>
    <w:div w:id="1544051586">
      <w:bodyDiv w:val="1"/>
      <w:marLeft w:val="0"/>
      <w:marRight w:val="0"/>
      <w:marTop w:val="0"/>
      <w:marBottom w:val="0"/>
      <w:divBdr>
        <w:top w:val="none" w:sz="0" w:space="0" w:color="auto"/>
        <w:left w:val="none" w:sz="0" w:space="0" w:color="auto"/>
        <w:bottom w:val="none" w:sz="0" w:space="0" w:color="auto"/>
        <w:right w:val="none" w:sz="0" w:space="0" w:color="auto"/>
      </w:divBdr>
    </w:div>
    <w:div w:id="1547520165">
      <w:bodyDiv w:val="1"/>
      <w:marLeft w:val="0"/>
      <w:marRight w:val="0"/>
      <w:marTop w:val="0"/>
      <w:marBottom w:val="0"/>
      <w:divBdr>
        <w:top w:val="none" w:sz="0" w:space="0" w:color="auto"/>
        <w:left w:val="none" w:sz="0" w:space="0" w:color="auto"/>
        <w:bottom w:val="none" w:sz="0" w:space="0" w:color="auto"/>
        <w:right w:val="none" w:sz="0" w:space="0" w:color="auto"/>
      </w:divBdr>
    </w:div>
    <w:div w:id="1547765391">
      <w:bodyDiv w:val="1"/>
      <w:marLeft w:val="0"/>
      <w:marRight w:val="0"/>
      <w:marTop w:val="0"/>
      <w:marBottom w:val="0"/>
      <w:divBdr>
        <w:top w:val="none" w:sz="0" w:space="0" w:color="auto"/>
        <w:left w:val="none" w:sz="0" w:space="0" w:color="auto"/>
        <w:bottom w:val="none" w:sz="0" w:space="0" w:color="auto"/>
        <w:right w:val="none" w:sz="0" w:space="0" w:color="auto"/>
      </w:divBdr>
    </w:div>
    <w:div w:id="1548057748">
      <w:bodyDiv w:val="1"/>
      <w:marLeft w:val="0"/>
      <w:marRight w:val="0"/>
      <w:marTop w:val="0"/>
      <w:marBottom w:val="0"/>
      <w:divBdr>
        <w:top w:val="none" w:sz="0" w:space="0" w:color="auto"/>
        <w:left w:val="none" w:sz="0" w:space="0" w:color="auto"/>
        <w:bottom w:val="none" w:sz="0" w:space="0" w:color="auto"/>
        <w:right w:val="none" w:sz="0" w:space="0" w:color="auto"/>
      </w:divBdr>
    </w:div>
    <w:div w:id="1550339336">
      <w:bodyDiv w:val="1"/>
      <w:marLeft w:val="0"/>
      <w:marRight w:val="0"/>
      <w:marTop w:val="0"/>
      <w:marBottom w:val="0"/>
      <w:divBdr>
        <w:top w:val="none" w:sz="0" w:space="0" w:color="auto"/>
        <w:left w:val="none" w:sz="0" w:space="0" w:color="auto"/>
        <w:bottom w:val="none" w:sz="0" w:space="0" w:color="auto"/>
        <w:right w:val="none" w:sz="0" w:space="0" w:color="auto"/>
      </w:divBdr>
    </w:div>
    <w:div w:id="1550410062">
      <w:bodyDiv w:val="1"/>
      <w:marLeft w:val="0"/>
      <w:marRight w:val="0"/>
      <w:marTop w:val="0"/>
      <w:marBottom w:val="0"/>
      <w:divBdr>
        <w:top w:val="none" w:sz="0" w:space="0" w:color="auto"/>
        <w:left w:val="none" w:sz="0" w:space="0" w:color="auto"/>
        <w:bottom w:val="none" w:sz="0" w:space="0" w:color="auto"/>
        <w:right w:val="none" w:sz="0" w:space="0" w:color="auto"/>
      </w:divBdr>
    </w:div>
    <w:div w:id="1553540677">
      <w:bodyDiv w:val="1"/>
      <w:marLeft w:val="0"/>
      <w:marRight w:val="0"/>
      <w:marTop w:val="0"/>
      <w:marBottom w:val="0"/>
      <w:divBdr>
        <w:top w:val="none" w:sz="0" w:space="0" w:color="auto"/>
        <w:left w:val="none" w:sz="0" w:space="0" w:color="auto"/>
        <w:bottom w:val="none" w:sz="0" w:space="0" w:color="auto"/>
        <w:right w:val="none" w:sz="0" w:space="0" w:color="auto"/>
      </w:divBdr>
    </w:div>
    <w:div w:id="1555506661">
      <w:bodyDiv w:val="1"/>
      <w:marLeft w:val="0"/>
      <w:marRight w:val="0"/>
      <w:marTop w:val="0"/>
      <w:marBottom w:val="0"/>
      <w:divBdr>
        <w:top w:val="none" w:sz="0" w:space="0" w:color="auto"/>
        <w:left w:val="none" w:sz="0" w:space="0" w:color="auto"/>
        <w:bottom w:val="none" w:sz="0" w:space="0" w:color="auto"/>
        <w:right w:val="none" w:sz="0" w:space="0" w:color="auto"/>
      </w:divBdr>
    </w:div>
    <w:div w:id="1557280541">
      <w:bodyDiv w:val="1"/>
      <w:marLeft w:val="0"/>
      <w:marRight w:val="0"/>
      <w:marTop w:val="0"/>
      <w:marBottom w:val="0"/>
      <w:divBdr>
        <w:top w:val="none" w:sz="0" w:space="0" w:color="auto"/>
        <w:left w:val="none" w:sz="0" w:space="0" w:color="auto"/>
        <w:bottom w:val="none" w:sz="0" w:space="0" w:color="auto"/>
        <w:right w:val="none" w:sz="0" w:space="0" w:color="auto"/>
      </w:divBdr>
    </w:div>
    <w:div w:id="1557542111">
      <w:bodyDiv w:val="1"/>
      <w:marLeft w:val="0"/>
      <w:marRight w:val="0"/>
      <w:marTop w:val="0"/>
      <w:marBottom w:val="0"/>
      <w:divBdr>
        <w:top w:val="none" w:sz="0" w:space="0" w:color="auto"/>
        <w:left w:val="none" w:sz="0" w:space="0" w:color="auto"/>
        <w:bottom w:val="none" w:sz="0" w:space="0" w:color="auto"/>
        <w:right w:val="none" w:sz="0" w:space="0" w:color="auto"/>
      </w:divBdr>
    </w:div>
    <w:div w:id="1557820252">
      <w:bodyDiv w:val="1"/>
      <w:marLeft w:val="0"/>
      <w:marRight w:val="0"/>
      <w:marTop w:val="0"/>
      <w:marBottom w:val="0"/>
      <w:divBdr>
        <w:top w:val="none" w:sz="0" w:space="0" w:color="auto"/>
        <w:left w:val="none" w:sz="0" w:space="0" w:color="auto"/>
        <w:bottom w:val="none" w:sz="0" w:space="0" w:color="auto"/>
        <w:right w:val="none" w:sz="0" w:space="0" w:color="auto"/>
      </w:divBdr>
    </w:div>
    <w:div w:id="1558273534">
      <w:bodyDiv w:val="1"/>
      <w:marLeft w:val="0"/>
      <w:marRight w:val="0"/>
      <w:marTop w:val="0"/>
      <w:marBottom w:val="0"/>
      <w:divBdr>
        <w:top w:val="none" w:sz="0" w:space="0" w:color="auto"/>
        <w:left w:val="none" w:sz="0" w:space="0" w:color="auto"/>
        <w:bottom w:val="none" w:sz="0" w:space="0" w:color="auto"/>
        <w:right w:val="none" w:sz="0" w:space="0" w:color="auto"/>
      </w:divBdr>
    </w:div>
    <w:div w:id="1560245283">
      <w:bodyDiv w:val="1"/>
      <w:marLeft w:val="0"/>
      <w:marRight w:val="0"/>
      <w:marTop w:val="0"/>
      <w:marBottom w:val="0"/>
      <w:divBdr>
        <w:top w:val="none" w:sz="0" w:space="0" w:color="auto"/>
        <w:left w:val="none" w:sz="0" w:space="0" w:color="auto"/>
        <w:bottom w:val="none" w:sz="0" w:space="0" w:color="auto"/>
        <w:right w:val="none" w:sz="0" w:space="0" w:color="auto"/>
      </w:divBdr>
    </w:div>
    <w:div w:id="1561089388">
      <w:bodyDiv w:val="1"/>
      <w:marLeft w:val="0"/>
      <w:marRight w:val="0"/>
      <w:marTop w:val="0"/>
      <w:marBottom w:val="0"/>
      <w:divBdr>
        <w:top w:val="none" w:sz="0" w:space="0" w:color="auto"/>
        <w:left w:val="none" w:sz="0" w:space="0" w:color="auto"/>
        <w:bottom w:val="none" w:sz="0" w:space="0" w:color="auto"/>
        <w:right w:val="none" w:sz="0" w:space="0" w:color="auto"/>
      </w:divBdr>
    </w:div>
    <w:div w:id="1563056535">
      <w:bodyDiv w:val="1"/>
      <w:marLeft w:val="0"/>
      <w:marRight w:val="0"/>
      <w:marTop w:val="0"/>
      <w:marBottom w:val="0"/>
      <w:divBdr>
        <w:top w:val="none" w:sz="0" w:space="0" w:color="auto"/>
        <w:left w:val="none" w:sz="0" w:space="0" w:color="auto"/>
        <w:bottom w:val="none" w:sz="0" w:space="0" w:color="auto"/>
        <w:right w:val="none" w:sz="0" w:space="0" w:color="auto"/>
      </w:divBdr>
    </w:div>
    <w:div w:id="1563443740">
      <w:bodyDiv w:val="1"/>
      <w:marLeft w:val="0"/>
      <w:marRight w:val="0"/>
      <w:marTop w:val="0"/>
      <w:marBottom w:val="0"/>
      <w:divBdr>
        <w:top w:val="none" w:sz="0" w:space="0" w:color="auto"/>
        <w:left w:val="none" w:sz="0" w:space="0" w:color="auto"/>
        <w:bottom w:val="none" w:sz="0" w:space="0" w:color="auto"/>
        <w:right w:val="none" w:sz="0" w:space="0" w:color="auto"/>
      </w:divBdr>
    </w:div>
    <w:div w:id="1565069179">
      <w:bodyDiv w:val="1"/>
      <w:marLeft w:val="0"/>
      <w:marRight w:val="0"/>
      <w:marTop w:val="0"/>
      <w:marBottom w:val="0"/>
      <w:divBdr>
        <w:top w:val="none" w:sz="0" w:space="0" w:color="auto"/>
        <w:left w:val="none" w:sz="0" w:space="0" w:color="auto"/>
        <w:bottom w:val="none" w:sz="0" w:space="0" w:color="auto"/>
        <w:right w:val="none" w:sz="0" w:space="0" w:color="auto"/>
      </w:divBdr>
    </w:div>
    <w:div w:id="1565137615">
      <w:bodyDiv w:val="1"/>
      <w:marLeft w:val="0"/>
      <w:marRight w:val="0"/>
      <w:marTop w:val="0"/>
      <w:marBottom w:val="0"/>
      <w:divBdr>
        <w:top w:val="none" w:sz="0" w:space="0" w:color="auto"/>
        <w:left w:val="none" w:sz="0" w:space="0" w:color="auto"/>
        <w:bottom w:val="none" w:sz="0" w:space="0" w:color="auto"/>
        <w:right w:val="none" w:sz="0" w:space="0" w:color="auto"/>
      </w:divBdr>
    </w:div>
    <w:div w:id="1566725155">
      <w:bodyDiv w:val="1"/>
      <w:marLeft w:val="0"/>
      <w:marRight w:val="0"/>
      <w:marTop w:val="0"/>
      <w:marBottom w:val="0"/>
      <w:divBdr>
        <w:top w:val="none" w:sz="0" w:space="0" w:color="auto"/>
        <w:left w:val="none" w:sz="0" w:space="0" w:color="auto"/>
        <w:bottom w:val="none" w:sz="0" w:space="0" w:color="auto"/>
        <w:right w:val="none" w:sz="0" w:space="0" w:color="auto"/>
      </w:divBdr>
    </w:div>
    <w:div w:id="1569613227">
      <w:bodyDiv w:val="1"/>
      <w:marLeft w:val="0"/>
      <w:marRight w:val="0"/>
      <w:marTop w:val="0"/>
      <w:marBottom w:val="0"/>
      <w:divBdr>
        <w:top w:val="none" w:sz="0" w:space="0" w:color="auto"/>
        <w:left w:val="none" w:sz="0" w:space="0" w:color="auto"/>
        <w:bottom w:val="none" w:sz="0" w:space="0" w:color="auto"/>
        <w:right w:val="none" w:sz="0" w:space="0" w:color="auto"/>
      </w:divBdr>
    </w:div>
    <w:div w:id="1569654621">
      <w:bodyDiv w:val="1"/>
      <w:marLeft w:val="0"/>
      <w:marRight w:val="0"/>
      <w:marTop w:val="0"/>
      <w:marBottom w:val="0"/>
      <w:divBdr>
        <w:top w:val="none" w:sz="0" w:space="0" w:color="auto"/>
        <w:left w:val="none" w:sz="0" w:space="0" w:color="auto"/>
        <w:bottom w:val="none" w:sz="0" w:space="0" w:color="auto"/>
        <w:right w:val="none" w:sz="0" w:space="0" w:color="auto"/>
      </w:divBdr>
    </w:div>
    <w:div w:id="1571311378">
      <w:bodyDiv w:val="1"/>
      <w:marLeft w:val="0"/>
      <w:marRight w:val="0"/>
      <w:marTop w:val="0"/>
      <w:marBottom w:val="0"/>
      <w:divBdr>
        <w:top w:val="none" w:sz="0" w:space="0" w:color="auto"/>
        <w:left w:val="none" w:sz="0" w:space="0" w:color="auto"/>
        <w:bottom w:val="none" w:sz="0" w:space="0" w:color="auto"/>
        <w:right w:val="none" w:sz="0" w:space="0" w:color="auto"/>
      </w:divBdr>
    </w:div>
    <w:div w:id="1573155567">
      <w:bodyDiv w:val="1"/>
      <w:marLeft w:val="0"/>
      <w:marRight w:val="0"/>
      <w:marTop w:val="0"/>
      <w:marBottom w:val="0"/>
      <w:divBdr>
        <w:top w:val="none" w:sz="0" w:space="0" w:color="auto"/>
        <w:left w:val="none" w:sz="0" w:space="0" w:color="auto"/>
        <w:bottom w:val="none" w:sz="0" w:space="0" w:color="auto"/>
        <w:right w:val="none" w:sz="0" w:space="0" w:color="auto"/>
      </w:divBdr>
    </w:div>
    <w:div w:id="1574119059">
      <w:bodyDiv w:val="1"/>
      <w:marLeft w:val="0"/>
      <w:marRight w:val="0"/>
      <w:marTop w:val="0"/>
      <w:marBottom w:val="0"/>
      <w:divBdr>
        <w:top w:val="none" w:sz="0" w:space="0" w:color="auto"/>
        <w:left w:val="none" w:sz="0" w:space="0" w:color="auto"/>
        <w:bottom w:val="none" w:sz="0" w:space="0" w:color="auto"/>
        <w:right w:val="none" w:sz="0" w:space="0" w:color="auto"/>
      </w:divBdr>
    </w:div>
    <w:div w:id="1574967199">
      <w:bodyDiv w:val="1"/>
      <w:marLeft w:val="0"/>
      <w:marRight w:val="0"/>
      <w:marTop w:val="0"/>
      <w:marBottom w:val="0"/>
      <w:divBdr>
        <w:top w:val="none" w:sz="0" w:space="0" w:color="auto"/>
        <w:left w:val="none" w:sz="0" w:space="0" w:color="auto"/>
        <w:bottom w:val="none" w:sz="0" w:space="0" w:color="auto"/>
        <w:right w:val="none" w:sz="0" w:space="0" w:color="auto"/>
      </w:divBdr>
    </w:div>
    <w:div w:id="1575697990">
      <w:bodyDiv w:val="1"/>
      <w:marLeft w:val="0"/>
      <w:marRight w:val="0"/>
      <w:marTop w:val="0"/>
      <w:marBottom w:val="0"/>
      <w:divBdr>
        <w:top w:val="none" w:sz="0" w:space="0" w:color="auto"/>
        <w:left w:val="none" w:sz="0" w:space="0" w:color="auto"/>
        <w:bottom w:val="none" w:sz="0" w:space="0" w:color="auto"/>
        <w:right w:val="none" w:sz="0" w:space="0" w:color="auto"/>
      </w:divBdr>
    </w:div>
    <w:div w:id="1575970520">
      <w:bodyDiv w:val="1"/>
      <w:marLeft w:val="0"/>
      <w:marRight w:val="0"/>
      <w:marTop w:val="0"/>
      <w:marBottom w:val="0"/>
      <w:divBdr>
        <w:top w:val="none" w:sz="0" w:space="0" w:color="auto"/>
        <w:left w:val="none" w:sz="0" w:space="0" w:color="auto"/>
        <w:bottom w:val="none" w:sz="0" w:space="0" w:color="auto"/>
        <w:right w:val="none" w:sz="0" w:space="0" w:color="auto"/>
      </w:divBdr>
    </w:div>
    <w:div w:id="1576428204">
      <w:bodyDiv w:val="1"/>
      <w:marLeft w:val="0"/>
      <w:marRight w:val="0"/>
      <w:marTop w:val="0"/>
      <w:marBottom w:val="0"/>
      <w:divBdr>
        <w:top w:val="none" w:sz="0" w:space="0" w:color="auto"/>
        <w:left w:val="none" w:sz="0" w:space="0" w:color="auto"/>
        <w:bottom w:val="none" w:sz="0" w:space="0" w:color="auto"/>
        <w:right w:val="none" w:sz="0" w:space="0" w:color="auto"/>
      </w:divBdr>
    </w:div>
    <w:div w:id="1578131227">
      <w:bodyDiv w:val="1"/>
      <w:marLeft w:val="0"/>
      <w:marRight w:val="0"/>
      <w:marTop w:val="0"/>
      <w:marBottom w:val="0"/>
      <w:divBdr>
        <w:top w:val="none" w:sz="0" w:space="0" w:color="auto"/>
        <w:left w:val="none" w:sz="0" w:space="0" w:color="auto"/>
        <w:bottom w:val="none" w:sz="0" w:space="0" w:color="auto"/>
        <w:right w:val="none" w:sz="0" w:space="0" w:color="auto"/>
      </w:divBdr>
    </w:div>
    <w:div w:id="1578247224">
      <w:bodyDiv w:val="1"/>
      <w:marLeft w:val="0"/>
      <w:marRight w:val="0"/>
      <w:marTop w:val="0"/>
      <w:marBottom w:val="0"/>
      <w:divBdr>
        <w:top w:val="none" w:sz="0" w:space="0" w:color="auto"/>
        <w:left w:val="none" w:sz="0" w:space="0" w:color="auto"/>
        <w:bottom w:val="none" w:sz="0" w:space="0" w:color="auto"/>
        <w:right w:val="none" w:sz="0" w:space="0" w:color="auto"/>
      </w:divBdr>
    </w:div>
    <w:div w:id="1579557512">
      <w:bodyDiv w:val="1"/>
      <w:marLeft w:val="0"/>
      <w:marRight w:val="0"/>
      <w:marTop w:val="0"/>
      <w:marBottom w:val="0"/>
      <w:divBdr>
        <w:top w:val="none" w:sz="0" w:space="0" w:color="auto"/>
        <w:left w:val="none" w:sz="0" w:space="0" w:color="auto"/>
        <w:bottom w:val="none" w:sz="0" w:space="0" w:color="auto"/>
        <w:right w:val="none" w:sz="0" w:space="0" w:color="auto"/>
      </w:divBdr>
    </w:div>
    <w:div w:id="1580019642">
      <w:bodyDiv w:val="1"/>
      <w:marLeft w:val="0"/>
      <w:marRight w:val="0"/>
      <w:marTop w:val="0"/>
      <w:marBottom w:val="0"/>
      <w:divBdr>
        <w:top w:val="none" w:sz="0" w:space="0" w:color="auto"/>
        <w:left w:val="none" w:sz="0" w:space="0" w:color="auto"/>
        <w:bottom w:val="none" w:sz="0" w:space="0" w:color="auto"/>
        <w:right w:val="none" w:sz="0" w:space="0" w:color="auto"/>
      </w:divBdr>
      <w:divsChild>
        <w:div w:id="1644040423">
          <w:marLeft w:val="0"/>
          <w:marRight w:val="0"/>
          <w:marTop w:val="0"/>
          <w:marBottom w:val="0"/>
          <w:divBdr>
            <w:top w:val="none" w:sz="0" w:space="0" w:color="auto"/>
            <w:left w:val="none" w:sz="0" w:space="0" w:color="auto"/>
            <w:bottom w:val="none" w:sz="0" w:space="0" w:color="auto"/>
            <w:right w:val="none" w:sz="0" w:space="0" w:color="auto"/>
          </w:divBdr>
        </w:div>
        <w:div w:id="1615021609">
          <w:marLeft w:val="0"/>
          <w:marRight w:val="0"/>
          <w:marTop w:val="0"/>
          <w:marBottom w:val="0"/>
          <w:divBdr>
            <w:top w:val="none" w:sz="0" w:space="0" w:color="auto"/>
            <w:left w:val="none" w:sz="0" w:space="0" w:color="auto"/>
            <w:bottom w:val="none" w:sz="0" w:space="0" w:color="auto"/>
            <w:right w:val="none" w:sz="0" w:space="0" w:color="auto"/>
          </w:divBdr>
        </w:div>
        <w:div w:id="526526246">
          <w:marLeft w:val="0"/>
          <w:marRight w:val="0"/>
          <w:marTop w:val="0"/>
          <w:marBottom w:val="0"/>
          <w:divBdr>
            <w:top w:val="none" w:sz="0" w:space="0" w:color="auto"/>
            <w:left w:val="none" w:sz="0" w:space="0" w:color="auto"/>
            <w:bottom w:val="none" w:sz="0" w:space="0" w:color="auto"/>
            <w:right w:val="none" w:sz="0" w:space="0" w:color="auto"/>
          </w:divBdr>
        </w:div>
        <w:div w:id="8992511">
          <w:marLeft w:val="0"/>
          <w:marRight w:val="0"/>
          <w:marTop w:val="0"/>
          <w:marBottom w:val="0"/>
          <w:divBdr>
            <w:top w:val="none" w:sz="0" w:space="0" w:color="auto"/>
            <w:left w:val="none" w:sz="0" w:space="0" w:color="auto"/>
            <w:bottom w:val="none" w:sz="0" w:space="0" w:color="auto"/>
            <w:right w:val="none" w:sz="0" w:space="0" w:color="auto"/>
          </w:divBdr>
        </w:div>
      </w:divsChild>
    </w:div>
    <w:div w:id="1580940887">
      <w:bodyDiv w:val="1"/>
      <w:marLeft w:val="0"/>
      <w:marRight w:val="0"/>
      <w:marTop w:val="0"/>
      <w:marBottom w:val="0"/>
      <w:divBdr>
        <w:top w:val="none" w:sz="0" w:space="0" w:color="auto"/>
        <w:left w:val="none" w:sz="0" w:space="0" w:color="auto"/>
        <w:bottom w:val="none" w:sz="0" w:space="0" w:color="auto"/>
        <w:right w:val="none" w:sz="0" w:space="0" w:color="auto"/>
      </w:divBdr>
    </w:div>
    <w:div w:id="1583446163">
      <w:bodyDiv w:val="1"/>
      <w:marLeft w:val="0"/>
      <w:marRight w:val="0"/>
      <w:marTop w:val="0"/>
      <w:marBottom w:val="0"/>
      <w:divBdr>
        <w:top w:val="none" w:sz="0" w:space="0" w:color="auto"/>
        <w:left w:val="none" w:sz="0" w:space="0" w:color="auto"/>
        <w:bottom w:val="none" w:sz="0" w:space="0" w:color="auto"/>
        <w:right w:val="none" w:sz="0" w:space="0" w:color="auto"/>
      </w:divBdr>
    </w:div>
    <w:div w:id="1583568506">
      <w:bodyDiv w:val="1"/>
      <w:marLeft w:val="0"/>
      <w:marRight w:val="0"/>
      <w:marTop w:val="0"/>
      <w:marBottom w:val="0"/>
      <w:divBdr>
        <w:top w:val="none" w:sz="0" w:space="0" w:color="auto"/>
        <w:left w:val="none" w:sz="0" w:space="0" w:color="auto"/>
        <w:bottom w:val="none" w:sz="0" w:space="0" w:color="auto"/>
        <w:right w:val="none" w:sz="0" w:space="0" w:color="auto"/>
      </w:divBdr>
    </w:div>
    <w:div w:id="1583757455">
      <w:bodyDiv w:val="1"/>
      <w:marLeft w:val="0"/>
      <w:marRight w:val="0"/>
      <w:marTop w:val="0"/>
      <w:marBottom w:val="0"/>
      <w:divBdr>
        <w:top w:val="none" w:sz="0" w:space="0" w:color="auto"/>
        <w:left w:val="none" w:sz="0" w:space="0" w:color="auto"/>
        <w:bottom w:val="none" w:sz="0" w:space="0" w:color="auto"/>
        <w:right w:val="none" w:sz="0" w:space="0" w:color="auto"/>
      </w:divBdr>
    </w:div>
    <w:div w:id="1584873238">
      <w:bodyDiv w:val="1"/>
      <w:marLeft w:val="0"/>
      <w:marRight w:val="0"/>
      <w:marTop w:val="0"/>
      <w:marBottom w:val="0"/>
      <w:divBdr>
        <w:top w:val="none" w:sz="0" w:space="0" w:color="auto"/>
        <w:left w:val="none" w:sz="0" w:space="0" w:color="auto"/>
        <w:bottom w:val="none" w:sz="0" w:space="0" w:color="auto"/>
        <w:right w:val="none" w:sz="0" w:space="0" w:color="auto"/>
      </w:divBdr>
    </w:div>
    <w:div w:id="1585259703">
      <w:bodyDiv w:val="1"/>
      <w:marLeft w:val="0"/>
      <w:marRight w:val="0"/>
      <w:marTop w:val="0"/>
      <w:marBottom w:val="0"/>
      <w:divBdr>
        <w:top w:val="none" w:sz="0" w:space="0" w:color="auto"/>
        <w:left w:val="none" w:sz="0" w:space="0" w:color="auto"/>
        <w:bottom w:val="none" w:sz="0" w:space="0" w:color="auto"/>
        <w:right w:val="none" w:sz="0" w:space="0" w:color="auto"/>
      </w:divBdr>
    </w:div>
    <w:div w:id="1586307279">
      <w:bodyDiv w:val="1"/>
      <w:marLeft w:val="0"/>
      <w:marRight w:val="0"/>
      <w:marTop w:val="0"/>
      <w:marBottom w:val="0"/>
      <w:divBdr>
        <w:top w:val="none" w:sz="0" w:space="0" w:color="auto"/>
        <w:left w:val="none" w:sz="0" w:space="0" w:color="auto"/>
        <w:bottom w:val="none" w:sz="0" w:space="0" w:color="auto"/>
        <w:right w:val="none" w:sz="0" w:space="0" w:color="auto"/>
      </w:divBdr>
    </w:div>
    <w:div w:id="1590232167">
      <w:bodyDiv w:val="1"/>
      <w:marLeft w:val="0"/>
      <w:marRight w:val="0"/>
      <w:marTop w:val="0"/>
      <w:marBottom w:val="0"/>
      <w:divBdr>
        <w:top w:val="none" w:sz="0" w:space="0" w:color="auto"/>
        <w:left w:val="none" w:sz="0" w:space="0" w:color="auto"/>
        <w:bottom w:val="none" w:sz="0" w:space="0" w:color="auto"/>
        <w:right w:val="none" w:sz="0" w:space="0" w:color="auto"/>
      </w:divBdr>
    </w:div>
    <w:div w:id="1591965564">
      <w:bodyDiv w:val="1"/>
      <w:marLeft w:val="0"/>
      <w:marRight w:val="0"/>
      <w:marTop w:val="0"/>
      <w:marBottom w:val="0"/>
      <w:divBdr>
        <w:top w:val="none" w:sz="0" w:space="0" w:color="auto"/>
        <w:left w:val="none" w:sz="0" w:space="0" w:color="auto"/>
        <w:bottom w:val="none" w:sz="0" w:space="0" w:color="auto"/>
        <w:right w:val="none" w:sz="0" w:space="0" w:color="auto"/>
      </w:divBdr>
    </w:div>
    <w:div w:id="1592396009">
      <w:bodyDiv w:val="1"/>
      <w:marLeft w:val="0"/>
      <w:marRight w:val="0"/>
      <w:marTop w:val="0"/>
      <w:marBottom w:val="0"/>
      <w:divBdr>
        <w:top w:val="none" w:sz="0" w:space="0" w:color="auto"/>
        <w:left w:val="none" w:sz="0" w:space="0" w:color="auto"/>
        <w:bottom w:val="none" w:sz="0" w:space="0" w:color="auto"/>
        <w:right w:val="none" w:sz="0" w:space="0" w:color="auto"/>
      </w:divBdr>
    </w:div>
    <w:div w:id="1593196988">
      <w:bodyDiv w:val="1"/>
      <w:marLeft w:val="0"/>
      <w:marRight w:val="0"/>
      <w:marTop w:val="0"/>
      <w:marBottom w:val="0"/>
      <w:divBdr>
        <w:top w:val="none" w:sz="0" w:space="0" w:color="auto"/>
        <w:left w:val="none" w:sz="0" w:space="0" w:color="auto"/>
        <w:bottom w:val="none" w:sz="0" w:space="0" w:color="auto"/>
        <w:right w:val="none" w:sz="0" w:space="0" w:color="auto"/>
      </w:divBdr>
    </w:div>
    <w:div w:id="1593508481">
      <w:bodyDiv w:val="1"/>
      <w:marLeft w:val="0"/>
      <w:marRight w:val="0"/>
      <w:marTop w:val="0"/>
      <w:marBottom w:val="0"/>
      <w:divBdr>
        <w:top w:val="none" w:sz="0" w:space="0" w:color="auto"/>
        <w:left w:val="none" w:sz="0" w:space="0" w:color="auto"/>
        <w:bottom w:val="none" w:sz="0" w:space="0" w:color="auto"/>
        <w:right w:val="none" w:sz="0" w:space="0" w:color="auto"/>
      </w:divBdr>
    </w:div>
    <w:div w:id="1594319910">
      <w:bodyDiv w:val="1"/>
      <w:marLeft w:val="0"/>
      <w:marRight w:val="0"/>
      <w:marTop w:val="0"/>
      <w:marBottom w:val="0"/>
      <w:divBdr>
        <w:top w:val="none" w:sz="0" w:space="0" w:color="auto"/>
        <w:left w:val="none" w:sz="0" w:space="0" w:color="auto"/>
        <w:bottom w:val="none" w:sz="0" w:space="0" w:color="auto"/>
        <w:right w:val="none" w:sz="0" w:space="0" w:color="auto"/>
      </w:divBdr>
    </w:div>
    <w:div w:id="1594774465">
      <w:bodyDiv w:val="1"/>
      <w:marLeft w:val="0"/>
      <w:marRight w:val="0"/>
      <w:marTop w:val="0"/>
      <w:marBottom w:val="0"/>
      <w:divBdr>
        <w:top w:val="none" w:sz="0" w:space="0" w:color="auto"/>
        <w:left w:val="none" w:sz="0" w:space="0" w:color="auto"/>
        <w:bottom w:val="none" w:sz="0" w:space="0" w:color="auto"/>
        <w:right w:val="none" w:sz="0" w:space="0" w:color="auto"/>
      </w:divBdr>
    </w:div>
    <w:div w:id="1594894823">
      <w:bodyDiv w:val="1"/>
      <w:marLeft w:val="0"/>
      <w:marRight w:val="0"/>
      <w:marTop w:val="0"/>
      <w:marBottom w:val="0"/>
      <w:divBdr>
        <w:top w:val="none" w:sz="0" w:space="0" w:color="auto"/>
        <w:left w:val="none" w:sz="0" w:space="0" w:color="auto"/>
        <w:bottom w:val="none" w:sz="0" w:space="0" w:color="auto"/>
        <w:right w:val="none" w:sz="0" w:space="0" w:color="auto"/>
      </w:divBdr>
    </w:div>
    <w:div w:id="1595549970">
      <w:bodyDiv w:val="1"/>
      <w:marLeft w:val="0"/>
      <w:marRight w:val="0"/>
      <w:marTop w:val="0"/>
      <w:marBottom w:val="0"/>
      <w:divBdr>
        <w:top w:val="none" w:sz="0" w:space="0" w:color="auto"/>
        <w:left w:val="none" w:sz="0" w:space="0" w:color="auto"/>
        <w:bottom w:val="none" w:sz="0" w:space="0" w:color="auto"/>
        <w:right w:val="none" w:sz="0" w:space="0" w:color="auto"/>
      </w:divBdr>
    </w:div>
    <w:div w:id="1595742015">
      <w:bodyDiv w:val="1"/>
      <w:marLeft w:val="0"/>
      <w:marRight w:val="0"/>
      <w:marTop w:val="0"/>
      <w:marBottom w:val="0"/>
      <w:divBdr>
        <w:top w:val="none" w:sz="0" w:space="0" w:color="auto"/>
        <w:left w:val="none" w:sz="0" w:space="0" w:color="auto"/>
        <w:bottom w:val="none" w:sz="0" w:space="0" w:color="auto"/>
        <w:right w:val="none" w:sz="0" w:space="0" w:color="auto"/>
      </w:divBdr>
    </w:div>
    <w:div w:id="1597787571">
      <w:bodyDiv w:val="1"/>
      <w:marLeft w:val="0"/>
      <w:marRight w:val="0"/>
      <w:marTop w:val="0"/>
      <w:marBottom w:val="0"/>
      <w:divBdr>
        <w:top w:val="none" w:sz="0" w:space="0" w:color="auto"/>
        <w:left w:val="none" w:sz="0" w:space="0" w:color="auto"/>
        <w:bottom w:val="none" w:sz="0" w:space="0" w:color="auto"/>
        <w:right w:val="none" w:sz="0" w:space="0" w:color="auto"/>
      </w:divBdr>
    </w:div>
    <w:div w:id="1598292899">
      <w:bodyDiv w:val="1"/>
      <w:marLeft w:val="0"/>
      <w:marRight w:val="0"/>
      <w:marTop w:val="0"/>
      <w:marBottom w:val="0"/>
      <w:divBdr>
        <w:top w:val="none" w:sz="0" w:space="0" w:color="auto"/>
        <w:left w:val="none" w:sz="0" w:space="0" w:color="auto"/>
        <w:bottom w:val="none" w:sz="0" w:space="0" w:color="auto"/>
        <w:right w:val="none" w:sz="0" w:space="0" w:color="auto"/>
      </w:divBdr>
    </w:div>
    <w:div w:id="1599170746">
      <w:bodyDiv w:val="1"/>
      <w:marLeft w:val="0"/>
      <w:marRight w:val="0"/>
      <w:marTop w:val="0"/>
      <w:marBottom w:val="0"/>
      <w:divBdr>
        <w:top w:val="none" w:sz="0" w:space="0" w:color="auto"/>
        <w:left w:val="none" w:sz="0" w:space="0" w:color="auto"/>
        <w:bottom w:val="none" w:sz="0" w:space="0" w:color="auto"/>
        <w:right w:val="none" w:sz="0" w:space="0" w:color="auto"/>
      </w:divBdr>
    </w:div>
    <w:div w:id="1599437787">
      <w:bodyDiv w:val="1"/>
      <w:marLeft w:val="0"/>
      <w:marRight w:val="0"/>
      <w:marTop w:val="0"/>
      <w:marBottom w:val="0"/>
      <w:divBdr>
        <w:top w:val="none" w:sz="0" w:space="0" w:color="auto"/>
        <w:left w:val="none" w:sz="0" w:space="0" w:color="auto"/>
        <w:bottom w:val="none" w:sz="0" w:space="0" w:color="auto"/>
        <w:right w:val="none" w:sz="0" w:space="0" w:color="auto"/>
      </w:divBdr>
      <w:divsChild>
        <w:div w:id="407386268">
          <w:marLeft w:val="0"/>
          <w:marRight w:val="0"/>
          <w:marTop w:val="0"/>
          <w:marBottom w:val="0"/>
          <w:divBdr>
            <w:top w:val="none" w:sz="0" w:space="0" w:color="auto"/>
            <w:left w:val="none" w:sz="0" w:space="0" w:color="auto"/>
            <w:bottom w:val="none" w:sz="0" w:space="0" w:color="auto"/>
            <w:right w:val="none" w:sz="0" w:space="0" w:color="auto"/>
          </w:divBdr>
        </w:div>
      </w:divsChild>
    </w:div>
    <w:div w:id="1599680379">
      <w:bodyDiv w:val="1"/>
      <w:marLeft w:val="0"/>
      <w:marRight w:val="0"/>
      <w:marTop w:val="0"/>
      <w:marBottom w:val="0"/>
      <w:divBdr>
        <w:top w:val="none" w:sz="0" w:space="0" w:color="auto"/>
        <w:left w:val="none" w:sz="0" w:space="0" w:color="auto"/>
        <w:bottom w:val="none" w:sz="0" w:space="0" w:color="auto"/>
        <w:right w:val="none" w:sz="0" w:space="0" w:color="auto"/>
      </w:divBdr>
    </w:div>
    <w:div w:id="1600721001">
      <w:bodyDiv w:val="1"/>
      <w:marLeft w:val="0"/>
      <w:marRight w:val="0"/>
      <w:marTop w:val="0"/>
      <w:marBottom w:val="0"/>
      <w:divBdr>
        <w:top w:val="none" w:sz="0" w:space="0" w:color="auto"/>
        <w:left w:val="none" w:sz="0" w:space="0" w:color="auto"/>
        <w:bottom w:val="none" w:sz="0" w:space="0" w:color="auto"/>
        <w:right w:val="none" w:sz="0" w:space="0" w:color="auto"/>
      </w:divBdr>
    </w:div>
    <w:div w:id="1600797160">
      <w:bodyDiv w:val="1"/>
      <w:marLeft w:val="0"/>
      <w:marRight w:val="0"/>
      <w:marTop w:val="0"/>
      <w:marBottom w:val="0"/>
      <w:divBdr>
        <w:top w:val="none" w:sz="0" w:space="0" w:color="auto"/>
        <w:left w:val="none" w:sz="0" w:space="0" w:color="auto"/>
        <w:bottom w:val="none" w:sz="0" w:space="0" w:color="auto"/>
        <w:right w:val="none" w:sz="0" w:space="0" w:color="auto"/>
      </w:divBdr>
    </w:div>
    <w:div w:id="1600873700">
      <w:bodyDiv w:val="1"/>
      <w:marLeft w:val="0"/>
      <w:marRight w:val="0"/>
      <w:marTop w:val="0"/>
      <w:marBottom w:val="0"/>
      <w:divBdr>
        <w:top w:val="none" w:sz="0" w:space="0" w:color="auto"/>
        <w:left w:val="none" w:sz="0" w:space="0" w:color="auto"/>
        <w:bottom w:val="none" w:sz="0" w:space="0" w:color="auto"/>
        <w:right w:val="none" w:sz="0" w:space="0" w:color="auto"/>
      </w:divBdr>
    </w:div>
    <w:div w:id="1602104727">
      <w:bodyDiv w:val="1"/>
      <w:marLeft w:val="0"/>
      <w:marRight w:val="0"/>
      <w:marTop w:val="0"/>
      <w:marBottom w:val="0"/>
      <w:divBdr>
        <w:top w:val="none" w:sz="0" w:space="0" w:color="auto"/>
        <w:left w:val="none" w:sz="0" w:space="0" w:color="auto"/>
        <w:bottom w:val="none" w:sz="0" w:space="0" w:color="auto"/>
        <w:right w:val="none" w:sz="0" w:space="0" w:color="auto"/>
      </w:divBdr>
    </w:div>
    <w:div w:id="1602445622">
      <w:bodyDiv w:val="1"/>
      <w:marLeft w:val="0"/>
      <w:marRight w:val="0"/>
      <w:marTop w:val="0"/>
      <w:marBottom w:val="0"/>
      <w:divBdr>
        <w:top w:val="none" w:sz="0" w:space="0" w:color="auto"/>
        <w:left w:val="none" w:sz="0" w:space="0" w:color="auto"/>
        <w:bottom w:val="none" w:sz="0" w:space="0" w:color="auto"/>
        <w:right w:val="none" w:sz="0" w:space="0" w:color="auto"/>
      </w:divBdr>
    </w:div>
    <w:div w:id="1605188093">
      <w:bodyDiv w:val="1"/>
      <w:marLeft w:val="0"/>
      <w:marRight w:val="0"/>
      <w:marTop w:val="0"/>
      <w:marBottom w:val="0"/>
      <w:divBdr>
        <w:top w:val="none" w:sz="0" w:space="0" w:color="auto"/>
        <w:left w:val="none" w:sz="0" w:space="0" w:color="auto"/>
        <w:bottom w:val="none" w:sz="0" w:space="0" w:color="auto"/>
        <w:right w:val="none" w:sz="0" w:space="0" w:color="auto"/>
      </w:divBdr>
    </w:div>
    <w:div w:id="1606687911">
      <w:bodyDiv w:val="1"/>
      <w:marLeft w:val="0"/>
      <w:marRight w:val="0"/>
      <w:marTop w:val="0"/>
      <w:marBottom w:val="0"/>
      <w:divBdr>
        <w:top w:val="none" w:sz="0" w:space="0" w:color="auto"/>
        <w:left w:val="none" w:sz="0" w:space="0" w:color="auto"/>
        <w:bottom w:val="none" w:sz="0" w:space="0" w:color="auto"/>
        <w:right w:val="none" w:sz="0" w:space="0" w:color="auto"/>
      </w:divBdr>
    </w:div>
    <w:div w:id="1606957459">
      <w:bodyDiv w:val="1"/>
      <w:marLeft w:val="0"/>
      <w:marRight w:val="0"/>
      <w:marTop w:val="0"/>
      <w:marBottom w:val="0"/>
      <w:divBdr>
        <w:top w:val="none" w:sz="0" w:space="0" w:color="auto"/>
        <w:left w:val="none" w:sz="0" w:space="0" w:color="auto"/>
        <w:bottom w:val="none" w:sz="0" w:space="0" w:color="auto"/>
        <w:right w:val="none" w:sz="0" w:space="0" w:color="auto"/>
      </w:divBdr>
    </w:div>
    <w:div w:id="1606959870">
      <w:bodyDiv w:val="1"/>
      <w:marLeft w:val="0"/>
      <w:marRight w:val="0"/>
      <w:marTop w:val="0"/>
      <w:marBottom w:val="0"/>
      <w:divBdr>
        <w:top w:val="none" w:sz="0" w:space="0" w:color="auto"/>
        <w:left w:val="none" w:sz="0" w:space="0" w:color="auto"/>
        <w:bottom w:val="none" w:sz="0" w:space="0" w:color="auto"/>
        <w:right w:val="none" w:sz="0" w:space="0" w:color="auto"/>
      </w:divBdr>
    </w:div>
    <w:div w:id="1607423518">
      <w:bodyDiv w:val="1"/>
      <w:marLeft w:val="0"/>
      <w:marRight w:val="0"/>
      <w:marTop w:val="0"/>
      <w:marBottom w:val="0"/>
      <w:divBdr>
        <w:top w:val="none" w:sz="0" w:space="0" w:color="auto"/>
        <w:left w:val="none" w:sz="0" w:space="0" w:color="auto"/>
        <w:bottom w:val="none" w:sz="0" w:space="0" w:color="auto"/>
        <w:right w:val="none" w:sz="0" w:space="0" w:color="auto"/>
      </w:divBdr>
    </w:div>
    <w:div w:id="1609704538">
      <w:bodyDiv w:val="1"/>
      <w:marLeft w:val="0"/>
      <w:marRight w:val="0"/>
      <w:marTop w:val="0"/>
      <w:marBottom w:val="0"/>
      <w:divBdr>
        <w:top w:val="none" w:sz="0" w:space="0" w:color="auto"/>
        <w:left w:val="none" w:sz="0" w:space="0" w:color="auto"/>
        <w:bottom w:val="none" w:sz="0" w:space="0" w:color="auto"/>
        <w:right w:val="none" w:sz="0" w:space="0" w:color="auto"/>
      </w:divBdr>
    </w:div>
    <w:div w:id="1611352392">
      <w:bodyDiv w:val="1"/>
      <w:marLeft w:val="0"/>
      <w:marRight w:val="0"/>
      <w:marTop w:val="0"/>
      <w:marBottom w:val="0"/>
      <w:divBdr>
        <w:top w:val="none" w:sz="0" w:space="0" w:color="auto"/>
        <w:left w:val="none" w:sz="0" w:space="0" w:color="auto"/>
        <w:bottom w:val="none" w:sz="0" w:space="0" w:color="auto"/>
        <w:right w:val="none" w:sz="0" w:space="0" w:color="auto"/>
      </w:divBdr>
    </w:div>
    <w:div w:id="1616062629">
      <w:bodyDiv w:val="1"/>
      <w:marLeft w:val="0"/>
      <w:marRight w:val="0"/>
      <w:marTop w:val="0"/>
      <w:marBottom w:val="0"/>
      <w:divBdr>
        <w:top w:val="none" w:sz="0" w:space="0" w:color="auto"/>
        <w:left w:val="none" w:sz="0" w:space="0" w:color="auto"/>
        <w:bottom w:val="none" w:sz="0" w:space="0" w:color="auto"/>
        <w:right w:val="none" w:sz="0" w:space="0" w:color="auto"/>
      </w:divBdr>
    </w:div>
    <w:div w:id="1616935730">
      <w:bodyDiv w:val="1"/>
      <w:marLeft w:val="0"/>
      <w:marRight w:val="0"/>
      <w:marTop w:val="0"/>
      <w:marBottom w:val="0"/>
      <w:divBdr>
        <w:top w:val="none" w:sz="0" w:space="0" w:color="auto"/>
        <w:left w:val="none" w:sz="0" w:space="0" w:color="auto"/>
        <w:bottom w:val="none" w:sz="0" w:space="0" w:color="auto"/>
        <w:right w:val="none" w:sz="0" w:space="0" w:color="auto"/>
      </w:divBdr>
    </w:div>
    <w:div w:id="1618414072">
      <w:bodyDiv w:val="1"/>
      <w:marLeft w:val="0"/>
      <w:marRight w:val="0"/>
      <w:marTop w:val="0"/>
      <w:marBottom w:val="0"/>
      <w:divBdr>
        <w:top w:val="none" w:sz="0" w:space="0" w:color="auto"/>
        <w:left w:val="none" w:sz="0" w:space="0" w:color="auto"/>
        <w:bottom w:val="none" w:sz="0" w:space="0" w:color="auto"/>
        <w:right w:val="none" w:sz="0" w:space="0" w:color="auto"/>
      </w:divBdr>
    </w:div>
    <w:div w:id="1618676889">
      <w:bodyDiv w:val="1"/>
      <w:marLeft w:val="0"/>
      <w:marRight w:val="0"/>
      <w:marTop w:val="0"/>
      <w:marBottom w:val="0"/>
      <w:divBdr>
        <w:top w:val="none" w:sz="0" w:space="0" w:color="auto"/>
        <w:left w:val="none" w:sz="0" w:space="0" w:color="auto"/>
        <w:bottom w:val="none" w:sz="0" w:space="0" w:color="auto"/>
        <w:right w:val="none" w:sz="0" w:space="0" w:color="auto"/>
      </w:divBdr>
    </w:div>
    <w:div w:id="1619529128">
      <w:bodyDiv w:val="1"/>
      <w:marLeft w:val="0"/>
      <w:marRight w:val="0"/>
      <w:marTop w:val="0"/>
      <w:marBottom w:val="0"/>
      <w:divBdr>
        <w:top w:val="none" w:sz="0" w:space="0" w:color="auto"/>
        <w:left w:val="none" w:sz="0" w:space="0" w:color="auto"/>
        <w:bottom w:val="none" w:sz="0" w:space="0" w:color="auto"/>
        <w:right w:val="none" w:sz="0" w:space="0" w:color="auto"/>
      </w:divBdr>
    </w:div>
    <w:div w:id="1619679620">
      <w:bodyDiv w:val="1"/>
      <w:marLeft w:val="0"/>
      <w:marRight w:val="0"/>
      <w:marTop w:val="0"/>
      <w:marBottom w:val="0"/>
      <w:divBdr>
        <w:top w:val="none" w:sz="0" w:space="0" w:color="auto"/>
        <w:left w:val="none" w:sz="0" w:space="0" w:color="auto"/>
        <w:bottom w:val="none" w:sz="0" w:space="0" w:color="auto"/>
        <w:right w:val="none" w:sz="0" w:space="0" w:color="auto"/>
      </w:divBdr>
    </w:div>
    <w:div w:id="1620146369">
      <w:bodyDiv w:val="1"/>
      <w:marLeft w:val="0"/>
      <w:marRight w:val="0"/>
      <w:marTop w:val="0"/>
      <w:marBottom w:val="0"/>
      <w:divBdr>
        <w:top w:val="none" w:sz="0" w:space="0" w:color="auto"/>
        <w:left w:val="none" w:sz="0" w:space="0" w:color="auto"/>
        <w:bottom w:val="none" w:sz="0" w:space="0" w:color="auto"/>
        <w:right w:val="none" w:sz="0" w:space="0" w:color="auto"/>
      </w:divBdr>
    </w:div>
    <w:div w:id="1621033168">
      <w:bodyDiv w:val="1"/>
      <w:marLeft w:val="0"/>
      <w:marRight w:val="0"/>
      <w:marTop w:val="0"/>
      <w:marBottom w:val="0"/>
      <w:divBdr>
        <w:top w:val="none" w:sz="0" w:space="0" w:color="auto"/>
        <w:left w:val="none" w:sz="0" w:space="0" w:color="auto"/>
        <w:bottom w:val="none" w:sz="0" w:space="0" w:color="auto"/>
        <w:right w:val="none" w:sz="0" w:space="0" w:color="auto"/>
      </w:divBdr>
    </w:div>
    <w:div w:id="1621522817">
      <w:bodyDiv w:val="1"/>
      <w:marLeft w:val="0"/>
      <w:marRight w:val="0"/>
      <w:marTop w:val="0"/>
      <w:marBottom w:val="0"/>
      <w:divBdr>
        <w:top w:val="none" w:sz="0" w:space="0" w:color="auto"/>
        <w:left w:val="none" w:sz="0" w:space="0" w:color="auto"/>
        <w:bottom w:val="none" w:sz="0" w:space="0" w:color="auto"/>
        <w:right w:val="none" w:sz="0" w:space="0" w:color="auto"/>
      </w:divBdr>
    </w:div>
    <w:div w:id="1622570302">
      <w:bodyDiv w:val="1"/>
      <w:marLeft w:val="0"/>
      <w:marRight w:val="0"/>
      <w:marTop w:val="0"/>
      <w:marBottom w:val="0"/>
      <w:divBdr>
        <w:top w:val="none" w:sz="0" w:space="0" w:color="auto"/>
        <w:left w:val="none" w:sz="0" w:space="0" w:color="auto"/>
        <w:bottom w:val="none" w:sz="0" w:space="0" w:color="auto"/>
        <w:right w:val="none" w:sz="0" w:space="0" w:color="auto"/>
      </w:divBdr>
    </w:div>
    <w:div w:id="1622684815">
      <w:bodyDiv w:val="1"/>
      <w:marLeft w:val="0"/>
      <w:marRight w:val="0"/>
      <w:marTop w:val="0"/>
      <w:marBottom w:val="0"/>
      <w:divBdr>
        <w:top w:val="none" w:sz="0" w:space="0" w:color="auto"/>
        <w:left w:val="none" w:sz="0" w:space="0" w:color="auto"/>
        <w:bottom w:val="none" w:sz="0" w:space="0" w:color="auto"/>
        <w:right w:val="none" w:sz="0" w:space="0" w:color="auto"/>
      </w:divBdr>
    </w:div>
    <w:div w:id="1624070234">
      <w:bodyDiv w:val="1"/>
      <w:marLeft w:val="0"/>
      <w:marRight w:val="0"/>
      <w:marTop w:val="0"/>
      <w:marBottom w:val="0"/>
      <w:divBdr>
        <w:top w:val="none" w:sz="0" w:space="0" w:color="auto"/>
        <w:left w:val="none" w:sz="0" w:space="0" w:color="auto"/>
        <w:bottom w:val="none" w:sz="0" w:space="0" w:color="auto"/>
        <w:right w:val="none" w:sz="0" w:space="0" w:color="auto"/>
      </w:divBdr>
    </w:div>
    <w:div w:id="1625427771">
      <w:bodyDiv w:val="1"/>
      <w:marLeft w:val="0"/>
      <w:marRight w:val="0"/>
      <w:marTop w:val="0"/>
      <w:marBottom w:val="0"/>
      <w:divBdr>
        <w:top w:val="none" w:sz="0" w:space="0" w:color="auto"/>
        <w:left w:val="none" w:sz="0" w:space="0" w:color="auto"/>
        <w:bottom w:val="none" w:sz="0" w:space="0" w:color="auto"/>
        <w:right w:val="none" w:sz="0" w:space="0" w:color="auto"/>
      </w:divBdr>
    </w:div>
    <w:div w:id="1625884942">
      <w:bodyDiv w:val="1"/>
      <w:marLeft w:val="0"/>
      <w:marRight w:val="0"/>
      <w:marTop w:val="0"/>
      <w:marBottom w:val="0"/>
      <w:divBdr>
        <w:top w:val="none" w:sz="0" w:space="0" w:color="auto"/>
        <w:left w:val="none" w:sz="0" w:space="0" w:color="auto"/>
        <w:bottom w:val="none" w:sz="0" w:space="0" w:color="auto"/>
        <w:right w:val="none" w:sz="0" w:space="0" w:color="auto"/>
      </w:divBdr>
    </w:div>
    <w:div w:id="1626160848">
      <w:bodyDiv w:val="1"/>
      <w:marLeft w:val="0"/>
      <w:marRight w:val="0"/>
      <w:marTop w:val="0"/>
      <w:marBottom w:val="0"/>
      <w:divBdr>
        <w:top w:val="none" w:sz="0" w:space="0" w:color="auto"/>
        <w:left w:val="none" w:sz="0" w:space="0" w:color="auto"/>
        <w:bottom w:val="none" w:sz="0" w:space="0" w:color="auto"/>
        <w:right w:val="none" w:sz="0" w:space="0" w:color="auto"/>
      </w:divBdr>
    </w:div>
    <w:div w:id="1626810384">
      <w:bodyDiv w:val="1"/>
      <w:marLeft w:val="0"/>
      <w:marRight w:val="0"/>
      <w:marTop w:val="0"/>
      <w:marBottom w:val="0"/>
      <w:divBdr>
        <w:top w:val="none" w:sz="0" w:space="0" w:color="auto"/>
        <w:left w:val="none" w:sz="0" w:space="0" w:color="auto"/>
        <w:bottom w:val="none" w:sz="0" w:space="0" w:color="auto"/>
        <w:right w:val="none" w:sz="0" w:space="0" w:color="auto"/>
      </w:divBdr>
      <w:divsChild>
        <w:div w:id="811171359">
          <w:marLeft w:val="0"/>
          <w:marRight w:val="0"/>
          <w:marTop w:val="0"/>
          <w:marBottom w:val="0"/>
          <w:divBdr>
            <w:top w:val="none" w:sz="0" w:space="0" w:color="auto"/>
            <w:left w:val="none" w:sz="0" w:space="0" w:color="auto"/>
            <w:bottom w:val="none" w:sz="0" w:space="0" w:color="auto"/>
            <w:right w:val="none" w:sz="0" w:space="0" w:color="auto"/>
          </w:divBdr>
        </w:div>
        <w:div w:id="326252802">
          <w:marLeft w:val="0"/>
          <w:marRight w:val="0"/>
          <w:marTop w:val="0"/>
          <w:marBottom w:val="0"/>
          <w:divBdr>
            <w:top w:val="none" w:sz="0" w:space="0" w:color="auto"/>
            <w:left w:val="none" w:sz="0" w:space="0" w:color="auto"/>
            <w:bottom w:val="none" w:sz="0" w:space="0" w:color="auto"/>
            <w:right w:val="none" w:sz="0" w:space="0" w:color="auto"/>
          </w:divBdr>
        </w:div>
        <w:div w:id="439691458">
          <w:marLeft w:val="0"/>
          <w:marRight w:val="0"/>
          <w:marTop w:val="0"/>
          <w:marBottom w:val="0"/>
          <w:divBdr>
            <w:top w:val="none" w:sz="0" w:space="0" w:color="auto"/>
            <w:left w:val="none" w:sz="0" w:space="0" w:color="auto"/>
            <w:bottom w:val="none" w:sz="0" w:space="0" w:color="auto"/>
            <w:right w:val="none" w:sz="0" w:space="0" w:color="auto"/>
          </w:divBdr>
        </w:div>
        <w:div w:id="597369226">
          <w:marLeft w:val="0"/>
          <w:marRight w:val="0"/>
          <w:marTop w:val="0"/>
          <w:marBottom w:val="0"/>
          <w:divBdr>
            <w:top w:val="none" w:sz="0" w:space="0" w:color="auto"/>
            <w:left w:val="none" w:sz="0" w:space="0" w:color="auto"/>
            <w:bottom w:val="none" w:sz="0" w:space="0" w:color="auto"/>
            <w:right w:val="none" w:sz="0" w:space="0" w:color="auto"/>
          </w:divBdr>
        </w:div>
        <w:div w:id="792291992">
          <w:marLeft w:val="0"/>
          <w:marRight w:val="0"/>
          <w:marTop w:val="0"/>
          <w:marBottom w:val="0"/>
          <w:divBdr>
            <w:top w:val="none" w:sz="0" w:space="0" w:color="auto"/>
            <w:left w:val="none" w:sz="0" w:space="0" w:color="auto"/>
            <w:bottom w:val="none" w:sz="0" w:space="0" w:color="auto"/>
            <w:right w:val="none" w:sz="0" w:space="0" w:color="auto"/>
          </w:divBdr>
        </w:div>
        <w:div w:id="1937131472">
          <w:marLeft w:val="0"/>
          <w:marRight w:val="0"/>
          <w:marTop w:val="0"/>
          <w:marBottom w:val="0"/>
          <w:divBdr>
            <w:top w:val="none" w:sz="0" w:space="0" w:color="auto"/>
            <w:left w:val="none" w:sz="0" w:space="0" w:color="auto"/>
            <w:bottom w:val="none" w:sz="0" w:space="0" w:color="auto"/>
            <w:right w:val="none" w:sz="0" w:space="0" w:color="auto"/>
          </w:divBdr>
        </w:div>
        <w:div w:id="374234158">
          <w:marLeft w:val="0"/>
          <w:marRight w:val="0"/>
          <w:marTop w:val="0"/>
          <w:marBottom w:val="0"/>
          <w:divBdr>
            <w:top w:val="none" w:sz="0" w:space="0" w:color="auto"/>
            <w:left w:val="none" w:sz="0" w:space="0" w:color="auto"/>
            <w:bottom w:val="none" w:sz="0" w:space="0" w:color="auto"/>
            <w:right w:val="none" w:sz="0" w:space="0" w:color="auto"/>
          </w:divBdr>
        </w:div>
        <w:div w:id="1709380406">
          <w:marLeft w:val="0"/>
          <w:marRight w:val="0"/>
          <w:marTop w:val="0"/>
          <w:marBottom w:val="0"/>
          <w:divBdr>
            <w:top w:val="none" w:sz="0" w:space="0" w:color="auto"/>
            <w:left w:val="none" w:sz="0" w:space="0" w:color="auto"/>
            <w:bottom w:val="none" w:sz="0" w:space="0" w:color="auto"/>
            <w:right w:val="none" w:sz="0" w:space="0" w:color="auto"/>
          </w:divBdr>
        </w:div>
        <w:div w:id="2101293869">
          <w:marLeft w:val="0"/>
          <w:marRight w:val="0"/>
          <w:marTop w:val="0"/>
          <w:marBottom w:val="0"/>
          <w:divBdr>
            <w:top w:val="none" w:sz="0" w:space="0" w:color="auto"/>
            <w:left w:val="none" w:sz="0" w:space="0" w:color="auto"/>
            <w:bottom w:val="none" w:sz="0" w:space="0" w:color="auto"/>
            <w:right w:val="none" w:sz="0" w:space="0" w:color="auto"/>
          </w:divBdr>
        </w:div>
        <w:div w:id="1395006510">
          <w:marLeft w:val="0"/>
          <w:marRight w:val="0"/>
          <w:marTop w:val="0"/>
          <w:marBottom w:val="0"/>
          <w:divBdr>
            <w:top w:val="none" w:sz="0" w:space="0" w:color="auto"/>
            <w:left w:val="none" w:sz="0" w:space="0" w:color="auto"/>
            <w:bottom w:val="none" w:sz="0" w:space="0" w:color="auto"/>
            <w:right w:val="none" w:sz="0" w:space="0" w:color="auto"/>
          </w:divBdr>
        </w:div>
        <w:div w:id="331838876">
          <w:marLeft w:val="0"/>
          <w:marRight w:val="0"/>
          <w:marTop w:val="0"/>
          <w:marBottom w:val="0"/>
          <w:divBdr>
            <w:top w:val="none" w:sz="0" w:space="0" w:color="auto"/>
            <w:left w:val="none" w:sz="0" w:space="0" w:color="auto"/>
            <w:bottom w:val="none" w:sz="0" w:space="0" w:color="auto"/>
            <w:right w:val="none" w:sz="0" w:space="0" w:color="auto"/>
          </w:divBdr>
        </w:div>
        <w:div w:id="252280286">
          <w:marLeft w:val="0"/>
          <w:marRight w:val="0"/>
          <w:marTop w:val="0"/>
          <w:marBottom w:val="0"/>
          <w:divBdr>
            <w:top w:val="none" w:sz="0" w:space="0" w:color="auto"/>
            <w:left w:val="none" w:sz="0" w:space="0" w:color="auto"/>
            <w:bottom w:val="none" w:sz="0" w:space="0" w:color="auto"/>
            <w:right w:val="none" w:sz="0" w:space="0" w:color="auto"/>
          </w:divBdr>
        </w:div>
      </w:divsChild>
    </w:div>
    <w:div w:id="1628588914">
      <w:bodyDiv w:val="1"/>
      <w:marLeft w:val="0"/>
      <w:marRight w:val="0"/>
      <w:marTop w:val="0"/>
      <w:marBottom w:val="0"/>
      <w:divBdr>
        <w:top w:val="none" w:sz="0" w:space="0" w:color="auto"/>
        <w:left w:val="none" w:sz="0" w:space="0" w:color="auto"/>
        <w:bottom w:val="none" w:sz="0" w:space="0" w:color="auto"/>
        <w:right w:val="none" w:sz="0" w:space="0" w:color="auto"/>
      </w:divBdr>
    </w:div>
    <w:div w:id="1631665059">
      <w:bodyDiv w:val="1"/>
      <w:marLeft w:val="0"/>
      <w:marRight w:val="0"/>
      <w:marTop w:val="0"/>
      <w:marBottom w:val="0"/>
      <w:divBdr>
        <w:top w:val="none" w:sz="0" w:space="0" w:color="auto"/>
        <w:left w:val="none" w:sz="0" w:space="0" w:color="auto"/>
        <w:bottom w:val="none" w:sz="0" w:space="0" w:color="auto"/>
        <w:right w:val="none" w:sz="0" w:space="0" w:color="auto"/>
      </w:divBdr>
    </w:div>
    <w:div w:id="1632636851">
      <w:bodyDiv w:val="1"/>
      <w:marLeft w:val="0"/>
      <w:marRight w:val="0"/>
      <w:marTop w:val="0"/>
      <w:marBottom w:val="0"/>
      <w:divBdr>
        <w:top w:val="none" w:sz="0" w:space="0" w:color="auto"/>
        <w:left w:val="none" w:sz="0" w:space="0" w:color="auto"/>
        <w:bottom w:val="none" w:sz="0" w:space="0" w:color="auto"/>
        <w:right w:val="none" w:sz="0" w:space="0" w:color="auto"/>
      </w:divBdr>
    </w:div>
    <w:div w:id="1633290214">
      <w:bodyDiv w:val="1"/>
      <w:marLeft w:val="0"/>
      <w:marRight w:val="0"/>
      <w:marTop w:val="0"/>
      <w:marBottom w:val="0"/>
      <w:divBdr>
        <w:top w:val="none" w:sz="0" w:space="0" w:color="auto"/>
        <w:left w:val="none" w:sz="0" w:space="0" w:color="auto"/>
        <w:bottom w:val="none" w:sz="0" w:space="0" w:color="auto"/>
        <w:right w:val="none" w:sz="0" w:space="0" w:color="auto"/>
      </w:divBdr>
    </w:div>
    <w:div w:id="1634023978">
      <w:bodyDiv w:val="1"/>
      <w:marLeft w:val="0"/>
      <w:marRight w:val="0"/>
      <w:marTop w:val="0"/>
      <w:marBottom w:val="0"/>
      <w:divBdr>
        <w:top w:val="none" w:sz="0" w:space="0" w:color="auto"/>
        <w:left w:val="none" w:sz="0" w:space="0" w:color="auto"/>
        <w:bottom w:val="none" w:sz="0" w:space="0" w:color="auto"/>
        <w:right w:val="none" w:sz="0" w:space="0" w:color="auto"/>
      </w:divBdr>
    </w:div>
    <w:div w:id="1635058759">
      <w:bodyDiv w:val="1"/>
      <w:marLeft w:val="0"/>
      <w:marRight w:val="0"/>
      <w:marTop w:val="0"/>
      <w:marBottom w:val="0"/>
      <w:divBdr>
        <w:top w:val="none" w:sz="0" w:space="0" w:color="auto"/>
        <w:left w:val="none" w:sz="0" w:space="0" w:color="auto"/>
        <w:bottom w:val="none" w:sz="0" w:space="0" w:color="auto"/>
        <w:right w:val="none" w:sz="0" w:space="0" w:color="auto"/>
      </w:divBdr>
    </w:div>
    <w:div w:id="1635326315">
      <w:bodyDiv w:val="1"/>
      <w:marLeft w:val="0"/>
      <w:marRight w:val="0"/>
      <w:marTop w:val="0"/>
      <w:marBottom w:val="0"/>
      <w:divBdr>
        <w:top w:val="none" w:sz="0" w:space="0" w:color="auto"/>
        <w:left w:val="none" w:sz="0" w:space="0" w:color="auto"/>
        <w:bottom w:val="none" w:sz="0" w:space="0" w:color="auto"/>
        <w:right w:val="none" w:sz="0" w:space="0" w:color="auto"/>
      </w:divBdr>
    </w:div>
    <w:div w:id="1636830693">
      <w:bodyDiv w:val="1"/>
      <w:marLeft w:val="0"/>
      <w:marRight w:val="0"/>
      <w:marTop w:val="0"/>
      <w:marBottom w:val="0"/>
      <w:divBdr>
        <w:top w:val="none" w:sz="0" w:space="0" w:color="auto"/>
        <w:left w:val="none" w:sz="0" w:space="0" w:color="auto"/>
        <w:bottom w:val="none" w:sz="0" w:space="0" w:color="auto"/>
        <w:right w:val="none" w:sz="0" w:space="0" w:color="auto"/>
      </w:divBdr>
    </w:div>
    <w:div w:id="1636831201">
      <w:bodyDiv w:val="1"/>
      <w:marLeft w:val="0"/>
      <w:marRight w:val="0"/>
      <w:marTop w:val="0"/>
      <w:marBottom w:val="0"/>
      <w:divBdr>
        <w:top w:val="none" w:sz="0" w:space="0" w:color="auto"/>
        <w:left w:val="none" w:sz="0" w:space="0" w:color="auto"/>
        <w:bottom w:val="none" w:sz="0" w:space="0" w:color="auto"/>
        <w:right w:val="none" w:sz="0" w:space="0" w:color="auto"/>
      </w:divBdr>
    </w:div>
    <w:div w:id="1636980600">
      <w:bodyDiv w:val="1"/>
      <w:marLeft w:val="0"/>
      <w:marRight w:val="0"/>
      <w:marTop w:val="0"/>
      <w:marBottom w:val="0"/>
      <w:divBdr>
        <w:top w:val="none" w:sz="0" w:space="0" w:color="auto"/>
        <w:left w:val="none" w:sz="0" w:space="0" w:color="auto"/>
        <w:bottom w:val="none" w:sz="0" w:space="0" w:color="auto"/>
        <w:right w:val="none" w:sz="0" w:space="0" w:color="auto"/>
      </w:divBdr>
    </w:div>
    <w:div w:id="1637837522">
      <w:bodyDiv w:val="1"/>
      <w:marLeft w:val="0"/>
      <w:marRight w:val="0"/>
      <w:marTop w:val="0"/>
      <w:marBottom w:val="0"/>
      <w:divBdr>
        <w:top w:val="none" w:sz="0" w:space="0" w:color="auto"/>
        <w:left w:val="none" w:sz="0" w:space="0" w:color="auto"/>
        <w:bottom w:val="none" w:sz="0" w:space="0" w:color="auto"/>
        <w:right w:val="none" w:sz="0" w:space="0" w:color="auto"/>
      </w:divBdr>
    </w:div>
    <w:div w:id="1638606827">
      <w:bodyDiv w:val="1"/>
      <w:marLeft w:val="0"/>
      <w:marRight w:val="0"/>
      <w:marTop w:val="0"/>
      <w:marBottom w:val="0"/>
      <w:divBdr>
        <w:top w:val="none" w:sz="0" w:space="0" w:color="auto"/>
        <w:left w:val="none" w:sz="0" w:space="0" w:color="auto"/>
        <w:bottom w:val="none" w:sz="0" w:space="0" w:color="auto"/>
        <w:right w:val="none" w:sz="0" w:space="0" w:color="auto"/>
      </w:divBdr>
    </w:div>
    <w:div w:id="1638608754">
      <w:bodyDiv w:val="1"/>
      <w:marLeft w:val="0"/>
      <w:marRight w:val="0"/>
      <w:marTop w:val="0"/>
      <w:marBottom w:val="0"/>
      <w:divBdr>
        <w:top w:val="none" w:sz="0" w:space="0" w:color="auto"/>
        <w:left w:val="none" w:sz="0" w:space="0" w:color="auto"/>
        <w:bottom w:val="none" w:sz="0" w:space="0" w:color="auto"/>
        <w:right w:val="none" w:sz="0" w:space="0" w:color="auto"/>
      </w:divBdr>
    </w:div>
    <w:div w:id="1639338693">
      <w:bodyDiv w:val="1"/>
      <w:marLeft w:val="0"/>
      <w:marRight w:val="0"/>
      <w:marTop w:val="0"/>
      <w:marBottom w:val="0"/>
      <w:divBdr>
        <w:top w:val="none" w:sz="0" w:space="0" w:color="auto"/>
        <w:left w:val="none" w:sz="0" w:space="0" w:color="auto"/>
        <w:bottom w:val="none" w:sz="0" w:space="0" w:color="auto"/>
        <w:right w:val="none" w:sz="0" w:space="0" w:color="auto"/>
      </w:divBdr>
    </w:div>
    <w:div w:id="1640375367">
      <w:bodyDiv w:val="1"/>
      <w:marLeft w:val="0"/>
      <w:marRight w:val="0"/>
      <w:marTop w:val="0"/>
      <w:marBottom w:val="0"/>
      <w:divBdr>
        <w:top w:val="none" w:sz="0" w:space="0" w:color="auto"/>
        <w:left w:val="none" w:sz="0" w:space="0" w:color="auto"/>
        <w:bottom w:val="none" w:sz="0" w:space="0" w:color="auto"/>
        <w:right w:val="none" w:sz="0" w:space="0" w:color="auto"/>
      </w:divBdr>
    </w:div>
    <w:div w:id="1640383283">
      <w:bodyDiv w:val="1"/>
      <w:marLeft w:val="0"/>
      <w:marRight w:val="0"/>
      <w:marTop w:val="0"/>
      <w:marBottom w:val="0"/>
      <w:divBdr>
        <w:top w:val="none" w:sz="0" w:space="0" w:color="auto"/>
        <w:left w:val="none" w:sz="0" w:space="0" w:color="auto"/>
        <w:bottom w:val="none" w:sz="0" w:space="0" w:color="auto"/>
        <w:right w:val="none" w:sz="0" w:space="0" w:color="auto"/>
      </w:divBdr>
    </w:div>
    <w:div w:id="1640455260">
      <w:bodyDiv w:val="1"/>
      <w:marLeft w:val="0"/>
      <w:marRight w:val="0"/>
      <w:marTop w:val="0"/>
      <w:marBottom w:val="0"/>
      <w:divBdr>
        <w:top w:val="none" w:sz="0" w:space="0" w:color="auto"/>
        <w:left w:val="none" w:sz="0" w:space="0" w:color="auto"/>
        <w:bottom w:val="none" w:sz="0" w:space="0" w:color="auto"/>
        <w:right w:val="none" w:sz="0" w:space="0" w:color="auto"/>
      </w:divBdr>
    </w:div>
    <w:div w:id="1640529546">
      <w:bodyDiv w:val="1"/>
      <w:marLeft w:val="0"/>
      <w:marRight w:val="0"/>
      <w:marTop w:val="0"/>
      <w:marBottom w:val="0"/>
      <w:divBdr>
        <w:top w:val="none" w:sz="0" w:space="0" w:color="auto"/>
        <w:left w:val="none" w:sz="0" w:space="0" w:color="auto"/>
        <w:bottom w:val="none" w:sz="0" w:space="0" w:color="auto"/>
        <w:right w:val="none" w:sz="0" w:space="0" w:color="auto"/>
      </w:divBdr>
    </w:div>
    <w:div w:id="1640839204">
      <w:bodyDiv w:val="1"/>
      <w:marLeft w:val="0"/>
      <w:marRight w:val="0"/>
      <w:marTop w:val="0"/>
      <w:marBottom w:val="0"/>
      <w:divBdr>
        <w:top w:val="none" w:sz="0" w:space="0" w:color="auto"/>
        <w:left w:val="none" w:sz="0" w:space="0" w:color="auto"/>
        <w:bottom w:val="none" w:sz="0" w:space="0" w:color="auto"/>
        <w:right w:val="none" w:sz="0" w:space="0" w:color="auto"/>
      </w:divBdr>
    </w:div>
    <w:div w:id="1641035910">
      <w:bodyDiv w:val="1"/>
      <w:marLeft w:val="0"/>
      <w:marRight w:val="0"/>
      <w:marTop w:val="0"/>
      <w:marBottom w:val="0"/>
      <w:divBdr>
        <w:top w:val="none" w:sz="0" w:space="0" w:color="auto"/>
        <w:left w:val="none" w:sz="0" w:space="0" w:color="auto"/>
        <w:bottom w:val="none" w:sz="0" w:space="0" w:color="auto"/>
        <w:right w:val="none" w:sz="0" w:space="0" w:color="auto"/>
      </w:divBdr>
    </w:div>
    <w:div w:id="1641685973">
      <w:bodyDiv w:val="1"/>
      <w:marLeft w:val="0"/>
      <w:marRight w:val="0"/>
      <w:marTop w:val="0"/>
      <w:marBottom w:val="0"/>
      <w:divBdr>
        <w:top w:val="none" w:sz="0" w:space="0" w:color="auto"/>
        <w:left w:val="none" w:sz="0" w:space="0" w:color="auto"/>
        <w:bottom w:val="none" w:sz="0" w:space="0" w:color="auto"/>
        <w:right w:val="none" w:sz="0" w:space="0" w:color="auto"/>
      </w:divBdr>
    </w:div>
    <w:div w:id="1642735813">
      <w:bodyDiv w:val="1"/>
      <w:marLeft w:val="0"/>
      <w:marRight w:val="0"/>
      <w:marTop w:val="0"/>
      <w:marBottom w:val="0"/>
      <w:divBdr>
        <w:top w:val="none" w:sz="0" w:space="0" w:color="auto"/>
        <w:left w:val="none" w:sz="0" w:space="0" w:color="auto"/>
        <w:bottom w:val="none" w:sz="0" w:space="0" w:color="auto"/>
        <w:right w:val="none" w:sz="0" w:space="0" w:color="auto"/>
      </w:divBdr>
    </w:div>
    <w:div w:id="1642882835">
      <w:bodyDiv w:val="1"/>
      <w:marLeft w:val="0"/>
      <w:marRight w:val="0"/>
      <w:marTop w:val="0"/>
      <w:marBottom w:val="0"/>
      <w:divBdr>
        <w:top w:val="none" w:sz="0" w:space="0" w:color="auto"/>
        <w:left w:val="none" w:sz="0" w:space="0" w:color="auto"/>
        <w:bottom w:val="none" w:sz="0" w:space="0" w:color="auto"/>
        <w:right w:val="none" w:sz="0" w:space="0" w:color="auto"/>
      </w:divBdr>
    </w:div>
    <w:div w:id="1643654381">
      <w:bodyDiv w:val="1"/>
      <w:marLeft w:val="0"/>
      <w:marRight w:val="0"/>
      <w:marTop w:val="0"/>
      <w:marBottom w:val="0"/>
      <w:divBdr>
        <w:top w:val="none" w:sz="0" w:space="0" w:color="auto"/>
        <w:left w:val="none" w:sz="0" w:space="0" w:color="auto"/>
        <w:bottom w:val="none" w:sz="0" w:space="0" w:color="auto"/>
        <w:right w:val="none" w:sz="0" w:space="0" w:color="auto"/>
      </w:divBdr>
    </w:div>
    <w:div w:id="1644000064">
      <w:bodyDiv w:val="1"/>
      <w:marLeft w:val="0"/>
      <w:marRight w:val="0"/>
      <w:marTop w:val="0"/>
      <w:marBottom w:val="0"/>
      <w:divBdr>
        <w:top w:val="none" w:sz="0" w:space="0" w:color="auto"/>
        <w:left w:val="none" w:sz="0" w:space="0" w:color="auto"/>
        <w:bottom w:val="none" w:sz="0" w:space="0" w:color="auto"/>
        <w:right w:val="none" w:sz="0" w:space="0" w:color="auto"/>
      </w:divBdr>
    </w:div>
    <w:div w:id="1645697697">
      <w:bodyDiv w:val="1"/>
      <w:marLeft w:val="0"/>
      <w:marRight w:val="0"/>
      <w:marTop w:val="0"/>
      <w:marBottom w:val="0"/>
      <w:divBdr>
        <w:top w:val="none" w:sz="0" w:space="0" w:color="auto"/>
        <w:left w:val="none" w:sz="0" w:space="0" w:color="auto"/>
        <w:bottom w:val="none" w:sz="0" w:space="0" w:color="auto"/>
        <w:right w:val="none" w:sz="0" w:space="0" w:color="auto"/>
      </w:divBdr>
    </w:div>
    <w:div w:id="1645768938">
      <w:bodyDiv w:val="1"/>
      <w:marLeft w:val="0"/>
      <w:marRight w:val="0"/>
      <w:marTop w:val="0"/>
      <w:marBottom w:val="0"/>
      <w:divBdr>
        <w:top w:val="none" w:sz="0" w:space="0" w:color="auto"/>
        <w:left w:val="none" w:sz="0" w:space="0" w:color="auto"/>
        <w:bottom w:val="none" w:sz="0" w:space="0" w:color="auto"/>
        <w:right w:val="none" w:sz="0" w:space="0" w:color="auto"/>
      </w:divBdr>
    </w:div>
    <w:div w:id="1646085484">
      <w:bodyDiv w:val="1"/>
      <w:marLeft w:val="0"/>
      <w:marRight w:val="0"/>
      <w:marTop w:val="0"/>
      <w:marBottom w:val="0"/>
      <w:divBdr>
        <w:top w:val="none" w:sz="0" w:space="0" w:color="auto"/>
        <w:left w:val="none" w:sz="0" w:space="0" w:color="auto"/>
        <w:bottom w:val="none" w:sz="0" w:space="0" w:color="auto"/>
        <w:right w:val="none" w:sz="0" w:space="0" w:color="auto"/>
      </w:divBdr>
    </w:div>
    <w:div w:id="1646277115">
      <w:bodyDiv w:val="1"/>
      <w:marLeft w:val="0"/>
      <w:marRight w:val="0"/>
      <w:marTop w:val="0"/>
      <w:marBottom w:val="0"/>
      <w:divBdr>
        <w:top w:val="none" w:sz="0" w:space="0" w:color="auto"/>
        <w:left w:val="none" w:sz="0" w:space="0" w:color="auto"/>
        <w:bottom w:val="none" w:sz="0" w:space="0" w:color="auto"/>
        <w:right w:val="none" w:sz="0" w:space="0" w:color="auto"/>
      </w:divBdr>
    </w:div>
    <w:div w:id="1647778119">
      <w:bodyDiv w:val="1"/>
      <w:marLeft w:val="0"/>
      <w:marRight w:val="0"/>
      <w:marTop w:val="0"/>
      <w:marBottom w:val="0"/>
      <w:divBdr>
        <w:top w:val="none" w:sz="0" w:space="0" w:color="auto"/>
        <w:left w:val="none" w:sz="0" w:space="0" w:color="auto"/>
        <w:bottom w:val="none" w:sz="0" w:space="0" w:color="auto"/>
        <w:right w:val="none" w:sz="0" w:space="0" w:color="auto"/>
      </w:divBdr>
    </w:div>
    <w:div w:id="1647859118">
      <w:bodyDiv w:val="1"/>
      <w:marLeft w:val="0"/>
      <w:marRight w:val="0"/>
      <w:marTop w:val="0"/>
      <w:marBottom w:val="0"/>
      <w:divBdr>
        <w:top w:val="none" w:sz="0" w:space="0" w:color="auto"/>
        <w:left w:val="none" w:sz="0" w:space="0" w:color="auto"/>
        <w:bottom w:val="none" w:sz="0" w:space="0" w:color="auto"/>
        <w:right w:val="none" w:sz="0" w:space="0" w:color="auto"/>
      </w:divBdr>
    </w:div>
    <w:div w:id="1647860206">
      <w:bodyDiv w:val="1"/>
      <w:marLeft w:val="0"/>
      <w:marRight w:val="0"/>
      <w:marTop w:val="0"/>
      <w:marBottom w:val="0"/>
      <w:divBdr>
        <w:top w:val="none" w:sz="0" w:space="0" w:color="auto"/>
        <w:left w:val="none" w:sz="0" w:space="0" w:color="auto"/>
        <w:bottom w:val="none" w:sz="0" w:space="0" w:color="auto"/>
        <w:right w:val="none" w:sz="0" w:space="0" w:color="auto"/>
      </w:divBdr>
    </w:div>
    <w:div w:id="1648244605">
      <w:bodyDiv w:val="1"/>
      <w:marLeft w:val="0"/>
      <w:marRight w:val="0"/>
      <w:marTop w:val="0"/>
      <w:marBottom w:val="0"/>
      <w:divBdr>
        <w:top w:val="none" w:sz="0" w:space="0" w:color="auto"/>
        <w:left w:val="none" w:sz="0" w:space="0" w:color="auto"/>
        <w:bottom w:val="none" w:sz="0" w:space="0" w:color="auto"/>
        <w:right w:val="none" w:sz="0" w:space="0" w:color="auto"/>
      </w:divBdr>
    </w:div>
    <w:div w:id="1648632618">
      <w:bodyDiv w:val="1"/>
      <w:marLeft w:val="0"/>
      <w:marRight w:val="0"/>
      <w:marTop w:val="0"/>
      <w:marBottom w:val="0"/>
      <w:divBdr>
        <w:top w:val="none" w:sz="0" w:space="0" w:color="auto"/>
        <w:left w:val="none" w:sz="0" w:space="0" w:color="auto"/>
        <w:bottom w:val="none" w:sz="0" w:space="0" w:color="auto"/>
        <w:right w:val="none" w:sz="0" w:space="0" w:color="auto"/>
      </w:divBdr>
    </w:div>
    <w:div w:id="1652563401">
      <w:bodyDiv w:val="1"/>
      <w:marLeft w:val="0"/>
      <w:marRight w:val="0"/>
      <w:marTop w:val="0"/>
      <w:marBottom w:val="0"/>
      <w:divBdr>
        <w:top w:val="none" w:sz="0" w:space="0" w:color="auto"/>
        <w:left w:val="none" w:sz="0" w:space="0" w:color="auto"/>
        <w:bottom w:val="none" w:sz="0" w:space="0" w:color="auto"/>
        <w:right w:val="none" w:sz="0" w:space="0" w:color="auto"/>
      </w:divBdr>
    </w:div>
    <w:div w:id="1653677828">
      <w:bodyDiv w:val="1"/>
      <w:marLeft w:val="0"/>
      <w:marRight w:val="0"/>
      <w:marTop w:val="0"/>
      <w:marBottom w:val="0"/>
      <w:divBdr>
        <w:top w:val="none" w:sz="0" w:space="0" w:color="auto"/>
        <w:left w:val="none" w:sz="0" w:space="0" w:color="auto"/>
        <w:bottom w:val="none" w:sz="0" w:space="0" w:color="auto"/>
        <w:right w:val="none" w:sz="0" w:space="0" w:color="auto"/>
      </w:divBdr>
    </w:div>
    <w:div w:id="1653825350">
      <w:bodyDiv w:val="1"/>
      <w:marLeft w:val="0"/>
      <w:marRight w:val="0"/>
      <w:marTop w:val="0"/>
      <w:marBottom w:val="0"/>
      <w:divBdr>
        <w:top w:val="none" w:sz="0" w:space="0" w:color="auto"/>
        <w:left w:val="none" w:sz="0" w:space="0" w:color="auto"/>
        <w:bottom w:val="none" w:sz="0" w:space="0" w:color="auto"/>
        <w:right w:val="none" w:sz="0" w:space="0" w:color="auto"/>
      </w:divBdr>
    </w:div>
    <w:div w:id="1655140349">
      <w:bodyDiv w:val="1"/>
      <w:marLeft w:val="0"/>
      <w:marRight w:val="0"/>
      <w:marTop w:val="0"/>
      <w:marBottom w:val="0"/>
      <w:divBdr>
        <w:top w:val="none" w:sz="0" w:space="0" w:color="auto"/>
        <w:left w:val="none" w:sz="0" w:space="0" w:color="auto"/>
        <w:bottom w:val="none" w:sz="0" w:space="0" w:color="auto"/>
        <w:right w:val="none" w:sz="0" w:space="0" w:color="auto"/>
      </w:divBdr>
    </w:div>
    <w:div w:id="1655178096">
      <w:bodyDiv w:val="1"/>
      <w:marLeft w:val="0"/>
      <w:marRight w:val="0"/>
      <w:marTop w:val="0"/>
      <w:marBottom w:val="0"/>
      <w:divBdr>
        <w:top w:val="none" w:sz="0" w:space="0" w:color="auto"/>
        <w:left w:val="none" w:sz="0" w:space="0" w:color="auto"/>
        <w:bottom w:val="none" w:sz="0" w:space="0" w:color="auto"/>
        <w:right w:val="none" w:sz="0" w:space="0" w:color="auto"/>
      </w:divBdr>
    </w:div>
    <w:div w:id="1655835809">
      <w:bodyDiv w:val="1"/>
      <w:marLeft w:val="0"/>
      <w:marRight w:val="0"/>
      <w:marTop w:val="0"/>
      <w:marBottom w:val="0"/>
      <w:divBdr>
        <w:top w:val="none" w:sz="0" w:space="0" w:color="auto"/>
        <w:left w:val="none" w:sz="0" w:space="0" w:color="auto"/>
        <w:bottom w:val="none" w:sz="0" w:space="0" w:color="auto"/>
        <w:right w:val="none" w:sz="0" w:space="0" w:color="auto"/>
      </w:divBdr>
    </w:div>
    <w:div w:id="1656761446">
      <w:bodyDiv w:val="1"/>
      <w:marLeft w:val="0"/>
      <w:marRight w:val="0"/>
      <w:marTop w:val="0"/>
      <w:marBottom w:val="0"/>
      <w:divBdr>
        <w:top w:val="none" w:sz="0" w:space="0" w:color="auto"/>
        <w:left w:val="none" w:sz="0" w:space="0" w:color="auto"/>
        <w:bottom w:val="none" w:sz="0" w:space="0" w:color="auto"/>
        <w:right w:val="none" w:sz="0" w:space="0" w:color="auto"/>
      </w:divBdr>
    </w:div>
    <w:div w:id="1657494154">
      <w:bodyDiv w:val="1"/>
      <w:marLeft w:val="0"/>
      <w:marRight w:val="0"/>
      <w:marTop w:val="0"/>
      <w:marBottom w:val="0"/>
      <w:divBdr>
        <w:top w:val="none" w:sz="0" w:space="0" w:color="auto"/>
        <w:left w:val="none" w:sz="0" w:space="0" w:color="auto"/>
        <w:bottom w:val="none" w:sz="0" w:space="0" w:color="auto"/>
        <w:right w:val="none" w:sz="0" w:space="0" w:color="auto"/>
      </w:divBdr>
    </w:div>
    <w:div w:id="1657763498">
      <w:bodyDiv w:val="1"/>
      <w:marLeft w:val="0"/>
      <w:marRight w:val="0"/>
      <w:marTop w:val="0"/>
      <w:marBottom w:val="0"/>
      <w:divBdr>
        <w:top w:val="none" w:sz="0" w:space="0" w:color="auto"/>
        <w:left w:val="none" w:sz="0" w:space="0" w:color="auto"/>
        <w:bottom w:val="none" w:sz="0" w:space="0" w:color="auto"/>
        <w:right w:val="none" w:sz="0" w:space="0" w:color="auto"/>
      </w:divBdr>
    </w:div>
    <w:div w:id="1660108406">
      <w:bodyDiv w:val="1"/>
      <w:marLeft w:val="0"/>
      <w:marRight w:val="0"/>
      <w:marTop w:val="0"/>
      <w:marBottom w:val="0"/>
      <w:divBdr>
        <w:top w:val="none" w:sz="0" w:space="0" w:color="auto"/>
        <w:left w:val="none" w:sz="0" w:space="0" w:color="auto"/>
        <w:bottom w:val="none" w:sz="0" w:space="0" w:color="auto"/>
        <w:right w:val="none" w:sz="0" w:space="0" w:color="auto"/>
      </w:divBdr>
    </w:div>
    <w:div w:id="1661882730">
      <w:bodyDiv w:val="1"/>
      <w:marLeft w:val="0"/>
      <w:marRight w:val="0"/>
      <w:marTop w:val="0"/>
      <w:marBottom w:val="0"/>
      <w:divBdr>
        <w:top w:val="none" w:sz="0" w:space="0" w:color="auto"/>
        <w:left w:val="none" w:sz="0" w:space="0" w:color="auto"/>
        <w:bottom w:val="none" w:sz="0" w:space="0" w:color="auto"/>
        <w:right w:val="none" w:sz="0" w:space="0" w:color="auto"/>
      </w:divBdr>
    </w:div>
    <w:div w:id="1662003164">
      <w:bodyDiv w:val="1"/>
      <w:marLeft w:val="0"/>
      <w:marRight w:val="0"/>
      <w:marTop w:val="0"/>
      <w:marBottom w:val="0"/>
      <w:divBdr>
        <w:top w:val="none" w:sz="0" w:space="0" w:color="auto"/>
        <w:left w:val="none" w:sz="0" w:space="0" w:color="auto"/>
        <w:bottom w:val="none" w:sz="0" w:space="0" w:color="auto"/>
        <w:right w:val="none" w:sz="0" w:space="0" w:color="auto"/>
      </w:divBdr>
    </w:div>
    <w:div w:id="1663779861">
      <w:bodyDiv w:val="1"/>
      <w:marLeft w:val="0"/>
      <w:marRight w:val="0"/>
      <w:marTop w:val="0"/>
      <w:marBottom w:val="0"/>
      <w:divBdr>
        <w:top w:val="none" w:sz="0" w:space="0" w:color="auto"/>
        <w:left w:val="none" w:sz="0" w:space="0" w:color="auto"/>
        <w:bottom w:val="none" w:sz="0" w:space="0" w:color="auto"/>
        <w:right w:val="none" w:sz="0" w:space="0" w:color="auto"/>
      </w:divBdr>
    </w:div>
    <w:div w:id="1663968646">
      <w:bodyDiv w:val="1"/>
      <w:marLeft w:val="0"/>
      <w:marRight w:val="0"/>
      <w:marTop w:val="0"/>
      <w:marBottom w:val="0"/>
      <w:divBdr>
        <w:top w:val="none" w:sz="0" w:space="0" w:color="auto"/>
        <w:left w:val="none" w:sz="0" w:space="0" w:color="auto"/>
        <w:bottom w:val="none" w:sz="0" w:space="0" w:color="auto"/>
        <w:right w:val="none" w:sz="0" w:space="0" w:color="auto"/>
      </w:divBdr>
    </w:div>
    <w:div w:id="1664435860">
      <w:bodyDiv w:val="1"/>
      <w:marLeft w:val="0"/>
      <w:marRight w:val="0"/>
      <w:marTop w:val="0"/>
      <w:marBottom w:val="0"/>
      <w:divBdr>
        <w:top w:val="none" w:sz="0" w:space="0" w:color="auto"/>
        <w:left w:val="none" w:sz="0" w:space="0" w:color="auto"/>
        <w:bottom w:val="none" w:sz="0" w:space="0" w:color="auto"/>
        <w:right w:val="none" w:sz="0" w:space="0" w:color="auto"/>
      </w:divBdr>
    </w:div>
    <w:div w:id="1665744259">
      <w:bodyDiv w:val="1"/>
      <w:marLeft w:val="0"/>
      <w:marRight w:val="0"/>
      <w:marTop w:val="0"/>
      <w:marBottom w:val="0"/>
      <w:divBdr>
        <w:top w:val="none" w:sz="0" w:space="0" w:color="auto"/>
        <w:left w:val="none" w:sz="0" w:space="0" w:color="auto"/>
        <w:bottom w:val="none" w:sz="0" w:space="0" w:color="auto"/>
        <w:right w:val="none" w:sz="0" w:space="0" w:color="auto"/>
      </w:divBdr>
    </w:div>
    <w:div w:id="1666006154">
      <w:bodyDiv w:val="1"/>
      <w:marLeft w:val="0"/>
      <w:marRight w:val="0"/>
      <w:marTop w:val="0"/>
      <w:marBottom w:val="0"/>
      <w:divBdr>
        <w:top w:val="none" w:sz="0" w:space="0" w:color="auto"/>
        <w:left w:val="none" w:sz="0" w:space="0" w:color="auto"/>
        <w:bottom w:val="none" w:sz="0" w:space="0" w:color="auto"/>
        <w:right w:val="none" w:sz="0" w:space="0" w:color="auto"/>
      </w:divBdr>
    </w:div>
    <w:div w:id="1666397063">
      <w:bodyDiv w:val="1"/>
      <w:marLeft w:val="0"/>
      <w:marRight w:val="0"/>
      <w:marTop w:val="0"/>
      <w:marBottom w:val="0"/>
      <w:divBdr>
        <w:top w:val="none" w:sz="0" w:space="0" w:color="auto"/>
        <w:left w:val="none" w:sz="0" w:space="0" w:color="auto"/>
        <w:bottom w:val="none" w:sz="0" w:space="0" w:color="auto"/>
        <w:right w:val="none" w:sz="0" w:space="0" w:color="auto"/>
      </w:divBdr>
    </w:div>
    <w:div w:id="1666782905">
      <w:bodyDiv w:val="1"/>
      <w:marLeft w:val="0"/>
      <w:marRight w:val="0"/>
      <w:marTop w:val="0"/>
      <w:marBottom w:val="0"/>
      <w:divBdr>
        <w:top w:val="none" w:sz="0" w:space="0" w:color="auto"/>
        <w:left w:val="none" w:sz="0" w:space="0" w:color="auto"/>
        <w:bottom w:val="none" w:sz="0" w:space="0" w:color="auto"/>
        <w:right w:val="none" w:sz="0" w:space="0" w:color="auto"/>
      </w:divBdr>
      <w:divsChild>
        <w:div w:id="400057905">
          <w:marLeft w:val="0"/>
          <w:marRight w:val="0"/>
          <w:marTop w:val="0"/>
          <w:marBottom w:val="0"/>
          <w:divBdr>
            <w:top w:val="none" w:sz="0" w:space="0" w:color="auto"/>
            <w:left w:val="none" w:sz="0" w:space="0" w:color="auto"/>
            <w:bottom w:val="none" w:sz="0" w:space="0" w:color="auto"/>
            <w:right w:val="none" w:sz="0" w:space="0" w:color="auto"/>
          </w:divBdr>
        </w:div>
        <w:div w:id="467551250">
          <w:marLeft w:val="0"/>
          <w:marRight w:val="0"/>
          <w:marTop w:val="0"/>
          <w:marBottom w:val="0"/>
          <w:divBdr>
            <w:top w:val="none" w:sz="0" w:space="0" w:color="auto"/>
            <w:left w:val="none" w:sz="0" w:space="0" w:color="auto"/>
            <w:bottom w:val="none" w:sz="0" w:space="0" w:color="auto"/>
            <w:right w:val="none" w:sz="0" w:space="0" w:color="auto"/>
          </w:divBdr>
        </w:div>
        <w:div w:id="331027286">
          <w:marLeft w:val="0"/>
          <w:marRight w:val="0"/>
          <w:marTop w:val="0"/>
          <w:marBottom w:val="0"/>
          <w:divBdr>
            <w:top w:val="none" w:sz="0" w:space="0" w:color="auto"/>
            <w:left w:val="none" w:sz="0" w:space="0" w:color="auto"/>
            <w:bottom w:val="none" w:sz="0" w:space="0" w:color="auto"/>
            <w:right w:val="none" w:sz="0" w:space="0" w:color="auto"/>
          </w:divBdr>
        </w:div>
        <w:div w:id="1737239434">
          <w:marLeft w:val="0"/>
          <w:marRight w:val="0"/>
          <w:marTop w:val="0"/>
          <w:marBottom w:val="0"/>
          <w:divBdr>
            <w:top w:val="none" w:sz="0" w:space="0" w:color="auto"/>
            <w:left w:val="none" w:sz="0" w:space="0" w:color="auto"/>
            <w:bottom w:val="none" w:sz="0" w:space="0" w:color="auto"/>
            <w:right w:val="none" w:sz="0" w:space="0" w:color="auto"/>
          </w:divBdr>
        </w:div>
        <w:div w:id="1942755508">
          <w:marLeft w:val="0"/>
          <w:marRight w:val="0"/>
          <w:marTop w:val="0"/>
          <w:marBottom w:val="0"/>
          <w:divBdr>
            <w:top w:val="none" w:sz="0" w:space="0" w:color="auto"/>
            <w:left w:val="none" w:sz="0" w:space="0" w:color="auto"/>
            <w:bottom w:val="none" w:sz="0" w:space="0" w:color="auto"/>
            <w:right w:val="none" w:sz="0" w:space="0" w:color="auto"/>
          </w:divBdr>
        </w:div>
        <w:div w:id="1166825053">
          <w:marLeft w:val="0"/>
          <w:marRight w:val="0"/>
          <w:marTop w:val="0"/>
          <w:marBottom w:val="0"/>
          <w:divBdr>
            <w:top w:val="none" w:sz="0" w:space="0" w:color="auto"/>
            <w:left w:val="none" w:sz="0" w:space="0" w:color="auto"/>
            <w:bottom w:val="none" w:sz="0" w:space="0" w:color="auto"/>
            <w:right w:val="none" w:sz="0" w:space="0" w:color="auto"/>
          </w:divBdr>
        </w:div>
        <w:div w:id="1453397349">
          <w:marLeft w:val="0"/>
          <w:marRight w:val="0"/>
          <w:marTop w:val="0"/>
          <w:marBottom w:val="0"/>
          <w:divBdr>
            <w:top w:val="none" w:sz="0" w:space="0" w:color="auto"/>
            <w:left w:val="none" w:sz="0" w:space="0" w:color="auto"/>
            <w:bottom w:val="none" w:sz="0" w:space="0" w:color="auto"/>
            <w:right w:val="none" w:sz="0" w:space="0" w:color="auto"/>
          </w:divBdr>
        </w:div>
      </w:divsChild>
    </w:div>
    <w:div w:id="1667201854">
      <w:bodyDiv w:val="1"/>
      <w:marLeft w:val="0"/>
      <w:marRight w:val="0"/>
      <w:marTop w:val="0"/>
      <w:marBottom w:val="0"/>
      <w:divBdr>
        <w:top w:val="none" w:sz="0" w:space="0" w:color="auto"/>
        <w:left w:val="none" w:sz="0" w:space="0" w:color="auto"/>
        <w:bottom w:val="none" w:sz="0" w:space="0" w:color="auto"/>
        <w:right w:val="none" w:sz="0" w:space="0" w:color="auto"/>
      </w:divBdr>
    </w:div>
    <w:div w:id="1667973762">
      <w:bodyDiv w:val="1"/>
      <w:marLeft w:val="0"/>
      <w:marRight w:val="0"/>
      <w:marTop w:val="0"/>
      <w:marBottom w:val="0"/>
      <w:divBdr>
        <w:top w:val="none" w:sz="0" w:space="0" w:color="auto"/>
        <w:left w:val="none" w:sz="0" w:space="0" w:color="auto"/>
        <w:bottom w:val="none" w:sz="0" w:space="0" w:color="auto"/>
        <w:right w:val="none" w:sz="0" w:space="0" w:color="auto"/>
      </w:divBdr>
    </w:div>
    <w:div w:id="1669014638">
      <w:bodyDiv w:val="1"/>
      <w:marLeft w:val="0"/>
      <w:marRight w:val="0"/>
      <w:marTop w:val="0"/>
      <w:marBottom w:val="0"/>
      <w:divBdr>
        <w:top w:val="none" w:sz="0" w:space="0" w:color="auto"/>
        <w:left w:val="none" w:sz="0" w:space="0" w:color="auto"/>
        <w:bottom w:val="none" w:sz="0" w:space="0" w:color="auto"/>
        <w:right w:val="none" w:sz="0" w:space="0" w:color="auto"/>
      </w:divBdr>
    </w:div>
    <w:div w:id="1670020032">
      <w:bodyDiv w:val="1"/>
      <w:marLeft w:val="0"/>
      <w:marRight w:val="0"/>
      <w:marTop w:val="0"/>
      <w:marBottom w:val="0"/>
      <w:divBdr>
        <w:top w:val="none" w:sz="0" w:space="0" w:color="auto"/>
        <w:left w:val="none" w:sz="0" w:space="0" w:color="auto"/>
        <w:bottom w:val="none" w:sz="0" w:space="0" w:color="auto"/>
        <w:right w:val="none" w:sz="0" w:space="0" w:color="auto"/>
      </w:divBdr>
    </w:div>
    <w:div w:id="1673072256">
      <w:bodyDiv w:val="1"/>
      <w:marLeft w:val="0"/>
      <w:marRight w:val="0"/>
      <w:marTop w:val="0"/>
      <w:marBottom w:val="0"/>
      <w:divBdr>
        <w:top w:val="none" w:sz="0" w:space="0" w:color="auto"/>
        <w:left w:val="none" w:sz="0" w:space="0" w:color="auto"/>
        <w:bottom w:val="none" w:sz="0" w:space="0" w:color="auto"/>
        <w:right w:val="none" w:sz="0" w:space="0" w:color="auto"/>
      </w:divBdr>
    </w:div>
    <w:div w:id="1674144825">
      <w:bodyDiv w:val="1"/>
      <w:marLeft w:val="0"/>
      <w:marRight w:val="0"/>
      <w:marTop w:val="0"/>
      <w:marBottom w:val="0"/>
      <w:divBdr>
        <w:top w:val="none" w:sz="0" w:space="0" w:color="auto"/>
        <w:left w:val="none" w:sz="0" w:space="0" w:color="auto"/>
        <w:bottom w:val="none" w:sz="0" w:space="0" w:color="auto"/>
        <w:right w:val="none" w:sz="0" w:space="0" w:color="auto"/>
      </w:divBdr>
    </w:div>
    <w:div w:id="1677268745">
      <w:bodyDiv w:val="1"/>
      <w:marLeft w:val="0"/>
      <w:marRight w:val="0"/>
      <w:marTop w:val="0"/>
      <w:marBottom w:val="0"/>
      <w:divBdr>
        <w:top w:val="none" w:sz="0" w:space="0" w:color="auto"/>
        <w:left w:val="none" w:sz="0" w:space="0" w:color="auto"/>
        <w:bottom w:val="none" w:sz="0" w:space="0" w:color="auto"/>
        <w:right w:val="none" w:sz="0" w:space="0" w:color="auto"/>
      </w:divBdr>
    </w:div>
    <w:div w:id="1678119396">
      <w:bodyDiv w:val="1"/>
      <w:marLeft w:val="0"/>
      <w:marRight w:val="0"/>
      <w:marTop w:val="0"/>
      <w:marBottom w:val="0"/>
      <w:divBdr>
        <w:top w:val="none" w:sz="0" w:space="0" w:color="auto"/>
        <w:left w:val="none" w:sz="0" w:space="0" w:color="auto"/>
        <w:bottom w:val="none" w:sz="0" w:space="0" w:color="auto"/>
        <w:right w:val="none" w:sz="0" w:space="0" w:color="auto"/>
      </w:divBdr>
    </w:div>
    <w:div w:id="1678573586">
      <w:bodyDiv w:val="1"/>
      <w:marLeft w:val="0"/>
      <w:marRight w:val="0"/>
      <w:marTop w:val="0"/>
      <w:marBottom w:val="0"/>
      <w:divBdr>
        <w:top w:val="none" w:sz="0" w:space="0" w:color="auto"/>
        <w:left w:val="none" w:sz="0" w:space="0" w:color="auto"/>
        <w:bottom w:val="none" w:sz="0" w:space="0" w:color="auto"/>
        <w:right w:val="none" w:sz="0" w:space="0" w:color="auto"/>
      </w:divBdr>
    </w:div>
    <w:div w:id="1680883449">
      <w:bodyDiv w:val="1"/>
      <w:marLeft w:val="0"/>
      <w:marRight w:val="0"/>
      <w:marTop w:val="0"/>
      <w:marBottom w:val="0"/>
      <w:divBdr>
        <w:top w:val="none" w:sz="0" w:space="0" w:color="auto"/>
        <w:left w:val="none" w:sz="0" w:space="0" w:color="auto"/>
        <w:bottom w:val="none" w:sz="0" w:space="0" w:color="auto"/>
        <w:right w:val="none" w:sz="0" w:space="0" w:color="auto"/>
      </w:divBdr>
    </w:div>
    <w:div w:id="1681664912">
      <w:bodyDiv w:val="1"/>
      <w:marLeft w:val="0"/>
      <w:marRight w:val="0"/>
      <w:marTop w:val="0"/>
      <w:marBottom w:val="0"/>
      <w:divBdr>
        <w:top w:val="none" w:sz="0" w:space="0" w:color="auto"/>
        <w:left w:val="none" w:sz="0" w:space="0" w:color="auto"/>
        <w:bottom w:val="none" w:sz="0" w:space="0" w:color="auto"/>
        <w:right w:val="none" w:sz="0" w:space="0" w:color="auto"/>
      </w:divBdr>
    </w:div>
    <w:div w:id="1682390635">
      <w:bodyDiv w:val="1"/>
      <w:marLeft w:val="0"/>
      <w:marRight w:val="0"/>
      <w:marTop w:val="0"/>
      <w:marBottom w:val="0"/>
      <w:divBdr>
        <w:top w:val="none" w:sz="0" w:space="0" w:color="auto"/>
        <w:left w:val="none" w:sz="0" w:space="0" w:color="auto"/>
        <w:bottom w:val="none" w:sz="0" w:space="0" w:color="auto"/>
        <w:right w:val="none" w:sz="0" w:space="0" w:color="auto"/>
      </w:divBdr>
      <w:divsChild>
        <w:div w:id="1436363380">
          <w:marLeft w:val="0"/>
          <w:marRight w:val="0"/>
          <w:marTop w:val="0"/>
          <w:marBottom w:val="0"/>
          <w:divBdr>
            <w:top w:val="none" w:sz="0" w:space="0" w:color="auto"/>
            <w:left w:val="none" w:sz="0" w:space="0" w:color="auto"/>
            <w:bottom w:val="none" w:sz="0" w:space="0" w:color="auto"/>
            <w:right w:val="none" w:sz="0" w:space="0" w:color="auto"/>
          </w:divBdr>
        </w:div>
        <w:div w:id="867521039">
          <w:marLeft w:val="0"/>
          <w:marRight w:val="0"/>
          <w:marTop w:val="0"/>
          <w:marBottom w:val="0"/>
          <w:divBdr>
            <w:top w:val="none" w:sz="0" w:space="0" w:color="auto"/>
            <w:left w:val="none" w:sz="0" w:space="0" w:color="auto"/>
            <w:bottom w:val="none" w:sz="0" w:space="0" w:color="auto"/>
            <w:right w:val="none" w:sz="0" w:space="0" w:color="auto"/>
          </w:divBdr>
        </w:div>
        <w:div w:id="1563636229">
          <w:marLeft w:val="0"/>
          <w:marRight w:val="0"/>
          <w:marTop w:val="0"/>
          <w:marBottom w:val="0"/>
          <w:divBdr>
            <w:top w:val="none" w:sz="0" w:space="0" w:color="auto"/>
            <w:left w:val="none" w:sz="0" w:space="0" w:color="auto"/>
            <w:bottom w:val="none" w:sz="0" w:space="0" w:color="auto"/>
            <w:right w:val="none" w:sz="0" w:space="0" w:color="auto"/>
          </w:divBdr>
        </w:div>
        <w:div w:id="1946644107">
          <w:marLeft w:val="0"/>
          <w:marRight w:val="0"/>
          <w:marTop w:val="0"/>
          <w:marBottom w:val="0"/>
          <w:divBdr>
            <w:top w:val="none" w:sz="0" w:space="0" w:color="auto"/>
            <w:left w:val="none" w:sz="0" w:space="0" w:color="auto"/>
            <w:bottom w:val="none" w:sz="0" w:space="0" w:color="auto"/>
            <w:right w:val="none" w:sz="0" w:space="0" w:color="auto"/>
          </w:divBdr>
        </w:div>
        <w:div w:id="2061590571">
          <w:marLeft w:val="0"/>
          <w:marRight w:val="0"/>
          <w:marTop w:val="0"/>
          <w:marBottom w:val="0"/>
          <w:divBdr>
            <w:top w:val="none" w:sz="0" w:space="0" w:color="auto"/>
            <w:left w:val="none" w:sz="0" w:space="0" w:color="auto"/>
            <w:bottom w:val="none" w:sz="0" w:space="0" w:color="auto"/>
            <w:right w:val="none" w:sz="0" w:space="0" w:color="auto"/>
          </w:divBdr>
        </w:div>
      </w:divsChild>
    </w:div>
    <w:div w:id="1682733150">
      <w:bodyDiv w:val="1"/>
      <w:marLeft w:val="0"/>
      <w:marRight w:val="0"/>
      <w:marTop w:val="0"/>
      <w:marBottom w:val="0"/>
      <w:divBdr>
        <w:top w:val="none" w:sz="0" w:space="0" w:color="auto"/>
        <w:left w:val="none" w:sz="0" w:space="0" w:color="auto"/>
        <w:bottom w:val="none" w:sz="0" w:space="0" w:color="auto"/>
        <w:right w:val="none" w:sz="0" w:space="0" w:color="auto"/>
      </w:divBdr>
      <w:divsChild>
        <w:div w:id="411583587">
          <w:marLeft w:val="0"/>
          <w:marRight w:val="0"/>
          <w:marTop w:val="0"/>
          <w:marBottom w:val="0"/>
          <w:divBdr>
            <w:top w:val="none" w:sz="0" w:space="0" w:color="auto"/>
            <w:left w:val="none" w:sz="0" w:space="0" w:color="auto"/>
            <w:bottom w:val="none" w:sz="0" w:space="0" w:color="auto"/>
            <w:right w:val="none" w:sz="0" w:space="0" w:color="auto"/>
          </w:divBdr>
        </w:div>
        <w:div w:id="402021303">
          <w:marLeft w:val="0"/>
          <w:marRight w:val="0"/>
          <w:marTop w:val="0"/>
          <w:marBottom w:val="0"/>
          <w:divBdr>
            <w:top w:val="none" w:sz="0" w:space="0" w:color="auto"/>
            <w:left w:val="none" w:sz="0" w:space="0" w:color="auto"/>
            <w:bottom w:val="none" w:sz="0" w:space="0" w:color="auto"/>
            <w:right w:val="none" w:sz="0" w:space="0" w:color="auto"/>
          </w:divBdr>
        </w:div>
        <w:div w:id="549147836">
          <w:marLeft w:val="0"/>
          <w:marRight w:val="0"/>
          <w:marTop w:val="0"/>
          <w:marBottom w:val="0"/>
          <w:divBdr>
            <w:top w:val="none" w:sz="0" w:space="0" w:color="auto"/>
            <w:left w:val="none" w:sz="0" w:space="0" w:color="auto"/>
            <w:bottom w:val="none" w:sz="0" w:space="0" w:color="auto"/>
            <w:right w:val="none" w:sz="0" w:space="0" w:color="auto"/>
          </w:divBdr>
        </w:div>
      </w:divsChild>
    </w:div>
    <w:div w:id="1682929030">
      <w:bodyDiv w:val="1"/>
      <w:marLeft w:val="0"/>
      <w:marRight w:val="0"/>
      <w:marTop w:val="0"/>
      <w:marBottom w:val="0"/>
      <w:divBdr>
        <w:top w:val="none" w:sz="0" w:space="0" w:color="auto"/>
        <w:left w:val="none" w:sz="0" w:space="0" w:color="auto"/>
        <w:bottom w:val="none" w:sz="0" w:space="0" w:color="auto"/>
        <w:right w:val="none" w:sz="0" w:space="0" w:color="auto"/>
      </w:divBdr>
    </w:div>
    <w:div w:id="1684165396">
      <w:bodyDiv w:val="1"/>
      <w:marLeft w:val="0"/>
      <w:marRight w:val="0"/>
      <w:marTop w:val="0"/>
      <w:marBottom w:val="0"/>
      <w:divBdr>
        <w:top w:val="none" w:sz="0" w:space="0" w:color="auto"/>
        <w:left w:val="none" w:sz="0" w:space="0" w:color="auto"/>
        <w:bottom w:val="none" w:sz="0" w:space="0" w:color="auto"/>
        <w:right w:val="none" w:sz="0" w:space="0" w:color="auto"/>
      </w:divBdr>
    </w:div>
    <w:div w:id="1684823818">
      <w:bodyDiv w:val="1"/>
      <w:marLeft w:val="0"/>
      <w:marRight w:val="0"/>
      <w:marTop w:val="0"/>
      <w:marBottom w:val="0"/>
      <w:divBdr>
        <w:top w:val="none" w:sz="0" w:space="0" w:color="auto"/>
        <w:left w:val="none" w:sz="0" w:space="0" w:color="auto"/>
        <w:bottom w:val="none" w:sz="0" w:space="0" w:color="auto"/>
        <w:right w:val="none" w:sz="0" w:space="0" w:color="auto"/>
      </w:divBdr>
    </w:div>
    <w:div w:id="1684865648">
      <w:bodyDiv w:val="1"/>
      <w:marLeft w:val="0"/>
      <w:marRight w:val="0"/>
      <w:marTop w:val="0"/>
      <w:marBottom w:val="0"/>
      <w:divBdr>
        <w:top w:val="none" w:sz="0" w:space="0" w:color="auto"/>
        <w:left w:val="none" w:sz="0" w:space="0" w:color="auto"/>
        <w:bottom w:val="none" w:sz="0" w:space="0" w:color="auto"/>
        <w:right w:val="none" w:sz="0" w:space="0" w:color="auto"/>
      </w:divBdr>
    </w:div>
    <w:div w:id="1685672919">
      <w:bodyDiv w:val="1"/>
      <w:marLeft w:val="0"/>
      <w:marRight w:val="0"/>
      <w:marTop w:val="0"/>
      <w:marBottom w:val="0"/>
      <w:divBdr>
        <w:top w:val="none" w:sz="0" w:space="0" w:color="auto"/>
        <w:left w:val="none" w:sz="0" w:space="0" w:color="auto"/>
        <w:bottom w:val="none" w:sz="0" w:space="0" w:color="auto"/>
        <w:right w:val="none" w:sz="0" w:space="0" w:color="auto"/>
      </w:divBdr>
      <w:divsChild>
        <w:div w:id="1231960599">
          <w:marLeft w:val="0"/>
          <w:marRight w:val="0"/>
          <w:marTop w:val="0"/>
          <w:marBottom w:val="0"/>
          <w:divBdr>
            <w:top w:val="none" w:sz="0" w:space="0" w:color="auto"/>
            <w:left w:val="none" w:sz="0" w:space="0" w:color="auto"/>
            <w:bottom w:val="none" w:sz="0" w:space="0" w:color="auto"/>
            <w:right w:val="none" w:sz="0" w:space="0" w:color="auto"/>
          </w:divBdr>
        </w:div>
        <w:div w:id="642318460">
          <w:marLeft w:val="0"/>
          <w:marRight w:val="0"/>
          <w:marTop w:val="0"/>
          <w:marBottom w:val="0"/>
          <w:divBdr>
            <w:top w:val="none" w:sz="0" w:space="0" w:color="auto"/>
            <w:left w:val="none" w:sz="0" w:space="0" w:color="auto"/>
            <w:bottom w:val="none" w:sz="0" w:space="0" w:color="auto"/>
            <w:right w:val="none" w:sz="0" w:space="0" w:color="auto"/>
          </w:divBdr>
        </w:div>
        <w:div w:id="410740122">
          <w:marLeft w:val="0"/>
          <w:marRight w:val="0"/>
          <w:marTop w:val="0"/>
          <w:marBottom w:val="0"/>
          <w:divBdr>
            <w:top w:val="none" w:sz="0" w:space="0" w:color="auto"/>
            <w:left w:val="none" w:sz="0" w:space="0" w:color="auto"/>
            <w:bottom w:val="none" w:sz="0" w:space="0" w:color="auto"/>
            <w:right w:val="none" w:sz="0" w:space="0" w:color="auto"/>
          </w:divBdr>
        </w:div>
      </w:divsChild>
    </w:div>
    <w:div w:id="1686979591">
      <w:bodyDiv w:val="1"/>
      <w:marLeft w:val="0"/>
      <w:marRight w:val="0"/>
      <w:marTop w:val="0"/>
      <w:marBottom w:val="0"/>
      <w:divBdr>
        <w:top w:val="none" w:sz="0" w:space="0" w:color="auto"/>
        <w:left w:val="none" w:sz="0" w:space="0" w:color="auto"/>
        <w:bottom w:val="none" w:sz="0" w:space="0" w:color="auto"/>
        <w:right w:val="none" w:sz="0" w:space="0" w:color="auto"/>
      </w:divBdr>
    </w:div>
    <w:div w:id="1686983179">
      <w:bodyDiv w:val="1"/>
      <w:marLeft w:val="0"/>
      <w:marRight w:val="0"/>
      <w:marTop w:val="0"/>
      <w:marBottom w:val="0"/>
      <w:divBdr>
        <w:top w:val="none" w:sz="0" w:space="0" w:color="auto"/>
        <w:left w:val="none" w:sz="0" w:space="0" w:color="auto"/>
        <w:bottom w:val="none" w:sz="0" w:space="0" w:color="auto"/>
        <w:right w:val="none" w:sz="0" w:space="0" w:color="auto"/>
      </w:divBdr>
    </w:div>
    <w:div w:id="1687755710">
      <w:bodyDiv w:val="1"/>
      <w:marLeft w:val="0"/>
      <w:marRight w:val="0"/>
      <w:marTop w:val="0"/>
      <w:marBottom w:val="0"/>
      <w:divBdr>
        <w:top w:val="none" w:sz="0" w:space="0" w:color="auto"/>
        <w:left w:val="none" w:sz="0" w:space="0" w:color="auto"/>
        <w:bottom w:val="none" w:sz="0" w:space="0" w:color="auto"/>
        <w:right w:val="none" w:sz="0" w:space="0" w:color="auto"/>
      </w:divBdr>
    </w:div>
    <w:div w:id="1690135007">
      <w:bodyDiv w:val="1"/>
      <w:marLeft w:val="0"/>
      <w:marRight w:val="0"/>
      <w:marTop w:val="0"/>
      <w:marBottom w:val="0"/>
      <w:divBdr>
        <w:top w:val="none" w:sz="0" w:space="0" w:color="auto"/>
        <w:left w:val="none" w:sz="0" w:space="0" w:color="auto"/>
        <w:bottom w:val="none" w:sz="0" w:space="0" w:color="auto"/>
        <w:right w:val="none" w:sz="0" w:space="0" w:color="auto"/>
      </w:divBdr>
    </w:div>
    <w:div w:id="1690990703">
      <w:bodyDiv w:val="1"/>
      <w:marLeft w:val="0"/>
      <w:marRight w:val="0"/>
      <w:marTop w:val="0"/>
      <w:marBottom w:val="0"/>
      <w:divBdr>
        <w:top w:val="none" w:sz="0" w:space="0" w:color="auto"/>
        <w:left w:val="none" w:sz="0" w:space="0" w:color="auto"/>
        <w:bottom w:val="none" w:sz="0" w:space="0" w:color="auto"/>
        <w:right w:val="none" w:sz="0" w:space="0" w:color="auto"/>
      </w:divBdr>
    </w:div>
    <w:div w:id="1692800704">
      <w:bodyDiv w:val="1"/>
      <w:marLeft w:val="0"/>
      <w:marRight w:val="0"/>
      <w:marTop w:val="0"/>
      <w:marBottom w:val="0"/>
      <w:divBdr>
        <w:top w:val="none" w:sz="0" w:space="0" w:color="auto"/>
        <w:left w:val="none" w:sz="0" w:space="0" w:color="auto"/>
        <w:bottom w:val="none" w:sz="0" w:space="0" w:color="auto"/>
        <w:right w:val="none" w:sz="0" w:space="0" w:color="auto"/>
      </w:divBdr>
      <w:divsChild>
        <w:div w:id="182667632">
          <w:marLeft w:val="0"/>
          <w:marRight w:val="0"/>
          <w:marTop w:val="0"/>
          <w:marBottom w:val="0"/>
          <w:divBdr>
            <w:top w:val="none" w:sz="0" w:space="0" w:color="auto"/>
            <w:left w:val="none" w:sz="0" w:space="0" w:color="auto"/>
            <w:bottom w:val="none" w:sz="0" w:space="0" w:color="auto"/>
            <w:right w:val="none" w:sz="0" w:space="0" w:color="auto"/>
          </w:divBdr>
        </w:div>
        <w:div w:id="1987389930">
          <w:marLeft w:val="0"/>
          <w:marRight w:val="0"/>
          <w:marTop w:val="0"/>
          <w:marBottom w:val="0"/>
          <w:divBdr>
            <w:top w:val="none" w:sz="0" w:space="0" w:color="auto"/>
            <w:left w:val="none" w:sz="0" w:space="0" w:color="auto"/>
            <w:bottom w:val="none" w:sz="0" w:space="0" w:color="auto"/>
            <w:right w:val="none" w:sz="0" w:space="0" w:color="auto"/>
          </w:divBdr>
        </w:div>
        <w:div w:id="29766901">
          <w:marLeft w:val="0"/>
          <w:marRight w:val="0"/>
          <w:marTop w:val="0"/>
          <w:marBottom w:val="0"/>
          <w:divBdr>
            <w:top w:val="none" w:sz="0" w:space="0" w:color="auto"/>
            <w:left w:val="none" w:sz="0" w:space="0" w:color="auto"/>
            <w:bottom w:val="none" w:sz="0" w:space="0" w:color="auto"/>
            <w:right w:val="none" w:sz="0" w:space="0" w:color="auto"/>
          </w:divBdr>
        </w:div>
        <w:div w:id="693726899">
          <w:marLeft w:val="0"/>
          <w:marRight w:val="0"/>
          <w:marTop w:val="0"/>
          <w:marBottom w:val="0"/>
          <w:divBdr>
            <w:top w:val="none" w:sz="0" w:space="0" w:color="auto"/>
            <w:left w:val="none" w:sz="0" w:space="0" w:color="auto"/>
            <w:bottom w:val="none" w:sz="0" w:space="0" w:color="auto"/>
            <w:right w:val="none" w:sz="0" w:space="0" w:color="auto"/>
          </w:divBdr>
        </w:div>
      </w:divsChild>
    </w:div>
    <w:div w:id="1693455066">
      <w:bodyDiv w:val="1"/>
      <w:marLeft w:val="0"/>
      <w:marRight w:val="0"/>
      <w:marTop w:val="0"/>
      <w:marBottom w:val="0"/>
      <w:divBdr>
        <w:top w:val="none" w:sz="0" w:space="0" w:color="auto"/>
        <w:left w:val="none" w:sz="0" w:space="0" w:color="auto"/>
        <w:bottom w:val="none" w:sz="0" w:space="0" w:color="auto"/>
        <w:right w:val="none" w:sz="0" w:space="0" w:color="auto"/>
      </w:divBdr>
    </w:div>
    <w:div w:id="1694575584">
      <w:bodyDiv w:val="1"/>
      <w:marLeft w:val="0"/>
      <w:marRight w:val="0"/>
      <w:marTop w:val="0"/>
      <w:marBottom w:val="0"/>
      <w:divBdr>
        <w:top w:val="none" w:sz="0" w:space="0" w:color="auto"/>
        <w:left w:val="none" w:sz="0" w:space="0" w:color="auto"/>
        <w:bottom w:val="none" w:sz="0" w:space="0" w:color="auto"/>
        <w:right w:val="none" w:sz="0" w:space="0" w:color="auto"/>
      </w:divBdr>
    </w:div>
    <w:div w:id="1696883989">
      <w:bodyDiv w:val="1"/>
      <w:marLeft w:val="0"/>
      <w:marRight w:val="0"/>
      <w:marTop w:val="0"/>
      <w:marBottom w:val="0"/>
      <w:divBdr>
        <w:top w:val="none" w:sz="0" w:space="0" w:color="auto"/>
        <w:left w:val="none" w:sz="0" w:space="0" w:color="auto"/>
        <w:bottom w:val="none" w:sz="0" w:space="0" w:color="auto"/>
        <w:right w:val="none" w:sz="0" w:space="0" w:color="auto"/>
      </w:divBdr>
    </w:div>
    <w:div w:id="1697076587">
      <w:bodyDiv w:val="1"/>
      <w:marLeft w:val="0"/>
      <w:marRight w:val="0"/>
      <w:marTop w:val="0"/>
      <w:marBottom w:val="0"/>
      <w:divBdr>
        <w:top w:val="none" w:sz="0" w:space="0" w:color="auto"/>
        <w:left w:val="none" w:sz="0" w:space="0" w:color="auto"/>
        <w:bottom w:val="none" w:sz="0" w:space="0" w:color="auto"/>
        <w:right w:val="none" w:sz="0" w:space="0" w:color="auto"/>
      </w:divBdr>
    </w:div>
    <w:div w:id="1698892253">
      <w:bodyDiv w:val="1"/>
      <w:marLeft w:val="0"/>
      <w:marRight w:val="0"/>
      <w:marTop w:val="0"/>
      <w:marBottom w:val="0"/>
      <w:divBdr>
        <w:top w:val="none" w:sz="0" w:space="0" w:color="auto"/>
        <w:left w:val="none" w:sz="0" w:space="0" w:color="auto"/>
        <w:bottom w:val="none" w:sz="0" w:space="0" w:color="auto"/>
        <w:right w:val="none" w:sz="0" w:space="0" w:color="auto"/>
      </w:divBdr>
    </w:div>
    <w:div w:id="1701468454">
      <w:bodyDiv w:val="1"/>
      <w:marLeft w:val="0"/>
      <w:marRight w:val="0"/>
      <w:marTop w:val="0"/>
      <w:marBottom w:val="0"/>
      <w:divBdr>
        <w:top w:val="none" w:sz="0" w:space="0" w:color="auto"/>
        <w:left w:val="none" w:sz="0" w:space="0" w:color="auto"/>
        <w:bottom w:val="none" w:sz="0" w:space="0" w:color="auto"/>
        <w:right w:val="none" w:sz="0" w:space="0" w:color="auto"/>
      </w:divBdr>
    </w:div>
    <w:div w:id="1702239952">
      <w:bodyDiv w:val="1"/>
      <w:marLeft w:val="0"/>
      <w:marRight w:val="0"/>
      <w:marTop w:val="0"/>
      <w:marBottom w:val="0"/>
      <w:divBdr>
        <w:top w:val="none" w:sz="0" w:space="0" w:color="auto"/>
        <w:left w:val="none" w:sz="0" w:space="0" w:color="auto"/>
        <w:bottom w:val="none" w:sz="0" w:space="0" w:color="auto"/>
        <w:right w:val="none" w:sz="0" w:space="0" w:color="auto"/>
      </w:divBdr>
    </w:div>
    <w:div w:id="1702241155">
      <w:bodyDiv w:val="1"/>
      <w:marLeft w:val="0"/>
      <w:marRight w:val="0"/>
      <w:marTop w:val="0"/>
      <w:marBottom w:val="0"/>
      <w:divBdr>
        <w:top w:val="none" w:sz="0" w:space="0" w:color="auto"/>
        <w:left w:val="none" w:sz="0" w:space="0" w:color="auto"/>
        <w:bottom w:val="none" w:sz="0" w:space="0" w:color="auto"/>
        <w:right w:val="none" w:sz="0" w:space="0" w:color="auto"/>
      </w:divBdr>
    </w:div>
    <w:div w:id="1703748640">
      <w:bodyDiv w:val="1"/>
      <w:marLeft w:val="0"/>
      <w:marRight w:val="0"/>
      <w:marTop w:val="0"/>
      <w:marBottom w:val="0"/>
      <w:divBdr>
        <w:top w:val="none" w:sz="0" w:space="0" w:color="auto"/>
        <w:left w:val="none" w:sz="0" w:space="0" w:color="auto"/>
        <w:bottom w:val="none" w:sz="0" w:space="0" w:color="auto"/>
        <w:right w:val="none" w:sz="0" w:space="0" w:color="auto"/>
      </w:divBdr>
    </w:div>
    <w:div w:id="1705251936">
      <w:bodyDiv w:val="1"/>
      <w:marLeft w:val="0"/>
      <w:marRight w:val="0"/>
      <w:marTop w:val="0"/>
      <w:marBottom w:val="0"/>
      <w:divBdr>
        <w:top w:val="none" w:sz="0" w:space="0" w:color="auto"/>
        <w:left w:val="none" w:sz="0" w:space="0" w:color="auto"/>
        <w:bottom w:val="none" w:sz="0" w:space="0" w:color="auto"/>
        <w:right w:val="none" w:sz="0" w:space="0" w:color="auto"/>
      </w:divBdr>
    </w:div>
    <w:div w:id="1707096022">
      <w:bodyDiv w:val="1"/>
      <w:marLeft w:val="0"/>
      <w:marRight w:val="0"/>
      <w:marTop w:val="0"/>
      <w:marBottom w:val="0"/>
      <w:divBdr>
        <w:top w:val="none" w:sz="0" w:space="0" w:color="auto"/>
        <w:left w:val="none" w:sz="0" w:space="0" w:color="auto"/>
        <w:bottom w:val="none" w:sz="0" w:space="0" w:color="auto"/>
        <w:right w:val="none" w:sz="0" w:space="0" w:color="auto"/>
      </w:divBdr>
    </w:div>
    <w:div w:id="1709185810">
      <w:bodyDiv w:val="1"/>
      <w:marLeft w:val="0"/>
      <w:marRight w:val="0"/>
      <w:marTop w:val="0"/>
      <w:marBottom w:val="0"/>
      <w:divBdr>
        <w:top w:val="none" w:sz="0" w:space="0" w:color="auto"/>
        <w:left w:val="none" w:sz="0" w:space="0" w:color="auto"/>
        <w:bottom w:val="none" w:sz="0" w:space="0" w:color="auto"/>
        <w:right w:val="none" w:sz="0" w:space="0" w:color="auto"/>
      </w:divBdr>
    </w:div>
    <w:div w:id="1709987995">
      <w:bodyDiv w:val="1"/>
      <w:marLeft w:val="0"/>
      <w:marRight w:val="0"/>
      <w:marTop w:val="0"/>
      <w:marBottom w:val="0"/>
      <w:divBdr>
        <w:top w:val="none" w:sz="0" w:space="0" w:color="auto"/>
        <w:left w:val="none" w:sz="0" w:space="0" w:color="auto"/>
        <w:bottom w:val="none" w:sz="0" w:space="0" w:color="auto"/>
        <w:right w:val="none" w:sz="0" w:space="0" w:color="auto"/>
      </w:divBdr>
    </w:div>
    <w:div w:id="1712340775">
      <w:bodyDiv w:val="1"/>
      <w:marLeft w:val="0"/>
      <w:marRight w:val="0"/>
      <w:marTop w:val="0"/>
      <w:marBottom w:val="0"/>
      <w:divBdr>
        <w:top w:val="none" w:sz="0" w:space="0" w:color="auto"/>
        <w:left w:val="none" w:sz="0" w:space="0" w:color="auto"/>
        <w:bottom w:val="none" w:sz="0" w:space="0" w:color="auto"/>
        <w:right w:val="none" w:sz="0" w:space="0" w:color="auto"/>
      </w:divBdr>
    </w:div>
    <w:div w:id="1713386455">
      <w:bodyDiv w:val="1"/>
      <w:marLeft w:val="0"/>
      <w:marRight w:val="0"/>
      <w:marTop w:val="0"/>
      <w:marBottom w:val="0"/>
      <w:divBdr>
        <w:top w:val="none" w:sz="0" w:space="0" w:color="auto"/>
        <w:left w:val="none" w:sz="0" w:space="0" w:color="auto"/>
        <w:bottom w:val="none" w:sz="0" w:space="0" w:color="auto"/>
        <w:right w:val="none" w:sz="0" w:space="0" w:color="auto"/>
      </w:divBdr>
    </w:div>
    <w:div w:id="1713653805">
      <w:bodyDiv w:val="1"/>
      <w:marLeft w:val="0"/>
      <w:marRight w:val="0"/>
      <w:marTop w:val="0"/>
      <w:marBottom w:val="0"/>
      <w:divBdr>
        <w:top w:val="none" w:sz="0" w:space="0" w:color="auto"/>
        <w:left w:val="none" w:sz="0" w:space="0" w:color="auto"/>
        <w:bottom w:val="none" w:sz="0" w:space="0" w:color="auto"/>
        <w:right w:val="none" w:sz="0" w:space="0" w:color="auto"/>
      </w:divBdr>
    </w:div>
    <w:div w:id="1714381905">
      <w:bodyDiv w:val="1"/>
      <w:marLeft w:val="0"/>
      <w:marRight w:val="0"/>
      <w:marTop w:val="0"/>
      <w:marBottom w:val="0"/>
      <w:divBdr>
        <w:top w:val="none" w:sz="0" w:space="0" w:color="auto"/>
        <w:left w:val="none" w:sz="0" w:space="0" w:color="auto"/>
        <w:bottom w:val="none" w:sz="0" w:space="0" w:color="auto"/>
        <w:right w:val="none" w:sz="0" w:space="0" w:color="auto"/>
      </w:divBdr>
    </w:div>
    <w:div w:id="1714620973">
      <w:bodyDiv w:val="1"/>
      <w:marLeft w:val="0"/>
      <w:marRight w:val="0"/>
      <w:marTop w:val="0"/>
      <w:marBottom w:val="0"/>
      <w:divBdr>
        <w:top w:val="none" w:sz="0" w:space="0" w:color="auto"/>
        <w:left w:val="none" w:sz="0" w:space="0" w:color="auto"/>
        <w:bottom w:val="none" w:sz="0" w:space="0" w:color="auto"/>
        <w:right w:val="none" w:sz="0" w:space="0" w:color="auto"/>
      </w:divBdr>
    </w:div>
    <w:div w:id="1715736883">
      <w:bodyDiv w:val="1"/>
      <w:marLeft w:val="0"/>
      <w:marRight w:val="0"/>
      <w:marTop w:val="0"/>
      <w:marBottom w:val="0"/>
      <w:divBdr>
        <w:top w:val="none" w:sz="0" w:space="0" w:color="auto"/>
        <w:left w:val="none" w:sz="0" w:space="0" w:color="auto"/>
        <w:bottom w:val="none" w:sz="0" w:space="0" w:color="auto"/>
        <w:right w:val="none" w:sz="0" w:space="0" w:color="auto"/>
      </w:divBdr>
      <w:divsChild>
        <w:div w:id="470514076">
          <w:marLeft w:val="0"/>
          <w:marRight w:val="0"/>
          <w:marTop w:val="0"/>
          <w:marBottom w:val="0"/>
          <w:divBdr>
            <w:top w:val="none" w:sz="0" w:space="0" w:color="auto"/>
            <w:left w:val="none" w:sz="0" w:space="0" w:color="auto"/>
            <w:bottom w:val="none" w:sz="0" w:space="0" w:color="auto"/>
            <w:right w:val="none" w:sz="0" w:space="0" w:color="auto"/>
          </w:divBdr>
        </w:div>
        <w:div w:id="2109615132">
          <w:marLeft w:val="0"/>
          <w:marRight w:val="0"/>
          <w:marTop w:val="0"/>
          <w:marBottom w:val="0"/>
          <w:divBdr>
            <w:top w:val="none" w:sz="0" w:space="0" w:color="auto"/>
            <w:left w:val="none" w:sz="0" w:space="0" w:color="auto"/>
            <w:bottom w:val="none" w:sz="0" w:space="0" w:color="auto"/>
            <w:right w:val="none" w:sz="0" w:space="0" w:color="auto"/>
          </w:divBdr>
        </w:div>
        <w:div w:id="829440744">
          <w:marLeft w:val="0"/>
          <w:marRight w:val="0"/>
          <w:marTop w:val="0"/>
          <w:marBottom w:val="0"/>
          <w:divBdr>
            <w:top w:val="none" w:sz="0" w:space="0" w:color="auto"/>
            <w:left w:val="none" w:sz="0" w:space="0" w:color="auto"/>
            <w:bottom w:val="none" w:sz="0" w:space="0" w:color="auto"/>
            <w:right w:val="none" w:sz="0" w:space="0" w:color="auto"/>
          </w:divBdr>
        </w:div>
        <w:div w:id="1743866125">
          <w:marLeft w:val="0"/>
          <w:marRight w:val="0"/>
          <w:marTop w:val="0"/>
          <w:marBottom w:val="0"/>
          <w:divBdr>
            <w:top w:val="none" w:sz="0" w:space="0" w:color="auto"/>
            <w:left w:val="none" w:sz="0" w:space="0" w:color="auto"/>
            <w:bottom w:val="none" w:sz="0" w:space="0" w:color="auto"/>
            <w:right w:val="none" w:sz="0" w:space="0" w:color="auto"/>
          </w:divBdr>
        </w:div>
        <w:div w:id="608052016">
          <w:marLeft w:val="0"/>
          <w:marRight w:val="0"/>
          <w:marTop w:val="0"/>
          <w:marBottom w:val="0"/>
          <w:divBdr>
            <w:top w:val="none" w:sz="0" w:space="0" w:color="auto"/>
            <w:left w:val="none" w:sz="0" w:space="0" w:color="auto"/>
            <w:bottom w:val="none" w:sz="0" w:space="0" w:color="auto"/>
            <w:right w:val="none" w:sz="0" w:space="0" w:color="auto"/>
          </w:divBdr>
        </w:div>
        <w:div w:id="1941836153">
          <w:marLeft w:val="0"/>
          <w:marRight w:val="0"/>
          <w:marTop w:val="0"/>
          <w:marBottom w:val="0"/>
          <w:divBdr>
            <w:top w:val="none" w:sz="0" w:space="0" w:color="auto"/>
            <w:left w:val="none" w:sz="0" w:space="0" w:color="auto"/>
            <w:bottom w:val="none" w:sz="0" w:space="0" w:color="auto"/>
            <w:right w:val="none" w:sz="0" w:space="0" w:color="auto"/>
          </w:divBdr>
        </w:div>
      </w:divsChild>
    </w:div>
    <w:div w:id="1715807341">
      <w:bodyDiv w:val="1"/>
      <w:marLeft w:val="0"/>
      <w:marRight w:val="0"/>
      <w:marTop w:val="0"/>
      <w:marBottom w:val="0"/>
      <w:divBdr>
        <w:top w:val="none" w:sz="0" w:space="0" w:color="auto"/>
        <w:left w:val="none" w:sz="0" w:space="0" w:color="auto"/>
        <w:bottom w:val="none" w:sz="0" w:space="0" w:color="auto"/>
        <w:right w:val="none" w:sz="0" w:space="0" w:color="auto"/>
      </w:divBdr>
    </w:div>
    <w:div w:id="1717004993">
      <w:bodyDiv w:val="1"/>
      <w:marLeft w:val="0"/>
      <w:marRight w:val="0"/>
      <w:marTop w:val="0"/>
      <w:marBottom w:val="0"/>
      <w:divBdr>
        <w:top w:val="none" w:sz="0" w:space="0" w:color="auto"/>
        <w:left w:val="none" w:sz="0" w:space="0" w:color="auto"/>
        <w:bottom w:val="none" w:sz="0" w:space="0" w:color="auto"/>
        <w:right w:val="none" w:sz="0" w:space="0" w:color="auto"/>
      </w:divBdr>
    </w:div>
    <w:div w:id="1717121270">
      <w:bodyDiv w:val="1"/>
      <w:marLeft w:val="0"/>
      <w:marRight w:val="0"/>
      <w:marTop w:val="0"/>
      <w:marBottom w:val="0"/>
      <w:divBdr>
        <w:top w:val="none" w:sz="0" w:space="0" w:color="auto"/>
        <w:left w:val="none" w:sz="0" w:space="0" w:color="auto"/>
        <w:bottom w:val="none" w:sz="0" w:space="0" w:color="auto"/>
        <w:right w:val="none" w:sz="0" w:space="0" w:color="auto"/>
      </w:divBdr>
    </w:div>
    <w:div w:id="1718436712">
      <w:bodyDiv w:val="1"/>
      <w:marLeft w:val="0"/>
      <w:marRight w:val="0"/>
      <w:marTop w:val="0"/>
      <w:marBottom w:val="0"/>
      <w:divBdr>
        <w:top w:val="none" w:sz="0" w:space="0" w:color="auto"/>
        <w:left w:val="none" w:sz="0" w:space="0" w:color="auto"/>
        <w:bottom w:val="none" w:sz="0" w:space="0" w:color="auto"/>
        <w:right w:val="none" w:sz="0" w:space="0" w:color="auto"/>
      </w:divBdr>
    </w:div>
    <w:div w:id="1723402048">
      <w:bodyDiv w:val="1"/>
      <w:marLeft w:val="0"/>
      <w:marRight w:val="0"/>
      <w:marTop w:val="0"/>
      <w:marBottom w:val="0"/>
      <w:divBdr>
        <w:top w:val="none" w:sz="0" w:space="0" w:color="auto"/>
        <w:left w:val="none" w:sz="0" w:space="0" w:color="auto"/>
        <w:bottom w:val="none" w:sz="0" w:space="0" w:color="auto"/>
        <w:right w:val="none" w:sz="0" w:space="0" w:color="auto"/>
      </w:divBdr>
    </w:div>
    <w:div w:id="1725370089">
      <w:bodyDiv w:val="1"/>
      <w:marLeft w:val="0"/>
      <w:marRight w:val="0"/>
      <w:marTop w:val="0"/>
      <w:marBottom w:val="0"/>
      <w:divBdr>
        <w:top w:val="none" w:sz="0" w:space="0" w:color="auto"/>
        <w:left w:val="none" w:sz="0" w:space="0" w:color="auto"/>
        <w:bottom w:val="none" w:sz="0" w:space="0" w:color="auto"/>
        <w:right w:val="none" w:sz="0" w:space="0" w:color="auto"/>
      </w:divBdr>
    </w:div>
    <w:div w:id="1726753500">
      <w:bodyDiv w:val="1"/>
      <w:marLeft w:val="0"/>
      <w:marRight w:val="0"/>
      <w:marTop w:val="0"/>
      <w:marBottom w:val="0"/>
      <w:divBdr>
        <w:top w:val="none" w:sz="0" w:space="0" w:color="auto"/>
        <w:left w:val="none" w:sz="0" w:space="0" w:color="auto"/>
        <w:bottom w:val="none" w:sz="0" w:space="0" w:color="auto"/>
        <w:right w:val="none" w:sz="0" w:space="0" w:color="auto"/>
      </w:divBdr>
    </w:div>
    <w:div w:id="1728912534">
      <w:bodyDiv w:val="1"/>
      <w:marLeft w:val="0"/>
      <w:marRight w:val="0"/>
      <w:marTop w:val="0"/>
      <w:marBottom w:val="0"/>
      <w:divBdr>
        <w:top w:val="none" w:sz="0" w:space="0" w:color="auto"/>
        <w:left w:val="none" w:sz="0" w:space="0" w:color="auto"/>
        <w:bottom w:val="none" w:sz="0" w:space="0" w:color="auto"/>
        <w:right w:val="none" w:sz="0" w:space="0" w:color="auto"/>
      </w:divBdr>
    </w:div>
    <w:div w:id="1729303795">
      <w:bodyDiv w:val="1"/>
      <w:marLeft w:val="0"/>
      <w:marRight w:val="0"/>
      <w:marTop w:val="0"/>
      <w:marBottom w:val="0"/>
      <w:divBdr>
        <w:top w:val="none" w:sz="0" w:space="0" w:color="auto"/>
        <w:left w:val="none" w:sz="0" w:space="0" w:color="auto"/>
        <w:bottom w:val="none" w:sz="0" w:space="0" w:color="auto"/>
        <w:right w:val="none" w:sz="0" w:space="0" w:color="auto"/>
      </w:divBdr>
    </w:div>
    <w:div w:id="1729452313">
      <w:bodyDiv w:val="1"/>
      <w:marLeft w:val="0"/>
      <w:marRight w:val="0"/>
      <w:marTop w:val="0"/>
      <w:marBottom w:val="0"/>
      <w:divBdr>
        <w:top w:val="none" w:sz="0" w:space="0" w:color="auto"/>
        <w:left w:val="none" w:sz="0" w:space="0" w:color="auto"/>
        <w:bottom w:val="none" w:sz="0" w:space="0" w:color="auto"/>
        <w:right w:val="none" w:sz="0" w:space="0" w:color="auto"/>
      </w:divBdr>
    </w:div>
    <w:div w:id="1732120434">
      <w:bodyDiv w:val="1"/>
      <w:marLeft w:val="0"/>
      <w:marRight w:val="0"/>
      <w:marTop w:val="0"/>
      <w:marBottom w:val="0"/>
      <w:divBdr>
        <w:top w:val="none" w:sz="0" w:space="0" w:color="auto"/>
        <w:left w:val="none" w:sz="0" w:space="0" w:color="auto"/>
        <w:bottom w:val="none" w:sz="0" w:space="0" w:color="auto"/>
        <w:right w:val="none" w:sz="0" w:space="0" w:color="auto"/>
      </w:divBdr>
    </w:div>
    <w:div w:id="1732532925">
      <w:bodyDiv w:val="1"/>
      <w:marLeft w:val="0"/>
      <w:marRight w:val="0"/>
      <w:marTop w:val="0"/>
      <w:marBottom w:val="0"/>
      <w:divBdr>
        <w:top w:val="none" w:sz="0" w:space="0" w:color="auto"/>
        <w:left w:val="none" w:sz="0" w:space="0" w:color="auto"/>
        <w:bottom w:val="none" w:sz="0" w:space="0" w:color="auto"/>
        <w:right w:val="none" w:sz="0" w:space="0" w:color="auto"/>
      </w:divBdr>
    </w:div>
    <w:div w:id="1733045626">
      <w:bodyDiv w:val="1"/>
      <w:marLeft w:val="0"/>
      <w:marRight w:val="0"/>
      <w:marTop w:val="0"/>
      <w:marBottom w:val="0"/>
      <w:divBdr>
        <w:top w:val="none" w:sz="0" w:space="0" w:color="auto"/>
        <w:left w:val="none" w:sz="0" w:space="0" w:color="auto"/>
        <w:bottom w:val="none" w:sz="0" w:space="0" w:color="auto"/>
        <w:right w:val="none" w:sz="0" w:space="0" w:color="auto"/>
      </w:divBdr>
    </w:div>
    <w:div w:id="1733191044">
      <w:bodyDiv w:val="1"/>
      <w:marLeft w:val="0"/>
      <w:marRight w:val="0"/>
      <w:marTop w:val="0"/>
      <w:marBottom w:val="0"/>
      <w:divBdr>
        <w:top w:val="none" w:sz="0" w:space="0" w:color="auto"/>
        <w:left w:val="none" w:sz="0" w:space="0" w:color="auto"/>
        <w:bottom w:val="none" w:sz="0" w:space="0" w:color="auto"/>
        <w:right w:val="none" w:sz="0" w:space="0" w:color="auto"/>
      </w:divBdr>
    </w:div>
    <w:div w:id="1733964828">
      <w:bodyDiv w:val="1"/>
      <w:marLeft w:val="0"/>
      <w:marRight w:val="0"/>
      <w:marTop w:val="0"/>
      <w:marBottom w:val="0"/>
      <w:divBdr>
        <w:top w:val="none" w:sz="0" w:space="0" w:color="auto"/>
        <w:left w:val="none" w:sz="0" w:space="0" w:color="auto"/>
        <w:bottom w:val="none" w:sz="0" w:space="0" w:color="auto"/>
        <w:right w:val="none" w:sz="0" w:space="0" w:color="auto"/>
      </w:divBdr>
    </w:div>
    <w:div w:id="1734934770">
      <w:bodyDiv w:val="1"/>
      <w:marLeft w:val="0"/>
      <w:marRight w:val="0"/>
      <w:marTop w:val="0"/>
      <w:marBottom w:val="0"/>
      <w:divBdr>
        <w:top w:val="none" w:sz="0" w:space="0" w:color="auto"/>
        <w:left w:val="none" w:sz="0" w:space="0" w:color="auto"/>
        <w:bottom w:val="none" w:sz="0" w:space="0" w:color="auto"/>
        <w:right w:val="none" w:sz="0" w:space="0" w:color="auto"/>
      </w:divBdr>
    </w:div>
    <w:div w:id="1734964525">
      <w:bodyDiv w:val="1"/>
      <w:marLeft w:val="0"/>
      <w:marRight w:val="0"/>
      <w:marTop w:val="0"/>
      <w:marBottom w:val="0"/>
      <w:divBdr>
        <w:top w:val="none" w:sz="0" w:space="0" w:color="auto"/>
        <w:left w:val="none" w:sz="0" w:space="0" w:color="auto"/>
        <w:bottom w:val="none" w:sz="0" w:space="0" w:color="auto"/>
        <w:right w:val="none" w:sz="0" w:space="0" w:color="auto"/>
      </w:divBdr>
    </w:div>
    <w:div w:id="1735272661">
      <w:bodyDiv w:val="1"/>
      <w:marLeft w:val="0"/>
      <w:marRight w:val="0"/>
      <w:marTop w:val="0"/>
      <w:marBottom w:val="0"/>
      <w:divBdr>
        <w:top w:val="none" w:sz="0" w:space="0" w:color="auto"/>
        <w:left w:val="none" w:sz="0" w:space="0" w:color="auto"/>
        <w:bottom w:val="none" w:sz="0" w:space="0" w:color="auto"/>
        <w:right w:val="none" w:sz="0" w:space="0" w:color="auto"/>
      </w:divBdr>
    </w:div>
    <w:div w:id="1736515230">
      <w:bodyDiv w:val="1"/>
      <w:marLeft w:val="0"/>
      <w:marRight w:val="0"/>
      <w:marTop w:val="0"/>
      <w:marBottom w:val="0"/>
      <w:divBdr>
        <w:top w:val="none" w:sz="0" w:space="0" w:color="auto"/>
        <w:left w:val="none" w:sz="0" w:space="0" w:color="auto"/>
        <w:bottom w:val="none" w:sz="0" w:space="0" w:color="auto"/>
        <w:right w:val="none" w:sz="0" w:space="0" w:color="auto"/>
      </w:divBdr>
    </w:div>
    <w:div w:id="1739091782">
      <w:bodyDiv w:val="1"/>
      <w:marLeft w:val="0"/>
      <w:marRight w:val="0"/>
      <w:marTop w:val="0"/>
      <w:marBottom w:val="0"/>
      <w:divBdr>
        <w:top w:val="none" w:sz="0" w:space="0" w:color="auto"/>
        <w:left w:val="none" w:sz="0" w:space="0" w:color="auto"/>
        <w:bottom w:val="none" w:sz="0" w:space="0" w:color="auto"/>
        <w:right w:val="none" w:sz="0" w:space="0" w:color="auto"/>
      </w:divBdr>
    </w:div>
    <w:div w:id="1739131662">
      <w:bodyDiv w:val="1"/>
      <w:marLeft w:val="0"/>
      <w:marRight w:val="0"/>
      <w:marTop w:val="0"/>
      <w:marBottom w:val="0"/>
      <w:divBdr>
        <w:top w:val="none" w:sz="0" w:space="0" w:color="auto"/>
        <w:left w:val="none" w:sz="0" w:space="0" w:color="auto"/>
        <w:bottom w:val="none" w:sz="0" w:space="0" w:color="auto"/>
        <w:right w:val="none" w:sz="0" w:space="0" w:color="auto"/>
      </w:divBdr>
    </w:div>
    <w:div w:id="1739747637">
      <w:bodyDiv w:val="1"/>
      <w:marLeft w:val="0"/>
      <w:marRight w:val="0"/>
      <w:marTop w:val="0"/>
      <w:marBottom w:val="0"/>
      <w:divBdr>
        <w:top w:val="none" w:sz="0" w:space="0" w:color="auto"/>
        <w:left w:val="none" w:sz="0" w:space="0" w:color="auto"/>
        <w:bottom w:val="none" w:sz="0" w:space="0" w:color="auto"/>
        <w:right w:val="none" w:sz="0" w:space="0" w:color="auto"/>
      </w:divBdr>
    </w:div>
    <w:div w:id="1742556521">
      <w:bodyDiv w:val="1"/>
      <w:marLeft w:val="0"/>
      <w:marRight w:val="0"/>
      <w:marTop w:val="0"/>
      <w:marBottom w:val="0"/>
      <w:divBdr>
        <w:top w:val="none" w:sz="0" w:space="0" w:color="auto"/>
        <w:left w:val="none" w:sz="0" w:space="0" w:color="auto"/>
        <w:bottom w:val="none" w:sz="0" w:space="0" w:color="auto"/>
        <w:right w:val="none" w:sz="0" w:space="0" w:color="auto"/>
      </w:divBdr>
    </w:div>
    <w:div w:id="1743676761">
      <w:bodyDiv w:val="1"/>
      <w:marLeft w:val="0"/>
      <w:marRight w:val="0"/>
      <w:marTop w:val="0"/>
      <w:marBottom w:val="0"/>
      <w:divBdr>
        <w:top w:val="none" w:sz="0" w:space="0" w:color="auto"/>
        <w:left w:val="none" w:sz="0" w:space="0" w:color="auto"/>
        <w:bottom w:val="none" w:sz="0" w:space="0" w:color="auto"/>
        <w:right w:val="none" w:sz="0" w:space="0" w:color="auto"/>
      </w:divBdr>
    </w:div>
    <w:div w:id="1744643696">
      <w:bodyDiv w:val="1"/>
      <w:marLeft w:val="0"/>
      <w:marRight w:val="0"/>
      <w:marTop w:val="0"/>
      <w:marBottom w:val="0"/>
      <w:divBdr>
        <w:top w:val="none" w:sz="0" w:space="0" w:color="auto"/>
        <w:left w:val="none" w:sz="0" w:space="0" w:color="auto"/>
        <w:bottom w:val="none" w:sz="0" w:space="0" w:color="auto"/>
        <w:right w:val="none" w:sz="0" w:space="0" w:color="auto"/>
      </w:divBdr>
    </w:div>
    <w:div w:id="1747340174">
      <w:bodyDiv w:val="1"/>
      <w:marLeft w:val="0"/>
      <w:marRight w:val="0"/>
      <w:marTop w:val="0"/>
      <w:marBottom w:val="0"/>
      <w:divBdr>
        <w:top w:val="none" w:sz="0" w:space="0" w:color="auto"/>
        <w:left w:val="none" w:sz="0" w:space="0" w:color="auto"/>
        <w:bottom w:val="none" w:sz="0" w:space="0" w:color="auto"/>
        <w:right w:val="none" w:sz="0" w:space="0" w:color="auto"/>
      </w:divBdr>
    </w:div>
    <w:div w:id="1748840529">
      <w:bodyDiv w:val="1"/>
      <w:marLeft w:val="0"/>
      <w:marRight w:val="0"/>
      <w:marTop w:val="0"/>
      <w:marBottom w:val="0"/>
      <w:divBdr>
        <w:top w:val="none" w:sz="0" w:space="0" w:color="auto"/>
        <w:left w:val="none" w:sz="0" w:space="0" w:color="auto"/>
        <w:bottom w:val="none" w:sz="0" w:space="0" w:color="auto"/>
        <w:right w:val="none" w:sz="0" w:space="0" w:color="auto"/>
      </w:divBdr>
    </w:div>
    <w:div w:id="1750424889">
      <w:bodyDiv w:val="1"/>
      <w:marLeft w:val="0"/>
      <w:marRight w:val="0"/>
      <w:marTop w:val="0"/>
      <w:marBottom w:val="0"/>
      <w:divBdr>
        <w:top w:val="none" w:sz="0" w:space="0" w:color="auto"/>
        <w:left w:val="none" w:sz="0" w:space="0" w:color="auto"/>
        <w:bottom w:val="none" w:sz="0" w:space="0" w:color="auto"/>
        <w:right w:val="none" w:sz="0" w:space="0" w:color="auto"/>
      </w:divBdr>
    </w:div>
    <w:div w:id="1751078468">
      <w:bodyDiv w:val="1"/>
      <w:marLeft w:val="0"/>
      <w:marRight w:val="0"/>
      <w:marTop w:val="0"/>
      <w:marBottom w:val="0"/>
      <w:divBdr>
        <w:top w:val="none" w:sz="0" w:space="0" w:color="auto"/>
        <w:left w:val="none" w:sz="0" w:space="0" w:color="auto"/>
        <w:bottom w:val="none" w:sz="0" w:space="0" w:color="auto"/>
        <w:right w:val="none" w:sz="0" w:space="0" w:color="auto"/>
      </w:divBdr>
      <w:divsChild>
        <w:div w:id="1632590219">
          <w:marLeft w:val="0"/>
          <w:marRight w:val="0"/>
          <w:marTop w:val="0"/>
          <w:marBottom w:val="0"/>
          <w:divBdr>
            <w:top w:val="none" w:sz="0" w:space="0" w:color="auto"/>
            <w:left w:val="none" w:sz="0" w:space="0" w:color="auto"/>
            <w:bottom w:val="none" w:sz="0" w:space="0" w:color="auto"/>
            <w:right w:val="none" w:sz="0" w:space="0" w:color="auto"/>
          </w:divBdr>
          <w:divsChild>
            <w:div w:id="51400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612972">
      <w:bodyDiv w:val="1"/>
      <w:marLeft w:val="0"/>
      <w:marRight w:val="0"/>
      <w:marTop w:val="0"/>
      <w:marBottom w:val="0"/>
      <w:divBdr>
        <w:top w:val="none" w:sz="0" w:space="0" w:color="auto"/>
        <w:left w:val="none" w:sz="0" w:space="0" w:color="auto"/>
        <w:bottom w:val="none" w:sz="0" w:space="0" w:color="auto"/>
        <w:right w:val="none" w:sz="0" w:space="0" w:color="auto"/>
      </w:divBdr>
    </w:div>
    <w:div w:id="1753701189">
      <w:bodyDiv w:val="1"/>
      <w:marLeft w:val="0"/>
      <w:marRight w:val="0"/>
      <w:marTop w:val="0"/>
      <w:marBottom w:val="0"/>
      <w:divBdr>
        <w:top w:val="none" w:sz="0" w:space="0" w:color="auto"/>
        <w:left w:val="none" w:sz="0" w:space="0" w:color="auto"/>
        <w:bottom w:val="none" w:sz="0" w:space="0" w:color="auto"/>
        <w:right w:val="none" w:sz="0" w:space="0" w:color="auto"/>
      </w:divBdr>
    </w:div>
    <w:div w:id="1755280294">
      <w:bodyDiv w:val="1"/>
      <w:marLeft w:val="0"/>
      <w:marRight w:val="0"/>
      <w:marTop w:val="0"/>
      <w:marBottom w:val="0"/>
      <w:divBdr>
        <w:top w:val="none" w:sz="0" w:space="0" w:color="auto"/>
        <w:left w:val="none" w:sz="0" w:space="0" w:color="auto"/>
        <w:bottom w:val="none" w:sz="0" w:space="0" w:color="auto"/>
        <w:right w:val="none" w:sz="0" w:space="0" w:color="auto"/>
      </w:divBdr>
    </w:div>
    <w:div w:id="1755588051">
      <w:bodyDiv w:val="1"/>
      <w:marLeft w:val="0"/>
      <w:marRight w:val="0"/>
      <w:marTop w:val="0"/>
      <w:marBottom w:val="0"/>
      <w:divBdr>
        <w:top w:val="none" w:sz="0" w:space="0" w:color="auto"/>
        <w:left w:val="none" w:sz="0" w:space="0" w:color="auto"/>
        <w:bottom w:val="none" w:sz="0" w:space="0" w:color="auto"/>
        <w:right w:val="none" w:sz="0" w:space="0" w:color="auto"/>
      </w:divBdr>
    </w:div>
    <w:div w:id="1755738050">
      <w:bodyDiv w:val="1"/>
      <w:marLeft w:val="0"/>
      <w:marRight w:val="0"/>
      <w:marTop w:val="0"/>
      <w:marBottom w:val="0"/>
      <w:divBdr>
        <w:top w:val="none" w:sz="0" w:space="0" w:color="auto"/>
        <w:left w:val="none" w:sz="0" w:space="0" w:color="auto"/>
        <w:bottom w:val="none" w:sz="0" w:space="0" w:color="auto"/>
        <w:right w:val="none" w:sz="0" w:space="0" w:color="auto"/>
      </w:divBdr>
    </w:div>
    <w:div w:id="1756198692">
      <w:bodyDiv w:val="1"/>
      <w:marLeft w:val="0"/>
      <w:marRight w:val="0"/>
      <w:marTop w:val="0"/>
      <w:marBottom w:val="0"/>
      <w:divBdr>
        <w:top w:val="none" w:sz="0" w:space="0" w:color="auto"/>
        <w:left w:val="none" w:sz="0" w:space="0" w:color="auto"/>
        <w:bottom w:val="none" w:sz="0" w:space="0" w:color="auto"/>
        <w:right w:val="none" w:sz="0" w:space="0" w:color="auto"/>
      </w:divBdr>
    </w:div>
    <w:div w:id="1756827943">
      <w:bodyDiv w:val="1"/>
      <w:marLeft w:val="0"/>
      <w:marRight w:val="0"/>
      <w:marTop w:val="0"/>
      <w:marBottom w:val="0"/>
      <w:divBdr>
        <w:top w:val="none" w:sz="0" w:space="0" w:color="auto"/>
        <w:left w:val="none" w:sz="0" w:space="0" w:color="auto"/>
        <w:bottom w:val="none" w:sz="0" w:space="0" w:color="auto"/>
        <w:right w:val="none" w:sz="0" w:space="0" w:color="auto"/>
      </w:divBdr>
    </w:div>
    <w:div w:id="1757247366">
      <w:bodyDiv w:val="1"/>
      <w:marLeft w:val="0"/>
      <w:marRight w:val="0"/>
      <w:marTop w:val="0"/>
      <w:marBottom w:val="0"/>
      <w:divBdr>
        <w:top w:val="none" w:sz="0" w:space="0" w:color="auto"/>
        <w:left w:val="none" w:sz="0" w:space="0" w:color="auto"/>
        <w:bottom w:val="none" w:sz="0" w:space="0" w:color="auto"/>
        <w:right w:val="none" w:sz="0" w:space="0" w:color="auto"/>
      </w:divBdr>
    </w:div>
    <w:div w:id="1757284637">
      <w:bodyDiv w:val="1"/>
      <w:marLeft w:val="0"/>
      <w:marRight w:val="0"/>
      <w:marTop w:val="0"/>
      <w:marBottom w:val="0"/>
      <w:divBdr>
        <w:top w:val="none" w:sz="0" w:space="0" w:color="auto"/>
        <w:left w:val="none" w:sz="0" w:space="0" w:color="auto"/>
        <w:bottom w:val="none" w:sz="0" w:space="0" w:color="auto"/>
        <w:right w:val="none" w:sz="0" w:space="0" w:color="auto"/>
      </w:divBdr>
    </w:div>
    <w:div w:id="1758214564">
      <w:bodyDiv w:val="1"/>
      <w:marLeft w:val="0"/>
      <w:marRight w:val="0"/>
      <w:marTop w:val="0"/>
      <w:marBottom w:val="0"/>
      <w:divBdr>
        <w:top w:val="none" w:sz="0" w:space="0" w:color="auto"/>
        <w:left w:val="none" w:sz="0" w:space="0" w:color="auto"/>
        <w:bottom w:val="none" w:sz="0" w:space="0" w:color="auto"/>
        <w:right w:val="none" w:sz="0" w:space="0" w:color="auto"/>
      </w:divBdr>
    </w:div>
    <w:div w:id="1758937333">
      <w:bodyDiv w:val="1"/>
      <w:marLeft w:val="0"/>
      <w:marRight w:val="0"/>
      <w:marTop w:val="0"/>
      <w:marBottom w:val="0"/>
      <w:divBdr>
        <w:top w:val="none" w:sz="0" w:space="0" w:color="auto"/>
        <w:left w:val="none" w:sz="0" w:space="0" w:color="auto"/>
        <w:bottom w:val="none" w:sz="0" w:space="0" w:color="auto"/>
        <w:right w:val="none" w:sz="0" w:space="0" w:color="auto"/>
      </w:divBdr>
    </w:div>
    <w:div w:id="1759062799">
      <w:bodyDiv w:val="1"/>
      <w:marLeft w:val="0"/>
      <w:marRight w:val="0"/>
      <w:marTop w:val="0"/>
      <w:marBottom w:val="0"/>
      <w:divBdr>
        <w:top w:val="none" w:sz="0" w:space="0" w:color="auto"/>
        <w:left w:val="none" w:sz="0" w:space="0" w:color="auto"/>
        <w:bottom w:val="none" w:sz="0" w:space="0" w:color="auto"/>
        <w:right w:val="none" w:sz="0" w:space="0" w:color="auto"/>
      </w:divBdr>
    </w:div>
    <w:div w:id="1761173130">
      <w:bodyDiv w:val="1"/>
      <w:marLeft w:val="0"/>
      <w:marRight w:val="0"/>
      <w:marTop w:val="0"/>
      <w:marBottom w:val="0"/>
      <w:divBdr>
        <w:top w:val="none" w:sz="0" w:space="0" w:color="auto"/>
        <w:left w:val="none" w:sz="0" w:space="0" w:color="auto"/>
        <w:bottom w:val="none" w:sz="0" w:space="0" w:color="auto"/>
        <w:right w:val="none" w:sz="0" w:space="0" w:color="auto"/>
      </w:divBdr>
    </w:div>
    <w:div w:id="1762290029">
      <w:bodyDiv w:val="1"/>
      <w:marLeft w:val="0"/>
      <w:marRight w:val="0"/>
      <w:marTop w:val="0"/>
      <w:marBottom w:val="0"/>
      <w:divBdr>
        <w:top w:val="none" w:sz="0" w:space="0" w:color="auto"/>
        <w:left w:val="none" w:sz="0" w:space="0" w:color="auto"/>
        <w:bottom w:val="none" w:sz="0" w:space="0" w:color="auto"/>
        <w:right w:val="none" w:sz="0" w:space="0" w:color="auto"/>
      </w:divBdr>
    </w:div>
    <w:div w:id="1763448325">
      <w:bodyDiv w:val="1"/>
      <w:marLeft w:val="0"/>
      <w:marRight w:val="0"/>
      <w:marTop w:val="0"/>
      <w:marBottom w:val="0"/>
      <w:divBdr>
        <w:top w:val="none" w:sz="0" w:space="0" w:color="auto"/>
        <w:left w:val="none" w:sz="0" w:space="0" w:color="auto"/>
        <w:bottom w:val="none" w:sz="0" w:space="0" w:color="auto"/>
        <w:right w:val="none" w:sz="0" w:space="0" w:color="auto"/>
      </w:divBdr>
    </w:div>
    <w:div w:id="1765878079">
      <w:bodyDiv w:val="1"/>
      <w:marLeft w:val="0"/>
      <w:marRight w:val="0"/>
      <w:marTop w:val="0"/>
      <w:marBottom w:val="0"/>
      <w:divBdr>
        <w:top w:val="none" w:sz="0" w:space="0" w:color="auto"/>
        <w:left w:val="none" w:sz="0" w:space="0" w:color="auto"/>
        <w:bottom w:val="none" w:sz="0" w:space="0" w:color="auto"/>
        <w:right w:val="none" w:sz="0" w:space="0" w:color="auto"/>
      </w:divBdr>
    </w:div>
    <w:div w:id="1766531071">
      <w:bodyDiv w:val="1"/>
      <w:marLeft w:val="0"/>
      <w:marRight w:val="0"/>
      <w:marTop w:val="0"/>
      <w:marBottom w:val="0"/>
      <w:divBdr>
        <w:top w:val="none" w:sz="0" w:space="0" w:color="auto"/>
        <w:left w:val="none" w:sz="0" w:space="0" w:color="auto"/>
        <w:bottom w:val="none" w:sz="0" w:space="0" w:color="auto"/>
        <w:right w:val="none" w:sz="0" w:space="0" w:color="auto"/>
      </w:divBdr>
    </w:div>
    <w:div w:id="1766808189">
      <w:bodyDiv w:val="1"/>
      <w:marLeft w:val="0"/>
      <w:marRight w:val="0"/>
      <w:marTop w:val="0"/>
      <w:marBottom w:val="0"/>
      <w:divBdr>
        <w:top w:val="none" w:sz="0" w:space="0" w:color="auto"/>
        <w:left w:val="none" w:sz="0" w:space="0" w:color="auto"/>
        <w:bottom w:val="none" w:sz="0" w:space="0" w:color="auto"/>
        <w:right w:val="none" w:sz="0" w:space="0" w:color="auto"/>
      </w:divBdr>
    </w:div>
    <w:div w:id="1767186178">
      <w:bodyDiv w:val="1"/>
      <w:marLeft w:val="0"/>
      <w:marRight w:val="0"/>
      <w:marTop w:val="0"/>
      <w:marBottom w:val="0"/>
      <w:divBdr>
        <w:top w:val="none" w:sz="0" w:space="0" w:color="auto"/>
        <w:left w:val="none" w:sz="0" w:space="0" w:color="auto"/>
        <w:bottom w:val="none" w:sz="0" w:space="0" w:color="auto"/>
        <w:right w:val="none" w:sz="0" w:space="0" w:color="auto"/>
      </w:divBdr>
    </w:div>
    <w:div w:id="1768766967">
      <w:bodyDiv w:val="1"/>
      <w:marLeft w:val="0"/>
      <w:marRight w:val="0"/>
      <w:marTop w:val="0"/>
      <w:marBottom w:val="0"/>
      <w:divBdr>
        <w:top w:val="none" w:sz="0" w:space="0" w:color="auto"/>
        <w:left w:val="none" w:sz="0" w:space="0" w:color="auto"/>
        <w:bottom w:val="none" w:sz="0" w:space="0" w:color="auto"/>
        <w:right w:val="none" w:sz="0" w:space="0" w:color="auto"/>
      </w:divBdr>
    </w:div>
    <w:div w:id="1769160037">
      <w:bodyDiv w:val="1"/>
      <w:marLeft w:val="0"/>
      <w:marRight w:val="0"/>
      <w:marTop w:val="0"/>
      <w:marBottom w:val="0"/>
      <w:divBdr>
        <w:top w:val="none" w:sz="0" w:space="0" w:color="auto"/>
        <w:left w:val="none" w:sz="0" w:space="0" w:color="auto"/>
        <w:bottom w:val="none" w:sz="0" w:space="0" w:color="auto"/>
        <w:right w:val="none" w:sz="0" w:space="0" w:color="auto"/>
      </w:divBdr>
    </w:div>
    <w:div w:id="1769500496">
      <w:bodyDiv w:val="1"/>
      <w:marLeft w:val="0"/>
      <w:marRight w:val="0"/>
      <w:marTop w:val="0"/>
      <w:marBottom w:val="0"/>
      <w:divBdr>
        <w:top w:val="none" w:sz="0" w:space="0" w:color="auto"/>
        <w:left w:val="none" w:sz="0" w:space="0" w:color="auto"/>
        <w:bottom w:val="none" w:sz="0" w:space="0" w:color="auto"/>
        <w:right w:val="none" w:sz="0" w:space="0" w:color="auto"/>
      </w:divBdr>
    </w:div>
    <w:div w:id="1770655998">
      <w:bodyDiv w:val="1"/>
      <w:marLeft w:val="0"/>
      <w:marRight w:val="0"/>
      <w:marTop w:val="0"/>
      <w:marBottom w:val="0"/>
      <w:divBdr>
        <w:top w:val="none" w:sz="0" w:space="0" w:color="auto"/>
        <w:left w:val="none" w:sz="0" w:space="0" w:color="auto"/>
        <w:bottom w:val="none" w:sz="0" w:space="0" w:color="auto"/>
        <w:right w:val="none" w:sz="0" w:space="0" w:color="auto"/>
      </w:divBdr>
    </w:div>
    <w:div w:id="1772974152">
      <w:bodyDiv w:val="1"/>
      <w:marLeft w:val="0"/>
      <w:marRight w:val="0"/>
      <w:marTop w:val="0"/>
      <w:marBottom w:val="0"/>
      <w:divBdr>
        <w:top w:val="none" w:sz="0" w:space="0" w:color="auto"/>
        <w:left w:val="none" w:sz="0" w:space="0" w:color="auto"/>
        <w:bottom w:val="none" w:sz="0" w:space="0" w:color="auto"/>
        <w:right w:val="none" w:sz="0" w:space="0" w:color="auto"/>
      </w:divBdr>
    </w:div>
    <w:div w:id="1776632652">
      <w:bodyDiv w:val="1"/>
      <w:marLeft w:val="0"/>
      <w:marRight w:val="0"/>
      <w:marTop w:val="0"/>
      <w:marBottom w:val="0"/>
      <w:divBdr>
        <w:top w:val="none" w:sz="0" w:space="0" w:color="auto"/>
        <w:left w:val="none" w:sz="0" w:space="0" w:color="auto"/>
        <w:bottom w:val="none" w:sz="0" w:space="0" w:color="auto"/>
        <w:right w:val="none" w:sz="0" w:space="0" w:color="auto"/>
      </w:divBdr>
    </w:div>
    <w:div w:id="1777947784">
      <w:bodyDiv w:val="1"/>
      <w:marLeft w:val="0"/>
      <w:marRight w:val="0"/>
      <w:marTop w:val="0"/>
      <w:marBottom w:val="0"/>
      <w:divBdr>
        <w:top w:val="none" w:sz="0" w:space="0" w:color="auto"/>
        <w:left w:val="none" w:sz="0" w:space="0" w:color="auto"/>
        <w:bottom w:val="none" w:sz="0" w:space="0" w:color="auto"/>
        <w:right w:val="none" w:sz="0" w:space="0" w:color="auto"/>
      </w:divBdr>
    </w:div>
    <w:div w:id="1785614532">
      <w:bodyDiv w:val="1"/>
      <w:marLeft w:val="0"/>
      <w:marRight w:val="0"/>
      <w:marTop w:val="0"/>
      <w:marBottom w:val="0"/>
      <w:divBdr>
        <w:top w:val="none" w:sz="0" w:space="0" w:color="auto"/>
        <w:left w:val="none" w:sz="0" w:space="0" w:color="auto"/>
        <w:bottom w:val="none" w:sz="0" w:space="0" w:color="auto"/>
        <w:right w:val="none" w:sz="0" w:space="0" w:color="auto"/>
      </w:divBdr>
    </w:div>
    <w:div w:id="1788160749">
      <w:bodyDiv w:val="1"/>
      <w:marLeft w:val="0"/>
      <w:marRight w:val="0"/>
      <w:marTop w:val="0"/>
      <w:marBottom w:val="0"/>
      <w:divBdr>
        <w:top w:val="none" w:sz="0" w:space="0" w:color="auto"/>
        <w:left w:val="none" w:sz="0" w:space="0" w:color="auto"/>
        <w:bottom w:val="none" w:sz="0" w:space="0" w:color="auto"/>
        <w:right w:val="none" w:sz="0" w:space="0" w:color="auto"/>
      </w:divBdr>
    </w:div>
    <w:div w:id="1789003154">
      <w:bodyDiv w:val="1"/>
      <w:marLeft w:val="0"/>
      <w:marRight w:val="0"/>
      <w:marTop w:val="0"/>
      <w:marBottom w:val="0"/>
      <w:divBdr>
        <w:top w:val="none" w:sz="0" w:space="0" w:color="auto"/>
        <w:left w:val="none" w:sz="0" w:space="0" w:color="auto"/>
        <w:bottom w:val="none" w:sz="0" w:space="0" w:color="auto"/>
        <w:right w:val="none" w:sz="0" w:space="0" w:color="auto"/>
      </w:divBdr>
    </w:div>
    <w:div w:id="1789003164">
      <w:bodyDiv w:val="1"/>
      <w:marLeft w:val="0"/>
      <w:marRight w:val="0"/>
      <w:marTop w:val="0"/>
      <w:marBottom w:val="0"/>
      <w:divBdr>
        <w:top w:val="none" w:sz="0" w:space="0" w:color="auto"/>
        <w:left w:val="none" w:sz="0" w:space="0" w:color="auto"/>
        <w:bottom w:val="none" w:sz="0" w:space="0" w:color="auto"/>
        <w:right w:val="none" w:sz="0" w:space="0" w:color="auto"/>
      </w:divBdr>
    </w:div>
    <w:div w:id="1789160315">
      <w:bodyDiv w:val="1"/>
      <w:marLeft w:val="0"/>
      <w:marRight w:val="0"/>
      <w:marTop w:val="0"/>
      <w:marBottom w:val="0"/>
      <w:divBdr>
        <w:top w:val="none" w:sz="0" w:space="0" w:color="auto"/>
        <w:left w:val="none" w:sz="0" w:space="0" w:color="auto"/>
        <w:bottom w:val="none" w:sz="0" w:space="0" w:color="auto"/>
        <w:right w:val="none" w:sz="0" w:space="0" w:color="auto"/>
      </w:divBdr>
    </w:div>
    <w:div w:id="1790273250">
      <w:bodyDiv w:val="1"/>
      <w:marLeft w:val="0"/>
      <w:marRight w:val="0"/>
      <w:marTop w:val="0"/>
      <w:marBottom w:val="0"/>
      <w:divBdr>
        <w:top w:val="none" w:sz="0" w:space="0" w:color="auto"/>
        <w:left w:val="none" w:sz="0" w:space="0" w:color="auto"/>
        <w:bottom w:val="none" w:sz="0" w:space="0" w:color="auto"/>
        <w:right w:val="none" w:sz="0" w:space="0" w:color="auto"/>
      </w:divBdr>
    </w:div>
    <w:div w:id="1791125010">
      <w:bodyDiv w:val="1"/>
      <w:marLeft w:val="0"/>
      <w:marRight w:val="0"/>
      <w:marTop w:val="0"/>
      <w:marBottom w:val="0"/>
      <w:divBdr>
        <w:top w:val="none" w:sz="0" w:space="0" w:color="auto"/>
        <w:left w:val="none" w:sz="0" w:space="0" w:color="auto"/>
        <w:bottom w:val="none" w:sz="0" w:space="0" w:color="auto"/>
        <w:right w:val="none" w:sz="0" w:space="0" w:color="auto"/>
      </w:divBdr>
    </w:div>
    <w:div w:id="1792435953">
      <w:bodyDiv w:val="1"/>
      <w:marLeft w:val="0"/>
      <w:marRight w:val="0"/>
      <w:marTop w:val="0"/>
      <w:marBottom w:val="0"/>
      <w:divBdr>
        <w:top w:val="none" w:sz="0" w:space="0" w:color="auto"/>
        <w:left w:val="none" w:sz="0" w:space="0" w:color="auto"/>
        <w:bottom w:val="none" w:sz="0" w:space="0" w:color="auto"/>
        <w:right w:val="none" w:sz="0" w:space="0" w:color="auto"/>
      </w:divBdr>
    </w:div>
    <w:div w:id="1793327613">
      <w:bodyDiv w:val="1"/>
      <w:marLeft w:val="0"/>
      <w:marRight w:val="0"/>
      <w:marTop w:val="0"/>
      <w:marBottom w:val="0"/>
      <w:divBdr>
        <w:top w:val="none" w:sz="0" w:space="0" w:color="auto"/>
        <w:left w:val="none" w:sz="0" w:space="0" w:color="auto"/>
        <w:bottom w:val="none" w:sz="0" w:space="0" w:color="auto"/>
        <w:right w:val="none" w:sz="0" w:space="0" w:color="auto"/>
      </w:divBdr>
    </w:div>
    <w:div w:id="1793473130">
      <w:bodyDiv w:val="1"/>
      <w:marLeft w:val="0"/>
      <w:marRight w:val="0"/>
      <w:marTop w:val="0"/>
      <w:marBottom w:val="0"/>
      <w:divBdr>
        <w:top w:val="none" w:sz="0" w:space="0" w:color="auto"/>
        <w:left w:val="none" w:sz="0" w:space="0" w:color="auto"/>
        <w:bottom w:val="none" w:sz="0" w:space="0" w:color="auto"/>
        <w:right w:val="none" w:sz="0" w:space="0" w:color="auto"/>
      </w:divBdr>
    </w:div>
    <w:div w:id="1797212260">
      <w:bodyDiv w:val="1"/>
      <w:marLeft w:val="0"/>
      <w:marRight w:val="0"/>
      <w:marTop w:val="0"/>
      <w:marBottom w:val="0"/>
      <w:divBdr>
        <w:top w:val="none" w:sz="0" w:space="0" w:color="auto"/>
        <w:left w:val="none" w:sz="0" w:space="0" w:color="auto"/>
        <w:bottom w:val="none" w:sz="0" w:space="0" w:color="auto"/>
        <w:right w:val="none" w:sz="0" w:space="0" w:color="auto"/>
      </w:divBdr>
    </w:div>
    <w:div w:id="1799639772">
      <w:bodyDiv w:val="1"/>
      <w:marLeft w:val="0"/>
      <w:marRight w:val="0"/>
      <w:marTop w:val="0"/>
      <w:marBottom w:val="0"/>
      <w:divBdr>
        <w:top w:val="none" w:sz="0" w:space="0" w:color="auto"/>
        <w:left w:val="none" w:sz="0" w:space="0" w:color="auto"/>
        <w:bottom w:val="none" w:sz="0" w:space="0" w:color="auto"/>
        <w:right w:val="none" w:sz="0" w:space="0" w:color="auto"/>
      </w:divBdr>
    </w:div>
    <w:div w:id="1799958375">
      <w:bodyDiv w:val="1"/>
      <w:marLeft w:val="0"/>
      <w:marRight w:val="0"/>
      <w:marTop w:val="0"/>
      <w:marBottom w:val="0"/>
      <w:divBdr>
        <w:top w:val="none" w:sz="0" w:space="0" w:color="auto"/>
        <w:left w:val="none" w:sz="0" w:space="0" w:color="auto"/>
        <w:bottom w:val="none" w:sz="0" w:space="0" w:color="auto"/>
        <w:right w:val="none" w:sz="0" w:space="0" w:color="auto"/>
      </w:divBdr>
    </w:div>
    <w:div w:id="1803571016">
      <w:bodyDiv w:val="1"/>
      <w:marLeft w:val="0"/>
      <w:marRight w:val="0"/>
      <w:marTop w:val="0"/>
      <w:marBottom w:val="0"/>
      <w:divBdr>
        <w:top w:val="none" w:sz="0" w:space="0" w:color="auto"/>
        <w:left w:val="none" w:sz="0" w:space="0" w:color="auto"/>
        <w:bottom w:val="none" w:sz="0" w:space="0" w:color="auto"/>
        <w:right w:val="none" w:sz="0" w:space="0" w:color="auto"/>
      </w:divBdr>
    </w:div>
    <w:div w:id="1807696652">
      <w:bodyDiv w:val="1"/>
      <w:marLeft w:val="0"/>
      <w:marRight w:val="0"/>
      <w:marTop w:val="0"/>
      <w:marBottom w:val="0"/>
      <w:divBdr>
        <w:top w:val="none" w:sz="0" w:space="0" w:color="auto"/>
        <w:left w:val="none" w:sz="0" w:space="0" w:color="auto"/>
        <w:bottom w:val="none" w:sz="0" w:space="0" w:color="auto"/>
        <w:right w:val="none" w:sz="0" w:space="0" w:color="auto"/>
      </w:divBdr>
    </w:div>
    <w:div w:id="1808619677">
      <w:bodyDiv w:val="1"/>
      <w:marLeft w:val="0"/>
      <w:marRight w:val="0"/>
      <w:marTop w:val="0"/>
      <w:marBottom w:val="0"/>
      <w:divBdr>
        <w:top w:val="none" w:sz="0" w:space="0" w:color="auto"/>
        <w:left w:val="none" w:sz="0" w:space="0" w:color="auto"/>
        <w:bottom w:val="none" w:sz="0" w:space="0" w:color="auto"/>
        <w:right w:val="none" w:sz="0" w:space="0" w:color="auto"/>
      </w:divBdr>
    </w:div>
    <w:div w:id="1809400824">
      <w:bodyDiv w:val="1"/>
      <w:marLeft w:val="0"/>
      <w:marRight w:val="0"/>
      <w:marTop w:val="0"/>
      <w:marBottom w:val="0"/>
      <w:divBdr>
        <w:top w:val="none" w:sz="0" w:space="0" w:color="auto"/>
        <w:left w:val="none" w:sz="0" w:space="0" w:color="auto"/>
        <w:bottom w:val="none" w:sz="0" w:space="0" w:color="auto"/>
        <w:right w:val="none" w:sz="0" w:space="0" w:color="auto"/>
      </w:divBdr>
    </w:div>
    <w:div w:id="1810896521">
      <w:bodyDiv w:val="1"/>
      <w:marLeft w:val="0"/>
      <w:marRight w:val="0"/>
      <w:marTop w:val="0"/>
      <w:marBottom w:val="0"/>
      <w:divBdr>
        <w:top w:val="none" w:sz="0" w:space="0" w:color="auto"/>
        <w:left w:val="none" w:sz="0" w:space="0" w:color="auto"/>
        <w:bottom w:val="none" w:sz="0" w:space="0" w:color="auto"/>
        <w:right w:val="none" w:sz="0" w:space="0" w:color="auto"/>
      </w:divBdr>
    </w:div>
    <w:div w:id="1812364051">
      <w:bodyDiv w:val="1"/>
      <w:marLeft w:val="0"/>
      <w:marRight w:val="0"/>
      <w:marTop w:val="0"/>
      <w:marBottom w:val="0"/>
      <w:divBdr>
        <w:top w:val="none" w:sz="0" w:space="0" w:color="auto"/>
        <w:left w:val="none" w:sz="0" w:space="0" w:color="auto"/>
        <w:bottom w:val="none" w:sz="0" w:space="0" w:color="auto"/>
        <w:right w:val="none" w:sz="0" w:space="0" w:color="auto"/>
      </w:divBdr>
    </w:div>
    <w:div w:id="1812559467">
      <w:bodyDiv w:val="1"/>
      <w:marLeft w:val="0"/>
      <w:marRight w:val="0"/>
      <w:marTop w:val="0"/>
      <w:marBottom w:val="0"/>
      <w:divBdr>
        <w:top w:val="none" w:sz="0" w:space="0" w:color="auto"/>
        <w:left w:val="none" w:sz="0" w:space="0" w:color="auto"/>
        <w:bottom w:val="none" w:sz="0" w:space="0" w:color="auto"/>
        <w:right w:val="none" w:sz="0" w:space="0" w:color="auto"/>
      </w:divBdr>
    </w:div>
    <w:div w:id="1812820993">
      <w:bodyDiv w:val="1"/>
      <w:marLeft w:val="0"/>
      <w:marRight w:val="0"/>
      <w:marTop w:val="0"/>
      <w:marBottom w:val="0"/>
      <w:divBdr>
        <w:top w:val="none" w:sz="0" w:space="0" w:color="auto"/>
        <w:left w:val="none" w:sz="0" w:space="0" w:color="auto"/>
        <w:bottom w:val="none" w:sz="0" w:space="0" w:color="auto"/>
        <w:right w:val="none" w:sz="0" w:space="0" w:color="auto"/>
      </w:divBdr>
    </w:div>
    <w:div w:id="1815636549">
      <w:bodyDiv w:val="1"/>
      <w:marLeft w:val="0"/>
      <w:marRight w:val="0"/>
      <w:marTop w:val="0"/>
      <w:marBottom w:val="0"/>
      <w:divBdr>
        <w:top w:val="none" w:sz="0" w:space="0" w:color="auto"/>
        <w:left w:val="none" w:sz="0" w:space="0" w:color="auto"/>
        <w:bottom w:val="none" w:sz="0" w:space="0" w:color="auto"/>
        <w:right w:val="none" w:sz="0" w:space="0" w:color="auto"/>
      </w:divBdr>
    </w:div>
    <w:div w:id="1818918672">
      <w:bodyDiv w:val="1"/>
      <w:marLeft w:val="0"/>
      <w:marRight w:val="0"/>
      <w:marTop w:val="0"/>
      <w:marBottom w:val="0"/>
      <w:divBdr>
        <w:top w:val="none" w:sz="0" w:space="0" w:color="auto"/>
        <w:left w:val="none" w:sz="0" w:space="0" w:color="auto"/>
        <w:bottom w:val="none" w:sz="0" w:space="0" w:color="auto"/>
        <w:right w:val="none" w:sz="0" w:space="0" w:color="auto"/>
      </w:divBdr>
    </w:div>
    <w:div w:id="1819104940">
      <w:bodyDiv w:val="1"/>
      <w:marLeft w:val="0"/>
      <w:marRight w:val="0"/>
      <w:marTop w:val="0"/>
      <w:marBottom w:val="0"/>
      <w:divBdr>
        <w:top w:val="none" w:sz="0" w:space="0" w:color="auto"/>
        <w:left w:val="none" w:sz="0" w:space="0" w:color="auto"/>
        <w:bottom w:val="none" w:sz="0" w:space="0" w:color="auto"/>
        <w:right w:val="none" w:sz="0" w:space="0" w:color="auto"/>
      </w:divBdr>
    </w:div>
    <w:div w:id="1819688046">
      <w:bodyDiv w:val="1"/>
      <w:marLeft w:val="0"/>
      <w:marRight w:val="0"/>
      <w:marTop w:val="0"/>
      <w:marBottom w:val="0"/>
      <w:divBdr>
        <w:top w:val="none" w:sz="0" w:space="0" w:color="auto"/>
        <w:left w:val="none" w:sz="0" w:space="0" w:color="auto"/>
        <w:bottom w:val="none" w:sz="0" w:space="0" w:color="auto"/>
        <w:right w:val="none" w:sz="0" w:space="0" w:color="auto"/>
      </w:divBdr>
    </w:div>
    <w:div w:id="1820415129">
      <w:bodyDiv w:val="1"/>
      <w:marLeft w:val="0"/>
      <w:marRight w:val="0"/>
      <w:marTop w:val="0"/>
      <w:marBottom w:val="0"/>
      <w:divBdr>
        <w:top w:val="none" w:sz="0" w:space="0" w:color="auto"/>
        <w:left w:val="none" w:sz="0" w:space="0" w:color="auto"/>
        <w:bottom w:val="none" w:sz="0" w:space="0" w:color="auto"/>
        <w:right w:val="none" w:sz="0" w:space="0" w:color="auto"/>
      </w:divBdr>
      <w:divsChild>
        <w:div w:id="914628500">
          <w:marLeft w:val="0"/>
          <w:marRight w:val="0"/>
          <w:marTop w:val="0"/>
          <w:marBottom w:val="0"/>
          <w:divBdr>
            <w:top w:val="none" w:sz="0" w:space="0" w:color="auto"/>
            <w:left w:val="none" w:sz="0" w:space="0" w:color="auto"/>
            <w:bottom w:val="none" w:sz="0" w:space="0" w:color="auto"/>
            <w:right w:val="none" w:sz="0" w:space="0" w:color="auto"/>
          </w:divBdr>
        </w:div>
        <w:div w:id="141309965">
          <w:marLeft w:val="0"/>
          <w:marRight w:val="0"/>
          <w:marTop w:val="0"/>
          <w:marBottom w:val="0"/>
          <w:divBdr>
            <w:top w:val="none" w:sz="0" w:space="0" w:color="auto"/>
            <w:left w:val="none" w:sz="0" w:space="0" w:color="auto"/>
            <w:bottom w:val="none" w:sz="0" w:space="0" w:color="auto"/>
            <w:right w:val="none" w:sz="0" w:space="0" w:color="auto"/>
          </w:divBdr>
        </w:div>
        <w:div w:id="1740513741">
          <w:marLeft w:val="0"/>
          <w:marRight w:val="0"/>
          <w:marTop w:val="0"/>
          <w:marBottom w:val="0"/>
          <w:divBdr>
            <w:top w:val="none" w:sz="0" w:space="0" w:color="auto"/>
            <w:left w:val="none" w:sz="0" w:space="0" w:color="auto"/>
            <w:bottom w:val="none" w:sz="0" w:space="0" w:color="auto"/>
            <w:right w:val="none" w:sz="0" w:space="0" w:color="auto"/>
          </w:divBdr>
        </w:div>
        <w:div w:id="1412704512">
          <w:marLeft w:val="0"/>
          <w:marRight w:val="0"/>
          <w:marTop w:val="0"/>
          <w:marBottom w:val="0"/>
          <w:divBdr>
            <w:top w:val="none" w:sz="0" w:space="0" w:color="auto"/>
            <w:left w:val="none" w:sz="0" w:space="0" w:color="auto"/>
            <w:bottom w:val="none" w:sz="0" w:space="0" w:color="auto"/>
            <w:right w:val="none" w:sz="0" w:space="0" w:color="auto"/>
          </w:divBdr>
        </w:div>
        <w:div w:id="160658333">
          <w:marLeft w:val="0"/>
          <w:marRight w:val="0"/>
          <w:marTop w:val="0"/>
          <w:marBottom w:val="0"/>
          <w:divBdr>
            <w:top w:val="none" w:sz="0" w:space="0" w:color="auto"/>
            <w:left w:val="none" w:sz="0" w:space="0" w:color="auto"/>
            <w:bottom w:val="none" w:sz="0" w:space="0" w:color="auto"/>
            <w:right w:val="none" w:sz="0" w:space="0" w:color="auto"/>
          </w:divBdr>
        </w:div>
      </w:divsChild>
    </w:div>
    <w:div w:id="1821921546">
      <w:bodyDiv w:val="1"/>
      <w:marLeft w:val="0"/>
      <w:marRight w:val="0"/>
      <w:marTop w:val="0"/>
      <w:marBottom w:val="0"/>
      <w:divBdr>
        <w:top w:val="none" w:sz="0" w:space="0" w:color="auto"/>
        <w:left w:val="none" w:sz="0" w:space="0" w:color="auto"/>
        <w:bottom w:val="none" w:sz="0" w:space="0" w:color="auto"/>
        <w:right w:val="none" w:sz="0" w:space="0" w:color="auto"/>
      </w:divBdr>
    </w:div>
    <w:div w:id="1822233494">
      <w:bodyDiv w:val="1"/>
      <w:marLeft w:val="0"/>
      <w:marRight w:val="0"/>
      <w:marTop w:val="0"/>
      <w:marBottom w:val="0"/>
      <w:divBdr>
        <w:top w:val="none" w:sz="0" w:space="0" w:color="auto"/>
        <w:left w:val="none" w:sz="0" w:space="0" w:color="auto"/>
        <w:bottom w:val="none" w:sz="0" w:space="0" w:color="auto"/>
        <w:right w:val="none" w:sz="0" w:space="0" w:color="auto"/>
      </w:divBdr>
    </w:div>
    <w:div w:id="1823039137">
      <w:bodyDiv w:val="1"/>
      <w:marLeft w:val="0"/>
      <w:marRight w:val="0"/>
      <w:marTop w:val="0"/>
      <w:marBottom w:val="0"/>
      <w:divBdr>
        <w:top w:val="none" w:sz="0" w:space="0" w:color="auto"/>
        <w:left w:val="none" w:sz="0" w:space="0" w:color="auto"/>
        <w:bottom w:val="none" w:sz="0" w:space="0" w:color="auto"/>
        <w:right w:val="none" w:sz="0" w:space="0" w:color="auto"/>
      </w:divBdr>
    </w:div>
    <w:div w:id="1824078993">
      <w:bodyDiv w:val="1"/>
      <w:marLeft w:val="0"/>
      <w:marRight w:val="0"/>
      <w:marTop w:val="0"/>
      <w:marBottom w:val="0"/>
      <w:divBdr>
        <w:top w:val="none" w:sz="0" w:space="0" w:color="auto"/>
        <w:left w:val="none" w:sz="0" w:space="0" w:color="auto"/>
        <w:bottom w:val="none" w:sz="0" w:space="0" w:color="auto"/>
        <w:right w:val="none" w:sz="0" w:space="0" w:color="auto"/>
      </w:divBdr>
    </w:div>
    <w:div w:id="1824930339">
      <w:bodyDiv w:val="1"/>
      <w:marLeft w:val="0"/>
      <w:marRight w:val="0"/>
      <w:marTop w:val="0"/>
      <w:marBottom w:val="0"/>
      <w:divBdr>
        <w:top w:val="none" w:sz="0" w:space="0" w:color="auto"/>
        <w:left w:val="none" w:sz="0" w:space="0" w:color="auto"/>
        <w:bottom w:val="none" w:sz="0" w:space="0" w:color="auto"/>
        <w:right w:val="none" w:sz="0" w:space="0" w:color="auto"/>
      </w:divBdr>
    </w:div>
    <w:div w:id="1826046005">
      <w:bodyDiv w:val="1"/>
      <w:marLeft w:val="0"/>
      <w:marRight w:val="0"/>
      <w:marTop w:val="0"/>
      <w:marBottom w:val="0"/>
      <w:divBdr>
        <w:top w:val="none" w:sz="0" w:space="0" w:color="auto"/>
        <w:left w:val="none" w:sz="0" w:space="0" w:color="auto"/>
        <w:bottom w:val="none" w:sz="0" w:space="0" w:color="auto"/>
        <w:right w:val="none" w:sz="0" w:space="0" w:color="auto"/>
      </w:divBdr>
    </w:div>
    <w:div w:id="1826432392">
      <w:bodyDiv w:val="1"/>
      <w:marLeft w:val="0"/>
      <w:marRight w:val="0"/>
      <w:marTop w:val="0"/>
      <w:marBottom w:val="0"/>
      <w:divBdr>
        <w:top w:val="none" w:sz="0" w:space="0" w:color="auto"/>
        <w:left w:val="none" w:sz="0" w:space="0" w:color="auto"/>
        <w:bottom w:val="none" w:sz="0" w:space="0" w:color="auto"/>
        <w:right w:val="none" w:sz="0" w:space="0" w:color="auto"/>
      </w:divBdr>
      <w:divsChild>
        <w:div w:id="1210725158">
          <w:marLeft w:val="0"/>
          <w:marRight w:val="0"/>
          <w:marTop w:val="0"/>
          <w:marBottom w:val="0"/>
          <w:divBdr>
            <w:top w:val="none" w:sz="0" w:space="0" w:color="auto"/>
            <w:left w:val="none" w:sz="0" w:space="0" w:color="auto"/>
            <w:bottom w:val="none" w:sz="0" w:space="0" w:color="auto"/>
            <w:right w:val="none" w:sz="0" w:space="0" w:color="auto"/>
          </w:divBdr>
        </w:div>
        <w:div w:id="1079525353">
          <w:marLeft w:val="0"/>
          <w:marRight w:val="0"/>
          <w:marTop w:val="0"/>
          <w:marBottom w:val="0"/>
          <w:divBdr>
            <w:top w:val="none" w:sz="0" w:space="0" w:color="auto"/>
            <w:left w:val="none" w:sz="0" w:space="0" w:color="auto"/>
            <w:bottom w:val="none" w:sz="0" w:space="0" w:color="auto"/>
            <w:right w:val="none" w:sz="0" w:space="0" w:color="auto"/>
          </w:divBdr>
        </w:div>
        <w:div w:id="1727411455">
          <w:marLeft w:val="0"/>
          <w:marRight w:val="0"/>
          <w:marTop w:val="0"/>
          <w:marBottom w:val="0"/>
          <w:divBdr>
            <w:top w:val="none" w:sz="0" w:space="0" w:color="auto"/>
            <w:left w:val="none" w:sz="0" w:space="0" w:color="auto"/>
            <w:bottom w:val="none" w:sz="0" w:space="0" w:color="auto"/>
            <w:right w:val="none" w:sz="0" w:space="0" w:color="auto"/>
          </w:divBdr>
        </w:div>
        <w:div w:id="890504796">
          <w:marLeft w:val="0"/>
          <w:marRight w:val="0"/>
          <w:marTop w:val="0"/>
          <w:marBottom w:val="0"/>
          <w:divBdr>
            <w:top w:val="none" w:sz="0" w:space="0" w:color="auto"/>
            <w:left w:val="none" w:sz="0" w:space="0" w:color="auto"/>
            <w:bottom w:val="none" w:sz="0" w:space="0" w:color="auto"/>
            <w:right w:val="none" w:sz="0" w:space="0" w:color="auto"/>
          </w:divBdr>
        </w:div>
        <w:div w:id="185481977">
          <w:marLeft w:val="0"/>
          <w:marRight w:val="0"/>
          <w:marTop w:val="0"/>
          <w:marBottom w:val="0"/>
          <w:divBdr>
            <w:top w:val="none" w:sz="0" w:space="0" w:color="auto"/>
            <w:left w:val="none" w:sz="0" w:space="0" w:color="auto"/>
            <w:bottom w:val="none" w:sz="0" w:space="0" w:color="auto"/>
            <w:right w:val="none" w:sz="0" w:space="0" w:color="auto"/>
          </w:divBdr>
        </w:div>
        <w:div w:id="1816297414">
          <w:marLeft w:val="0"/>
          <w:marRight w:val="0"/>
          <w:marTop w:val="0"/>
          <w:marBottom w:val="0"/>
          <w:divBdr>
            <w:top w:val="none" w:sz="0" w:space="0" w:color="auto"/>
            <w:left w:val="none" w:sz="0" w:space="0" w:color="auto"/>
            <w:bottom w:val="none" w:sz="0" w:space="0" w:color="auto"/>
            <w:right w:val="none" w:sz="0" w:space="0" w:color="auto"/>
          </w:divBdr>
        </w:div>
        <w:div w:id="203448525">
          <w:marLeft w:val="0"/>
          <w:marRight w:val="0"/>
          <w:marTop w:val="0"/>
          <w:marBottom w:val="0"/>
          <w:divBdr>
            <w:top w:val="none" w:sz="0" w:space="0" w:color="auto"/>
            <w:left w:val="none" w:sz="0" w:space="0" w:color="auto"/>
            <w:bottom w:val="none" w:sz="0" w:space="0" w:color="auto"/>
            <w:right w:val="none" w:sz="0" w:space="0" w:color="auto"/>
          </w:divBdr>
        </w:div>
        <w:div w:id="1078551806">
          <w:marLeft w:val="0"/>
          <w:marRight w:val="0"/>
          <w:marTop w:val="0"/>
          <w:marBottom w:val="0"/>
          <w:divBdr>
            <w:top w:val="none" w:sz="0" w:space="0" w:color="auto"/>
            <w:left w:val="none" w:sz="0" w:space="0" w:color="auto"/>
            <w:bottom w:val="none" w:sz="0" w:space="0" w:color="auto"/>
            <w:right w:val="none" w:sz="0" w:space="0" w:color="auto"/>
          </w:divBdr>
        </w:div>
        <w:div w:id="482506424">
          <w:marLeft w:val="0"/>
          <w:marRight w:val="0"/>
          <w:marTop w:val="0"/>
          <w:marBottom w:val="0"/>
          <w:divBdr>
            <w:top w:val="none" w:sz="0" w:space="0" w:color="auto"/>
            <w:left w:val="none" w:sz="0" w:space="0" w:color="auto"/>
            <w:bottom w:val="none" w:sz="0" w:space="0" w:color="auto"/>
            <w:right w:val="none" w:sz="0" w:space="0" w:color="auto"/>
          </w:divBdr>
        </w:div>
        <w:div w:id="714235763">
          <w:marLeft w:val="0"/>
          <w:marRight w:val="0"/>
          <w:marTop w:val="0"/>
          <w:marBottom w:val="0"/>
          <w:divBdr>
            <w:top w:val="none" w:sz="0" w:space="0" w:color="auto"/>
            <w:left w:val="none" w:sz="0" w:space="0" w:color="auto"/>
            <w:bottom w:val="none" w:sz="0" w:space="0" w:color="auto"/>
            <w:right w:val="none" w:sz="0" w:space="0" w:color="auto"/>
          </w:divBdr>
        </w:div>
      </w:divsChild>
    </w:div>
    <w:div w:id="1826586572">
      <w:bodyDiv w:val="1"/>
      <w:marLeft w:val="0"/>
      <w:marRight w:val="0"/>
      <w:marTop w:val="0"/>
      <w:marBottom w:val="0"/>
      <w:divBdr>
        <w:top w:val="none" w:sz="0" w:space="0" w:color="auto"/>
        <w:left w:val="none" w:sz="0" w:space="0" w:color="auto"/>
        <w:bottom w:val="none" w:sz="0" w:space="0" w:color="auto"/>
        <w:right w:val="none" w:sz="0" w:space="0" w:color="auto"/>
      </w:divBdr>
    </w:div>
    <w:div w:id="1827503339">
      <w:bodyDiv w:val="1"/>
      <w:marLeft w:val="0"/>
      <w:marRight w:val="0"/>
      <w:marTop w:val="0"/>
      <w:marBottom w:val="0"/>
      <w:divBdr>
        <w:top w:val="none" w:sz="0" w:space="0" w:color="auto"/>
        <w:left w:val="none" w:sz="0" w:space="0" w:color="auto"/>
        <w:bottom w:val="none" w:sz="0" w:space="0" w:color="auto"/>
        <w:right w:val="none" w:sz="0" w:space="0" w:color="auto"/>
      </w:divBdr>
    </w:div>
    <w:div w:id="1827668502">
      <w:bodyDiv w:val="1"/>
      <w:marLeft w:val="0"/>
      <w:marRight w:val="0"/>
      <w:marTop w:val="0"/>
      <w:marBottom w:val="0"/>
      <w:divBdr>
        <w:top w:val="none" w:sz="0" w:space="0" w:color="auto"/>
        <w:left w:val="none" w:sz="0" w:space="0" w:color="auto"/>
        <w:bottom w:val="none" w:sz="0" w:space="0" w:color="auto"/>
        <w:right w:val="none" w:sz="0" w:space="0" w:color="auto"/>
      </w:divBdr>
    </w:div>
    <w:div w:id="1828544976">
      <w:bodyDiv w:val="1"/>
      <w:marLeft w:val="0"/>
      <w:marRight w:val="0"/>
      <w:marTop w:val="0"/>
      <w:marBottom w:val="0"/>
      <w:divBdr>
        <w:top w:val="none" w:sz="0" w:space="0" w:color="auto"/>
        <w:left w:val="none" w:sz="0" w:space="0" w:color="auto"/>
        <w:bottom w:val="none" w:sz="0" w:space="0" w:color="auto"/>
        <w:right w:val="none" w:sz="0" w:space="0" w:color="auto"/>
      </w:divBdr>
    </w:div>
    <w:div w:id="1829861986">
      <w:bodyDiv w:val="1"/>
      <w:marLeft w:val="0"/>
      <w:marRight w:val="0"/>
      <w:marTop w:val="0"/>
      <w:marBottom w:val="0"/>
      <w:divBdr>
        <w:top w:val="none" w:sz="0" w:space="0" w:color="auto"/>
        <w:left w:val="none" w:sz="0" w:space="0" w:color="auto"/>
        <w:bottom w:val="none" w:sz="0" w:space="0" w:color="auto"/>
        <w:right w:val="none" w:sz="0" w:space="0" w:color="auto"/>
      </w:divBdr>
    </w:div>
    <w:div w:id="1830437477">
      <w:bodyDiv w:val="1"/>
      <w:marLeft w:val="0"/>
      <w:marRight w:val="0"/>
      <w:marTop w:val="0"/>
      <w:marBottom w:val="0"/>
      <w:divBdr>
        <w:top w:val="none" w:sz="0" w:space="0" w:color="auto"/>
        <w:left w:val="none" w:sz="0" w:space="0" w:color="auto"/>
        <w:bottom w:val="none" w:sz="0" w:space="0" w:color="auto"/>
        <w:right w:val="none" w:sz="0" w:space="0" w:color="auto"/>
      </w:divBdr>
    </w:div>
    <w:div w:id="1831671608">
      <w:bodyDiv w:val="1"/>
      <w:marLeft w:val="0"/>
      <w:marRight w:val="0"/>
      <w:marTop w:val="0"/>
      <w:marBottom w:val="0"/>
      <w:divBdr>
        <w:top w:val="none" w:sz="0" w:space="0" w:color="auto"/>
        <w:left w:val="none" w:sz="0" w:space="0" w:color="auto"/>
        <w:bottom w:val="none" w:sz="0" w:space="0" w:color="auto"/>
        <w:right w:val="none" w:sz="0" w:space="0" w:color="auto"/>
      </w:divBdr>
    </w:div>
    <w:div w:id="1832328259">
      <w:bodyDiv w:val="1"/>
      <w:marLeft w:val="0"/>
      <w:marRight w:val="0"/>
      <w:marTop w:val="0"/>
      <w:marBottom w:val="0"/>
      <w:divBdr>
        <w:top w:val="none" w:sz="0" w:space="0" w:color="auto"/>
        <w:left w:val="none" w:sz="0" w:space="0" w:color="auto"/>
        <w:bottom w:val="none" w:sz="0" w:space="0" w:color="auto"/>
        <w:right w:val="none" w:sz="0" w:space="0" w:color="auto"/>
      </w:divBdr>
    </w:div>
    <w:div w:id="1833595646">
      <w:bodyDiv w:val="1"/>
      <w:marLeft w:val="0"/>
      <w:marRight w:val="0"/>
      <w:marTop w:val="0"/>
      <w:marBottom w:val="0"/>
      <w:divBdr>
        <w:top w:val="none" w:sz="0" w:space="0" w:color="auto"/>
        <w:left w:val="none" w:sz="0" w:space="0" w:color="auto"/>
        <w:bottom w:val="none" w:sz="0" w:space="0" w:color="auto"/>
        <w:right w:val="none" w:sz="0" w:space="0" w:color="auto"/>
      </w:divBdr>
    </w:div>
    <w:div w:id="1836451799">
      <w:bodyDiv w:val="1"/>
      <w:marLeft w:val="0"/>
      <w:marRight w:val="0"/>
      <w:marTop w:val="0"/>
      <w:marBottom w:val="0"/>
      <w:divBdr>
        <w:top w:val="none" w:sz="0" w:space="0" w:color="auto"/>
        <w:left w:val="none" w:sz="0" w:space="0" w:color="auto"/>
        <w:bottom w:val="none" w:sz="0" w:space="0" w:color="auto"/>
        <w:right w:val="none" w:sz="0" w:space="0" w:color="auto"/>
      </w:divBdr>
    </w:div>
    <w:div w:id="1837651011">
      <w:bodyDiv w:val="1"/>
      <w:marLeft w:val="0"/>
      <w:marRight w:val="0"/>
      <w:marTop w:val="0"/>
      <w:marBottom w:val="0"/>
      <w:divBdr>
        <w:top w:val="none" w:sz="0" w:space="0" w:color="auto"/>
        <w:left w:val="none" w:sz="0" w:space="0" w:color="auto"/>
        <w:bottom w:val="none" w:sz="0" w:space="0" w:color="auto"/>
        <w:right w:val="none" w:sz="0" w:space="0" w:color="auto"/>
      </w:divBdr>
    </w:div>
    <w:div w:id="1838115023">
      <w:bodyDiv w:val="1"/>
      <w:marLeft w:val="0"/>
      <w:marRight w:val="0"/>
      <w:marTop w:val="0"/>
      <w:marBottom w:val="0"/>
      <w:divBdr>
        <w:top w:val="none" w:sz="0" w:space="0" w:color="auto"/>
        <w:left w:val="none" w:sz="0" w:space="0" w:color="auto"/>
        <w:bottom w:val="none" w:sz="0" w:space="0" w:color="auto"/>
        <w:right w:val="none" w:sz="0" w:space="0" w:color="auto"/>
      </w:divBdr>
    </w:div>
    <w:div w:id="1839495060">
      <w:bodyDiv w:val="1"/>
      <w:marLeft w:val="0"/>
      <w:marRight w:val="0"/>
      <w:marTop w:val="0"/>
      <w:marBottom w:val="0"/>
      <w:divBdr>
        <w:top w:val="none" w:sz="0" w:space="0" w:color="auto"/>
        <w:left w:val="none" w:sz="0" w:space="0" w:color="auto"/>
        <w:bottom w:val="none" w:sz="0" w:space="0" w:color="auto"/>
        <w:right w:val="none" w:sz="0" w:space="0" w:color="auto"/>
      </w:divBdr>
    </w:div>
    <w:div w:id="1841114241">
      <w:bodyDiv w:val="1"/>
      <w:marLeft w:val="0"/>
      <w:marRight w:val="0"/>
      <w:marTop w:val="0"/>
      <w:marBottom w:val="0"/>
      <w:divBdr>
        <w:top w:val="none" w:sz="0" w:space="0" w:color="auto"/>
        <w:left w:val="none" w:sz="0" w:space="0" w:color="auto"/>
        <w:bottom w:val="none" w:sz="0" w:space="0" w:color="auto"/>
        <w:right w:val="none" w:sz="0" w:space="0" w:color="auto"/>
      </w:divBdr>
    </w:div>
    <w:div w:id="1844397996">
      <w:bodyDiv w:val="1"/>
      <w:marLeft w:val="0"/>
      <w:marRight w:val="0"/>
      <w:marTop w:val="0"/>
      <w:marBottom w:val="0"/>
      <w:divBdr>
        <w:top w:val="none" w:sz="0" w:space="0" w:color="auto"/>
        <w:left w:val="none" w:sz="0" w:space="0" w:color="auto"/>
        <w:bottom w:val="none" w:sz="0" w:space="0" w:color="auto"/>
        <w:right w:val="none" w:sz="0" w:space="0" w:color="auto"/>
      </w:divBdr>
    </w:div>
    <w:div w:id="1846163867">
      <w:bodyDiv w:val="1"/>
      <w:marLeft w:val="0"/>
      <w:marRight w:val="0"/>
      <w:marTop w:val="0"/>
      <w:marBottom w:val="0"/>
      <w:divBdr>
        <w:top w:val="none" w:sz="0" w:space="0" w:color="auto"/>
        <w:left w:val="none" w:sz="0" w:space="0" w:color="auto"/>
        <w:bottom w:val="none" w:sz="0" w:space="0" w:color="auto"/>
        <w:right w:val="none" w:sz="0" w:space="0" w:color="auto"/>
      </w:divBdr>
    </w:div>
    <w:div w:id="1846939256">
      <w:bodyDiv w:val="1"/>
      <w:marLeft w:val="0"/>
      <w:marRight w:val="0"/>
      <w:marTop w:val="0"/>
      <w:marBottom w:val="0"/>
      <w:divBdr>
        <w:top w:val="none" w:sz="0" w:space="0" w:color="auto"/>
        <w:left w:val="none" w:sz="0" w:space="0" w:color="auto"/>
        <w:bottom w:val="none" w:sz="0" w:space="0" w:color="auto"/>
        <w:right w:val="none" w:sz="0" w:space="0" w:color="auto"/>
      </w:divBdr>
    </w:div>
    <w:div w:id="1847665734">
      <w:bodyDiv w:val="1"/>
      <w:marLeft w:val="0"/>
      <w:marRight w:val="0"/>
      <w:marTop w:val="0"/>
      <w:marBottom w:val="0"/>
      <w:divBdr>
        <w:top w:val="none" w:sz="0" w:space="0" w:color="auto"/>
        <w:left w:val="none" w:sz="0" w:space="0" w:color="auto"/>
        <w:bottom w:val="none" w:sz="0" w:space="0" w:color="auto"/>
        <w:right w:val="none" w:sz="0" w:space="0" w:color="auto"/>
      </w:divBdr>
    </w:div>
    <w:div w:id="1850021138">
      <w:bodyDiv w:val="1"/>
      <w:marLeft w:val="0"/>
      <w:marRight w:val="0"/>
      <w:marTop w:val="0"/>
      <w:marBottom w:val="0"/>
      <w:divBdr>
        <w:top w:val="none" w:sz="0" w:space="0" w:color="auto"/>
        <w:left w:val="none" w:sz="0" w:space="0" w:color="auto"/>
        <w:bottom w:val="none" w:sz="0" w:space="0" w:color="auto"/>
        <w:right w:val="none" w:sz="0" w:space="0" w:color="auto"/>
      </w:divBdr>
    </w:div>
    <w:div w:id="1850562280">
      <w:bodyDiv w:val="1"/>
      <w:marLeft w:val="0"/>
      <w:marRight w:val="0"/>
      <w:marTop w:val="0"/>
      <w:marBottom w:val="0"/>
      <w:divBdr>
        <w:top w:val="none" w:sz="0" w:space="0" w:color="auto"/>
        <w:left w:val="none" w:sz="0" w:space="0" w:color="auto"/>
        <w:bottom w:val="none" w:sz="0" w:space="0" w:color="auto"/>
        <w:right w:val="none" w:sz="0" w:space="0" w:color="auto"/>
      </w:divBdr>
    </w:div>
    <w:div w:id="1850949412">
      <w:bodyDiv w:val="1"/>
      <w:marLeft w:val="0"/>
      <w:marRight w:val="0"/>
      <w:marTop w:val="0"/>
      <w:marBottom w:val="0"/>
      <w:divBdr>
        <w:top w:val="none" w:sz="0" w:space="0" w:color="auto"/>
        <w:left w:val="none" w:sz="0" w:space="0" w:color="auto"/>
        <w:bottom w:val="none" w:sz="0" w:space="0" w:color="auto"/>
        <w:right w:val="none" w:sz="0" w:space="0" w:color="auto"/>
      </w:divBdr>
    </w:div>
    <w:div w:id="1851407512">
      <w:bodyDiv w:val="1"/>
      <w:marLeft w:val="0"/>
      <w:marRight w:val="0"/>
      <w:marTop w:val="0"/>
      <w:marBottom w:val="0"/>
      <w:divBdr>
        <w:top w:val="none" w:sz="0" w:space="0" w:color="auto"/>
        <w:left w:val="none" w:sz="0" w:space="0" w:color="auto"/>
        <w:bottom w:val="none" w:sz="0" w:space="0" w:color="auto"/>
        <w:right w:val="none" w:sz="0" w:space="0" w:color="auto"/>
      </w:divBdr>
    </w:div>
    <w:div w:id="1851524202">
      <w:bodyDiv w:val="1"/>
      <w:marLeft w:val="0"/>
      <w:marRight w:val="0"/>
      <w:marTop w:val="0"/>
      <w:marBottom w:val="0"/>
      <w:divBdr>
        <w:top w:val="none" w:sz="0" w:space="0" w:color="auto"/>
        <w:left w:val="none" w:sz="0" w:space="0" w:color="auto"/>
        <w:bottom w:val="none" w:sz="0" w:space="0" w:color="auto"/>
        <w:right w:val="none" w:sz="0" w:space="0" w:color="auto"/>
      </w:divBdr>
    </w:div>
    <w:div w:id="1852260190">
      <w:bodyDiv w:val="1"/>
      <w:marLeft w:val="0"/>
      <w:marRight w:val="0"/>
      <w:marTop w:val="0"/>
      <w:marBottom w:val="0"/>
      <w:divBdr>
        <w:top w:val="none" w:sz="0" w:space="0" w:color="auto"/>
        <w:left w:val="none" w:sz="0" w:space="0" w:color="auto"/>
        <w:bottom w:val="none" w:sz="0" w:space="0" w:color="auto"/>
        <w:right w:val="none" w:sz="0" w:space="0" w:color="auto"/>
      </w:divBdr>
    </w:div>
    <w:div w:id="1854303414">
      <w:bodyDiv w:val="1"/>
      <w:marLeft w:val="0"/>
      <w:marRight w:val="0"/>
      <w:marTop w:val="0"/>
      <w:marBottom w:val="0"/>
      <w:divBdr>
        <w:top w:val="none" w:sz="0" w:space="0" w:color="auto"/>
        <w:left w:val="none" w:sz="0" w:space="0" w:color="auto"/>
        <w:bottom w:val="none" w:sz="0" w:space="0" w:color="auto"/>
        <w:right w:val="none" w:sz="0" w:space="0" w:color="auto"/>
      </w:divBdr>
    </w:div>
    <w:div w:id="1854683171">
      <w:bodyDiv w:val="1"/>
      <w:marLeft w:val="0"/>
      <w:marRight w:val="0"/>
      <w:marTop w:val="0"/>
      <w:marBottom w:val="0"/>
      <w:divBdr>
        <w:top w:val="none" w:sz="0" w:space="0" w:color="auto"/>
        <w:left w:val="none" w:sz="0" w:space="0" w:color="auto"/>
        <w:bottom w:val="none" w:sz="0" w:space="0" w:color="auto"/>
        <w:right w:val="none" w:sz="0" w:space="0" w:color="auto"/>
      </w:divBdr>
    </w:div>
    <w:div w:id="1855222451">
      <w:bodyDiv w:val="1"/>
      <w:marLeft w:val="0"/>
      <w:marRight w:val="0"/>
      <w:marTop w:val="0"/>
      <w:marBottom w:val="0"/>
      <w:divBdr>
        <w:top w:val="none" w:sz="0" w:space="0" w:color="auto"/>
        <w:left w:val="none" w:sz="0" w:space="0" w:color="auto"/>
        <w:bottom w:val="none" w:sz="0" w:space="0" w:color="auto"/>
        <w:right w:val="none" w:sz="0" w:space="0" w:color="auto"/>
      </w:divBdr>
    </w:div>
    <w:div w:id="1855457318">
      <w:bodyDiv w:val="1"/>
      <w:marLeft w:val="0"/>
      <w:marRight w:val="0"/>
      <w:marTop w:val="0"/>
      <w:marBottom w:val="0"/>
      <w:divBdr>
        <w:top w:val="none" w:sz="0" w:space="0" w:color="auto"/>
        <w:left w:val="none" w:sz="0" w:space="0" w:color="auto"/>
        <w:bottom w:val="none" w:sz="0" w:space="0" w:color="auto"/>
        <w:right w:val="none" w:sz="0" w:space="0" w:color="auto"/>
      </w:divBdr>
    </w:div>
    <w:div w:id="1855724620">
      <w:bodyDiv w:val="1"/>
      <w:marLeft w:val="0"/>
      <w:marRight w:val="0"/>
      <w:marTop w:val="0"/>
      <w:marBottom w:val="0"/>
      <w:divBdr>
        <w:top w:val="none" w:sz="0" w:space="0" w:color="auto"/>
        <w:left w:val="none" w:sz="0" w:space="0" w:color="auto"/>
        <w:bottom w:val="none" w:sz="0" w:space="0" w:color="auto"/>
        <w:right w:val="none" w:sz="0" w:space="0" w:color="auto"/>
      </w:divBdr>
    </w:div>
    <w:div w:id="1856773408">
      <w:bodyDiv w:val="1"/>
      <w:marLeft w:val="0"/>
      <w:marRight w:val="0"/>
      <w:marTop w:val="0"/>
      <w:marBottom w:val="0"/>
      <w:divBdr>
        <w:top w:val="none" w:sz="0" w:space="0" w:color="auto"/>
        <w:left w:val="none" w:sz="0" w:space="0" w:color="auto"/>
        <w:bottom w:val="none" w:sz="0" w:space="0" w:color="auto"/>
        <w:right w:val="none" w:sz="0" w:space="0" w:color="auto"/>
      </w:divBdr>
    </w:div>
    <w:div w:id="1857187728">
      <w:bodyDiv w:val="1"/>
      <w:marLeft w:val="0"/>
      <w:marRight w:val="0"/>
      <w:marTop w:val="0"/>
      <w:marBottom w:val="0"/>
      <w:divBdr>
        <w:top w:val="none" w:sz="0" w:space="0" w:color="auto"/>
        <w:left w:val="none" w:sz="0" w:space="0" w:color="auto"/>
        <w:bottom w:val="none" w:sz="0" w:space="0" w:color="auto"/>
        <w:right w:val="none" w:sz="0" w:space="0" w:color="auto"/>
      </w:divBdr>
    </w:div>
    <w:div w:id="1857958202">
      <w:bodyDiv w:val="1"/>
      <w:marLeft w:val="0"/>
      <w:marRight w:val="0"/>
      <w:marTop w:val="0"/>
      <w:marBottom w:val="0"/>
      <w:divBdr>
        <w:top w:val="none" w:sz="0" w:space="0" w:color="auto"/>
        <w:left w:val="none" w:sz="0" w:space="0" w:color="auto"/>
        <w:bottom w:val="none" w:sz="0" w:space="0" w:color="auto"/>
        <w:right w:val="none" w:sz="0" w:space="0" w:color="auto"/>
      </w:divBdr>
    </w:div>
    <w:div w:id="1858694729">
      <w:bodyDiv w:val="1"/>
      <w:marLeft w:val="0"/>
      <w:marRight w:val="0"/>
      <w:marTop w:val="0"/>
      <w:marBottom w:val="0"/>
      <w:divBdr>
        <w:top w:val="none" w:sz="0" w:space="0" w:color="auto"/>
        <w:left w:val="none" w:sz="0" w:space="0" w:color="auto"/>
        <w:bottom w:val="none" w:sz="0" w:space="0" w:color="auto"/>
        <w:right w:val="none" w:sz="0" w:space="0" w:color="auto"/>
      </w:divBdr>
    </w:div>
    <w:div w:id="1859194917">
      <w:bodyDiv w:val="1"/>
      <w:marLeft w:val="0"/>
      <w:marRight w:val="0"/>
      <w:marTop w:val="0"/>
      <w:marBottom w:val="0"/>
      <w:divBdr>
        <w:top w:val="none" w:sz="0" w:space="0" w:color="auto"/>
        <w:left w:val="none" w:sz="0" w:space="0" w:color="auto"/>
        <w:bottom w:val="none" w:sz="0" w:space="0" w:color="auto"/>
        <w:right w:val="none" w:sz="0" w:space="0" w:color="auto"/>
      </w:divBdr>
    </w:div>
    <w:div w:id="1860050237">
      <w:bodyDiv w:val="1"/>
      <w:marLeft w:val="0"/>
      <w:marRight w:val="0"/>
      <w:marTop w:val="0"/>
      <w:marBottom w:val="0"/>
      <w:divBdr>
        <w:top w:val="none" w:sz="0" w:space="0" w:color="auto"/>
        <w:left w:val="none" w:sz="0" w:space="0" w:color="auto"/>
        <w:bottom w:val="none" w:sz="0" w:space="0" w:color="auto"/>
        <w:right w:val="none" w:sz="0" w:space="0" w:color="auto"/>
      </w:divBdr>
    </w:div>
    <w:div w:id="1860462776">
      <w:bodyDiv w:val="1"/>
      <w:marLeft w:val="0"/>
      <w:marRight w:val="0"/>
      <w:marTop w:val="0"/>
      <w:marBottom w:val="0"/>
      <w:divBdr>
        <w:top w:val="none" w:sz="0" w:space="0" w:color="auto"/>
        <w:left w:val="none" w:sz="0" w:space="0" w:color="auto"/>
        <w:bottom w:val="none" w:sz="0" w:space="0" w:color="auto"/>
        <w:right w:val="none" w:sz="0" w:space="0" w:color="auto"/>
      </w:divBdr>
    </w:div>
    <w:div w:id="1860728640">
      <w:bodyDiv w:val="1"/>
      <w:marLeft w:val="0"/>
      <w:marRight w:val="0"/>
      <w:marTop w:val="0"/>
      <w:marBottom w:val="0"/>
      <w:divBdr>
        <w:top w:val="none" w:sz="0" w:space="0" w:color="auto"/>
        <w:left w:val="none" w:sz="0" w:space="0" w:color="auto"/>
        <w:bottom w:val="none" w:sz="0" w:space="0" w:color="auto"/>
        <w:right w:val="none" w:sz="0" w:space="0" w:color="auto"/>
      </w:divBdr>
    </w:div>
    <w:div w:id="1862237493">
      <w:bodyDiv w:val="1"/>
      <w:marLeft w:val="0"/>
      <w:marRight w:val="0"/>
      <w:marTop w:val="0"/>
      <w:marBottom w:val="0"/>
      <w:divBdr>
        <w:top w:val="none" w:sz="0" w:space="0" w:color="auto"/>
        <w:left w:val="none" w:sz="0" w:space="0" w:color="auto"/>
        <w:bottom w:val="none" w:sz="0" w:space="0" w:color="auto"/>
        <w:right w:val="none" w:sz="0" w:space="0" w:color="auto"/>
      </w:divBdr>
    </w:div>
    <w:div w:id="1864318100">
      <w:bodyDiv w:val="1"/>
      <w:marLeft w:val="0"/>
      <w:marRight w:val="0"/>
      <w:marTop w:val="0"/>
      <w:marBottom w:val="0"/>
      <w:divBdr>
        <w:top w:val="none" w:sz="0" w:space="0" w:color="auto"/>
        <w:left w:val="none" w:sz="0" w:space="0" w:color="auto"/>
        <w:bottom w:val="none" w:sz="0" w:space="0" w:color="auto"/>
        <w:right w:val="none" w:sz="0" w:space="0" w:color="auto"/>
      </w:divBdr>
    </w:div>
    <w:div w:id="1865633174">
      <w:bodyDiv w:val="1"/>
      <w:marLeft w:val="0"/>
      <w:marRight w:val="0"/>
      <w:marTop w:val="0"/>
      <w:marBottom w:val="0"/>
      <w:divBdr>
        <w:top w:val="none" w:sz="0" w:space="0" w:color="auto"/>
        <w:left w:val="none" w:sz="0" w:space="0" w:color="auto"/>
        <w:bottom w:val="none" w:sz="0" w:space="0" w:color="auto"/>
        <w:right w:val="none" w:sz="0" w:space="0" w:color="auto"/>
      </w:divBdr>
    </w:div>
    <w:div w:id="1867713079">
      <w:bodyDiv w:val="1"/>
      <w:marLeft w:val="0"/>
      <w:marRight w:val="0"/>
      <w:marTop w:val="0"/>
      <w:marBottom w:val="0"/>
      <w:divBdr>
        <w:top w:val="none" w:sz="0" w:space="0" w:color="auto"/>
        <w:left w:val="none" w:sz="0" w:space="0" w:color="auto"/>
        <w:bottom w:val="none" w:sz="0" w:space="0" w:color="auto"/>
        <w:right w:val="none" w:sz="0" w:space="0" w:color="auto"/>
      </w:divBdr>
    </w:div>
    <w:div w:id="1868369979">
      <w:bodyDiv w:val="1"/>
      <w:marLeft w:val="0"/>
      <w:marRight w:val="0"/>
      <w:marTop w:val="0"/>
      <w:marBottom w:val="0"/>
      <w:divBdr>
        <w:top w:val="none" w:sz="0" w:space="0" w:color="auto"/>
        <w:left w:val="none" w:sz="0" w:space="0" w:color="auto"/>
        <w:bottom w:val="none" w:sz="0" w:space="0" w:color="auto"/>
        <w:right w:val="none" w:sz="0" w:space="0" w:color="auto"/>
      </w:divBdr>
    </w:div>
    <w:div w:id="1868760309">
      <w:bodyDiv w:val="1"/>
      <w:marLeft w:val="0"/>
      <w:marRight w:val="0"/>
      <w:marTop w:val="0"/>
      <w:marBottom w:val="0"/>
      <w:divBdr>
        <w:top w:val="none" w:sz="0" w:space="0" w:color="auto"/>
        <w:left w:val="none" w:sz="0" w:space="0" w:color="auto"/>
        <w:bottom w:val="none" w:sz="0" w:space="0" w:color="auto"/>
        <w:right w:val="none" w:sz="0" w:space="0" w:color="auto"/>
      </w:divBdr>
    </w:div>
    <w:div w:id="1871213748">
      <w:bodyDiv w:val="1"/>
      <w:marLeft w:val="0"/>
      <w:marRight w:val="0"/>
      <w:marTop w:val="0"/>
      <w:marBottom w:val="0"/>
      <w:divBdr>
        <w:top w:val="none" w:sz="0" w:space="0" w:color="auto"/>
        <w:left w:val="none" w:sz="0" w:space="0" w:color="auto"/>
        <w:bottom w:val="none" w:sz="0" w:space="0" w:color="auto"/>
        <w:right w:val="none" w:sz="0" w:space="0" w:color="auto"/>
      </w:divBdr>
    </w:div>
    <w:div w:id="1872183017">
      <w:bodyDiv w:val="1"/>
      <w:marLeft w:val="0"/>
      <w:marRight w:val="0"/>
      <w:marTop w:val="0"/>
      <w:marBottom w:val="0"/>
      <w:divBdr>
        <w:top w:val="none" w:sz="0" w:space="0" w:color="auto"/>
        <w:left w:val="none" w:sz="0" w:space="0" w:color="auto"/>
        <w:bottom w:val="none" w:sz="0" w:space="0" w:color="auto"/>
        <w:right w:val="none" w:sz="0" w:space="0" w:color="auto"/>
      </w:divBdr>
    </w:div>
    <w:div w:id="1873302866">
      <w:bodyDiv w:val="1"/>
      <w:marLeft w:val="0"/>
      <w:marRight w:val="0"/>
      <w:marTop w:val="0"/>
      <w:marBottom w:val="0"/>
      <w:divBdr>
        <w:top w:val="none" w:sz="0" w:space="0" w:color="auto"/>
        <w:left w:val="none" w:sz="0" w:space="0" w:color="auto"/>
        <w:bottom w:val="none" w:sz="0" w:space="0" w:color="auto"/>
        <w:right w:val="none" w:sz="0" w:space="0" w:color="auto"/>
      </w:divBdr>
    </w:div>
    <w:div w:id="1873376700">
      <w:bodyDiv w:val="1"/>
      <w:marLeft w:val="0"/>
      <w:marRight w:val="0"/>
      <w:marTop w:val="0"/>
      <w:marBottom w:val="0"/>
      <w:divBdr>
        <w:top w:val="none" w:sz="0" w:space="0" w:color="auto"/>
        <w:left w:val="none" w:sz="0" w:space="0" w:color="auto"/>
        <w:bottom w:val="none" w:sz="0" w:space="0" w:color="auto"/>
        <w:right w:val="none" w:sz="0" w:space="0" w:color="auto"/>
      </w:divBdr>
    </w:div>
    <w:div w:id="1873616234">
      <w:bodyDiv w:val="1"/>
      <w:marLeft w:val="0"/>
      <w:marRight w:val="0"/>
      <w:marTop w:val="0"/>
      <w:marBottom w:val="0"/>
      <w:divBdr>
        <w:top w:val="none" w:sz="0" w:space="0" w:color="auto"/>
        <w:left w:val="none" w:sz="0" w:space="0" w:color="auto"/>
        <w:bottom w:val="none" w:sz="0" w:space="0" w:color="auto"/>
        <w:right w:val="none" w:sz="0" w:space="0" w:color="auto"/>
      </w:divBdr>
    </w:div>
    <w:div w:id="1873836868">
      <w:bodyDiv w:val="1"/>
      <w:marLeft w:val="0"/>
      <w:marRight w:val="0"/>
      <w:marTop w:val="0"/>
      <w:marBottom w:val="0"/>
      <w:divBdr>
        <w:top w:val="none" w:sz="0" w:space="0" w:color="auto"/>
        <w:left w:val="none" w:sz="0" w:space="0" w:color="auto"/>
        <w:bottom w:val="none" w:sz="0" w:space="0" w:color="auto"/>
        <w:right w:val="none" w:sz="0" w:space="0" w:color="auto"/>
      </w:divBdr>
    </w:div>
    <w:div w:id="1878467067">
      <w:bodyDiv w:val="1"/>
      <w:marLeft w:val="0"/>
      <w:marRight w:val="0"/>
      <w:marTop w:val="0"/>
      <w:marBottom w:val="0"/>
      <w:divBdr>
        <w:top w:val="none" w:sz="0" w:space="0" w:color="auto"/>
        <w:left w:val="none" w:sz="0" w:space="0" w:color="auto"/>
        <w:bottom w:val="none" w:sz="0" w:space="0" w:color="auto"/>
        <w:right w:val="none" w:sz="0" w:space="0" w:color="auto"/>
      </w:divBdr>
    </w:div>
    <w:div w:id="1878811480">
      <w:bodyDiv w:val="1"/>
      <w:marLeft w:val="0"/>
      <w:marRight w:val="0"/>
      <w:marTop w:val="0"/>
      <w:marBottom w:val="0"/>
      <w:divBdr>
        <w:top w:val="none" w:sz="0" w:space="0" w:color="auto"/>
        <w:left w:val="none" w:sz="0" w:space="0" w:color="auto"/>
        <w:bottom w:val="none" w:sz="0" w:space="0" w:color="auto"/>
        <w:right w:val="none" w:sz="0" w:space="0" w:color="auto"/>
      </w:divBdr>
    </w:div>
    <w:div w:id="1879858190">
      <w:bodyDiv w:val="1"/>
      <w:marLeft w:val="0"/>
      <w:marRight w:val="0"/>
      <w:marTop w:val="0"/>
      <w:marBottom w:val="0"/>
      <w:divBdr>
        <w:top w:val="none" w:sz="0" w:space="0" w:color="auto"/>
        <w:left w:val="none" w:sz="0" w:space="0" w:color="auto"/>
        <w:bottom w:val="none" w:sz="0" w:space="0" w:color="auto"/>
        <w:right w:val="none" w:sz="0" w:space="0" w:color="auto"/>
      </w:divBdr>
    </w:div>
    <w:div w:id="1880822845">
      <w:bodyDiv w:val="1"/>
      <w:marLeft w:val="0"/>
      <w:marRight w:val="0"/>
      <w:marTop w:val="0"/>
      <w:marBottom w:val="0"/>
      <w:divBdr>
        <w:top w:val="none" w:sz="0" w:space="0" w:color="auto"/>
        <w:left w:val="none" w:sz="0" w:space="0" w:color="auto"/>
        <w:bottom w:val="none" w:sz="0" w:space="0" w:color="auto"/>
        <w:right w:val="none" w:sz="0" w:space="0" w:color="auto"/>
      </w:divBdr>
    </w:div>
    <w:div w:id="1880967406">
      <w:bodyDiv w:val="1"/>
      <w:marLeft w:val="0"/>
      <w:marRight w:val="0"/>
      <w:marTop w:val="0"/>
      <w:marBottom w:val="0"/>
      <w:divBdr>
        <w:top w:val="none" w:sz="0" w:space="0" w:color="auto"/>
        <w:left w:val="none" w:sz="0" w:space="0" w:color="auto"/>
        <w:bottom w:val="none" w:sz="0" w:space="0" w:color="auto"/>
        <w:right w:val="none" w:sz="0" w:space="0" w:color="auto"/>
      </w:divBdr>
      <w:divsChild>
        <w:div w:id="324167293">
          <w:marLeft w:val="0"/>
          <w:marRight w:val="0"/>
          <w:marTop w:val="0"/>
          <w:marBottom w:val="0"/>
          <w:divBdr>
            <w:top w:val="none" w:sz="0" w:space="0" w:color="auto"/>
            <w:left w:val="none" w:sz="0" w:space="0" w:color="auto"/>
            <w:bottom w:val="none" w:sz="0" w:space="0" w:color="auto"/>
            <w:right w:val="none" w:sz="0" w:space="0" w:color="auto"/>
          </w:divBdr>
        </w:div>
      </w:divsChild>
    </w:div>
    <w:div w:id="1881700559">
      <w:bodyDiv w:val="1"/>
      <w:marLeft w:val="0"/>
      <w:marRight w:val="0"/>
      <w:marTop w:val="0"/>
      <w:marBottom w:val="0"/>
      <w:divBdr>
        <w:top w:val="none" w:sz="0" w:space="0" w:color="auto"/>
        <w:left w:val="none" w:sz="0" w:space="0" w:color="auto"/>
        <w:bottom w:val="none" w:sz="0" w:space="0" w:color="auto"/>
        <w:right w:val="none" w:sz="0" w:space="0" w:color="auto"/>
      </w:divBdr>
    </w:div>
    <w:div w:id="1883050504">
      <w:bodyDiv w:val="1"/>
      <w:marLeft w:val="0"/>
      <w:marRight w:val="0"/>
      <w:marTop w:val="0"/>
      <w:marBottom w:val="0"/>
      <w:divBdr>
        <w:top w:val="none" w:sz="0" w:space="0" w:color="auto"/>
        <w:left w:val="none" w:sz="0" w:space="0" w:color="auto"/>
        <w:bottom w:val="none" w:sz="0" w:space="0" w:color="auto"/>
        <w:right w:val="none" w:sz="0" w:space="0" w:color="auto"/>
      </w:divBdr>
    </w:div>
    <w:div w:id="1884098391">
      <w:bodyDiv w:val="1"/>
      <w:marLeft w:val="0"/>
      <w:marRight w:val="0"/>
      <w:marTop w:val="0"/>
      <w:marBottom w:val="0"/>
      <w:divBdr>
        <w:top w:val="none" w:sz="0" w:space="0" w:color="auto"/>
        <w:left w:val="none" w:sz="0" w:space="0" w:color="auto"/>
        <w:bottom w:val="none" w:sz="0" w:space="0" w:color="auto"/>
        <w:right w:val="none" w:sz="0" w:space="0" w:color="auto"/>
      </w:divBdr>
    </w:div>
    <w:div w:id="1885753331">
      <w:bodyDiv w:val="1"/>
      <w:marLeft w:val="0"/>
      <w:marRight w:val="0"/>
      <w:marTop w:val="0"/>
      <w:marBottom w:val="0"/>
      <w:divBdr>
        <w:top w:val="none" w:sz="0" w:space="0" w:color="auto"/>
        <w:left w:val="none" w:sz="0" w:space="0" w:color="auto"/>
        <w:bottom w:val="none" w:sz="0" w:space="0" w:color="auto"/>
        <w:right w:val="none" w:sz="0" w:space="0" w:color="auto"/>
      </w:divBdr>
    </w:div>
    <w:div w:id="1886286585">
      <w:bodyDiv w:val="1"/>
      <w:marLeft w:val="0"/>
      <w:marRight w:val="0"/>
      <w:marTop w:val="0"/>
      <w:marBottom w:val="0"/>
      <w:divBdr>
        <w:top w:val="none" w:sz="0" w:space="0" w:color="auto"/>
        <w:left w:val="none" w:sz="0" w:space="0" w:color="auto"/>
        <w:bottom w:val="none" w:sz="0" w:space="0" w:color="auto"/>
        <w:right w:val="none" w:sz="0" w:space="0" w:color="auto"/>
      </w:divBdr>
    </w:div>
    <w:div w:id="1887066511">
      <w:bodyDiv w:val="1"/>
      <w:marLeft w:val="0"/>
      <w:marRight w:val="0"/>
      <w:marTop w:val="0"/>
      <w:marBottom w:val="0"/>
      <w:divBdr>
        <w:top w:val="none" w:sz="0" w:space="0" w:color="auto"/>
        <w:left w:val="none" w:sz="0" w:space="0" w:color="auto"/>
        <w:bottom w:val="none" w:sz="0" w:space="0" w:color="auto"/>
        <w:right w:val="none" w:sz="0" w:space="0" w:color="auto"/>
      </w:divBdr>
    </w:div>
    <w:div w:id="1887252217">
      <w:bodyDiv w:val="1"/>
      <w:marLeft w:val="0"/>
      <w:marRight w:val="0"/>
      <w:marTop w:val="0"/>
      <w:marBottom w:val="0"/>
      <w:divBdr>
        <w:top w:val="none" w:sz="0" w:space="0" w:color="auto"/>
        <w:left w:val="none" w:sz="0" w:space="0" w:color="auto"/>
        <w:bottom w:val="none" w:sz="0" w:space="0" w:color="auto"/>
        <w:right w:val="none" w:sz="0" w:space="0" w:color="auto"/>
      </w:divBdr>
    </w:div>
    <w:div w:id="1887638022">
      <w:bodyDiv w:val="1"/>
      <w:marLeft w:val="0"/>
      <w:marRight w:val="0"/>
      <w:marTop w:val="0"/>
      <w:marBottom w:val="0"/>
      <w:divBdr>
        <w:top w:val="none" w:sz="0" w:space="0" w:color="auto"/>
        <w:left w:val="none" w:sz="0" w:space="0" w:color="auto"/>
        <w:bottom w:val="none" w:sz="0" w:space="0" w:color="auto"/>
        <w:right w:val="none" w:sz="0" w:space="0" w:color="auto"/>
      </w:divBdr>
    </w:div>
    <w:div w:id="1887834720">
      <w:bodyDiv w:val="1"/>
      <w:marLeft w:val="0"/>
      <w:marRight w:val="0"/>
      <w:marTop w:val="0"/>
      <w:marBottom w:val="0"/>
      <w:divBdr>
        <w:top w:val="none" w:sz="0" w:space="0" w:color="auto"/>
        <w:left w:val="none" w:sz="0" w:space="0" w:color="auto"/>
        <w:bottom w:val="none" w:sz="0" w:space="0" w:color="auto"/>
        <w:right w:val="none" w:sz="0" w:space="0" w:color="auto"/>
      </w:divBdr>
    </w:div>
    <w:div w:id="1889412375">
      <w:bodyDiv w:val="1"/>
      <w:marLeft w:val="0"/>
      <w:marRight w:val="0"/>
      <w:marTop w:val="0"/>
      <w:marBottom w:val="0"/>
      <w:divBdr>
        <w:top w:val="none" w:sz="0" w:space="0" w:color="auto"/>
        <w:left w:val="none" w:sz="0" w:space="0" w:color="auto"/>
        <w:bottom w:val="none" w:sz="0" w:space="0" w:color="auto"/>
        <w:right w:val="none" w:sz="0" w:space="0" w:color="auto"/>
      </w:divBdr>
    </w:div>
    <w:div w:id="1891110455">
      <w:bodyDiv w:val="1"/>
      <w:marLeft w:val="0"/>
      <w:marRight w:val="0"/>
      <w:marTop w:val="0"/>
      <w:marBottom w:val="0"/>
      <w:divBdr>
        <w:top w:val="none" w:sz="0" w:space="0" w:color="auto"/>
        <w:left w:val="none" w:sz="0" w:space="0" w:color="auto"/>
        <w:bottom w:val="none" w:sz="0" w:space="0" w:color="auto"/>
        <w:right w:val="none" w:sz="0" w:space="0" w:color="auto"/>
      </w:divBdr>
      <w:divsChild>
        <w:div w:id="1594627833">
          <w:marLeft w:val="0"/>
          <w:marRight w:val="0"/>
          <w:marTop w:val="0"/>
          <w:marBottom w:val="0"/>
          <w:divBdr>
            <w:top w:val="none" w:sz="0" w:space="0" w:color="auto"/>
            <w:left w:val="none" w:sz="0" w:space="0" w:color="auto"/>
            <w:bottom w:val="none" w:sz="0" w:space="0" w:color="auto"/>
            <w:right w:val="none" w:sz="0" w:space="0" w:color="auto"/>
          </w:divBdr>
          <w:divsChild>
            <w:div w:id="5403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915615">
      <w:bodyDiv w:val="1"/>
      <w:marLeft w:val="0"/>
      <w:marRight w:val="0"/>
      <w:marTop w:val="0"/>
      <w:marBottom w:val="0"/>
      <w:divBdr>
        <w:top w:val="none" w:sz="0" w:space="0" w:color="auto"/>
        <w:left w:val="none" w:sz="0" w:space="0" w:color="auto"/>
        <w:bottom w:val="none" w:sz="0" w:space="0" w:color="auto"/>
        <w:right w:val="none" w:sz="0" w:space="0" w:color="auto"/>
      </w:divBdr>
    </w:div>
    <w:div w:id="1893078741">
      <w:bodyDiv w:val="1"/>
      <w:marLeft w:val="0"/>
      <w:marRight w:val="0"/>
      <w:marTop w:val="0"/>
      <w:marBottom w:val="0"/>
      <w:divBdr>
        <w:top w:val="none" w:sz="0" w:space="0" w:color="auto"/>
        <w:left w:val="none" w:sz="0" w:space="0" w:color="auto"/>
        <w:bottom w:val="none" w:sz="0" w:space="0" w:color="auto"/>
        <w:right w:val="none" w:sz="0" w:space="0" w:color="auto"/>
      </w:divBdr>
    </w:div>
    <w:div w:id="1894005845">
      <w:bodyDiv w:val="1"/>
      <w:marLeft w:val="0"/>
      <w:marRight w:val="0"/>
      <w:marTop w:val="0"/>
      <w:marBottom w:val="0"/>
      <w:divBdr>
        <w:top w:val="none" w:sz="0" w:space="0" w:color="auto"/>
        <w:left w:val="none" w:sz="0" w:space="0" w:color="auto"/>
        <w:bottom w:val="none" w:sz="0" w:space="0" w:color="auto"/>
        <w:right w:val="none" w:sz="0" w:space="0" w:color="auto"/>
      </w:divBdr>
    </w:div>
    <w:div w:id="1894150644">
      <w:bodyDiv w:val="1"/>
      <w:marLeft w:val="0"/>
      <w:marRight w:val="0"/>
      <w:marTop w:val="0"/>
      <w:marBottom w:val="0"/>
      <w:divBdr>
        <w:top w:val="none" w:sz="0" w:space="0" w:color="auto"/>
        <w:left w:val="none" w:sz="0" w:space="0" w:color="auto"/>
        <w:bottom w:val="none" w:sz="0" w:space="0" w:color="auto"/>
        <w:right w:val="none" w:sz="0" w:space="0" w:color="auto"/>
      </w:divBdr>
    </w:div>
    <w:div w:id="1894583699">
      <w:bodyDiv w:val="1"/>
      <w:marLeft w:val="0"/>
      <w:marRight w:val="0"/>
      <w:marTop w:val="0"/>
      <w:marBottom w:val="0"/>
      <w:divBdr>
        <w:top w:val="none" w:sz="0" w:space="0" w:color="auto"/>
        <w:left w:val="none" w:sz="0" w:space="0" w:color="auto"/>
        <w:bottom w:val="none" w:sz="0" w:space="0" w:color="auto"/>
        <w:right w:val="none" w:sz="0" w:space="0" w:color="auto"/>
      </w:divBdr>
    </w:div>
    <w:div w:id="1895314963">
      <w:bodyDiv w:val="1"/>
      <w:marLeft w:val="0"/>
      <w:marRight w:val="0"/>
      <w:marTop w:val="0"/>
      <w:marBottom w:val="0"/>
      <w:divBdr>
        <w:top w:val="none" w:sz="0" w:space="0" w:color="auto"/>
        <w:left w:val="none" w:sz="0" w:space="0" w:color="auto"/>
        <w:bottom w:val="none" w:sz="0" w:space="0" w:color="auto"/>
        <w:right w:val="none" w:sz="0" w:space="0" w:color="auto"/>
      </w:divBdr>
    </w:div>
    <w:div w:id="1896352341">
      <w:bodyDiv w:val="1"/>
      <w:marLeft w:val="0"/>
      <w:marRight w:val="0"/>
      <w:marTop w:val="0"/>
      <w:marBottom w:val="0"/>
      <w:divBdr>
        <w:top w:val="none" w:sz="0" w:space="0" w:color="auto"/>
        <w:left w:val="none" w:sz="0" w:space="0" w:color="auto"/>
        <w:bottom w:val="none" w:sz="0" w:space="0" w:color="auto"/>
        <w:right w:val="none" w:sz="0" w:space="0" w:color="auto"/>
      </w:divBdr>
      <w:divsChild>
        <w:div w:id="2008898071">
          <w:marLeft w:val="0"/>
          <w:marRight w:val="0"/>
          <w:marTop w:val="0"/>
          <w:marBottom w:val="0"/>
          <w:divBdr>
            <w:top w:val="none" w:sz="0" w:space="0" w:color="auto"/>
            <w:left w:val="none" w:sz="0" w:space="0" w:color="auto"/>
            <w:bottom w:val="none" w:sz="0" w:space="0" w:color="auto"/>
            <w:right w:val="none" w:sz="0" w:space="0" w:color="auto"/>
          </w:divBdr>
        </w:div>
        <w:div w:id="1090010661">
          <w:marLeft w:val="0"/>
          <w:marRight w:val="0"/>
          <w:marTop w:val="0"/>
          <w:marBottom w:val="0"/>
          <w:divBdr>
            <w:top w:val="none" w:sz="0" w:space="0" w:color="auto"/>
            <w:left w:val="none" w:sz="0" w:space="0" w:color="auto"/>
            <w:bottom w:val="none" w:sz="0" w:space="0" w:color="auto"/>
            <w:right w:val="none" w:sz="0" w:space="0" w:color="auto"/>
          </w:divBdr>
        </w:div>
        <w:div w:id="1004043908">
          <w:marLeft w:val="0"/>
          <w:marRight w:val="0"/>
          <w:marTop w:val="0"/>
          <w:marBottom w:val="0"/>
          <w:divBdr>
            <w:top w:val="none" w:sz="0" w:space="0" w:color="auto"/>
            <w:left w:val="none" w:sz="0" w:space="0" w:color="auto"/>
            <w:bottom w:val="none" w:sz="0" w:space="0" w:color="auto"/>
            <w:right w:val="none" w:sz="0" w:space="0" w:color="auto"/>
          </w:divBdr>
        </w:div>
        <w:div w:id="1306738388">
          <w:marLeft w:val="0"/>
          <w:marRight w:val="0"/>
          <w:marTop w:val="0"/>
          <w:marBottom w:val="0"/>
          <w:divBdr>
            <w:top w:val="none" w:sz="0" w:space="0" w:color="auto"/>
            <w:left w:val="none" w:sz="0" w:space="0" w:color="auto"/>
            <w:bottom w:val="none" w:sz="0" w:space="0" w:color="auto"/>
            <w:right w:val="none" w:sz="0" w:space="0" w:color="auto"/>
          </w:divBdr>
        </w:div>
        <w:div w:id="1900048659">
          <w:marLeft w:val="0"/>
          <w:marRight w:val="0"/>
          <w:marTop w:val="0"/>
          <w:marBottom w:val="0"/>
          <w:divBdr>
            <w:top w:val="none" w:sz="0" w:space="0" w:color="auto"/>
            <w:left w:val="none" w:sz="0" w:space="0" w:color="auto"/>
            <w:bottom w:val="none" w:sz="0" w:space="0" w:color="auto"/>
            <w:right w:val="none" w:sz="0" w:space="0" w:color="auto"/>
          </w:divBdr>
        </w:div>
        <w:div w:id="160118827">
          <w:marLeft w:val="0"/>
          <w:marRight w:val="0"/>
          <w:marTop w:val="0"/>
          <w:marBottom w:val="0"/>
          <w:divBdr>
            <w:top w:val="none" w:sz="0" w:space="0" w:color="auto"/>
            <w:left w:val="none" w:sz="0" w:space="0" w:color="auto"/>
            <w:bottom w:val="none" w:sz="0" w:space="0" w:color="auto"/>
            <w:right w:val="none" w:sz="0" w:space="0" w:color="auto"/>
          </w:divBdr>
        </w:div>
        <w:div w:id="1680306916">
          <w:marLeft w:val="0"/>
          <w:marRight w:val="0"/>
          <w:marTop w:val="0"/>
          <w:marBottom w:val="0"/>
          <w:divBdr>
            <w:top w:val="none" w:sz="0" w:space="0" w:color="auto"/>
            <w:left w:val="none" w:sz="0" w:space="0" w:color="auto"/>
            <w:bottom w:val="none" w:sz="0" w:space="0" w:color="auto"/>
            <w:right w:val="none" w:sz="0" w:space="0" w:color="auto"/>
          </w:divBdr>
        </w:div>
        <w:div w:id="1015882185">
          <w:marLeft w:val="0"/>
          <w:marRight w:val="0"/>
          <w:marTop w:val="0"/>
          <w:marBottom w:val="0"/>
          <w:divBdr>
            <w:top w:val="none" w:sz="0" w:space="0" w:color="auto"/>
            <w:left w:val="none" w:sz="0" w:space="0" w:color="auto"/>
            <w:bottom w:val="none" w:sz="0" w:space="0" w:color="auto"/>
            <w:right w:val="none" w:sz="0" w:space="0" w:color="auto"/>
          </w:divBdr>
        </w:div>
        <w:div w:id="1059861423">
          <w:marLeft w:val="0"/>
          <w:marRight w:val="0"/>
          <w:marTop w:val="0"/>
          <w:marBottom w:val="0"/>
          <w:divBdr>
            <w:top w:val="none" w:sz="0" w:space="0" w:color="auto"/>
            <w:left w:val="none" w:sz="0" w:space="0" w:color="auto"/>
            <w:bottom w:val="none" w:sz="0" w:space="0" w:color="auto"/>
            <w:right w:val="none" w:sz="0" w:space="0" w:color="auto"/>
          </w:divBdr>
        </w:div>
        <w:div w:id="1659193511">
          <w:marLeft w:val="0"/>
          <w:marRight w:val="0"/>
          <w:marTop w:val="0"/>
          <w:marBottom w:val="0"/>
          <w:divBdr>
            <w:top w:val="none" w:sz="0" w:space="0" w:color="auto"/>
            <w:left w:val="none" w:sz="0" w:space="0" w:color="auto"/>
            <w:bottom w:val="none" w:sz="0" w:space="0" w:color="auto"/>
            <w:right w:val="none" w:sz="0" w:space="0" w:color="auto"/>
          </w:divBdr>
        </w:div>
        <w:div w:id="1187056685">
          <w:marLeft w:val="0"/>
          <w:marRight w:val="0"/>
          <w:marTop w:val="0"/>
          <w:marBottom w:val="0"/>
          <w:divBdr>
            <w:top w:val="none" w:sz="0" w:space="0" w:color="auto"/>
            <w:left w:val="none" w:sz="0" w:space="0" w:color="auto"/>
            <w:bottom w:val="none" w:sz="0" w:space="0" w:color="auto"/>
            <w:right w:val="none" w:sz="0" w:space="0" w:color="auto"/>
          </w:divBdr>
        </w:div>
        <w:div w:id="724060978">
          <w:marLeft w:val="0"/>
          <w:marRight w:val="0"/>
          <w:marTop w:val="0"/>
          <w:marBottom w:val="0"/>
          <w:divBdr>
            <w:top w:val="none" w:sz="0" w:space="0" w:color="auto"/>
            <w:left w:val="none" w:sz="0" w:space="0" w:color="auto"/>
            <w:bottom w:val="none" w:sz="0" w:space="0" w:color="auto"/>
            <w:right w:val="none" w:sz="0" w:space="0" w:color="auto"/>
          </w:divBdr>
        </w:div>
        <w:div w:id="1615206998">
          <w:marLeft w:val="0"/>
          <w:marRight w:val="0"/>
          <w:marTop w:val="0"/>
          <w:marBottom w:val="0"/>
          <w:divBdr>
            <w:top w:val="none" w:sz="0" w:space="0" w:color="auto"/>
            <w:left w:val="none" w:sz="0" w:space="0" w:color="auto"/>
            <w:bottom w:val="none" w:sz="0" w:space="0" w:color="auto"/>
            <w:right w:val="none" w:sz="0" w:space="0" w:color="auto"/>
          </w:divBdr>
        </w:div>
        <w:div w:id="1875147446">
          <w:marLeft w:val="0"/>
          <w:marRight w:val="0"/>
          <w:marTop w:val="0"/>
          <w:marBottom w:val="0"/>
          <w:divBdr>
            <w:top w:val="none" w:sz="0" w:space="0" w:color="auto"/>
            <w:left w:val="none" w:sz="0" w:space="0" w:color="auto"/>
            <w:bottom w:val="none" w:sz="0" w:space="0" w:color="auto"/>
            <w:right w:val="none" w:sz="0" w:space="0" w:color="auto"/>
          </w:divBdr>
        </w:div>
        <w:div w:id="1471092836">
          <w:marLeft w:val="0"/>
          <w:marRight w:val="0"/>
          <w:marTop w:val="0"/>
          <w:marBottom w:val="0"/>
          <w:divBdr>
            <w:top w:val="none" w:sz="0" w:space="0" w:color="auto"/>
            <w:left w:val="none" w:sz="0" w:space="0" w:color="auto"/>
            <w:bottom w:val="none" w:sz="0" w:space="0" w:color="auto"/>
            <w:right w:val="none" w:sz="0" w:space="0" w:color="auto"/>
          </w:divBdr>
        </w:div>
        <w:div w:id="1444229497">
          <w:marLeft w:val="0"/>
          <w:marRight w:val="0"/>
          <w:marTop w:val="0"/>
          <w:marBottom w:val="0"/>
          <w:divBdr>
            <w:top w:val="none" w:sz="0" w:space="0" w:color="auto"/>
            <w:left w:val="none" w:sz="0" w:space="0" w:color="auto"/>
            <w:bottom w:val="none" w:sz="0" w:space="0" w:color="auto"/>
            <w:right w:val="none" w:sz="0" w:space="0" w:color="auto"/>
          </w:divBdr>
        </w:div>
        <w:div w:id="2086682127">
          <w:marLeft w:val="0"/>
          <w:marRight w:val="0"/>
          <w:marTop w:val="0"/>
          <w:marBottom w:val="0"/>
          <w:divBdr>
            <w:top w:val="none" w:sz="0" w:space="0" w:color="auto"/>
            <w:left w:val="none" w:sz="0" w:space="0" w:color="auto"/>
            <w:bottom w:val="none" w:sz="0" w:space="0" w:color="auto"/>
            <w:right w:val="none" w:sz="0" w:space="0" w:color="auto"/>
          </w:divBdr>
        </w:div>
        <w:div w:id="1532694207">
          <w:marLeft w:val="0"/>
          <w:marRight w:val="0"/>
          <w:marTop w:val="0"/>
          <w:marBottom w:val="0"/>
          <w:divBdr>
            <w:top w:val="none" w:sz="0" w:space="0" w:color="auto"/>
            <w:left w:val="none" w:sz="0" w:space="0" w:color="auto"/>
            <w:bottom w:val="none" w:sz="0" w:space="0" w:color="auto"/>
            <w:right w:val="none" w:sz="0" w:space="0" w:color="auto"/>
          </w:divBdr>
        </w:div>
        <w:div w:id="896208220">
          <w:marLeft w:val="0"/>
          <w:marRight w:val="0"/>
          <w:marTop w:val="0"/>
          <w:marBottom w:val="0"/>
          <w:divBdr>
            <w:top w:val="none" w:sz="0" w:space="0" w:color="auto"/>
            <w:left w:val="none" w:sz="0" w:space="0" w:color="auto"/>
            <w:bottom w:val="none" w:sz="0" w:space="0" w:color="auto"/>
            <w:right w:val="none" w:sz="0" w:space="0" w:color="auto"/>
          </w:divBdr>
        </w:div>
        <w:div w:id="335615272">
          <w:marLeft w:val="0"/>
          <w:marRight w:val="0"/>
          <w:marTop w:val="0"/>
          <w:marBottom w:val="0"/>
          <w:divBdr>
            <w:top w:val="none" w:sz="0" w:space="0" w:color="auto"/>
            <w:left w:val="none" w:sz="0" w:space="0" w:color="auto"/>
            <w:bottom w:val="none" w:sz="0" w:space="0" w:color="auto"/>
            <w:right w:val="none" w:sz="0" w:space="0" w:color="auto"/>
          </w:divBdr>
        </w:div>
        <w:div w:id="800882522">
          <w:marLeft w:val="0"/>
          <w:marRight w:val="0"/>
          <w:marTop w:val="0"/>
          <w:marBottom w:val="0"/>
          <w:divBdr>
            <w:top w:val="none" w:sz="0" w:space="0" w:color="auto"/>
            <w:left w:val="none" w:sz="0" w:space="0" w:color="auto"/>
            <w:bottom w:val="none" w:sz="0" w:space="0" w:color="auto"/>
            <w:right w:val="none" w:sz="0" w:space="0" w:color="auto"/>
          </w:divBdr>
        </w:div>
        <w:div w:id="1492020855">
          <w:marLeft w:val="0"/>
          <w:marRight w:val="0"/>
          <w:marTop w:val="0"/>
          <w:marBottom w:val="0"/>
          <w:divBdr>
            <w:top w:val="none" w:sz="0" w:space="0" w:color="auto"/>
            <w:left w:val="none" w:sz="0" w:space="0" w:color="auto"/>
            <w:bottom w:val="none" w:sz="0" w:space="0" w:color="auto"/>
            <w:right w:val="none" w:sz="0" w:space="0" w:color="auto"/>
          </w:divBdr>
        </w:div>
        <w:div w:id="1809201517">
          <w:marLeft w:val="0"/>
          <w:marRight w:val="0"/>
          <w:marTop w:val="0"/>
          <w:marBottom w:val="0"/>
          <w:divBdr>
            <w:top w:val="none" w:sz="0" w:space="0" w:color="auto"/>
            <w:left w:val="none" w:sz="0" w:space="0" w:color="auto"/>
            <w:bottom w:val="none" w:sz="0" w:space="0" w:color="auto"/>
            <w:right w:val="none" w:sz="0" w:space="0" w:color="auto"/>
          </w:divBdr>
        </w:div>
        <w:div w:id="515845562">
          <w:marLeft w:val="0"/>
          <w:marRight w:val="0"/>
          <w:marTop w:val="0"/>
          <w:marBottom w:val="0"/>
          <w:divBdr>
            <w:top w:val="none" w:sz="0" w:space="0" w:color="auto"/>
            <w:left w:val="none" w:sz="0" w:space="0" w:color="auto"/>
            <w:bottom w:val="none" w:sz="0" w:space="0" w:color="auto"/>
            <w:right w:val="none" w:sz="0" w:space="0" w:color="auto"/>
          </w:divBdr>
        </w:div>
        <w:div w:id="1305575272">
          <w:marLeft w:val="0"/>
          <w:marRight w:val="0"/>
          <w:marTop w:val="0"/>
          <w:marBottom w:val="0"/>
          <w:divBdr>
            <w:top w:val="none" w:sz="0" w:space="0" w:color="auto"/>
            <w:left w:val="none" w:sz="0" w:space="0" w:color="auto"/>
            <w:bottom w:val="none" w:sz="0" w:space="0" w:color="auto"/>
            <w:right w:val="none" w:sz="0" w:space="0" w:color="auto"/>
          </w:divBdr>
        </w:div>
        <w:div w:id="1437208509">
          <w:marLeft w:val="0"/>
          <w:marRight w:val="0"/>
          <w:marTop w:val="0"/>
          <w:marBottom w:val="0"/>
          <w:divBdr>
            <w:top w:val="none" w:sz="0" w:space="0" w:color="auto"/>
            <w:left w:val="none" w:sz="0" w:space="0" w:color="auto"/>
            <w:bottom w:val="none" w:sz="0" w:space="0" w:color="auto"/>
            <w:right w:val="none" w:sz="0" w:space="0" w:color="auto"/>
          </w:divBdr>
        </w:div>
        <w:div w:id="1271626594">
          <w:marLeft w:val="0"/>
          <w:marRight w:val="0"/>
          <w:marTop w:val="0"/>
          <w:marBottom w:val="0"/>
          <w:divBdr>
            <w:top w:val="none" w:sz="0" w:space="0" w:color="auto"/>
            <w:left w:val="none" w:sz="0" w:space="0" w:color="auto"/>
            <w:bottom w:val="none" w:sz="0" w:space="0" w:color="auto"/>
            <w:right w:val="none" w:sz="0" w:space="0" w:color="auto"/>
          </w:divBdr>
        </w:div>
        <w:div w:id="235819876">
          <w:marLeft w:val="0"/>
          <w:marRight w:val="0"/>
          <w:marTop w:val="0"/>
          <w:marBottom w:val="0"/>
          <w:divBdr>
            <w:top w:val="none" w:sz="0" w:space="0" w:color="auto"/>
            <w:left w:val="none" w:sz="0" w:space="0" w:color="auto"/>
            <w:bottom w:val="none" w:sz="0" w:space="0" w:color="auto"/>
            <w:right w:val="none" w:sz="0" w:space="0" w:color="auto"/>
          </w:divBdr>
        </w:div>
        <w:div w:id="852184477">
          <w:marLeft w:val="0"/>
          <w:marRight w:val="0"/>
          <w:marTop w:val="0"/>
          <w:marBottom w:val="0"/>
          <w:divBdr>
            <w:top w:val="none" w:sz="0" w:space="0" w:color="auto"/>
            <w:left w:val="none" w:sz="0" w:space="0" w:color="auto"/>
            <w:bottom w:val="none" w:sz="0" w:space="0" w:color="auto"/>
            <w:right w:val="none" w:sz="0" w:space="0" w:color="auto"/>
          </w:divBdr>
        </w:div>
        <w:div w:id="289362282">
          <w:marLeft w:val="0"/>
          <w:marRight w:val="0"/>
          <w:marTop w:val="0"/>
          <w:marBottom w:val="0"/>
          <w:divBdr>
            <w:top w:val="none" w:sz="0" w:space="0" w:color="auto"/>
            <w:left w:val="none" w:sz="0" w:space="0" w:color="auto"/>
            <w:bottom w:val="none" w:sz="0" w:space="0" w:color="auto"/>
            <w:right w:val="none" w:sz="0" w:space="0" w:color="auto"/>
          </w:divBdr>
        </w:div>
      </w:divsChild>
    </w:div>
    <w:div w:id="1898203691">
      <w:bodyDiv w:val="1"/>
      <w:marLeft w:val="0"/>
      <w:marRight w:val="0"/>
      <w:marTop w:val="0"/>
      <w:marBottom w:val="0"/>
      <w:divBdr>
        <w:top w:val="none" w:sz="0" w:space="0" w:color="auto"/>
        <w:left w:val="none" w:sz="0" w:space="0" w:color="auto"/>
        <w:bottom w:val="none" w:sz="0" w:space="0" w:color="auto"/>
        <w:right w:val="none" w:sz="0" w:space="0" w:color="auto"/>
      </w:divBdr>
    </w:div>
    <w:div w:id="1898472560">
      <w:bodyDiv w:val="1"/>
      <w:marLeft w:val="0"/>
      <w:marRight w:val="0"/>
      <w:marTop w:val="0"/>
      <w:marBottom w:val="0"/>
      <w:divBdr>
        <w:top w:val="none" w:sz="0" w:space="0" w:color="auto"/>
        <w:left w:val="none" w:sz="0" w:space="0" w:color="auto"/>
        <w:bottom w:val="none" w:sz="0" w:space="0" w:color="auto"/>
        <w:right w:val="none" w:sz="0" w:space="0" w:color="auto"/>
      </w:divBdr>
    </w:div>
    <w:div w:id="1899512116">
      <w:bodyDiv w:val="1"/>
      <w:marLeft w:val="0"/>
      <w:marRight w:val="0"/>
      <w:marTop w:val="0"/>
      <w:marBottom w:val="0"/>
      <w:divBdr>
        <w:top w:val="none" w:sz="0" w:space="0" w:color="auto"/>
        <w:left w:val="none" w:sz="0" w:space="0" w:color="auto"/>
        <w:bottom w:val="none" w:sz="0" w:space="0" w:color="auto"/>
        <w:right w:val="none" w:sz="0" w:space="0" w:color="auto"/>
      </w:divBdr>
    </w:div>
    <w:div w:id="1899777969">
      <w:bodyDiv w:val="1"/>
      <w:marLeft w:val="0"/>
      <w:marRight w:val="0"/>
      <w:marTop w:val="0"/>
      <w:marBottom w:val="0"/>
      <w:divBdr>
        <w:top w:val="none" w:sz="0" w:space="0" w:color="auto"/>
        <w:left w:val="none" w:sz="0" w:space="0" w:color="auto"/>
        <w:bottom w:val="none" w:sz="0" w:space="0" w:color="auto"/>
        <w:right w:val="none" w:sz="0" w:space="0" w:color="auto"/>
      </w:divBdr>
    </w:div>
    <w:div w:id="1899973897">
      <w:bodyDiv w:val="1"/>
      <w:marLeft w:val="0"/>
      <w:marRight w:val="0"/>
      <w:marTop w:val="0"/>
      <w:marBottom w:val="0"/>
      <w:divBdr>
        <w:top w:val="none" w:sz="0" w:space="0" w:color="auto"/>
        <w:left w:val="none" w:sz="0" w:space="0" w:color="auto"/>
        <w:bottom w:val="none" w:sz="0" w:space="0" w:color="auto"/>
        <w:right w:val="none" w:sz="0" w:space="0" w:color="auto"/>
      </w:divBdr>
    </w:div>
    <w:div w:id="1900436854">
      <w:bodyDiv w:val="1"/>
      <w:marLeft w:val="0"/>
      <w:marRight w:val="0"/>
      <w:marTop w:val="0"/>
      <w:marBottom w:val="0"/>
      <w:divBdr>
        <w:top w:val="none" w:sz="0" w:space="0" w:color="auto"/>
        <w:left w:val="none" w:sz="0" w:space="0" w:color="auto"/>
        <w:bottom w:val="none" w:sz="0" w:space="0" w:color="auto"/>
        <w:right w:val="none" w:sz="0" w:space="0" w:color="auto"/>
      </w:divBdr>
    </w:div>
    <w:div w:id="1900556687">
      <w:bodyDiv w:val="1"/>
      <w:marLeft w:val="0"/>
      <w:marRight w:val="0"/>
      <w:marTop w:val="0"/>
      <w:marBottom w:val="0"/>
      <w:divBdr>
        <w:top w:val="none" w:sz="0" w:space="0" w:color="auto"/>
        <w:left w:val="none" w:sz="0" w:space="0" w:color="auto"/>
        <w:bottom w:val="none" w:sz="0" w:space="0" w:color="auto"/>
        <w:right w:val="none" w:sz="0" w:space="0" w:color="auto"/>
      </w:divBdr>
    </w:div>
    <w:div w:id="1900968631">
      <w:bodyDiv w:val="1"/>
      <w:marLeft w:val="0"/>
      <w:marRight w:val="0"/>
      <w:marTop w:val="0"/>
      <w:marBottom w:val="0"/>
      <w:divBdr>
        <w:top w:val="none" w:sz="0" w:space="0" w:color="auto"/>
        <w:left w:val="none" w:sz="0" w:space="0" w:color="auto"/>
        <w:bottom w:val="none" w:sz="0" w:space="0" w:color="auto"/>
        <w:right w:val="none" w:sz="0" w:space="0" w:color="auto"/>
      </w:divBdr>
    </w:div>
    <w:div w:id="1901666542">
      <w:bodyDiv w:val="1"/>
      <w:marLeft w:val="0"/>
      <w:marRight w:val="0"/>
      <w:marTop w:val="0"/>
      <w:marBottom w:val="0"/>
      <w:divBdr>
        <w:top w:val="none" w:sz="0" w:space="0" w:color="auto"/>
        <w:left w:val="none" w:sz="0" w:space="0" w:color="auto"/>
        <w:bottom w:val="none" w:sz="0" w:space="0" w:color="auto"/>
        <w:right w:val="none" w:sz="0" w:space="0" w:color="auto"/>
      </w:divBdr>
    </w:div>
    <w:div w:id="1903902823">
      <w:bodyDiv w:val="1"/>
      <w:marLeft w:val="0"/>
      <w:marRight w:val="0"/>
      <w:marTop w:val="0"/>
      <w:marBottom w:val="0"/>
      <w:divBdr>
        <w:top w:val="none" w:sz="0" w:space="0" w:color="auto"/>
        <w:left w:val="none" w:sz="0" w:space="0" w:color="auto"/>
        <w:bottom w:val="none" w:sz="0" w:space="0" w:color="auto"/>
        <w:right w:val="none" w:sz="0" w:space="0" w:color="auto"/>
      </w:divBdr>
    </w:div>
    <w:div w:id="1904414259">
      <w:bodyDiv w:val="1"/>
      <w:marLeft w:val="0"/>
      <w:marRight w:val="0"/>
      <w:marTop w:val="0"/>
      <w:marBottom w:val="0"/>
      <w:divBdr>
        <w:top w:val="none" w:sz="0" w:space="0" w:color="auto"/>
        <w:left w:val="none" w:sz="0" w:space="0" w:color="auto"/>
        <w:bottom w:val="none" w:sz="0" w:space="0" w:color="auto"/>
        <w:right w:val="none" w:sz="0" w:space="0" w:color="auto"/>
      </w:divBdr>
    </w:div>
    <w:div w:id="1905874122">
      <w:bodyDiv w:val="1"/>
      <w:marLeft w:val="0"/>
      <w:marRight w:val="0"/>
      <w:marTop w:val="0"/>
      <w:marBottom w:val="0"/>
      <w:divBdr>
        <w:top w:val="none" w:sz="0" w:space="0" w:color="auto"/>
        <w:left w:val="none" w:sz="0" w:space="0" w:color="auto"/>
        <w:bottom w:val="none" w:sz="0" w:space="0" w:color="auto"/>
        <w:right w:val="none" w:sz="0" w:space="0" w:color="auto"/>
      </w:divBdr>
    </w:div>
    <w:div w:id="1906723324">
      <w:bodyDiv w:val="1"/>
      <w:marLeft w:val="0"/>
      <w:marRight w:val="0"/>
      <w:marTop w:val="0"/>
      <w:marBottom w:val="0"/>
      <w:divBdr>
        <w:top w:val="none" w:sz="0" w:space="0" w:color="auto"/>
        <w:left w:val="none" w:sz="0" w:space="0" w:color="auto"/>
        <w:bottom w:val="none" w:sz="0" w:space="0" w:color="auto"/>
        <w:right w:val="none" w:sz="0" w:space="0" w:color="auto"/>
      </w:divBdr>
    </w:div>
    <w:div w:id="1907950435">
      <w:bodyDiv w:val="1"/>
      <w:marLeft w:val="0"/>
      <w:marRight w:val="0"/>
      <w:marTop w:val="0"/>
      <w:marBottom w:val="0"/>
      <w:divBdr>
        <w:top w:val="none" w:sz="0" w:space="0" w:color="auto"/>
        <w:left w:val="none" w:sz="0" w:space="0" w:color="auto"/>
        <w:bottom w:val="none" w:sz="0" w:space="0" w:color="auto"/>
        <w:right w:val="none" w:sz="0" w:space="0" w:color="auto"/>
      </w:divBdr>
    </w:div>
    <w:div w:id="1909218529">
      <w:bodyDiv w:val="1"/>
      <w:marLeft w:val="0"/>
      <w:marRight w:val="0"/>
      <w:marTop w:val="0"/>
      <w:marBottom w:val="0"/>
      <w:divBdr>
        <w:top w:val="none" w:sz="0" w:space="0" w:color="auto"/>
        <w:left w:val="none" w:sz="0" w:space="0" w:color="auto"/>
        <w:bottom w:val="none" w:sz="0" w:space="0" w:color="auto"/>
        <w:right w:val="none" w:sz="0" w:space="0" w:color="auto"/>
      </w:divBdr>
    </w:div>
    <w:div w:id="1911423108">
      <w:bodyDiv w:val="1"/>
      <w:marLeft w:val="0"/>
      <w:marRight w:val="0"/>
      <w:marTop w:val="0"/>
      <w:marBottom w:val="0"/>
      <w:divBdr>
        <w:top w:val="none" w:sz="0" w:space="0" w:color="auto"/>
        <w:left w:val="none" w:sz="0" w:space="0" w:color="auto"/>
        <w:bottom w:val="none" w:sz="0" w:space="0" w:color="auto"/>
        <w:right w:val="none" w:sz="0" w:space="0" w:color="auto"/>
      </w:divBdr>
    </w:div>
    <w:div w:id="1913470279">
      <w:bodyDiv w:val="1"/>
      <w:marLeft w:val="0"/>
      <w:marRight w:val="0"/>
      <w:marTop w:val="0"/>
      <w:marBottom w:val="0"/>
      <w:divBdr>
        <w:top w:val="none" w:sz="0" w:space="0" w:color="auto"/>
        <w:left w:val="none" w:sz="0" w:space="0" w:color="auto"/>
        <w:bottom w:val="none" w:sz="0" w:space="0" w:color="auto"/>
        <w:right w:val="none" w:sz="0" w:space="0" w:color="auto"/>
      </w:divBdr>
    </w:div>
    <w:div w:id="1913541190">
      <w:bodyDiv w:val="1"/>
      <w:marLeft w:val="0"/>
      <w:marRight w:val="0"/>
      <w:marTop w:val="0"/>
      <w:marBottom w:val="0"/>
      <w:divBdr>
        <w:top w:val="none" w:sz="0" w:space="0" w:color="auto"/>
        <w:left w:val="none" w:sz="0" w:space="0" w:color="auto"/>
        <w:bottom w:val="none" w:sz="0" w:space="0" w:color="auto"/>
        <w:right w:val="none" w:sz="0" w:space="0" w:color="auto"/>
      </w:divBdr>
    </w:div>
    <w:div w:id="1916041972">
      <w:bodyDiv w:val="1"/>
      <w:marLeft w:val="0"/>
      <w:marRight w:val="0"/>
      <w:marTop w:val="0"/>
      <w:marBottom w:val="0"/>
      <w:divBdr>
        <w:top w:val="none" w:sz="0" w:space="0" w:color="auto"/>
        <w:left w:val="none" w:sz="0" w:space="0" w:color="auto"/>
        <w:bottom w:val="none" w:sz="0" w:space="0" w:color="auto"/>
        <w:right w:val="none" w:sz="0" w:space="0" w:color="auto"/>
      </w:divBdr>
    </w:div>
    <w:div w:id="1918586082">
      <w:bodyDiv w:val="1"/>
      <w:marLeft w:val="0"/>
      <w:marRight w:val="0"/>
      <w:marTop w:val="0"/>
      <w:marBottom w:val="0"/>
      <w:divBdr>
        <w:top w:val="none" w:sz="0" w:space="0" w:color="auto"/>
        <w:left w:val="none" w:sz="0" w:space="0" w:color="auto"/>
        <w:bottom w:val="none" w:sz="0" w:space="0" w:color="auto"/>
        <w:right w:val="none" w:sz="0" w:space="0" w:color="auto"/>
      </w:divBdr>
    </w:div>
    <w:div w:id="1920404782">
      <w:bodyDiv w:val="1"/>
      <w:marLeft w:val="0"/>
      <w:marRight w:val="0"/>
      <w:marTop w:val="0"/>
      <w:marBottom w:val="0"/>
      <w:divBdr>
        <w:top w:val="none" w:sz="0" w:space="0" w:color="auto"/>
        <w:left w:val="none" w:sz="0" w:space="0" w:color="auto"/>
        <w:bottom w:val="none" w:sz="0" w:space="0" w:color="auto"/>
        <w:right w:val="none" w:sz="0" w:space="0" w:color="auto"/>
      </w:divBdr>
      <w:divsChild>
        <w:div w:id="1254431850">
          <w:marLeft w:val="0"/>
          <w:marRight w:val="0"/>
          <w:marTop w:val="0"/>
          <w:marBottom w:val="0"/>
          <w:divBdr>
            <w:top w:val="none" w:sz="0" w:space="0" w:color="auto"/>
            <w:left w:val="none" w:sz="0" w:space="0" w:color="auto"/>
            <w:bottom w:val="none" w:sz="0" w:space="0" w:color="auto"/>
            <w:right w:val="none" w:sz="0" w:space="0" w:color="auto"/>
          </w:divBdr>
        </w:div>
        <w:div w:id="434054023">
          <w:marLeft w:val="0"/>
          <w:marRight w:val="0"/>
          <w:marTop w:val="0"/>
          <w:marBottom w:val="0"/>
          <w:divBdr>
            <w:top w:val="none" w:sz="0" w:space="0" w:color="auto"/>
            <w:left w:val="none" w:sz="0" w:space="0" w:color="auto"/>
            <w:bottom w:val="none" w:sz="0" w:space="0" w:color="auto"/>
            <w:right w:val="none" w:sz="0" w:space="0" w:color="auto"/>
          </w:divBdr>
        </w:div>
        <w:div w:id="1935436619">
          <w:marLeft w:val="0"/>
          <w:marRight w:val="0"/>
          <w:marTop w:val="0"/>
          <w:marBottom w:val="0"/>
          <w:divBdr>
            <w:top w:val="none" w:sz="0" w:space="0" w:color="auto"/>
            <w:left w:val="none" w:sz="0" w:space="0" w:color="auto"/>
            <w:bottom w:val="none" w:sz="0" w:space="0" w:color="auto"/>
            <w:right w:val="none" w:sz="0" w:space="0" w:color="auto"/>
          </w:divBdr>
        </w:div>
        <w:div w:id="830364315">
          <w:marLeft w:val="0"/>
          <w:marRight w:val="0"/>
          <w:marTop w:val="0"/>
          <w:marBottom w:val="0"/>
          <w:divBdr>
            <w:top w:val="none" w:sz="0" w:space="0" w:color="auto"/>
            <w:left w:val="none" w:sz="0" w:space="0" w:color="auto"/>
            <w:bottom w:val="none" w:sz="0" w:space="0" w:color="auto"/>
            <w:right w:val="none" w:sz="0" w:space="0" w:color="auto"/>
          </w:divBdr>
        </w:div>
        <w:div w:id="565652699">
          <w:marLeft w:val="0"/>
          <w:marRight w:val="0"/>
          <w:marTop w:val="0"/>
          <w:marBottom w:val="0"/>
          <w:divBdr>
            <w:top w:val="none" w:sz="0" w:space="0" w:color="auto"/>
            <w:left w:val="none" w:sz="0" w:space="0" w:color="auto"/>
            <w:bottom w:val="none" w:sz="0" w:space="0" w:color="auto"/>
            <w:right w:val="none" w:sz="0" w:space="0" w:color="auto"/>
          </w:divBdr>
        </w:div>
        <w:div w:id="445545682">
          <w:marLeft w:val="0"/>
          <w:marRight w:val="0"/>
          <w:marTop w:val="0"/>
          <w:marBottom w:val="0"/>
          <w:divBdr>
            <w:top w:val="none" w:sz="0" w:space="0" w:color="auto"/>
            <w:left w:val="none" w:sz="0" w:space="0" w:color="auto"/>
            <w:bottom w:val="none" w:sz="0" w:space="0" w:color="auto"/>
            <w:right w:val="none" w:sz="0" w:space="0" w:color="auto"/>
          </w:divBdr>
        </w:div>
        <w:div w:id="1362627852">
          <w:marLeft w:val="0"/>
          <w:marRight w:val="0"/>
          <w:marTop w:val="0"/>
          <w:marBottom w:val="0"/>
          <w:divBdr>
            <w:top w:val="none" w:sz="0" w:space="0" w:color="auto"/>
            <w:left w:val="none" w:sz="0" w:space="0" w:color="auto"/>
            <w:bottom w:val="none" w:sz="0" w:space="0" w:color="auto"/>
            <w:right w:val="none" w:sz="0" w:space="0" w:color="auto"/>
          </w:divBdr>
        </w:div>
        <w:div w:id="367872344">
          <w:marLeft w:val="0"/>
          <w:marRight w:val="0"/>
          <w:marTop w:val="0"/>
          <w:marBottom w:val="0"/>
          <w:divBdr>
            <w:top w:val="none" w:sz="0" w:space="0" w:color="auto"/>
            <w:left w:val="none" w:sz="0" w:space="0" w:color="auto"/>
            <w:bottom w:val="none" w:sz="0" w:space="0" w:color="auto"/>
            <w:right w:val="none" w:sz="0" w:space="0" w:color="auto"/>
          </w:divBdr>
        </w:div>
        <w:div w:id="1436168530">
          <w:marLeft w:val="0"/>
          <w:marRight w:val="0"/>
          <w:marTop w:val="0"/>
          <w:marBottom w:val="0"/>
          <w:divBdr>
            <w:top w:val="none" w:sz="0" w:space="0" w:color="auto"/>
            <w:left w:val="none" w:sz="0" w:space="0" w:color="auto"/>
            <w:bottom w:val="none" w:sz="0" w:space="0" w:color="auto"/>
            <w:right w:val="none" w:sz="0" w:space="0" w:color="auto"/>
          </w:divBdr>
        </w:div>
        <w:div w:id="701827193">
          <w:marLeft w:val="0"/>
          <w:marRight w:val="0"/>
          <w:marTop w:val="0"/>
          <w:marBottom w:val="0"/>
          <w:divBdr>
            <w:top w:val="none" w:sz="0" w:space="0" w:color="auto"/>
            <w:left w:val="none" w:sz="0" w:space="0" w:color="auto"/>
            <w:bottom w:val="none" w:sz="0" w:space="0" w:color="auto"/>
            <w:right w:val="none" w:sz="0" w:space="0" w:color="auto"/>
          </w:divBdr>
        </w:div>
        <w:div w:id="280844919">
          <w:marLeft w:val="0"/>
          <w:marRight w:val="0"/>
          <w:marTop w:val="0"/>
          <w:marBottom w:val="0"/>
          <w:divBdr>
            <w:top w:val="none" w:sz="0" w:space="0" w:color="auto"/>
            <w:left w:val="none" w:sz="0" w:space="0" w:color="auto"/>
            <w:bottom w:val="none" w:sz="0" w:space="0" w:color="auto"/>
            <w:right w:val="none" w:sz="0" w:space="0" w:color="auto"/>
          </w:divBdr>
        </w:div>
        <w:div w:id="661279232">
          <w:marLeft w:val="0"/>
          <w:marRight w:val="0"/>
          <w:marTop w:val="0"/>
          <w:marBottom w:val="0"/>
          <w:divBdr>
            <w:top w:val="none" w:sz="0" w:space="0" w:color="auto"/>
            <w:left w:val="none" w:sz="0" w:space="0" w:color="auto"/>
            <w:bottom w:val="none" w:sz="0" w:space="0" w:color="auto"/>
            <w:right w:val="none" w:sz="0" w:space="0" w:color="auto"/>
          </w:divBdr>
        </w:div>
        <w:div w:id="1801805722">
          <w:marLeft w:val="0"/>
          <w:marRight w:val="0"/>
          <w:marTop w:val="0"/>
          <w:marBottom w:val="0"/>
          <w:divBdr>
            <w:top w:val="none" w:sz="0" w:space="0" w:color="auto"/>
            <w:left w:val="none" w:sz="0" w:space="0" w:color="auto"/>
            <w:bottom w:val="none" w:sz="0" w:space="0" w:color="auto"/>
            <w:right w:val="none" w:sz="0" w:space="0" w:color="auto"/>
          </w:divBdr>
        </w:div>
        <w:div w:id="1297838210">
          <w:marLeft w:val="0"/>
          <w:marRight w:val="0"/>
          <w:marTop w:val="0"/>
          <w:marBottom w:val="0"/>
          <w:divBdr>
            <w:top w:val="none" w:sz="0" w:space="0" w:color="auto"/>
            <w:left w:val="none" w:sz="0" w:space="0" w:color="auto"/>
            <w:bottom w:val="none" w:sz="0" w:space="0" w:color="auto"/>
            <w:right w:val="none" w:sz="0" w:space="0" w:color="auto"/>
          </w:divBdr>
        </w:div>
        <w:div w:id="1120613715">
          <w:marLeft w:val="0"/>
          <w:marRight w:val="0"/>
          <w:marTop w:val="0"/>
          <w:marBottom w:val="0"/>
          <w:divBdr>
            <w:top w:val="none" w:sz="0" w:space="0" w:color="auto"/>
            <w:left w:val="none" w:sz="0" w:space="0" w:color="auto"/>
            <w:bottom w:val="none" w:sz="0" w:space="0" w:color="auto"/>
            <w:right w:val="none" w:sz="0" w:space="0" w:color="auto"/>
          </w:divBdr>
        </w:div>
        <w:div w:id="1495729277">
          <w:marLeft w:val="0"/>
          <w:marRight w:val="0"/>
          <w:marTop w:val="0"/>
          <w:marBottom w:val="0"/>
          <w:divBdr>
            <w:top w:val="none" w:sz="0" w:space="0" w:color="auto"/>
            <w:left w:val="none" w:sz="0" w:space="0" w:color="auto"/>
            <w:bottom w:val="none" w:sz="0" w:space="0" w:color="auto"/>
            <w:right w:val="none" w:sz="0" w:space="0" w:color="auto"/>
          </w:divBdr>
        </w:div>
        <w:div w:id="1153837678">
          <w:marLeft w:val="0"/>
          <w:marRight w:val="0"/>
          <w:marTop w:val="0"/>
          <w:marBottom w:val="0"/>
          <w:divBdr>
            <w:top w:val="none" w:sz="0" w:space="0" w:color="auto"/>
            <w:left w:val="none" w:sz="0" w:space="0" w:color="auto"/>
            <w:bottom w:val="none" w:sz="0" w:space="0" w:color="auto"/>
            <w:right w:val="none" w:sz="0" w:space="0" w:color="auto"/>
          </w:divBdr>
        </w:div>
        <w:div w:id="1430396426">
          <w:marLeft w:val="0"/>
          <w:marRight w:val="0"/>
          <w:marTop w:val="0"/>
          <w:marBottom w:val="0"/>
          <w:divBdr>
            <w:top w:val="none" w:sz="0" w:space="0" w:color="auto"/>
            <w:left w:val="none" w:sz="0" w:space="0" w:color="auto"/>
            <w:bottom w:val="none" w:sz="0" w:space="0" w:color="auto"/>
            <w:right w:val="none" w:sz="0" w:space="0" w:color="auto"/>
          </w:divBdr>
        </w:div>
      </w:divsChild>
    </w:div>
    <w:div w:id="1920796756">
      <w:bodyDiv w:val="1"/>
      <w:marLeft w:val="0"/>
      <w:marRight w:val="0"/>
      <w:marTop w:val="0"/>
      <w:marBottom w:val="0"/>
      <w:divBdr>
        <w:top w:val="none" w:sz="0" w:space="0" w:color="auto"/>
        <w:left w:val="none" w:sz="0" w:space="0" w:color="auto"/>
        <w:bottom w:val="none" w:sz="0" w:space="0" w:color="auto"/>
        <w:right w:val="none" w:sz="0" w:space="0" w:color="auto"/>
      </w:divBdr>
    </w:div>
    <w:div w:id="1921331280">
      <w:bodyDiv w:val="1"/>
      <w:marLeft w:val="0"/>
      <w:marRight w:val="0"/>
      <w:marTop w:val="0"/>
      <w:marBottom w:val="0"/>
      <w:divBdr>
        <w:top w:val="none" w:sz="0" w:space="0" w:color="auto"/>
        <w:left w:val="none" w:sz="0" w:space="0" w:color="auto"/>
        <w:bottom w:val="none" w:sz="0" w:space="0" w:color="auto"/>
        <w:right w:val="none" w:sz="0" w:space="0" w:color="auto"/>
      </w:divBdr>
    </w:div>
    <w:div w:id="1922637716">
      <w:bodyDiv w:val="1"/>
      <w:marLeft w:val="0"/>
      <w:marRight w:val="0"/>
      <w:marTop w:val="0"/>
      <w:marBottom w:val="0"/>
      <w:divBdr>
        <w:top w:val="none" w:sz="0" w:space="0" w:color="auto"/>
        <w:left w:val="none" w:sz="0" w:space="0" w:color="auto"/>
        <w:bottom w:val="none" w:sz="0" w:space="0" w:color="auto"/>
        <w:right w:val="none" w:sz="0" w:space="0" w:color="auto"/>
      </w:divBdr>
    </w:div>
    <w:div w:id="1923291989">
      <w:bodyDiv w:val="1"/>
      <w:marLeft w:val="0"/>
      <w:marRight w:val="0"/>
      <w:marTop w:val="0"/>
      <w:marBottom w:val="0"/>
      <w:divBdr>
        <w:top w:val="none" w:sz="0" w:space="0" w:color="auto"/>
        <w:left w:val="none" w:sz="0" w:space="0" w:color="auto"/>
        <w:bottom w:val="none" w:sz="0" w:space="0" w:color="auto"/>
        <w:right w:val="none" w:sz="0" w:space="0" w:color="auto"/>
      </w:divBdr>
    </w:div>
    <w:div w:id="1923640754">
      <w:bodyDiv w:val="1"/>
      <w:marLeft w:val="0"/>
      <w:marRight w:val="0"/>
      <w:marTop w:val="0"/>
      <w:marBottom w:val="0"/>
      <w:divBdr>
        <w:top w:val="none" w:sz="0" w:space="0" w:color="auto"/>
        <w:left w:val="none" w:sz="0" w:space="0" w:color="auto"/>
        <w:bottom w:val="none" w:sz="0" w:space="0" w:color="auto"/>
        <w:right w:val="none" w:sz="0" w:space="0" w:color="auto"/>
      </w:divBdr>
    </w:div>
    <w:div w:id="1924876667">
      <w:bodyDiv w:val="1"/>
      <w:marLeft w:val="0"/>
      <w:marRight w:val="0"/>
      <w:marTop w:val="0"/>
      <w:marBottom w:val="0"/>
      <w:divBdr>
        <w:top w:val="none" w:sz="0" w:space="0" w:color="auto"/>
        <w:left w:val="none" w:sz="0" w:space="0" w:color="auto"/>
        <w:bottom w:val="none" w:sz="0" w:space="0" w:color="auto"/>
        <w:right w:val="none" w:sz="0" w:space="0" w:color="auto"/>
      </w:divBdr>
    </w:div>
    <w:div w:id="1925188842">
      <w:bodyDiv w:val="1"/>
      <w:marLeft w:val="0"/>
      <w:marRight w:val="0"/>
      <w:marTop w:val="0"/>
      <w:marBottom w:val="0"/>
      <w:divBdr>
        <w:top w:val="none" w:sz="0" w:space="0" w:color="auto"/>
        <w:left w:val="none" w:sz="0" w:space="0" w:color="auto"/>
        <w:bottom w:val="none" w:sz="0" w:space="0" w:color="auto"/>
        <w:right w:val="none" w:sz="0" w:space="0" w:color="auto"/>
      </w:divBdr>
    </w:div>
    <w:div w:id="1926063273">
      <w:bodyDiv w:val="1"/>
      <w:marLeft w:val="0"/>
      <w:marRight w:val="0"/>
      <w:marTop w:val="0"/>
      <w:marBottom w:val="0"/>
      <w:divBdr>
        <w:top w:val="none" w:sz="0" w:space="0" w:color="auto"/>
        <w:left w:val="none" w:sz="0" w:space="0" w:color="auto"/>
        <w:bottom w:val="none" w:sz="0" w:space="0" w:color="auto"/>
        <w:right w:val="none" w:sz="0" w:space="0" w:color="auto"/>
      </w:divBdr>
    </w:div>
    <w:div w:id="1927692662">
      <w:bodyDiv w:val="1"/>
      <w:marLeft w:val="0"/>
      <w:marRight w:val="0"/>
      <w:marTop w:val="0"/>
      <w:marBottom w:val="0"/>
      <w:divBdr>
        <w:top w:val="none" w:sz="0" w:space="0" w:color="auto"/>
        <w:left w:val="none" w:sz="0" w:space="0" w:color="auto"/>
        <w:bottom w:val="none" w:sz="0" w:space="0" w:color="auto"/>
        <w:right w:val="none" w:sz="0" w:space="0" w:color="auto"/>
      </w:divBdr>
    </w:div>
    <w:div w:id="1928342439">
      <w:bodyDiv w:val="1"/>
      <w:marLeft w:val="0"/>
      <w:marRight w:val="0"/>
      <w:marTop w:val="0"/>
      <w:marBottom w:val="0"/>
      <w:divBdr>
        <w:top w:val="none" w:sz="0" w:space="0" w:color="auto"/>
        <w:left w:val="none" w:sz="0" w:space="0" w:color="auto"/>
        <w:bottom w:val="none" w:sz="0" w:space="0" w:color="auto"/>
        <w:right w:val="none" w:sz="0" w:space="0" w:color="auto"/>
      </w:divBdr>
    </w:div>
    <w:div w:id="1928878410">
      <w:bodyDiv w:val="1"/>
      <w:marLeft w:val="0"/>
      <w:marRight w:val="0"/>
      <w:marTop w:val="0"/>
      <w:marBottom w:val="0"/>
      <w:divBdr>
        <w:top w:val="none" w:sz="0" w:space="0" w:color="auto"/>
        <w:left w:val="none" w:sz="0" w:space="0" w:color="auto"/>
        <w:bottom w:val="none" w:sz="0" w:space="0" w:color="auto"/>
        <w:right w:val="none" w:sz="0" w:space="0" w:color="auto"/>
      </w:divBdr>
    </w:div>
    <w:div w:id="1929340441">
      <w:bodyDiv w:val="1"/>
      <w:marLeft w:val="0"/>
      <w:marRight w:val="0"/>
      <w:marTop w:val="0"/>
      <w:marBottom w:val="0"/>
      <w:divBdr>
        <w:top w:val="none" w:sz="0" w:space="0" w:color="auto"/>
        <w:left w:val="none" w:sz="0" w:space="0" w:color="auto"/>
        <w:bottom w:val="none" w:sz="0" w:space="0" w:color="auto"/>
        <w:right w:val="none" w:sz="0" w:space="0" w:color="auto"/>
      </w:divBdr>
    </w:div>
    <w:div w:id="1929387892">
      <w:bodyDiv w:val="1"/>
      <w:marLeft w:val="0"/>
      <w:marRight w:val="0"/>
      <w:marTop w:val="0"/>
      <w:marBottom w:val="0"/>
      <w:divBdr>
        <w:top w:val="none" w:sz="0" w:space="0" w:color="auto"/>
        <w:left w:val="none" w:sz="0" w:space="0" w:color="auto"/>
        <w:bottom w:val="none" w:sz="0" w:space="0" w:color="auto"/>
        <w:right w:val="none" w:sz="0" w:space="0" w:color="auto"/>
      </w:divBdr>
    </w:div>
    <w:div w:id="1929999835">
      <w:bodyDiv w:val="1"/>
      <w:marLeft w:val="0"/>
      <w:marRight w:val="0"/>
      <w:marTop w:val="0"/>
      <w:marBottom w:val="0"/>
      <w:divBdr>
        <w:top w:val="none" w:sz="0" w:space="0" w:color="auto"/>
        <w:left w:val="none" w:sz="0" w:space="0" w:color="auto"/>
        <w:bottom w:val="none" w:sz="0" w:space="0" w:color="auto"/>
        <w:right w:val="none" w:sz="0" w:space="0" w:color="auto"/>
      </w:divBdr>
    </w:div>
    <w:div w:id="1930967174">
      <w:bodyDiv w:val="1"/>
      <w:marLeft w:val="0"/>
      <w:marRight w:val="0"/>
      <w:marTop w:val="0"/>
      <w:marBottom w:val="0"/>
      <w:divBdr>
        <w:top w:val="none" w:sz="0" w:space="0" w:color="auto"/>
        <w:left w:val="none" w:sz="0" w:space="0" w:color="auto"/>
        <w:bottom w:val="none" w:sz="0" w:space="0" w:color="auto"/>
        <w:right w:val="none" w:sz="0" w:space="0" w:color="auto"/>
      </w:divBdr>
    </w:div>
    <w:div w:id="1933008017">
      <w:bodyDiv w:val="1"/>
      <w:marLeft w:val="0"/>
      <w:marRight w:val="0"/>
      <w:marTop w:val="0"/>
      <w:marBottom w:val="0"/>
      <w:divBdr>
        <w:top w:val="none" w:sz="0" w:space="0" w:color="auto"/>
        <w:left w:val="none" w:sz="0" w:space="0" w:color="auto"/>
        <w:bottom w:val="none" w:sz="0" w:space="0" w:color="auto"/>
        <w:right w:val="none" w:sz="0" w:space="0" w:color="auto"/>
      </w:divBdr>
    </w:div>
    <w:div w:id="1933126286">
      <w:bodyDiv w:val="1"/>
      <w:marLeft w:val="0"/>
      <w:marRight w:val="0"/>
      <w:marTop w:val="0"/>
      <w:marBottom w:val="0"/>
      <w:divBdr>
        <w:top w:val="none" w:sz="0" w:space="0" w:color="auto"/>
        <w:left w:val="none" w:sz="0" w:space="0" w:color="auto"/>
        <w:bottom w:val="none" w:sz="0" w:space="0" w:color="auto"/>
        <w:right w:val="none" w:sz="0" w:space="0" w:color="auto"/>
      </w:divBdr>
    </w:div>
    <w:div w:id="1934049995">
      <w:bodyDiv w:val="1"/>
      <w:marLeft w:val="0"/>
      <w:marRight w:val="0"/>
      <w:marTop w:val="0"/>
      <w:marBottom w:val="0"/>
      <w:divBdr>
        <w:top w:val="none" w:sz="0" w:space="0" w:color="auto"/>
        <w:left w:val="none" w:sz="0" w:space="0" w:color="auto"/>
        <w:bottom w:val="none" w:sz="0" w:space="0" w:color="auto"/>
        <w:right w:val="none" w:sz="0" w:space="0" w:color="auto"/>
      </w:divBdr>
    </w:div>
    <w:div w:id="1934166858">
      <w:bodyDiv w:val="1"/>
      <w:marLeft w:val="0"/>
      <w:marRight w:val="0"/>
      <w:marTop w:val="0"/>
      <w:marBottom w:val="0"/>
      <w:divBdr>
        <w:top w:val="none" w:sz="0" w:space="0" w:color="auto"/>
        <w:left w:val="none" w:sz="0" w:space="0" w:color="auto"/>
        <w:bottom w:val="none" w:sz="0" w:space="0" w:color="auto"/>
        <w:right w:val="none" w:sz="0" w:space="0" w:color="auto"/>
      </w:divBdr>
    </w:div>
    <w:div w:id="1936015864">
      <w:bodyDiv w:val="1"/>
      <w:marLeft w:val="0"/>
      <w:marRight w:val="0"/>
      <w:marTop w:val="0"/>
      <w:marBottom w:val="0"/>
      <w:divBdr>
        <w:top w:val="none" w:sz="0" w:space="0" w:color="auto"/>
        <w:left w:val="none" w:sz="0" w:space="0" w:color="auto"/>
        <w:bottom w:val="none" w:sz="0" w:space="0" w:color="auto"/>
        <w:right w:val="none" w:sz="0" w:space="0" w:color="auto"/>
      </w:divBdr>
    </w:div>
    <w:div w:id="1936548908">
      <w:bodyDiv w:val="1"/>
      <w:marLeft w:val="0"/>
      <w:marRight w:val="0"/>
      <w:marTop w:val="0"/>
      <w:marBottom w:val="0"/>
      <w:divBdr>
        <w:top w:val="none" w:sz="0" w:space="0" w:color="auto"/>
        <w:left w:val="none" w:sz="0" w:space="0" w:color="auto"/>
        <w:bottom w:val="none" w:sz="0" w:space="0" w:color="auto"/>
        <w:right w:val="none" w:sz="0" w:space="0" w:color="auto"/>
      </w:divBdr>
    </w:div>
    <w:div w:id="1937520621">
      <w:bodyDiv w:val="1"/>
      <w:marLeft w:val="0"/>
      <w:marRight w:val="0"/>
      <w:marTop w:val="0"/>
      <w:marBottom w:val="0"/>
      <w:divBdr>
        <w:top w:val="none" w:sz="0" w:space="0" w:color="auto"/>
        <w:left w:val="none" w:sz="0" w:space="0" w:color="auto"/>
        <w:bottom w:val="none" w:sz="0" w:space="0" w:color="auto"/>
        <w:right w:val="none" w:sz="0" w:space="0" w:color="auto"/>
      </w:divBdr>
    </w:div>
    <w:div w:id="1937591518">
      <w:bodyDiv w:val="1"/>
      <w:marLeft w:val="0"/>
      <w:marRight w:val="0"/>
      <w:marTop w:val="0"/>
      <w:marBottom w:val="0"/>
      <w:divBdr>
        <w:top w:val="none" w:sz="0" w:space="0" w:color="auto"/>
        <w:left w:val="none" w:sz="0" w:space="0" w:color="auto"/>
        <w:bottom w:val="none" w:sz="0" w:space="0" w:color="auto"/>
        <w:right w:val="none" w:sz="0" w:space="0" w:color="auto"/>
      </w:divBdr>
    </w:div>
    <w:div w:id="1937980719">
      <w:bodyDiv w:val="1"/>
      <w:marLeft w:val="0"/>
      <w:marRight w:val="0"/>
      <w:marTop w:val="0"/>
      <w:marBottom w:val="0"/>
      <w:divBdr>
        <w:top w:val="none" w:sz="0" w:space="0" w:color="auto"/>
        <w:left w:val="none" w:sz="0" w:space="0" w:color="auto"/>
        <w:bottom w:val="none" w:sz="0" w:space="0" w:color="auto"/>
        <w:right w:val="none" w:sz="0" w:space="0" w:color="auto"/>
      </w:divBdr>
    </w:div>
    <w:div w:id="1938361694">
      <w:bodyDiv w:val="1"/>
      <w:marLeft w:val="0"/>
      <w:marRight w:val="0"/>
      <w:marTop w:val="0"/>
      <w:marBottom w:val="0"/>
      <w:divBdr>
        <w:top w:val="none" w:sz="0" w:space="0" w:color="auto"/>
        <w:left w:val="none" w:sz="0" w:space="0" w:color="auto"/>
        <w:bottom w:val="none" w:sz="0" w:space="0" w:color="auto"/>
        <w:right w:val="none" w:sz="0" w:space="0" w:color="auto"/>
      </w:divBdr>
    </w:div>
    <w:div w:id="1942571188">
      <w:bodyDiv w:val="1"/>
      <w:marLeft w:val="0"/>
      <w:marRight w:val="0"/>
      <w:marTop w:val="0"/>
      <w:marBottom w:val="0"/>
      <w:divBdr>
        <w:top w:val="none" w:sz="0" w:space="0" w:color="auto"/>
        <w:left w:val="none" w:sz="0" w:space="0" w:color="auto"/>
        <w:bottom w:val="none" w:sz="0" w:space="0" w:color="auto"/>
        <w:right w:val="none" w:sz="0" w:space="0" w:color="auto"/>
      </w:divBdr>
    </w:div>
    <w:div w:id="1943296074">
      <w:bodyDiv w:val="1"/>
      <w:marLeft w:val="0"/>
      <w:marRight w:val="0"/>
      <w:marTop w:val="0"/>
      <w:marBottom w:val="0"/>
      <w:divBdr>
        <w:top w:val="none" w:sz="0" w:space="0" w:color="auto"/>
        <w:left w:val="none" w:sz="0" w:space="0" w:color="auto"/>
        <w:bottom w:val="none" w:sz="0" w:space="0" w:color="auto"/>
        <w:right w:val="none" w:sz="0" w:space="0" w:color="auto"/>
      </w:divBdr>
    </w:div>
    <w:div w:id="1944263941">
      <w:bodyDiv w:val="1"/>
      <w:marLeft w:val="0"/>
      <w:marRight w:val="0"/>
      <w:marTop w:val="0"/>
      <w:marBottom w:val="0"/>
      <w:divBdr>
        <w:top w:val="none" w:sz="0" w:space="0" w:color="auto"/>
        <w:left w:val="none" w:sz="0" w:space="0" w:color="auto"/>
        <w:bottom w:val="none" w:sz="0" w:space="0" w:color="auto"/>
        <w:right w:val="none" w:sz="0" w:space="0" w:color="auto"/>
      </w:divBdr>
    </w:div>
    <w:div w:id="1945451557">
      <w:bodyDiv w:val="1"/>
      <w:marLeft w:val="0"/>
      <w:marRight w:val="0"/>
      <w:marTop w:val="0"/>
      <w:marBottom w:val="0"/>
      <w:divBdr>
        <w:top w:val="none" w:sz="0" w:space="0" w:color="auto"/>
        <w:left w:val="none" w:sz="0" w:space="0" w:color="auto"/>
        <w:bottom w:val="none" w:sz="0" w:space="0" w:color="auto"/>
        <w:right w:val="none" w:sz="0" w:space="0" w:color="auto"/>
      </w:divBdr>
    </w:div>
    <w:div w:id="1945771284">
      <w:bodyDiv w:val="1"/>
      <w:marLeft w:val="0"/>
      <w:marRight w:val="0"/>
      <w:marTop w:val="0"/>
      <w:marBottom w:val="0"/>
      <w:divBdr>
        <w:top w:val="none" w:sz="0" w:space="0" w:color="auto"/>
        <w:left w:val="none" w:sz="0" w:space="0" w:color="auto"/>
        <w:bottom w:val="none" w:sz="0" w:space="0" w:color="auto"/>
        <w:right w:val="none" w:sz="0" w:space="0" w:color="auto"/>
      </w:divBdr>
    </w:div>
    <w:div w:id="1946499806">
      <w:bodyDiv w:val="1"/>
      <w:marLeft w:val="0"/>
      <w:marRight w:val="0"/>
      <w:marTop w:val="0"/>
      <w:marBottom w:val="0"/>
      <w:divBdr>
        <w:top w:val="none" w:sz="0" w:space="0" w:color="auto"/>
        <w:left w:val="none" w:sz="0" w:space="0" w:color="auto"/>
        <w:bottom w:val="none" w:sz="0" w:space="0" w:color="auto"/>
        <w:right w:val="none" w:sz="0" w:space="0" w:color="auto"/>
      </w:divBdr>
    </w:div>
    <w:div w:id="1947038016">
      <w:bodyDiv w:val="1"/>
      <w:marLeft w:val="0"/>
      <w:marRight w:val="0"/>
      <w:marTop w:val="0"/>
      <w:marBottom w:val="0"/>
      <w:divBdr>
        <w:top w:val="none" w:sz="0" w:space="0" w:color="auto"/>
        <w:left w:val="none" w:sz="0" w:space="0" w:color="auto"/>
        <w:bottom w:val="none" w:sz="0" w:space="0" w:color="auto"/>
        <w:right w:val="none" w:sz="0" w:space="0" w:color="auto"/>
      </w:divBdr>
    </w:div>
    <w:div w:id="1948465196">
      <w:bodyDiv w:val="1"/>
      <w:marLeft w:val="0"/>
      <w:marRight w:val="0"/>
      <w:marTop w:val="0"/>
      <w:marBottom w:val="0"/>
      <w:divBdr>
        <w:top w:val="none" w:sz="0" w:space="0" w:color="auto"/>
        <w:left w:val="none" w:sz="0" w:space="0" w:color="auto"/>
        <w:bottom w:val="none" w:sz="0" w:space="0" w:color="auto"/>
        <w:right w:val="none" w:sz="0" w:space="0" w:color="auto"/>
      </w:divBdr>
    </w:div>
    <w:div w:id="1949389493">
      <w:bodyDiv w:val="1"/>
      <w:marLeft w:val="0"/>
      <w:marRight w:val="0"/>
      <w:marTop w:val="0"/>
      <w:marBottom w:val="0"/>
      <w:divBdr>
        <w:top w:val="none" w:sz="0" w:space="0" w:color="auto"/>
        <w:left w:val="none" w:sz="0" w:space="0" w:color="auto"/>
        <w:bottom w:val="none" w:sz="0" w:space="0" w:color="auto"/>
        <w:right w:val="none" w:sz="0" w:space="0" w:color="auto"/>
      </w:divBdr>
    </w:div>
    <w:div w:id="1949655603">
      <w:bodyDiv w:val="1"/>
      <w:marLeft w:val="0"/>
      <w:marRight w:val="0"/>
      <w:marTop w:val="0"/>
      <w:marBottom w:val="0"/>
      <w:divBdr>
        <w:top w:val="none" w:sz="0" w:space="0" w:color="auto"/>
        <w:left w:val="none" w:sz="0" w:space="0" w:color="auto"/>
        <w:bottom w:val="none" w:sz="0" w:space="0" w:color="auto"/>
        <w:right w:val="none" w:sz="0" w:space="0" w:color="auto"/>
      </w:divBdr>
    </w:div>
    <w:div w:id="1951282129">
      <w:bodyDiv w:val="1"/>
      <w:marLeft w:val="0"/>
      <w:marRight w:val="0"/>
      <w:marTop w:val="0"/>
      <w:marBottom w:val="0"/>
      <w:divBdr>
        <w:top w:val="none" w:sz="0" w:space="0" w:color="auto"/>
        <w:left w:val="none" w:sz="0" w:space="0" w:color="auto"/>
        <w:bottom w:val="none" w:sz="0" w:space="0" w:color="auto"/>
        <w:right w:val="none" w:sz="0" w:space="0" w:color="auto"/>
      </w:divBdr>
    </w:div>
    <w:div w:id="1951813069">
      <w:bodyDiv w:val="1"/>
      <w:marLeft w:val="0"/>
      <w:marRight w:val="0"/>
      <w:marTop w:val="0"/>
      <w:marBottom w:val="0"/>
      <w:divBdr>
        <w:top w:val="none" w:sz="0" w:space="0" w:color="auto"/>
        <w:left w:val="none" w:sz="0" w:space="0" w:color="auto"/>
        <w:bottom w:val="none" w:sz="0" w:space="0" w:color="auto"/>
        <w:right w:val="none" w:sz="0" w:space="0" w:color="auto"/>
      </w:divBdr>
    </w:div>
    <w:div w:id="1952668844">
      <w:bodyDiv w:val="1"/>
      <w:marLeft w:val="0"/>
      <w:marRight w:val="0"/>
      <w:marTop w:val="0"/>
      <w:marBottom w:val="0"/>
      <w:divBdr>
        <w:top w:val="none" w:sz="0" w:space="0" w:color="auto"/>
        <w:left w:val="none" w:sz="0" w:space="0" w:color="auto"/>
        <w:bottom w:val="none" w:sz="0" w:space="0" w:color="auto"/>
        <w:right w:val="none" w:sz="0" w:space="0" w:color="auto"/>
      </w:divBdr>
    </w:div>
    <w:div w:id="1954021466">
      <w:bodyDiv w:val="1"/>
      <w:marLeft w:val="0"/>
      <w:marRight w:val="0"/>
      <w:marTop w:val="0"/>
      <w:marBottom w:val="0"/>
      <w:divBdr>
        <w:top w:val="none" w:sz="0" w:space="0" w:color="auto"/>
        <w:left w:val="none" w:sz="0" w:space="0" w:color="auto"/>
        <w:bottom w:val="none" w:sz="0" w:space="0" w:color="auto"/>
        <w:right w:val="none" w:sz="0" w:space="0" w:color="auto"/>
      </w:divBdr>
    </w:div>
    <w:div w:id="1954240350">
      <w:bodyDiv w:val="1"/>
      <w:marLeft w:val="0"/>
      <w:marRight w:val="0"/>
      <w:marTop w:val="0"/>
      <w:marBottom w:val="0"/>
      <w:divBdr>
        <w:top w:val="none" w:sz="0" w:space="0" w:color="auto"/>
        <w:left w:val="none" w:sz="0" w:space="0" w:color="auto"/>
        <w:bottom w:val="none" w:sz="0" w:space="0" w:color="auto"/>
        <w:right w:val="none" w:sz="0" w:space="0" w:color="auto"/>
      </w:divBdr>
    </w:div>
    <w:div w:id="1956983292">
      <w:bodyDiv w:val="1"/>
      <w:marLeft w:val="0"/>
      <w:marRight w:val="0"/>
      <w:marTop w:val="0"/>
      <w:marBottom w:val="0"/>
      <w:divBdr>
        <w:top w:val="none" w:sz="0" w:space="0" w:color="auto"/>
        <w:left w:val="none" w:sz="0" w:space="0" w:color="auto"/>
        <w:bottom w:val="none" w:sz="0" w:space="0" w:color="auto"/>
        <w:right w:val="none" w:sz="0" w:space="0" w:color="auto"/>
      </w:divBdr>
    </w:div>
    <w:div w:id="1957709068">
      <w:bodyDiv w:val="1"/>
      <w:marLeft w:val="0"/>
      <w:marRight w:val="0"/>
      <w:marTop w:val="0"/>
      <w:marBottom w:val="0"/>
      <w:divBdr>
        <w:top w:val="none" w:sz="0" w:space="0" w:color="auto"/>
        <w:left w:val="none" w:sz="0" w:space="0" w:color="auto"/>
        <w:bottom w:val="none" w:sz="0" w:space="0" w:color="auto"/>
        <w:right w:val="none" w:sz="0" w:space="0" w:color="auto"/>
      </w:divBdr>
    </w:div>
    <w:div w:id="1957984731">
      <w:bodyDiv w:val="1"/>
      <w:marLeft w:val="0"/>
      <w:marRight w:val="0"/>
      <w:marTop w:val="0"/>
      <w:marBottom w:val="0"/>
      <w:divBdr>
        <w:top w:val="none" w:sz="0" w:space="0" w:color="auto"/>
        <w:left w:val="none" w:sz="0" w:space="0" w:color="auto"/>
        <w:bottom w:val="none" w:sz="0" w:space="0" w:color="auto"/>
        <w:right w:val="none" w:sz="0" w:space="0" w:color="auto"/>
      </w:divBdr>
    </w:div>
    <w:div w:id="1959028251">
      <w:bodyDiv w:val="1"/>
      <w:marLeft w:val="0"/>
      <w:marRight w:val="0"/>
      <w:marTop w:val="0"/>
      <w:marBottom w:val="0"/>
      <w:divBdr>
        <w:top w:val="none" w:sz="0" w:space="0" w:color="auto"/>
        <w:left w:val="none" w:sz="0" w:space="0" w:color="auto"/>
        <w:bottom w:val="none" w:sz="0" w:space="0" w:color="auto"/>
        <w:right w:val="none" w:sz="0" w:space="0" w:color="auto"/>
      </w:divBdr>
      <w:divsChild>
        <w:div w:id="1209996552">
          <w:marLeft w:val="0"/>
          <w:marRight w:val="0"/>
          <w:marTop w:val="0"/>
          <w:marBottom w:val="0"/>
          <w:divBdr>
            <w:top w:val="none" w:sz="0" w:space="0" w:color="auto"/>
            <w:left w:val="none" w:sz="0" w:space="0" w:color="auto"/>
            <w:bottom w:val="none" w:sz="0" w:space="0" w:color="auto"/>
            <w:right w:val="none" w:sz="0" w:space="0" w:color="auto"/>
          </w:divBdr>
        </w:div>
        <w:div w:id="1450078879">
          <w:marLeft w:val="0"/>
          <w:marRight w:val="0"/>
          <w:marTop w:val="0"/>
          <w:marBottom w:val="0"/>
          <w:divBdr>
            <w:top w:val="none" w:sz="0" w:space="0" w:color="auto"/>
            <w:left w:val="none" w:sz="0" w:space="0" w:color="auto"/>
            <w:bottom w:val="none" w:sz="0" w:space="0" w:color="auto"/>
            <w:right w:val="none" w:sz="0" w:space="0" w:color="auto"/>
          </w:divBdr>
        </w:div>
        <w:div w:id="1927764086">
          <w:marLeft w:val="0"/>
          <w:marRight w:val="0"/>
          <w:marTop w:val="0"/>
          <w:marBottom w:val="0"/>
          <w:divBdr>
            <w:top w:val="none" w:sz="0" w:space="0" w:color="auto"/>
            <w:left w:val="none" w:sz="0" w:space="0" w:color="auto"/>
            <w:bottom w:val="none" w:sz="0" w:space="0" w:color="auto"/>
            <w:right w:val="none" w:sz="0" w:space="0" w:color="auto"/>
          </w:divBdr>
        </w:div>
        <w:div w:id="1047408593">
          <w:marLeft w:val="0"/>
          <w:marRight w:val="0"/>
          <w:marTop w:val="0"/>
          <w:marBottom w:val="0"/>
          <w:divBdr>
            <w:top w:val="none" w:sz="0" w:space="0" w:color="auto"/>
            <w:left w:val="none" w:sz="0" w:space="0" w:color="auto"/>
            <w:bottom w:val="none" w:sz="0" w:space="0" w:color="auto"/>
            <w:right w:val="none" w:sz="0" w:space="0" w:color="auto"/>
          </w:divBdr>
        </w:div>
        <w:div w:id="51538591">
          <w:marLeft w:val="0"/>
          <w:marRight w:val="0"/>
          <w:marTop w:val="0"/>
          <w:marBottom w:val="0"/>
          <w:divBdr>
            <w:top w:val="none" w:sz="0" w:space="0" w:color="auto"/>
            <w:left w:val="none" w:sz="0" w:space="0" w:color="auto"/>
            <w:bottom w:val="none" w:sz="0" w:space="0" w:color="auto"/>
            <w:right w:val="none" w:sz="0" w:space="0" w:color="auto"/>
          </w:divBdr>
        </w:div>
      </w:divsChild>
    </w:div>
    <w:div w:id="1960145844">
      <w:bodyDiv w:val="1"/>
      <w:marLeft w:val="0"/>
      <w:marRight w:val="0"/>
      <w:marTop w:val="0"/>
      <w:marBottom w:val="0"/>
      <w:divBdr>
        <w:top w:val="none" w:sz="0" w:space="0" w:color="auto"/>
        <w:left w:val="none" w:sz="0" w:space="0" w:color="auto"/>
        <w:bottom w:val="none" w:sz="0" w:space="0" w:color="auto"/>
        <w:right w:val="none" w:sz="0" w:space="0" w:color="auto"/>
      </w:divBdr>
    </w:div>
    <w:div w:id="1962035311">
      <w:bodyDiv w:val="1"/>
      <w:marLeft w:val="0"/>
      <w:marRight w:val="0"/>
      <w:marTop w:val="0"/>
      <w:marBottom w:val="0"/>
      <w:divBdr>
        <w:top w:val="none" w:sz="0" w:space="0" w:color="auto"/>
        <w:left w:val="none" w:sz="0" w:space="0" w:color="auto"/>
        <w:bottom w:val="none" w:sz="0" w:space="0" w:color="auto"/>
        <w:right w:val="none" w:sz="0" w:space="0" w:color="auto"/>
      </w:divBdr>
    </w:div>
    <w:div w:id="1964186869">
      <w:bodyDiv w:val="1"/>
      <w:marLeft w:val="0"/>
      <w:marRight w:val="0"/>
      <w:marTop w:val="0"/>
      <w:marBottom w:val="0"/>
      <w:divBdr>
        <w:top w:val="none" w:sz="0" w:space="0" w:color="auto"/>
        <w:left w:val="none" w:sz="0" w:space="0" w:color="auto"/>
        <w:bottom w:val="none" w:sz="0" w:space="0" w:color="auto"/>
        <w:right w:val="none" w:sz="0" w:space="0" w:color="auto"/>
      </w:divBdr>
    </w:div>
    <w:div w:id="1965455117">
      <w:bodyDiv w:val="1"/>
      <w:marLeft w:val="0"/>
      <w:marRight w:val="0"/>
      <w:marTop w:val="0"/>
      <w:marBottom w:val="0"/>
      <w:divBdr>
        <w:top w:val="none" w:sz="0" w:space="0" w:color="auto"/>
        <w:left w:val="none" w:sz="0" w:space="0" w:color="auto"/>
        <w:bottom w:val="none" w:sz="0" w:space="0" w:color="auto"/>
        <w:right w:val="none" w:sz="0" w:space="0" w:color="auto"/>
      </w:divBdr>
    </w:div>
    <w:div w:id="1965622737">
      <w:bodyDiv w:val="1"/>
      <w:marLeft w:val="0"/>
      <w:marRight w:val="0"/>
      <w:marTop w:val="0"/>
      <w:marBottom w:val="0"/>
      <w:divBdr>
        <w:top w:val="none" w:sz="0" w:space="0" w:color="auto"/>
        <w:left w:val="none" w:sz="0" w:space="0" w:color="auto"/>
        <w:bottom w:val="none" w:sz="0" w:space="0" w:color="auto"/>
        <w:right w:val="none" w:sz="0" w:space="0" w:color="auto"/>
      </w:divBdr>
    </w:div>
    <w:div w:id="1967351902">
      <w:bodyDiv w:val="1"/>
      <w:marLeft w:val="0"/>
      <w:marRight w:val="0"/>
      <w:marTop w:val="0"/>
      <w:marBottom w:val="0"/>
      <w:divBdr>
        <w:top w:val="none" w:sz="0" w:space="0" w:color="auto"/>
        <w:left w:val="none" w:sz="0" w:space="0" w:color="auto"/>
        <w:bottom w:val="none" w:sz="0" w:space="0" w:color="auto"/>
        <w:right w:val="none" w:sz="0" w:space="0" w:color="auto"/>
      </w:divBdr>
    </w:div>
    <w:div w:id="1969777868">
      <w:bodyDiv w:val="1"/>
      <w:marLeft w:val="0"/>
      <w:marRight w:val="0"/>
      <w:marTop w:val="0"/>
      <w:marBottom w:val="0"/>
      <w:divBdr>
        <w:top w:val="none" w:sz="0" w:space="0" w:color="auto"/>
        <w:left w:val="none" w:sz="0" w:space="0" w:color="auto"/>
        <w:bottom w:val="none" w:sz="0" w:space="0" w:color="auto"/>
        <w:right w:val="none" w:sz="0" w:space="0" w:color="auto"/>
      </w:divBdr>
    </w:div>
    <w:div w:id="1970474514">
      <w:bodyDiv w:val="1"/>
      <w:marLeft w:val="0"/>
      <w:marRight w:val="0"/>
      <w:marTop w:val="0"/>
      <w:marBottom w:val="0"/>
      <w:divBdr>
        <w:top w:val="none" w:sz="0" w:space="0" w:color="auto"/>
        <w:left w:val="none" w:sz="0" w:space="0" w:color="auto"/>
        <w:bottom w:val="none" w:sz="0" w:space="0" w:color="auto"/>
        <w:right w:val="none" w:sz="0" w:space="0" w:color="auto"/>
      </w:divBdr>
      <w:divsChild>
        <w:div w:id="1606883606">
          <w:marLeft w:val="0"/>
          <w:marRight w:val="0"/>
          <w:marTop w:val="0"/>
          <w:marBottom w:val="0"/>
          <w:divBdr>
            <w:top w:val="none" w:sz="0" w:space="0" w:color="auto"/>
            <w:left w:val="none" w:sz="0" w:space="0" w:color="auto"/>
            <w:bottom w:val="none" w:sz="0" w:space="0" w:color="auto"/>
            <w:right w:val="none" w:sz="0" w:space="0" w:color="auto"/>
          </w:divBdr>
        </w:div>
        <w:div w:id="30999896">
          <w:marLeft w:val="0"/>
          <w:marRight w:val="0"/>
          <w:marTop w:val="0"/>
          <w:marBottom w:val="0"/>
          <w:divBdr>
            <w:top w:val="none" w:sz="0" w:space="0" w:color="auto"/>
            <w:left w:val="none" w:sz="0" w:space="0" w:color="auto"/>
            <w:bottom w:val="none" w:sz="0" w:space="0" w:color="auto"/>
            <w:right w:val="none" w:sz="0" w:space="0" w:color="auto"/>
          </w:divBdr>
        </w:div>
        <w:div w:id="488178214">
          <w:marLeft w:val="0"/>
          <w:marRight w:val="0"/>
          <w:marTop w:val="0"/>
          <w:marBottom w:val="0"/>
          <w:divBdr>
            <w:top w:val="none" w:sz="0" w:space="0" w:color="auto"/>
            <w:left w:val="none" w:sz="0" w:space="0" w:color="auto"/>
            <w:bottom w:val="none" w:sz="0" w:space="0" w:color="auto"/>
            <w:right w:val="none" w:sz="0" w:space="0" w:color="auto"/>
          </w:divBdr>
        </w:div>
        <w:div w:id="1816871221">
          <w:marLeft w:val="0"/>
          <w:marRight w:val="0"/>
          <w:marTop w:val="0"/>
          <w:marBottom w:val="0"/>
          <w:divBdr>
            <w:top w:val="none" w:sz="0" w:space="0" w:color="auto"/>
            <w:left w:val="none" w:sz="0" w:space="0" w:color="auto"/>
            <w:bottom w:val="none" w:sz="0" w:space="0" w:color="auto"/>
            <w:right w:val="none" w:sz="0" w:space="0" w:color="auto"/>
          </w:divBdr>
        </w:div>
        <w:div w:id="402069402">
          <w:marLeft w:val="0"/>
          <w:marRight w:val="0"/>
          <w:marTop w:val="0"/>
          <w:marBottom w:val="0"/>
          <w:divBdr>
            <w:top w:val="none" w:sz="0" w:space="0" w:color="auto"/>
            <w:left w:val="none" w:sz="0" w:space="0" w:color="auto"/>
            <w:bottom w:val="none" w:sz="0" w:space="0" w:color="auto"/>
            <w:right w:val="none" w:sz="0" w:space="0" w:color="auto"/>
          </w:divBdr>
        </w:div>
      </w:divsChild>
    </w:div>
    <w:div w:id="1971547899">
      <w:bodyDiv w:val="1"/>
      <w:marLeft w:val="0"/>
      <w:marRight w:val="0"/>
      <w:marTop w:val="0"/>
      <w:marBottom w:val="0"/>
      <w:divBdr>
        <w:top w:val="none" w:sz="0" w:space="0" w:color="auto"/>
        <w:left w:val="none" w:sz="0" w:space="0" w:color="auto"/>
        <w:bottom w:val="none" w:sz="0" w:space="0" w:color="auto"/>
        <w:right w:val="none" w:sz="0" w:space="0" w:color="auto"/>
      </w:divBdr>
    </w:div>
    <w:div w:id="1971856553">
      <w:bodyDiv w:val="1"/>
      <w:marLeft w:val="0"/>
      <w:marRight w:val="0"/>
      <w:marTop w:val="0"/>
      <w:marBottom w:val="0"/>
      <w:divBdr>
        <w:top w:val="none" w:sz="0" w:space="0" w:color="auto"/>
        <w:left w:val="none" w:sz="0" w:space="0" w:color="auto"/>
        <w:bottom w:val="none" w:sz="0" w:space="0" w:color="auto"/>
        <w:right w:val="none" w:sz="0" w:space="0" w:color="auto"/>
      </w:divBdr>
    </w:div>
    <w:div w:id="1972594461">
      <w:bodyDiv w:val="1"/>
      <w:marLeft w:val="0"/>
      <w:marRight w:val="0"/>
      <w:marTop w:val="0"/>
      <w:marBottom w:val="0"/>
      <w:divBdr>
        <w:top w:val="none" w:sz="0" w:space="0" w:color="auto"/>
        <w:left w:val="none" w:sz="0" w:space="0" w:color="auto"/>
        <w:bottom w:val="none" w:sz="0" w:space="0" w:color="auto"/>
        <w:right w:val="none" w:sz="0" w:space="0" w:color="auto"/>
      </w:divBdr>
    </w:div>
    <w:div w:id="1972783330">
      <w:bodyDiv w:val="1"/>
      <w:marLeft w:val="0"/>
      <w:marRight w:val="0"/>
      <w:marTop w:val="0"/>
      <w:marBottom w:val="0"/>
      <w:divBdr>
        <w:top w:val="none" w:sz="0" w:space="0" w:color="auto"/>
        <w:left w:val="none" w:sz="0" w:space="0" w:color="auto"/>
        <w:bottom w:val="none" w:sz="0" w:space="0" w:color="auto"/>
        <w:right w:val="none" w:sz="0" w:space="0" w:color="auto"/>
      </w:divBdr>
    </w:div>
    <w:div w:id="1974678545">
      <w:bodyDiv w:val="1"/>
      <w:marLeft w:val="0"/>
      <w:marRight w:val="0"/>
      <w:marTop w:val="0"/>
      <w:marBottom w:val="0"/>
      <w:divBdr>
        <w:top w:val="none" w:sz="0" w:space="0" w:color="auto"/>
        <w:left w:val="none" w:sz="0" w:space="0" w:color="auto"/>
        <w:bottom w:val="none" w:sz="0" w:space="0" w:color="auto"/>
        <w:right w:val="none" w:sz="0" w:space="0" w:color="auto"/>
      </w:divBdr>
    </w:div>
    <w:div w:id="1975064749">
      <w:bodyDiv w:val="1"/>
      <w:marLeft w:val="0"/>
      <w:marRight w:val="0"/>
      <w:marTop w:val="0"/>
      <w:marBottom w:val="0"/>
      <w:divBdr>
        <w:top w:val="none" w:sz="0" w:space="0" w:color="auto"/>
        <w:left w:val="none" w:sz="0" w:space="0" w:color="auto"/>
        <w:bottom w:val="none" w:sz="0" w:space="0" w:color="auto"/>
        <w:right w:val="none" w:sz="0" w:space="0" w:color="auto"/>
      </w:divBdr>
    </w:div>
    <w:div w:id="1975864073">
      <w:bodyDiv w:val="1"/>
      <w:marLeft w:val="0"/>
      <w:marRight w:val="0"/>
      <w:marTop w:val="0"/>
      <w:marBottom w:val="0"/>
      <w:divBdr>
        <w:top w:val="none" w:sz="0" w:space="0" w:color="auto"/>
        <w:left w:val="none" w:sz="0" w:space="0" w:color="auto"/>
        <w:bottom w:val="none" w:sz="0" w:space="0" w:color="auto"/>
        <w:right w:val="none" w:sz="0" w:space="0" w:color="auto"/>
      </w:divBdr>
    </w:div>
    <w:div w:id="1975910447">
      <w:bodyDiv w:val="1"/>
      <w:marLeft w:val="0"/>
      <w:marRight w:val="0"/>
      <w:marTop w:val="0"/>
      <w:marBottom w:val="0"/>
      <w:divBdr>
        <w:top w:val="none" w:sz="0" w:space="0" w:color="auto"/>
        <w:left w:val="none" w:sz="0" w:space="0" w:color="auto"/>
        <w:bottom w:val="none" w:sz="0" w:space="0" w:color="auto"/>
        <w:right w:val="none" w:sz="0" w:space="0" w:color="auto"/>
      </w:divBdr>
      <w:divsChild>
        <w:div w:id="1715275296">
          <w:marLeft w:val="0"/>
          <w:marRight w:val="0"/>
          <w:marTop w:val="0"/>
          <w:marBottom w:val="0"/>
          <w:divBdr>
            <w:top w:val="none" w:sz="0" w:space="0" w:color="auto"/>
            <w:left w:val="none" w:sz="0" w:space="0" w:color="auto"/>
            <w:bottom w:val="none" w:sz="0" w:space="0" w:color="auto"/>
            <w:right w:val="none" w:sz="0" w:space="0" w:color="auto"/>
          </w:divBdr>
        </w:div>
        <w:div w:id="1921330631">
          <w:marLeft w:val="0"/>
          <w:marRight w:val="0"/>
          <w:marTop w:val="0"/>
          <w:marBottom w:val="0"/>
          <w:divBdr>
            <w:top w:val="none" w:sz="0" w:space="0" w:color="auto"/>
            <w:left w:val="none" w:sz="0" w:space="0" w:color="auto"/>
            <w:bottom w:val="none" w:sz="0" w:space="0" w:color="auto"/>
            <w:right w:val="none" w:sz="0" w:space="0" w:color="auto"/>
          </w:divBdr>
        </w:div>
        <w:div w:id="1397628021">
          <w:marLeft w:val="0"/>
          <w:marRight w:val="0"/>
          <w:marTop w:val="0"/>
          <w:marBottom w:val="0"/>
          <w:divBdr>
            <w:top w:val="none" w:sz="0" w:space="0" w:color="auto"/>
            <w:left w:val="none" w:sz="0" w:space="0" w:color="auto"/>
            <w:bottom w:val="none" w:sz="0" w:space="0" w:color="auto"/>
            <w:right w:val="none" w:sz="0" w:space="0" w:color="auto"/>
          </w:divBdr>
        </w:div>
        <w:div w:id="1249466477">
          <w:marLeft w:val="0"/>
          <w:marRight w:val="0"/>
          <w:marTop w:val="0"/>
          <w:marBottom w:val="0"/>
          <w:divBdr>
            <w:top w:val="none" w:sz="0" w:space="0" w:color="auto"/>
            <w:left w:val="none" w:sz="0" w:space="0" w:color="auto"/>
            <w:bottom w:val="none" w:sz="0" w:space="0" w:color="auto"/>
            <w:right w:val="none" w:sz="0" w:space="0" w:color="auto"/>
          </w:divBdr>
        </w:div>
        <w:div w:id="1948385355">
          <w:marLeft w:val="0"/>
          <w:marRight w:val="0"/>
          <w:marTop w:val="0"/>
          <w:marBottom w:val="0"/>
          <w:divBdr>
            <w:top w:val="none" w:sz="0" w:space="0" w:color="auto"/>
            <w:left w:val="none" w:sz="0" w:space="0" w:color="auto"/>
            <w:bottom w:val="none" w:sz="0" w:space="0" w:color="auto"/>
            <w:right w:val="none" w:sz="0" w:space="0" w:color="auto"/>
          </w:divBdr>
        </w:div>
        <w:div w:id="1382827399">
          <w:marLeft w:val="0"/>
          <w:marRight w:val="0"/>
          <w:marTop w:val="0"/>
          <w:marBottom w:val="0"/>
          <w:divBdr>
            <w:top w:val="none" w:sz="0" w:space="0" w:color="auto"/>
            <w:left w:val="none" w:sz="0" w:space="0" w:color="auto"/>
            <w:bottom w:val="none" w:sz="0" w:space="0" w:color="auto"/>
            <w:right w:val="none" w:sz="0" w:space="0" w:color="auto"/>
          </w:divBdr>
        </w:div>
        <w:div w:id="1918981827">
          <w:marLeft w:val="0"/>
          <w:marRight w:val="0"/>
          <w:marTop w:val="0"/>
          <w:marBottom w:val="0"/>
          <w:divBdr>
            <w:top w:val="none" w:sz="0" w:space="0" w:color="auto"/>
            <w:left w:val="none" w:sz="0" w:space="0" w:color="auto"/>
            <w:bottom w:val="none" w:sz="0" w:space="0" w:color="auto"/>
            <w:right w:val="none" w:sz="0" w:space="0" w:color="auto"/>
          </w:divBdr>
        </w:div>
        <w:div w:id="108277623">
          <w:marLeft w:val="0"/>
          <w:marRight w:val="0"/>
          <w:marTop w:val="0"/>
          <w:marBottom w:val="0"/>
          <w:divBdr>
            <w:top w:val="none" w:sz="0" w:space="0" w:color="auto"/>
            <w:left w:val="none" w:sz="0" w:space="0" w:color="auto"/>
            <w:bottom w:val="none" w:sz="0" w:space="0" w:color="auto"/>
            <w:right w:val="none" w:sz="0" w:space="0" w:color="auto"/>
          </w:divBdr>
        </w:div>
        <w:div w:id="1967539403">
          <w:marLeft w:val="0"/>
          <w:marRight w:val="0"/>
          <w:marTop w:val="0"/>
          <w:marBottom w:val="0"/>
          <w:divBdr>
            <w:top w:val="none" w:sz="0" w:space="0" w:color="auto"/>
            <w:left w:val="none" w:sz="0" w:space="0" w:color="auto"/>
            <w:bottom w:val="none" w:sz="0" w:space="0" w:color="auto"/>
            <w:right w:val="none" w:sz="0" w:space="0" w:color="auto"/>
          </w:divBdr>
        </w:div>
        <w:div w:id="1200972665">
          <w:marLeft w:val="0"/>
          <w:marRight w:val="0"/>
          <w:marTop w:val="0"/>
          <w:marBottom w:val="0"/>
          <w:divBdr>
            <w:top w:val="none" w:sz="0" w:space="0" w:color="auto"/>
            <w:left w:val="none" w:sz="0" w:space="0" w:color="auto"/>
            <w:bottom w:val="none" w:sz="0" w:space="0" w:color="auto"/>
            <w:right w:val="none" w:sz="0" w:space="0" w:color="auto"/>
          </w:divBdr>
        </w:div>
        <w:div w:id="1240865364">
          <w:marLeft w:val="0"/>
          <w:marRight w:val="0"/>
          <w:marTop w:val="0"/>
          <w:marBottom w:val="0"/>
          <w:divBdr>
            <w:top w:val="none" w:sz="0" w:space="0" w:color="auto"/>
            <w:left w:val="none" w:sz="0" w:space="0" w:color="auto"/>
            <w:bottom w:val="none" w:sz="0" w:space="0" w:color="auto"/>
            <w:right w:val="none" w:sz="0" w:space="0" w:color="auto"/>
          </w:divBdr>
        </w:div>
        <w:div w:id="576404631">
          <w:marLeft w:val="0"/>
          <w:marRight w:val="0"/>
          <w:marTop w:val="0"/>
          <w:marBottom w:val="0"/>
          <w:divBdr>
            <w:top w:val="none" w:sz="0" w:space="0" w:color="auto"/>
            <w:left w:val="none" w:sz="0" w:space="0" w:color="auto"/>
            <w:bottom w:val="none" w:sz="0" w:space="0" w:color="auto"/>
            <w:right w:val="none" w:sz="0" w:space="0" w:color="auto"/>
          </w:divBdr>
        </w:div>
        <w:div w:id="1977683074">
          <w:marLeft w:val="0"/>
          <w:marRight w:val="0"/>
          <w:marTop w:val="0"/>
          <w:marBottom w:val="0"/>
          <w:divBdr>
            <w:top w:val="none" w:sz="0" w:space="0" w:color="auto"/>
            <w:left w:val="none" w:sz="0" w:space="0" w:color="auto"/>
            <w:bottom w:val="none" w:sz="0" w:space="0" w:color="auto"/>
            <w:right w:val="none" w:sz="0" w:space="0" w:color="auto"/>
          </w:divBdr>
        </w:div>
        <w:div w:id="1775247861">
          <w:marLeft w:val="0"/>
          <w:marRight w:val="0"/>
          <w:marTop w:val="0"/>
          <w:marBottom w:val="0"/>
          <w:divBdr>
            <w:top w:val="none" w:sz="0" w:space="0" w:color="auto"/>
            <w:left w:val="none" w:sz="0" w:space="0" w:color="auto"/>
            <w:bottom w:val="none" w:sz="0" w:space="0" w:color="auto"/>
            <w:right w:val="none" w:sz="0" w:space="0" w:color="auto"/>
          </w:divBdr>
        </w:div>
        <w:div w:id="939994793">
          <w:marLeft w:val="0"/>
          <w:marRight w:val="0"/>
          <w:marTop w:val="0"/>
          <w:marBottom w:val="0"/>
          <w:divBdr>
            <w:top w:val="none" w:sz="0" w:space="0" w:color="auto"/>
            <w:left w:val="none" w:sz="0" w:space="0" w:color="auto"/>
            <w:bottom w:val="none" w:sz="0" w:space="0" w:color="auto"/>
            <w:right w:val="none" w:sz="0" w:space="0" w:color="auto"/>
          </w:divBdr>
        </w:div>
        <w:div w:id="603534685">
          <w:marLeft w:val="0"/>
          <w:marRight w:val="0"/>
          <w:marTop w:val="0"/>
          <w:marBottom w:val="0"/>
          <w:divBdr>
            <w:top w:val="none" w:sz="0" w:space="0" w:color="auto"/>
            <w:left w:val="none" w:sz="0" w:space="0" w:color="auto"/>
            <w:bottom w:val="none" w:sz="0" w:space="0" w:color="auto"/>
            <w:right w:val="none" w:sz="0" w:space="0" w:color="auto"/>
          </w:divBdr>
        </w:div>
        <w:div w:id="1248466069">
          <w:marLeft w:val="0"/>
          <w:marRight w:val="0"/>
          <w:marTop w:val="0"/>
          <w:marBottom w:val="0"/>
          <w:divBdr>
            <w:top w:val="none" w:sz="0" w:space="0" w:color="auto"/>
            <w:left w:val="none" w:sz="0" w:space="0" w:color="auto"/>
            <w:bottom w:val="none" w:sz="0" w:space="0" w:color="auto"/>
            <w:right w:val="none" w:sz="0" w:space="0" w:color="auto"/>
          </w:divBdr>
        </w:div>
        <w:div w:id="744184841">
          <w:marLeft w:val="0"/>
          <w:marRight w:val="0"/>
          <w:marTop w:val="0"/>
          <w:marBottom w:val="0"/>
          <w:divBdr>
            <w:top w:val="none" w:sz="0" w:space="0" w:color="auto"/>
            <w:left w:val="none" w:sz="0" w:space="0" w:color="auto"/>
            <w:bottom w:val="none" w:sz="0" w:space="0" w:color="auto"/>
            <w:right w:val="none" w:sz="0" w:space="0" w:color="auto"/>
          </w:divBdr>
        </w:div>
        <w:div w:id="1712653992">
          <w:marLeft w:val="0"/>
          <w:marRight w:val="0"/>
          <w:marTop w:val="0"/>
          <w:marBottom w:val="0"/>
          <w:divBdr>
            <w:top w:val="none" w:sz="0" w:space="0" w:color="auto"/>
            <w:left w:val="none" w:sz="0" w:space="0" w:color="auto"/>
            <w:bottom w:val="none" w:sz="0" w:space="0" w:color="auto"/>
            <w:right w:val="none" w:sz="0" w:space="0" w:color="auto"/>
          </w:divBdr>
        </w:div>
        <w:div w:id="1821000868">
          <w:marLeft w:val="0"/>
          <w:marRight w:val="0"/>
          <w:marTop w:val="0"/>
          <w:marBottom w:val="0"/>
          <w:divBdr>
            <w:top w:val="none" w:sz="0" w:space="0" w:color="auto"/>
            <w:left w:val="none" w:sz="0" w:space="0" w:color="auto"/>
            <w:bottom w:val="none" w:sz="0" w:space="0" w:color="auto"/>
            <w:right w:val="none" w:sz="0" w:space="0" w:color="auto"/>
          </w:divBdr>
        </w:div>
        <w:div w:id="1406535665">
          <w:marLeft w:val="0"/>
          <w:marRight w:val="0"/>
          <w:marTop w:val="0"/>
          <w:marBottom w:val="0"/>
          <w:divBdr>
            <w:top w:val="none" w:sz="0" w:space="0" w:color="auto"/>
            <w:left w:val="none" w:sz="0" w:space="0" w:color="auto"/>
            <w:bottom w:val="none" w:sz="0" w:space="0" w:color="auto"/>
            <w:right w:val="none" w:sz="0" w:space="0" w:color="auto"/>
          </w:divBdr>
        </w:div>
        <w:div w:id="883756376">
          <w:marLeft w:val="0"/>
          <w:marRight w:val="0"/>
          <w:marTop w:val="0"/>
          <w:marBottom w:val="0"/>
          <w:divBdr>
            <w:top w:val="none" w:sz="0" w:space="0" w:color="auto"/>
            <w:left w:val="none" w:sz="0" w:space="0" w:color="auto"/>
            <w:bottom w:val="none" w:sz="0" w:space="0" w:color="auto"/>
            <w:right w:val="none" w:sz="0" w:space="0" w:color="auto"/>
          </w:divBdr>
        </w:div>
        <w:div w:id="2141680441">
          <w:marLeft w:val="0"/>
          <w:marRight w:val="0"/>
          <w:marTop w:val="0"/>
          <w:marBottom w:val="0"/>
          <w:divBdr>
            <w:top w:val="none" w:sz="0" w:space="0" w:color="auto"/>
            <w:left w:val="none" w:sz="0" w:space="0" w:color="auto"/>
            <w:bottom w:val="none" w:sz="0" w:space="0" w:color="auto"/>
            <w:right w:val="none" w:sz="0" w:space="0" w:color="auto"/>
          </w:divBdr>
        </w:div>
        <w:div w:id="116918678">
          <w:marLeft w:val="0"/>
          <w:marRight w:val="0"/>
          <w:marTop w:val="0"/>
          <w:marBottom w:val="0"/>
          <w:divBdr>
            <w:top w:val="none" w:sz="0" w:space="0" w:color="auto"/>
            <w:left w:val="none" w:sz="0" w:space="0" w:color="auto"/>
            <w:bottom w:val="none" w:sz="0" w:space="0" w:color="auto"/>
            <w:right w:val="none" w:sz="0" w:space="0" w:color="auto"/>
          </w:divBdr>
        </w:div>
        <w:div w:id="988092634">
          <w:marLeft w:val="0"/>
          <w:marRight w:val="0"/>
          <w:marTop w:val="0"/>
          <w:marBottom w:val="0"/>
          <w:divBdr>
            <w:top w:val="none" w:sz="0" w:space="0" w:color="auto"/>
            <w:left w:val="none" w:sz="0" w:space="0" w:color="auto"/>
            <w:bottom w:val="none" w:sz="0" w:space="0" w:color="auto"/>
            <w:right w:val="none" w:sz="0" w:space="0" w:color="auto"/>
          </w:divBdr>
        </w:div>
        <w:div w:id="1831480184">
          <w:marLeft w:val="0"/>
          <w:marRight w:val="0"/>
          <w:marTop w:val="0"/>
          <w:marBottom w:val="0"/>
          <w:divBdr>
            <w:top w:val="none" w:sz="0" w:space="0" w:color="auto"/>
            <w:left w:val="none" w:sz="0" w:space="0" w:color="auto"/>
            <w:bottom w:val="none" w:sz="0" w:space="0" w:color="auto"/>
            <w:right w:val="none" w:sz="0" w:space="0" w:color="auto"/>
          </w:divBdr>
        </w:div>
        <w:div w:id="1079250572">
          <w:marLeft w:val="0"/>
          <w:marRight w:val="0"/>
          <w:marTop w:val="0"/>
          <w:marBottom w:val="0"/>
          <w:divBdr>
            <w:top w:val="none" w:sz="0" w:space="0" w:color="auto"/>
            <w:left w:val="none" w:sz="0" w:space="0" w:color="auto"/>
            <w:bottom w:val="none" w:sz="0" w:space="0" w:color="auto"/>
            <w:right w:val="none" w:sz="0" w:space="0" w:color="auto"/>
          </w:divBdr>
        </w:div>
        <w:div w:id="229467369">
          <w:marLeft w:val="0"/>
          <w:marRight w:val="0"/>
          <w:marTop w:val="0"/>
          <w:marBottom w:val="0"/>
          <w:divBdr>
            <w:top w:val="none" w:sz="0" w:space="0" w:color="auto"/>
            <w:left w:val="none" w:sz="0" w:space="0" w:color="auto"/>
            <w:bottom w:val="none" w:sz="0" w:space="0" w:color="auto"/>
            <w:right w:val="none" w:sz="0" w:space="0" w:color="auto"/>
          </w:divBdr>
        </w:div>
        <w:div w:id="1792019556">
          <w:marLeft w:val="0"/>
          <w:marRight w:val="0"/>
          <w:marTop w:val="0"/>
          <w:marBottom w:val="0"/>
          <w:divBdr>
            <w:top w:val="none" w:sz="0" w:space="0" w:color="auto"/>
            <w:left w:val="none" w:sz="0" w:space="0" w:color="auto"/>
            <w:bottom w:val="none" w:sz="0" w:space="0" w:color="auto"/>
            <w:right w:val="none" w:sz="0" w:space="0" w:color="auto"/>
          </w:divBdr>
        </w:div>
        <w:div w:id="1454397205">
          <w:marLeft w:val="0"/>
          <w:marRight w:val="0"/>
          <w:marTop w:val="0"/>
          <w:marBottom w:val="0"/>
          <w:divBdr>
            <w:top w:val="none" w:sz="0" w:space="0" w:color="auto"/>
            <w:left w:val="none" w:sz="0" w:space="0" w:color="auto"/>
            <w:bottom w:val="none" w:sz="0" w:space="0" w:color="auto"/>
            <w:right w:val="none" w:sz="0" w:space="0" w:color="auto"/>
          </w:divBdr>
        </w:div>
        <w:div w:id="1663239156">
          <w:marLeft w:val="0"/>
          <w:marRight w:val="0"/>
          <w:marTop w:val="0"/>
          <w:marBottom w:val="0"/>
          <w:divBdr>
            <w:top w:val="none" w:sz="0" w:space="0" w:color="auto"/>
            <w:left w:val="none" w:sz="0" w:space="0" w:color="auto"/>
            <w:bottom w:val="none" w:sz="0" w:space="0" w:color="auto"/>
            <w:right w:val="none" w:sz="0" w:space="0" w:color="auto"/>
          </w:divBdr>
        </w:div>
        <w:div w:id="883905161">
          <w:marLeft w:val="0"/>
          <w:marRight w:val="0"/>
          <w:marTop w:val="0"/>
          <w:marBottom w:val="0"/>
          <w:divBdr>
            <w:top w:val="none" w:sz="0" w:space="0" w:color="auto"/>
            <w:left w:val="none" w:sz="0" w:space="0" w:color="auto"/>
            <w:bottom w:val="none" w:sz="0" w:space="0" w:color="auto"/>
            <w:right w:val="none" w:sz="0" w:space="0" w:color="auto"/>
          </w:divBdr>
        </w:div>
        <w:div w:id="1739665529">
          <w:marLeft w:val="0"/>
          <w:marRight w:val="0"/>
          <w:marTop w:val="0"/>
          <w:marBottom w:val="0"/>
          <w:divBdr>
            <w:top w:val="none" w:sz="0" w:space="0" w:color="auto"/>
            <w:left w:val="none" w:sz="0" w:space="0" w:color="auto"/>
            <w:bottom w:val="none" w:sz="0" w:space="0" w:color="auto"/>
            <w:right w:val="none" w:sz="0" w:space="0" w:color="auto"/>
          </w:divBdr>
        </w:div>
        <w:div w:id="735514464">
          <w:marLeft w:val="0"/>
          <w:marRight w:val="0"/>
          <w:marTop w:val="0"/>
          <w:marBottom w:val="0"/>
          <w:divBdr>
            <w:top w:val="none" w:sz="0" w:space="0" w:color="auto"/>
            <w:left w:val="none" w:sz="0" w:space="0" w:color="auto"/>
            <w:bottom w:val="none" w:sz="0" w:space="0" w:color="auto"/>
            <w:right w:val="none" w:sz="0" w:space="0" w:color="auto"/>
          </w:divBdr>
        </w:div>
        <w:div w:id="1811439178">
          <w:marLeft w:val="0"/>
          <w:marRight w:val="0"/>
          <w:marTop w:val="0"/>
          <w:marBottom w:val="0"/>
          <w:divBdr>
            <w:top w:val="none" w:sz="0" w:space="0" w:color="auto"/>
            <w:left w:val="none" w:sz="0" w:space="0" w:color="auto"/>
            <w:bottom w:val="none" w:sz="0" w:space="0" w:color="auto"/>
            <w:right w:val="none" w:sz="0" w:space="0" w:color="auto"/>
          </w:divBdr>
        </w:div>
        <w:div w:id="1819491831">
          <w:marLeft w:val="0"/>
          <w:marRight w:val="0"/>
          <w:marTop w:val="0"/>
          <w:marBottom w:val="0"/>
          <w:divBdr>
            <w:top w:val="none" w:sz="0" w:space="0" w:color="auto"/>
            <w:left w:val="none" w:sz="0" w:space="0" w:color="auto"/>
            <w:bottom w:val="none" w:sz="0" w:space="0" w:color="auto"/>
            <w:right w:val="none" w:sz="0" w:space="0" w:color="auto"/>
          </w:divBdr>
        </w:div>
        <w:div w:id="1040007585">
          <w:marLeft w:val="0"/>
          <w:marRight w:val="0"/>
          <w:marTop w:val="0"/>
          <w:marBottom w:val="0"/>
          <w:divBdr>
            <w:top w:val="none" w:sz="0" w:space="0" w:color="auto"/>
            <w:left w:val="none" w:sz="0" w:space="0" w:color="auto"/>
            <w:bottom w:val="none" w:sz="0" w:space="0" w:color="auto"/>
            <w:right w:val="none" w:sz="0" w:space="0" w:color="auto"/>
          </w:divBdr>
        </w:div>
        <w:div w:id="1677338873">
          <w:marLeft w:val="0"/>
          <w:marRight w:val="0"/>
          <w:marTop w:val="0"/>
          <w:marBottom w:val="0"/>
          <w:divBdr>
            <w:top w:val="none" w:sz="0" w:space="0" w:color="auto"/>
            <w:left w:val="none" w:sz="0" w:space="0" w:color="auto"/>
            <w:bottom w:val="none" w:sz="0" w:space="0" w:color="auto"/>
            <w:right w:val="none" w:sz="0" w:space="0" w:color="auto"/>
          </w:divBdr>
        </w:div>
        <w:div w:id="1747536843">
          <w:marLeft w:val="0"/>
          <w:marRight w:val="0"/>
          <w:marTop w:val="0"/>
          <w:marBottom w:val="0"/>
          <w:divBdr>
            <w:top w:val="none" w:sz="0" w:space="0" w:color="auto"/>
            <w:left w:val="none" w:sz="0" w:space="0" w:color="auto"/>
            <w:bottom w:val="none" w:sz="0" w:space="0" w:color="auto"/>
            <w:right w:val="none" w:sz="0" w:space="0" w:color="auto"/>
          </w:divBdr>
        </w:div>
        <w:div w:id="1542091242">
          <w:marLeft w:val="0"/>
          <w:marRight w:val="0"/>
          <w:marTop w:val="0"/>
          <w:marBottom w:val="0"/>
          <w:divBdr>
            <w:top w:val="none" w:sz="0" w:space="0" w:color="auto"/>
            <w:left w:val="none" w:sz="0" w:space="0" w:color="auto"/>
            <w:bottom w:val="none" w:sz="0" w:space="0" w:color="auto"/>
            <w:right w:val="none" w:sz="0" w:space="0" w:color="auto"/>
          </w:divBdr>
        </w:div>
        <w:div w:id="1156341433">
          <w:marLeft w:val="0"/>
          <w:marRight w:val="0"/>
          <w:marTop w:val="0"/>
          <w:marBottom w:val="0"/>
          <w:divBdr>
            <w:top w:val="none" w:sz="0" w:space="0" w:color="auto"/>
            <w:left w:val="none" w:sz="0" w:space="0" w:color="auto"/>
            <w:bottom w:val="none" w:sz="0" w:space="0" w:color="auto"/>
            <w:right w:val="none" w:sz="0" w:space="0" w:color="auto"/>
          </w:divBdr>
        </w:div>
        <w:div w:id="2063093509">
          <w:marLeft w:val="0"/>
          <w:marRight w:val="0"/>
          <w:marTop w:val="0"/>
          <w:marBottom w:val="0"/>
          <w:divBdr>
            <w:top w:val="none" w:sz="0" w:space="0" w:color="auto"/>
            <w:left w:val="none" w:sz="0" w:space="0" w:color="auto"/>
            <w:bottom w:val="none" w:sz="0" w:space="0" w:color="auto"/>
            <w:right w:val="none" w:sz="0" w:space="0" w:color="auto"/>
          </w:divBdr>
        </w:div>
        <w:div w:id="614138965">
          <w:marLeft w:val="0"/>
          <w:marRight w:val="0"/>
          <w:marTop w:val="0"/>
          <w:marBottom w:val="0"/>
          <w:divBdr>
            <w:top w:val="none" w:sz="0" w:space="0" w:color="auto"/>
            <w:left w:val="none" w:sz="0" w:space="0" w:color="auto"/>
            <w:bottom w:val="none" w:sz="0" w:space="0" w:color="auto"/>
            <w:right w:val="none" w:sz="0" w:space="0" w:color="auto"/>
          </w:divBdr>
        </w:div>
        <w:div w:id="1036124618">
          <w:marLeft w:val="0"/>
          <w:marRight w:val="0"/>
          <w:marTop w:val="0"/>
          <w:marBottom w:val="0"/>
          <w:divBdr>
            <w:top w:val="none" w:sz="0" w:space="0" w:color="auto"/>
            <w:left w:val="none" w:sz="0" w:space="0" w:color="auto"/>
            <w:bottom w:val="none" w:sz="0" w:space="0" w:color="auto"/>
            <w:right w:val="none" w:sz="0" w:space="0" w:color="auto"/>
          </w:divBdr>
        </w:div>
        <w:div w:id="758790898">
          <w:marLeft w:val="0"/>
          <w:marRight w:val="0"/>
          <w:marTop w:val="0"/>
          <w:marBottom w:val="0"/>
          <w:divBdr>
            <w:top w:val="none" w:sz="0" w:space="0" w:color="auto"/>
            <w:left w:val="none" w:sz="0" w:space="0" w:color="auto"/>
            <w:bottom w:val="none" w:sz="0" w:space="0" w:color="auto"/>
            <w:right w:val="none" w:sz="0" w:space="0" w:color="auto"/>
          </w:divBdr>
        </w:div>
        <w:div w:id="1596353631">
          <w:marLeft w:val="0"/>
          <w:marRight w:val="0"/>
          <w:marTop w:val="0"/>
          <w:marBottom w:val="0"/>
          <w:divBdr>
            <w:top w:val="none" w:sz="0" w:space="0" w:color="auto"/>
            <w:left w:val="none" w:sz="0" w:space="0" w:color="auto"/>
            <w:bottom w:val="none" w:sz="0" w:space="0" w:color="auto"/>
            <w:right w:val="none" w:sz="0" w:space="0" w:color="auto"/>
          </w:divBdr>
        </w:div>
        <w:div w:id="791245761">
          <w:marLeft w:val="0"/>
          <w:marRight w:val="0"/>
          <w:marTop w:val="0"/>
          <w:marBottom w:val="0"/>
          <w:divBdr>
            <w:top w:val="none" w:sz="0" w:space="0" w:color="auto"/>
            <w:left w:val="none" w:sz="0" w:space="0" w:color="auto"/>
            <w:bottom w:val="none" w:sz="0" w:space="0" w:color="auto"/>
            <w:right w:val="none" w:sz="0" w:space="0" w:color="auto"/>
          </w:divBdr>
        </w:div>
        <w:div w:id="1861432572">
          <w:marLeft w:val="0"/>
          <w:marRight w:val="0"/>
          <w:marTop w:val="0"/>
          <w:marBottom w:val="0"/>
          <w:divBdr>
            <w:top w:val="none" w:sz="0" w:space="0" w:color="auto"/>
            <w:left w:val="none" w:sz="0" w:space="0" w:color="auto"/>
            <w:bottom w:val="none" w:sz="0" w:space="0" w:color="auto"/>
            <w:right w:val="none" w:sz="0" w:space="0" w:color="auto"/>
          </w:divBdr>
        </w:div>
        <w:div w:id="1352680326">
          <w:marLeft w:val="0"/>
          <w:marRight w:val="0"/>
          <w:marTop w:val="0"/>
          <w:marBottom w:val="0"/>
          <w:divBdr>
            <w:top w:val="none" w:sz="0" w:space="0" w:color="auto"/>
            <w:left w:val="none" w:sz="0" w:space="0" w:color="auto"/>
            <w:bottom w:val="none" w:sz="0" w:space="0" w:color="auto"/>
            <w:right w:val="none" w:sz="0" w:space="0" w:color="auto"/>
          </w:divBdr>
        </w:div>
        <w:div w:id="240528581">
          <w:marLeft w:val="0"/>
          <w:marRight w:val="0"/>
          <w:marTop w:val="0"/>
          <w:marBottom w:val="0"/>
          <w:divBdr>
            <w:top w:val="none" w:sz="0" w:space="0" w:color="auto"/>
            <w:left w:val="none" w:sz="0" w:space="0" w:color="auto"/>
            <w:bottom w:val="none" w:sz="0" w:space="0" w:color="auto"/>
            <w:right w:val="none" w:sz="0" w:space="0" w:color="auto"/>
          </w:divBdr>
        </w:div>
        <w:div w:id="318459667">
          <w:marLeft w:val="0"/>
          <w:marRight w:val="0"/>
          <w:marTop w:val="0"/>
          <w:marBottom w:val="0"/>
          <w:divBdr>
            <w:top w:val="none" w:sz="0" w:space="0" w:color="auto"/>
            <w:left w:val="none" w:sz="0" w:space="0" w:color="auto"/>
            <w:bottom w:val="none" w:sz="0" w:space="0" w:color="auto"/>
            <w:right w:val="none" w:sz="0" w:space="0" w:color="auto"/>
          </w:divBdr>
        </w:div>
        <w:div w:id="1017468744">
          <w:marLeft w:val="0"/>
          <w:marRight w:val="0"/>
          <w:marTop w:val="0"/>
          <w:marBottom w:val="0"/>
          <w:divBdr>
            <w:top w:val="none" w:sz="0" w:space="0" w:color="auto"/>
            <w:left w:val="none" w:sz="0" w:space="0" w:color="auto"/>
            <w:bottom w:val="none" w:sz="0" w:space="0" w:color="auto"/>
            <w:right w:val="none" w:sz="0" w:space="0" w:color="auto"/>
          </w:divBdr>
        </w:div>
        <w:div w:id="2130512545">
          <w:marLeft w:val="0"/>
          <w:marRight w:val="0"/>
          <w:marTop w:val="0"/>
          <w:marBottom w:val="0"/>
          <w:divBdr>
            <w:top w:val="none" w:sz="0" w:space="0" w:color="auto"/>
            <w:left w:val="none" w:sz="0" w:space="0" w:color="auto"/>
            <w:bottom w:val="none" w:sz="0" w:space="0" w:color="auto"/>
            <w:right w:val="none" w:sz="0" w:space="0" w:color="auto"/>
          </w:divBdr>
        </w:div>
        <w:div w:id="1092428933">
          <w:marLeft w:val="0"/>
          <w:marRight w:val="0"/>
          <w:marTop w:val="0"/>
          <w:marBottom w:val="0"/>
          <w:divBdr>
            <w:top w:val="none" w:sz="0" w:space="0" w:color="auto"/>
            <w:left w:val="none" w:sz="0" w:space="0" w:color="auto"/>
            <w:bottom w:val="none" w:sz="0" w:space="0" w:color="auto"/>
            <w:right w:val="none" w:sz="0" w:space="0" w:color="auto"/>
          </w:divBdr>
        </w:div>
        <w:div w:id="675420664">
          <w:marLeft w:val="0"/>
          <w:marRight w:val="0"/>
          <w:marTop w:val="0"/>
          <w:marBottom w:val="0"/>
          <w:divBdr>
            <w:top w:val="none" w:sz="0" w:space="0" w:color="auto"/>
            <w:left w:val="none" w:sz="0" w:space="0" w:color="auto"/>
            <w:bottom w:val="none" w:sz="0" w:space="0" w:color="auto"/>
            <w:right w:val="none" w:sz="0" w:space="0" w:color="auto"/>
          </w:divBdr>
        </w:div>
        <w:div w:id="1470976705">
          <w:marLeft w:val="0"/>
          <w:marRight w:val="0"/>
          <w:marTop w:val="0"/>
          <w:marBottom w:val="0"/>
          <w:divBdr>
            <w:top w:val="none" w:sz="0" w:space="0" w:color="auto"/>
            <w:left w:val="none" w:sz="0" w:space="0" w:color="auto"/>
            <w:bottom w:val="none" w:sz="0" w:space="0" w:color="auto"/>
            <w:right w:val="none" w:sz="0" w:space="0" w:color="auto"/>
          </w:divBdr>
        </w:div>
        <w:div w:id="1547528056">
          <w:marLeft w:val="0"/>
          <w:marRight w:val="0"/>
          <w:marTop w:val="0"/>
          <w:marBottom w:val="0"/>
          <w:divBdr>
            <w:top w:val="none" w:sz="0" w:space="0" w:color="auto"/>
            <w:left w:val="none" w:sz="0" w:space="0" w:color="auto"/>
            <w:bottom w:val="none" w:sz="0" w:space="0" w:color="auto"/>
            <w:right w:val="none" w:sz="0" w:space="0" w:color="auto"/>
          </w:divBdr>
        </w:div>
        <w:div w:id="508254406">
          <w:marLeft w:val="0"/>
          <w:marRight w:val="0"/>
          <w:marTop w:val="0"/>
          <w:marBottom w:val="0"/>
          <w:divBdr>
            <w:top w:val="none" w:sz="0" w:space="0" w:color="auto"/>
            <w:left w:val="none" w:sz="0" w:space="0" w:color="auto"/>
            <w:bottom w:val="none" w:sz="0" w:space="0" w:color="auto"/>
            <w:right w:val="none" w:sz="0" w:space="0" w:color="auto"/>
          </w:divBdr>
        </w:div>
        <w:div w:id="1105462981">
          <w:marLeft w:val="0"/>
          <w:marRight w:val="0"/>
          <w:marTop w:val="0"/>
          <w:marBottom w:val="0"/>
          <w:divBdr>
            <w:top w:val="none" w:sz="0" w:space="0" w:color="auto"/>
            <w:left w:val="none" w:sz="0" w:space="0" w:color="auto"/>
            <w:bottom w:val="none" w:sz="0" w:space="0" w:color="auto"/>
            <w:right w:val="none" w:sz="0" w:space="0" w:color="auto"/>
          </w:divBdr>
        </w:div>
        <w:div w:id="1637829877">
          <w:marLeft w:val="0"/>
          <w:marRight w:val="0"/>
          <w:marTop w:val="0"/>
          <w:marBottom w:val="0"/>
          <w:divBdr>
            <w:top w:val="none" w:sz="0" w:space="0" w:color="auto"/>
            <w:left w:val="none" w:sz="0" w:space="0" w:color="auto"/>
            <w:bottom w:val="none" w:sz="0" w:space="0" w:color="auto"/>
            <w:right w:val="none" w:sz="0" w:space="0" w:color="auto"/>
          </w:divBdr>
        </w:div>
        <w:div w:id="1661883119">
          <w:marLeft w:val="0"/>
          <w:marRight w:val="0"/>
          <w:marTop w:val="0"/>
          <w:marBottom w:val="0"/>
          <w:divBdr>
            <w:top w:val="none" w:sz="0" w:space="0" w:color="auto"/>
            <w:left w:val="none" w:sz="0" w:space="0" w:color="auto"/>
            <w:bottom w:val="none" w:sz="0" w:space="0" w:color="auto"/>
            <w:right w:val="none" w:sz="0" w:space="0" w:color="auto"/>
          </w:divBdr>
        </w:div>
        <w:div w:id="1489398121">
          <w:marLeft w:val="0"/>
          <w:marRight w:val="0"/>
          <w:marTop w:val="0"/>
          <w:marBottom w:val="0"/>
          <w:divBdr>
            <w:top w:val="none" w:sz="0" w:space="0" w:color="auto"/>
            <w:left w:val="none" w:sz="0" w:space="0" w:color="auto"/>
            <w:bottom w:val="none" w:sz="0" w:space="0" w:color="auto"/>
            <w:right w:val="none" w:sz="0" w:space="0" w:color="auto"/>
          </w:divBdr>
        </w:div>
        <w:div w:id="328293228">
          <w:marLeft w:val="0"/>
          <w:marRight w:val="0"/>
          <w:marTop w:val="0"/>
          <w:marBottom w:val="0"/>
          <w:divBdr>
            <w:top w:val="none" w:sz="0" w:space="0" w:color="auto"/>
            <w:left w:val="none" w:sz="0" w:space="0" w:color="auto"/>
            <w:bottom w:val="none" w:sz="0" w:space="0" w:color="auto"/>
            <w:right w:val="none" w:sz="0" w:space="0" w:color="auto"/>
          </w:divBdr>
        </w:div>
        <w:div w:id="1697540367">
          <w:marLeft w:val="0"/>
          <w:marRight w:val="0"/>
          <w:marTop w:val="0"/>
          <w:marBottom w:val="0"/>
          <w:divBdr>
            <w:top w:val="none" w:sz="0" w:space="0" w:color="auto"/>
            <w:left w:val="none" w:sz="0" w:space="0" w:color="auto"/>
            <w:bottom w:val="none" w:sz="0" w:space="0" w:color="auto"/>
            <w:right w:val="none" w:sz="0" w:space="0" w:color="auto"/>
          </w:divBdr>
        </w:div>
        <w:div w:id="1596207144">
          <w:marLeft w:val="0"/>
          <w:marRight w:val="0"/>
          <w:marTop w:val="0"/>
          <w:marBottom w:val="0"/>
          <w:divBdr>
            <w:top w:val="none" w:sz="0" w:space="0" w:color="auto"/>
            <w:left w:val="none" w:sz="0" w:space="0" w:color="auto"/>
            <w:bottom w:val="none" w:sz="0" w:space="0" w:color="auto"/>
            <w:right w:val="none" w:sz="0" w:space="0" w:color="auto"/>
          </w:divBdr>
        </w:div>
        <w:div w:id="1931885839">
          <w:marLeft w:val="0"/>
          <w:marRight w:val="0"/>
          <w:marTop w:val="0"/>
          <w:marBottom w:val="0"/>
          <w:divBdr>
            <w:top w:val="none" w:sz="0" w:space="0" w:color="auto"/>
            <w:left w:val="none" w:sz="0" w:space="0" w:color="auto"/>
            <w:bottom w:val="none" w:sz="0" w:space="0" w:color="auto"/>
            <w:right w:val="none" w:sz="0" w:space="0" w:color="auto"/>
          </w:divBdr>
        </w:div>
        <w:div w:id="1599371104">
          <w:marLeft w:val="0"/>
          <w:marRight w:val="0"/>
          <w:marTop w:val="0"/>
          <w:marBottom w:val="0"/>
          <w:divBdr>
            <w:top w:val="none" w:sz="0" w:space="0" w:color="auto"/>
            <w:left w:val="none" w:sz="0" w:space="0" w:color="auto"/>
            <w:bottom w:val="none" w:sz="0" w:space="0" w:color="auto"/>
            <w:right w:val="none" w:sz="0" w:space="0" w:color="auto"/>
          </w:divBdr>
        </w:div>
        <w:div w:id="914510325">
          <w:marLeft w:val="0"/>
          <w:marRight w:val="0"/>
          <w:marTop w:val="0"/>
          <w:marBottom w:val="0"/>
          <w:divBdr>
            <w:top w:val="none" w:sz="0" w:space="0" w:color="auto"/>
            <w:left w:val="none" w:sz="0" w:space="0" w:color="auto"/>
            <w:bottom w:val="none" w:sz="0" w:space="0" w:color="auto"/>
            <w:right w:val="none" w:sz="0" w:space="0" w:color="auto"/>
          </w:divBdr>
        </w:div>
        <w:div w:id="1911379355">
          <w:marLeft w:val="0"/>
          <w:marRight w:val="0"/>
          <w:marTop w:val="0"/>
          <w:marBottom w:val="0"/>
          <w:divBdr>
            <w:top w:val="none" w:sz="0" w:space="0" w:color="auto"/>
            <w:left w:val="none" w:sz="0" w:space="0" w:color="auto"/>
            <w:bottom w:val="none" w:sz="0" w:space="0" w:color="auto"/>
            <w:right w:val="none" w:sz="0" w:space="0" w:color="auto"/>
          </w:divBdr>
        </w:div>
        <w:div w:id="825899507">
          <w:marLeft w:val="0"/>
          <w:marRight w:val="0"/>
          <w:marTop w:val="0"/>
          <w:marBottom w:val="0"/>
          <w:divBdr>
            <w:top w:val="none" w:sz="0" w:space="0" w:color="auto"/>
            <w:left w:val="none" w:sz="0" w:space="0" w:color="auto"/>
            <w:bottom w:val="none" w:sz="0" w:space="0" w:color="auto"/>
            <w:right w:val="none" w:sz="0" w:space="0" w:color="auto"/>
          </w:divBdr>
        </w:div>
        <w:div w:id="137651824">
          <w:marLeft w:val="0"/>
          <w:marRight w:val="0"/>
          <w:marTop w:val="0"/>
          <w:marBottom w:val="0"/>
          <w:divBdr>
            <w:top w:val="none" w:sz="0" w:space="0" w:color="auto"/>
            <w:left w:val="none" w:sz="0" w:space="0" w:color="auto"/>
            <w:bottom w:val="none" w:sz="0" w:space="0" w:color="auto"/>
            <w:right w:val="none" w:sz="0" w:space="0" w:color="auto"/>
          </w:divBdr>
        </w:div>
        <w:div w:id="241641819">
          <w:marLeft w:val="0"/>
          <w:marRight w:val="0"/>
          <w:marTop w:val="0"/>
          <w:marBottom w:val="0"/>
          <w:divBdr>
            <w:top w:val="none" w:sz="0" w:space="0" w:color="auto"/>
            <w:left w:val="none" w:sz="0" w:space="0" w:color="auto"/>
            <w:bottom w:val="none" w:sz="0" w:space="0" w:color="auto"/>
            <w:right w:val="none" w:sz="0" w:space="0" w:color="auto"/>
          </w:divBdr>
        </w:div>
        <w:div w:id="665746196">
          <w:marLeft w:val="0"/>
          <w:marRight w:val="0"/>
          <w:marTop w:val="0"/>
          <w:marBottom w:val="0"/>
          <w:divBdr>
            <w:top w:val="none" w:sz="0" w:space="0" w:color="auto"/>
            <w:left w:val="none" w:sz="0" w:space="0" w:color="auto"/>
            <w:bottom w:val="none" w:sz="0" w:space="0" w:color="auto"/>
            <w:right w:val="none" w:sz="0" w:space="0" w:color="auto"/>
          </w:divBdr>
        </w:div>
        <w:div w:id="1659991264">
          <w:marLeft w:val="0"/>
          <w:marRight w:val="0"/>
          <w:marTop w:val="0"/>
          <w:marBottom w:val="0"/>
          <w:divBdr>
            <w:top w:val="none" w:sz="0" w:space="0" w:color="auto"/>
            <w:left w:val="none" w:sz="0" w:space="0" w:color="auto"/>
            <w:bottom w:val="none" w:sz="0" w:space="0" w:color="auto"/>
            <w:right w:val="none" w:sz="0" w:space="0" w:color="auto"/>
          </w:divBdr>
        </w:div>
        <w:div w:id="2004894817">
          <w:marLeft w:val="0"/>
          <w:marRight w:val="0"/>
          <w:marTop w:val="0"/>
          <w:marBottom w:val="0"/>
          <w:divBdr>
            <w:top w:val="none" w:sz="0" w:space="0" w:color="auto"/>
            <w:left w:val="none" w:sz="0" w:space="0" w:color="auto"/>
            <w:bottom w:val="none" w:sz="0" w:space="0" w:color="auto"/>
            <w:right w:val="none" w:sz="0" w:space="0" w:color="auto"/>
          </w:divBdr>
        </w:div>
        <w:div w:id="1673141055">
          <w:marLeft w:val="0"/>
          <w:marRight w:val="0"/>
          <w:marTop w:val="0"/>
          <w:marBottom w:val="0"/>
          <w:divBdr>
            <w:top w:val="none" w:sz="0" w:space="0" w:color="auto"/>
            <w:left w:val="none" w:sz="0" w:space="0" w:color="auto"/>
            <w:bottom w:val="none" w:sz="0" w:space="0" w:color="auto"/>
            <w:right w:val="none" w:sz="0" w:space="0" w:color="auto"/>
          </w:divBdr>
        </w:div>
        <w:div w:id="107940251">
          <w:marLeft w:val="0"/>
          <w:marRight w:val="0"/>
          <w:marTop w:val="0"/>
          <w:marBottom w:val="0"/>
          <w:divBdr>
            <w:top w:val="none" w:sz="0" w:space="0" w:color="auto"/>
            <w:left w:val="none" w:sz="0" w:space="0" w:color="auto"/>
            <w:bottom w:val="none" w:sz="0" w:space="0" w:color="auto"/>
            <w:right w:val="none" w:sz="0" w:space="0" w:color="auto"/>
          </w:divBdr>
        </w:div>
        <w:div w:id="2108840187">
          <w:marLeft w:val="0"/>
          <w:marRight w:val="0"/>
          <w:marTop w:val="0"/>
          <w:marBottom w:val="0"/>
          <w:divBdr>
            <w:top w:val="none" w:sz="0" w:space="0" w:color="auto"/>
            <w:left w:val="none" w:sz="0" w:space="0" w:color="auto"/>
            <w:bottom w:val="none" w:sz="0" w:space="0" w:color="auto"/>
            <w:right w:val="none" w:sz="0" w:space="0" w:color="auto"/>
          </w:divBdr>
        </w:div>
        <w:div w:id="925041107">
          <w:marLeft w:val="0"/>
          <w:marRight w:val="0"/>
          <w:marTop w:val="0"/>
          <w:marBottom w:val="0"/>
          <w:divBdr>
            <w:top w:val="none" w:sz="0" w:space="0" w:color="auto"/>
            <w:left w:val="none" w:sz="0" w:space="0" w:color="auto"/>
            <w:bottom w:val="none" w:sz="0" w:space="0" w:color="auto"/>
            <w:right w:val="none" w:sz="0" w:space="0" w:color="auto"/>
          </w:divBdr>
        </w:div>
        <w:div w:id="1710758068">
          <w:marLeft w:val="0"/>
          <w:marRight w:val="0"/>
          <w:marTop w:val="0"/>
          <w:marBottom w:val="0"/>
          <w:divBdr>
            <w:top w:val="none" w:sz="0" w:space="0" w:color="auto"/>
            <w:left w:val="none" w:sz="0" w:space="0" w:color="auto"/>
            <w:bottom w:val="none" w:sz="0" w:space="0" w:color="auto"/>
            <w:right w:val="none" w:sz="0" w:space="0" w:color="auto"/>
          </w:divBdr>
        </w:div>
        <w:div w:id="1166824369">
          <w:marLeft w:val="0"/>
          <w:marRight w:val="0"/>
          <w:marTop w:val="0"/>
          <w:marBottom w:val="0"/>
          <w:divBdr>
            <w:top w:val="none" w:sz="0" w:space="0" w:color="auto"/>
            <w:left w:val="none" w:sz="0" w:space="0" w:color="auto"/>
            <w:bottom w:val="none" w:sz="0" w:space="0" w:color="auto"/>
            <w:right w:val="none" w:sz="0" w:space="0" w:color="auto"/>
          </w:divBdr>
        </w:div>
        <w:div w:id="1910459126">
          <w:marLeft w:val="0"/>
          <w:marRight w:val="0"/>
          <w:marTop w:val="0"/>
          <w:marBottom w:val="0"/>
          <w:divBdr>
            <w:top w:val="none" w:sz="0" w:space="0" w:color="auto"/>
            <w:left w:val="none" w:sz="0" w:space="0" w:color="auto"/>
            <w:bottom w:val="none" w:sz="0" w:space="0" w:color="auto"/>
            <w:right w:val="none" w:sz="0" w:space="0" w:color="auto"/>
          </w:divBdr>
        </w:div>
        <w:div w:id="1540361356">
          <w:marLeft w:val="0"/>
          <w:marRight w:val="0"/>
          <w:marTop w:val="0"/>
          <w:marBottom w:val="0"/>
          <w:divBdr>
            <w:top w:val="none" w:sz="0" w:space="0" w:color="auto"/>
            <w:left w:val="none" w:sz="0" w:space="0" w:color="auto"/>
            <w:bottom w:val="none" w:sz="0" w:space="0" w:color="auto"/>
            <w:right w:val="none" w:sz="0" w:space="0" w:color="auto"/>
          </w:divBdr>
        </w:div>
        <w:div w:id="1955285483">
          <w:marLeft w:val="0"/>
          <w:marRight w:val="0"/>
          <w:marTop w:val="0"/>
          <w:marBottom w:val="0"/>
          <w:divBdr>
            <w:top w:val="none" w:sz="0" w:space="0" w:color="auto"/>
            <w:left w:val="none" w:sz="0" w:space="0" w:color="auto"/>
            <w:bottom w:val="none" w:sz="0" w:space="0" w:color="auto"/>
            <w:right w:val="none" w:sz="0" w:space="0" w:color="auto"/>
          </w:divBdr>
        </w:div>
        <w:div w:id="1309435129">
          <w:marLeft w:val="0"/>
          <w:marRight w:val="0"/>
          <w:marTop w:val="0"/>
          <w:marBottom w:val="0"/>
          <w:divBdr>
            <w:top w:val="none" w:sz="0" w:space="0" w:color="auto"/>
            <w:left w:val="none" w:sz="0" w:space="0" w:color="auto"/>
            <w:bottom w:val="none" w:sz="0" w:space="0" w:color="auto"/>
            <w:right w:val="none" w:sz="0" w:space="0" w:color="auto"/>
          </w:divBdr>
        </w:div>
        <w:div w:id="1868713286">
          <w:marLeft w:val="0"/>
          <w:marRight w:val="0"/>
          <w:marTop w:val="0"/>
          <w:marBottom w:val="0"/>
          <w:divBdr>
            <w:top w:val="none" w:sz="0" w:space="0" w:color="auto"/>
            <w:left w:val="none" w:sz="0" w:space="0" w:color="auto"/>
            <w:bottom w:val="none" w:sz="0" w:space="0" w:color="auto"/>
            <w:right w:val="none" w:sz="0" w:space="0" w:color="auto"/>
          </w:divBdr>
        </w:div>
        <w:div w:id="869680441">
          <w:marLeft w:val="0"/>
          <w:marRight w:val="0"/>
          <w:marTop w:val="0"/>
          <w:marBottom w:val="0"/>
          <w:divBdr>
            <w:top w:val="none" w:sz="0" w:space="0" w:color="auto"/>
            <w:left w:val="none" w:sz="0" w:space="0" w:color="auto"/>
            <w:bottom w:val="none" w:sz="0" w:space="0" w:color="auto"/>
            <w:right w:val="none" w:sz="0" w:space="0" w:color="auto"/>
          </w:divBdr>
        </w:div>
        <w:div w:id="786582027">
          <w:marLeft w:val="0"/>
          <w:marRight w:val="0"/>
          <w:marTop w:val="0"/>
          <w:marBottom w:val="0"/>
          <w:divBdr>
            <w:top w:val="none" w:sz="0" w:space="0" w:color="auto"/>
            <w:left w:val="none" w:sz="0" w:space="0" w:color="auto"/>
            <w:bottom w:val="none" w:sz="0" w:space="0" w:color="auto"/>
            <w:right w:val="none" w:sz="0" w:space="0" w:color="auto"/>
          </w:divBdr>
        </w:div>
        <w:div w:id="754984312">
          <w:marLeft w:val="0"/>
          <w:marRight w:val="0"/>
          <w:marTop w:val="0"/>
          <w:marBottom w:val="0"/>
          <w:divBdr>
            <w:top w:val="none" w:sz="0" w:space="0" w:color="auto"/>
            <w:left w:val="none" w:sz="0" w:space="0" w:color="auto"/>
            <w:bottom w:val="none" w:sz="0" w:space="0" w:color="auto"/>
            <w:right w:val="none" w:sz="0" w:space="0" w:color="auto"/>
          </w:divBdr>
        </w:div>
        <w:div w:id="1988317683">
          <w:marLeft w:val="0"/>
          <w:marRight w:val="0"/>
          <w:marTop w:val="0"/>
          <w:marBottom w:val="0"/>
          <w:divBdr>
            <w:top w:val="none" w:sz="0" w:space="0" w:color="auto"/>
            <w:left w:val="none" w:sz="0" w:space="0" w:color="auto"/>
            <w:bottom w:val="none" w:sz="0" w:space="0" w:color="auto"/>
            <w:right w:val="none" w:sz="0" w:space="0" w:color="auto"/>
          </w:divBdr>
        </w:div>
      </w:divsChild>
    </w:div>
    <w:div w:id="1979722712">
      <w:bodyDiv w:val="1"/>
      <w:marLeft w:val="0"/>
      <w:marRight w:val="0"/>
      <w:marTop w:val="0"/>
      <w:marBottom w:val="0"/>
      <w:divBdr>
        <w:top w:val="none" w:sz="0" w:space="0" w:color="auto"/>
        <w:left w:val="none" w:sz="0" w:space="0" w:color="auto"/>
        <w:bottom w:val="none" w:sz="0" w:space="0" w:color="auto"/>
        <w:right w:val="none" w:sz="0" w:space="0" w:color="auto"/>
      </w:divBdr>
    </w:div>
    <w:div w:id="1979994337">
      <w:bodyDiv w:val="1"/>
      <w:marLeft w:val="0"/>
      <w:marRight w:val="0"/>
      <w:marTop w:val="0"/>
      <w:marBottom w:val="0"/>
      <w:divBdr>
        <w:top w:val="none" w:sz="0" w:space="0" w:color="auto"/>
        <w:left w:val="none" w:sz="0" w:space="0" w:color="auto"/>
        <w:bottom w:val="none" w:sz="0" w:space="0" w:color="auto"/>
        <w:right w:val="none" w:sz="0" w:space="0" w:color="auto"/>
      </w:divBdr>
    </w:div>
    <w:div w:id="1980065009">
      <w:bodyDiv w:val="1"/>
      <w:marLeft w:val="0"/>
      <w:marRight w:val="0"/>
      <w:marTop w:val="0"/>
      <w:marBottom w:val="0"/>
      <w:divBdr>
        <w:top w:val="none" w:sz="0" w:space="0" w:color="auto"/>
        <w:left w:val="none" w:sz="0" w:space="0" w:color="auto"/>
        <w:bottom w:val="none" w:sz="0" w:space="0" w:color="auto"/>
        <w:right w:val="none" w:sz="0" w:space="0" w:color="auto"/>
      </w:divBdr>
    </w:div>
    <w:div w:id="1980332931">
      <w:bodyDiv w:val="1"/>
      <w:marLeft w:val="0"/>
      <w:marRight w:val="0"/>
      <w:marTop w:val="0"/>
      <w:marBottom w:val="0"/>
      <w:divBdr>
        <w:top w:val="none" w:sz="0" w:space="0" w:color="auto"/>
        <w:left w:val="none" w:sz="0" w:space="0" w:color="auto"/>
        <w:bottom w:val="none" w:sz="0" w:space="0" w:color="auto"/>
        <w:right w:val="none" w:sz="0" w:space="0" w:color="auto"/>
      </w:divBdr>
    </w:div>
    <w:div w:id="1981689904">
      <w:bodyDiv w:val="1"/>
      <w:marLeft w:val="0"/>
      <w:marRight w:val="0"/>
      <w:marTop w:val="0"/>
      <w:marBottom w:val="0"/>
      <w:divBdr>
        <w:top w:val="none" w:sz="0" w:space="0" w:color="auto"/>
        <w:left w:val="none" w:sz="0" w:space="0" w:color="auto"/>
        <w:bottom w:val="none" w:sz="0" w:space="0" w:color="auto"/>
        <w:right w:val="none" w:sz="0" w:space="0" w:color="auto"/>
      </w:divBdr>
    </w:div>
    <w:div w:id="1983920671">
      <w:bodyDiv w:val="1"/>
      <w:marLeft w:val="0"/>
      <w:marRight w:val="0"/>
      <w:marTop w:val="0"/>
      <w:marBottom w:val="0"/>
      <w:divBdr>
        <w:top w:val="none" w:sz="0" w:space="0" w:color="auto"/>
        <w:left w:val="none" w:sz="0" w:space="0" w:color="auto"/>
        <w:bottom w:val="none" w:sz="0" w:space="0" w:color="auto"/>
        <w:right w:val="none" w:sz="0" w:space="0" w:color="auto"/>
      </w:divBdr>
    </w:div>
    <w:div w:id="1984774646">
      <w:bodyDiv w:val="1"/>
      <w:marLeft w:val="0"/>
      <w:marRight w:val="0"/>
      <w:marTop w:val="0"/>
      <w:marBottom w:val="0"/>
      <w:divBdr>
        <w:top w:val="none" w:sz="0" w:space="0" w:color="auto"/>
        <w:left w:val="none" w:sz="0" w:space="0" w:color="auto"/>
        <w:bottom w:val="none" w:sz="0" w:space="0" w:color="auto"/>
        <w:right w:val="none" w:sz="0" w:space="0" w:color="auto"/>
      </w:divBdr>
    </w:div>
    <w:div w:id="1985158767">
      <w:bodyDiv w:val="1"/>
      <w:marLeft w:val="0"/>
      <w:marRight w:val="0"/>
      <w:marTop w:val="0"/>
      <w:marBottom w:val="0"/>
      <w:divBdr>
        <w:top w:val="none" w:sz="0" w:space="0" w:color="auto"/>
        <w:left w:val="none" w:sz="0" w:space="0" w:color="auto"/>
        <w:bottom w:val="none" w:sz="0" w:space="0" w:color="auto"/>
        <w:right w:val="none" w:sz="0" w:space="0" w:color="auto"/>
      </w:divBdr>
      <w:divsChild>
        <w:div w:id="753013704">
          <w:marLeft w:val="0"/>
          <w:marRight w:val="0"/>
          <w:marTop w:val="0"/>
          <w:marBottom w:val="0"/>
          <w:divBdr>
            <w:top w:val="none" w:sz="0" w:space="0" w:color="auto"/>
            <w:left w:val="none" w:sz="0" w:space="0" w:color="auto"/>
            <w:bottom w:val="none" w:sz="0" w:space="0" w:color="auto"/>
            <w:right w:val="none" w:sz="0" w:space="0" w:color="auto"/>
          </w:divBdr>
        </w:div>
        <w:div w:id="1615821036">
          <w:marLeft w:val="0"/>
          <w:marRight w:val="0"/>
          <w:marTop w:val="0"/>
          <w:marBottom w:val="0"/>
          <w:divBdr>
            <w:top w:val="none" w:sz="0" w:space="0" w:color="auto"/>
            <w:left w:val="none" w:sz="0" w:space="0" w:color="auto"/>
            <w:bottom w:val="none" w:sz="0" w:space="0" w:color="auto"/>
            <w:right w:val="none" w:sz="0" w:space="0" w:color="auto"/>
          </w:divBdr>
        </w:div>
        <w:div w:id="604505859">
          <w:marLeft w:val="0"/>
          <w:marRight w:val="0"/>
          <w:marTop w:val="0"/>
          <w:marBottom w:val="0"/>
          <w:divBdr>
            <w:top w:val="none" w:sz="0" w:space="0" w:color="auto"/>
            <w:left w:val="none" w:sz="0" w:space="0" w:color="auto"/>
            <w:bottom w:val="none" w:sz="0" w:space="0" w:color="auto"/>
            <w:right w:val="none" w:sz="0" w:space="0" w:color="auto"/>
          </w:divBdr>
        </w:div>
      </w:divsChild>
    </w:div>
    <w:div w:id="1986087804">
      <w:bodyDiv w:val="1"/>
      <w:marLeft w:val="0"/>
      <w:marRight w:val="0"/>
      <w:marTop w:val="0"/>
      <w:marBottom w:val="0"/>
      <w:divBdr>
        <w:top w:val="none" w:sz="0" w:space="0" w:color="auto"/>
        <w:left w:val="none" w:sz="0" w:space="0" w:color="auto"/>
        <w:bottom w:val="none" w:sz="0" w:space="0" w:color="auto"/>
        <w:right w:val="none" w:sz="0" w:space="0" w:color="auto"/>
      </w:divBdr>
    </w:div>
    <w:div w:id="1987472550">
      <w:bodyDiv w:val="1"/>
      <w:marLeft w:val="0"/>
      <w:marRight w:val="0"/>
      <w:marTop w:val="0"/>
      <w:marBottom w:val="0"/>
      <w:divBdr>
        <w:top w:val="none" w:sz="0" w:space="0" w:color="auto"/>
        <w:left w:val="none" w:sz="0" w:space="0" w:color="auto"/>
        <w:bottom w:val="none" w:sz="0" w:space="0" w:color="auto"/>
        <w:right w:val="none" w:sz="0" w:space="0" w:color="auto"/>
      </w:divBdr>
    </w:div>
    <w:div w:id="1988321769">
      <w:bodyDiv w:val="1"/>
      <w:marLeft w:val="0"/>
      <w:marRight w:val="0"/>
      <w:marTop w:val="0"/>
      <w:marBottom w:val="0"/>
      <w:divBdr>
        <w:top w:val="none" w:sz="0" w:space="0" w:color="auto"/>
        <w:left w:val="none" w:sz="0" w:space="0" w:color="auto"/>
        <w:bottom w:val="none" w:sz="0" w:space="0" w:color="auto"/>
        <w:right w:val="none" w:sz="0" w:space="0" w:color="auto"/>
      </w:divBdr>
    </w:div>
    <w:div w:id="1989049385">
      <w:bodyDiv w:val="1"/>
      <w:marLeft w:val="0"/>
      <w:marRight w:val="0"/>
      <w:marTop w:val="0"/>
      <w:marBottom w:val="0"/>
      <w:divBdr>
        <w:top w:val="none" w:sz="0" w:space="0" w:color="auto"/>
        <w:left w:val="none" w:sz="0" w:space="0" w:color="auto"/>
        <w:bottom w:val="none" w:sz="0" w:space="0" w:color="auto"/>
        <w:right w:val="none" w:sz="0" w:space="0" w:color="auto"/>
      </w:divBdr>
    </w:div>
    <w:div w:id="1991859231">
      <w:bodyDiv w:val="1"/>
      <w:marLeft w:val="0"/>
      <w:marRight w:val="0"/>
      <w:marTop w:val="0"/>
      <w:marBottom w:val="0"/>
      <w:divBdr>
        <w:top w:val="none" w:sz="0" w:space="0" w:color="auto"/>
        <w:left w:val="none" w:sz="0" w:space="0" w:color="auto"/>
        <w:bottom w:val="none" w:sz="0" w:space="0" w:color="auto"/>
        <w:right w:val="none" w:sz="0" w:space="0" w:color="auto"/>
      </w:divBdr>
    </w:div>
    <w:div w:id="1991866257">
      <w:bodyDiv w:val="1"/>
      <w:marLeft w:val="0"/>
      <w:marRight w:val="0"/>
      <w:marTop w:val="0"/>
      <w:marBottom w:val="0"/>
      <w:divBdr>
        <w:top w:val="none" w:sz="0" w:space="0" w:color="auto"/>
        <w:left w:val="none" w:sz="0" w:space="0" w:color="auto"/>
        <w:bottom w:val="none" w:sz="0" w:space="0" w:color="auto"/>
        <w:right w:val="none" w:sz="0" w:space="0" w:color="auto"/>
      </w:divBdr>
    </w:div>
    <w:div w:id="1993177214">
      <w:bodyDiv w:val="1"/>
      <w:marLeft w:val="0"/>
      <w:marRight w:val="0"/>
      <w:marTop w:val="0"/>
      <w:marBottom w:val="0"/>
      <w:divBdr>
        <w:top w:val="none" w:sz="0" w:space="0" w:color="auto"/>
        <w:left w:val="none" w:sz="0" w:space="0" w:color="auto"/>
        <w:bottom w:val="none" w:sz="0" w:space="0" w:color="auto"/>
        <w:right w:val="none" w:sz="0" w:space="0" w:color="auto"/>
      </w:divBdr>
    </w:div>
    <w:div w:id="1993365969">
      <w:bodyDiv w:val="1"/>
      <w:marLeft w:val="0"/>
      <w:marRight w:val="0"/>
      <w:marTop w:val="0"/>
      <w:marBottom w:val="0"/>
      <w:divBdr>
        <w:top w:val="none" w:sz="0" w:space="0" w:color="auto"/>
        <w:left w:val="none" w:sz="0" w:space="0" w:color="auto"/>
        <w:bottom w:val="none" w:sz="0" w:space="0" w:color="auto"/>
        <w:right w:val="none" w:sz="0" w:space="0" w:color="auto"/>
      </w:divBdr>
    </w:div>
    <w:div w:id="1993634173">
      <w:bodyDiv w:val="1"/>
      <w:marLeft w:val="0"/>
      <w:marRight w:val="0"/>
      <w:marTop w:val="0"/>
      <w:marBottom w:val="0"/>
      <w:divBdr>
        <w:top w:val="none" w:sz="0" w:space="0" w:color="auto"/>
        <w:left w:val="none" w:sz="0" w:space="0" w:color="auto"/>
        <w:bottom w:val="none" w:sz="0" w:space="0" w:color="auto"/>
        <w:right w:val="none" w:sz="0" w:space="0" w:color="auto"/>
      </w:divBdr>
    </w:div>
    <w:div w:id="1994022497">
      <w:bodyDiv w:val="1"/>
      <w:marLeft w:val="0"/>
      <w:marRight w:val="0"/>
      <w:marTop w:val="0"/>
      <w:marBottom w:val="0"/>
      <w:divBdr>
        <w:top w:val="none" w:sz="0" w:space="0" w:color="auto"/>
        <w:left w:val="none" w:sz="0" w:space="0" w:color="auto"/>
        <w:bottom w:val="none" w:sz="0" w:space="0" w:color="auto"/>
        <w:right w:val="none" w:sz="0" w:space="0" w:color="auto"/>
      </w:divBdr>
    </w:div>
    <w:div w:id="1994601456">
      <w:bodyDiv w:val="1"/>
      <w:marLeft w:val="0"/>
      <w:marRight w:val="0"/>
      <w:marTop w:val="0"/>
      <w:marBottom w:val="0"/>
      <w:divBdr>
        <w:top w:val="none" w:sz="0" w:space="0" w:color="auto"/>
        <w:left w:val="none" w:sz="0" w:space="0" w:color="auto"/>
        <w:bottom w:val="none" w:sz="0" w:space="0" w:color="auto"/>
        <w:right w:val="none" w:sz="0" w:space="0" w:color="auto"/>
      </w:divBdr>
    </w:div>
    <w:div w:id="1994680837">
      <w:bodyDiv w:val="1"/>
      <w:marLeft w:val="0"/>
      <w:marRight w:val="0"/>
      <w:marTop w:val="0"/>
      <w:marBottom w:val="0"/>
      <w:divBdr>
        <w:top w:val="none" w:sz="0" w:space="0" w:color="auto"/>
        <w:left w:val="none" w:sz="0" w:space="0" w:color="auto"/>
        <w:bottom w:val="none" w:sz="0" w:space="0" w:color="auto"/>
        <w:right w:val="none" w:sz="0" w:space="0" w:color="auto"/>
      </w:divBdr>
    </w:div>
    <w:div w:id="1996179865">
      <w:bodyDiv w:val="1"/>
      <w:marLeft w:val="0"/>
      <w:marRight w:val="0"/>
      <w:marTop w:val="0"/>
      <w:marBottom w:val="0"/>
      <w:divBdr>
        <w:top w:val="none" w:sz="0" w:space="0" w:color="auto"/>
        <w:left w:val="none" w:sz="0" w:space="0" w:color="auto"/>
        <w:bottom w:val="none" w:sz="0" w:space="0" w:color="auto"/>
        <w:right w:val="none" w:sz="0" w:space="0" w:color="auto"/>
      </w:divBdr>
    </w:div>
    <w:div w:id="1999191436">
      <w:bodyDiv w:val="1"/>
      <w:marLeft w:val="0"/>
      <w:marRight w:val="0"/>
      <w:marTop w:val="0"/>
      <w:marBottom w:val="0"/>
      <w:divBdr>
        <w:top w:val="none" w:sz="0" w:space="0" w:color="auto"/>
        <w:left w:val="none" w:sz="0" w:space="0" w:color="auto"/>
        <w:bottom w:val="none" w:sz="0" w:space="0" w:color="auto"/>
        <w:right w:val="none" w:sz="0" w:space="0" w:color="auto"/>
      </w:divBdr>
    </w:div>
    <w:div w:id="2002461039">
      <w:bodyDiv w:val="1"/>
      <w:marLeft w:val="0"/>
      <w:marRight w:val="0"/>
      <w:marTop w:val="0"/>
      <w:marBottom w:val="0"/>
      <w:divBdr>
        <w:top w:val="none" w:sz="0" w:space="0" w:color="auto"/>
        <w:left w:val="none" w:sz="0" w:space="0" w:color="auto"/>
        <w:bottom w:val="none" w:sz="0" w:space="0" w:color="auto"/>
        <w:right w:val="none" w:sz="0" w:space="0" w:color="auto"/>
      </w:divBdr>
    </w:div>
    <w:div w:id="2003586007">
      <w:bodyDiv w:val="1"/>
      <w:marLeft w:val="0"/>
      <w:marRight w:val="0"/>
      <w:marTop w:val="0"/>
      <w:marBottom w:val="0"/>
      <w:divBdr>
        <w:top w:val="none" w:sz="0" w:space="0" w:color="auto"/>
        <w:left w:val="none" w:sz="0" w:space="0" w:color="auto"/>
        <w:bottom w:val="none" w:sz="0" w:space="0" w:color="auto"/>
        <w:right w:val="none" w:sz="0" w:space="0" w:color="auto"/>
      </w:divBdr>
    </w:div>
    <w:div w:id="2004816395">
      <w:bodyDiv w:val="1"/>
      <w:marLeft w:val="0"/>
      <w:marRight w:val="0"/>
      <w:marTop w:val="0"/>
      <w:marBottom w:val="0"/>
      <w:divBdr>
        <w:top w:val="none" w:sz="0" w:space="0" w:color="auto"/>
        <w:left w:val="none" w:sz="0" w:space="0" w:color="auto"/>
        <w:bottom w:val="none" w:sz="0" w:space="0" w:color="auto"/>
        <w:right w:val="none" w:sz="0" w:space="0" w:color="auto"/>
      </w:divBdr>
    </w:div>
    <w:div w:id="2005235213">
      <w:bodyDiv w:val="1"/>
      <w:marLeft w:val="0"/>
      <w:marRight w:val="0"/>
      <w:marTop w:val="0"/>
      <w:marBottom w:val="0"/>
      <w:divBdr>
        <w:top w:val="none" w:sz="0" w:space="0" w:color="auto"/>
        <w:left w:val="none" w:sz="0" w:space="0" w:color="auto"/>
        <w:bottom w:val="none" w:sz="0" w:space="0" w:color="auto"/>
        <w:right w:val="none" w:sz="0" w:space="0" w:color="auto"/>
      </w:divBdr>
    </w:div>
    <w:div w:id="2007634045">
      <w:bodyDiv w:val="1"/>
      <w:marLeft w:val="0"/>
      <w:marRight w:val="0"/>
      <w:marTop w:val="0"/>
      <w:marBottom w:val="0"/>
      <w:divBdr>
        <w:top w:val="none" w:sz="0" w:space="0" w:color="auto"/>
        <w:left w:val="none" w:sz="0" w:space="0" w:color="auto"/>
        <w:bottom w:val="none" w:sz="0" w:space="0" w:color="auto"/>
        <w:right w:val="none" w:sz="0" w:space="0" w:color="auto"/>
      </w:divBdr>
    </w:div>
    <w:div w:id="2008705054">
      <w:bodyDiv w:val="1"/>
      <w:marLeft w:val="0"/>
      <w:marRight w:val="0"/>
      <w:marTop w:val="0"/>
      <w:marBottom w:val="0"/>
      <w:divBdr>
        <w:top w:val="none" w:sz="0" w:space="0" w:color="auto"/>
        <w:left w:val="none" w:sz="0" w:space="0" w:color="auto"/>
        <w:bottom w:val="none" w:sz="0" w:space="0" w:color="auto"/>
        <w:right w:val="none" w:sz="0" w:space="0" w:color="auto"/>
      </w:divBdr>
    </w:div>
    <w:div w:id="2009945808">
      <w:bodyDiv w:val="1"/>
      <w:marLeft w:val="0"/>
      <w:marRight w:val="0"/>
      <w:marTop w:val="0"/>
      <w:marBottom w:val="0"/>
      <w:divBdr>
        <w:top w:val="none" w:sz="0" w:space="0" w:color="auto"/>
        <w:left w:val="none" w:sz="0" w:space="0" w:color="auto"/>
        <w:bottom w:val="none" w:sz="0" w:space="0" w:color="auto"/>
        <w:right w:val="none" w:sz="0" w:space="0" w:color="auto"/>
      </w:divBdr>
    </w:div>
    <w:div w:id="2010014579">
      <w:bodyDiv w:val="1"/>
      <w:marLeft w:val="0"/>
      <w:marRight w:val="0"/>
      <w:marTop w:val="0"/>
      <w:marBottom w:val="0"/>
      <w:divBdr>
        <w:top w:val="none" w:sz="0" w:space="0" w:color="auto"/>
        <w:left w:val="none" w:sz="0" w:space="0" w:color="auto"/>
        <w:bottom w:val="none" w:sz="0" w:space="0" w:color="auto"/>
        <w:right w:val="none" w:sz="0" w:space="0" w:color="auto"/>
      </w:divBdr>
    </w:div>
    <w:div w:id="2010719418">
      <w:bodyDiv w:val="1"/>
      <w:marLeft w:val="0"/>
      <w:marRight w:val="0"/>
      <w:marTop w:val="0"/>
      <w:marBottom w:val="0"/>
      <w:divBdr>
        <w:top w:val="none" w:sz="0" w:space="0" w:color="auto"/>
        <w:left w:val="none" w:sz="0" w:space="0" w:color="auto"/>
        <w:bottom w:val="none" w:sz="0" w:space="0" w:color="auto"/>
        <w:right w:val="none" w:sz="0" w:space="0" w:color="auto"/>
      </w:divBdr>
    </w:div>
    <w:div w:id="2011250700">
      <w:bodyDiv w:val="1"/>
      <w:marLeft w:val="0"/>
      <w:marRight w:val="0"/>
      <w:marTop w:val="0"/>
      <w:marBottom w:val="0"/>
      <w:divBdr>
        <w:top w:val="none" w:sz="0" w:space="0" w:color="auto"/>
        <w:left w:val="none" w:sz="0" w:space="0" w:color="auto"/>
        <w:bottom w:val="none" w:sz="0" w:space="0" w:color="auto"/>
        <w:right w:val="none" w:sz="0" w:space="0" w:color="auto"/>
      </w:divBdr>
    </w:div>
    <w:div w:id="2011370022">
      <w:bodyDiv w:val="1"/>
      <w:marLeft w:val="0"/>
      <w:marRight w:val="0"/>
      <w:marTop w:val="0"/>
      <w:marBottom w:val="0"/>
      <w:divBdr>
        <w:top w:val="none" w:sz="0" w:space="0" w:color="auto"/>
        <w:left w:val="none" w:sz="0" w:space="0" w:color="auto"/>
        <w:bottom w:val="none" w:sz="0" w:space="0" w:color="auto"/>
        <w:right w:val="none" w:sz="0" w:space="0" w:color="auto"/>
      </w:divBdr>
    </w:div>
    <w:div w:id="2011904180">
      <w:bodyDiv w:val="1"/>
      <w:marLeft w:val="0"/>
      <w:marRight w:val="0"/>
      <w:marTop w:val="0"/>
      <w:marBottom w:val="0"/>
      <w:divBdr>
        <w:top w:val="none" w:sz="0" w:space="0" w:color="auto"/>
        <w:left w:val="none" w:sz="0" w:space="0" w:color="auto"/>
        <w:bottom w:val="none" w:sz="0" w:space="0" w:color="auto"/>
        <w:right w:val="none" w:sz="0" w:space="0" w:color="auto"/>
      </w:divBdr>
    </w:div>
    <w:div w:id="2011910426">
      <w:bodyDiv w:val="1"/>
      <w:marLeft w:val="0"/>
      <w:marRight w:val="0"/>
      <w:marTop w:val="0"/>
      <w:marBottom w:val="0"/>
      <w:divBdr>
        <w:top w:val="none" w:sz="0" w:space="0" w:color="auto"/>
        <w:left w:val="none" w:sz="0" w:space="0" w:color="auto"/>
        <w:bottom w:val="none" w:sz="0" w:space="0" w:color="auto"/>
        <w:right w:val="none" w:sz="0" w:space="0" w:color="auto"/>
      </w:divBdr>
    </w:div>
    <w:div w:id="2013340423">
      <w:bodyDiv w:val="1"/>
      <w:marLeft w:val="0"/>
      <w:marRight w:val="0"/>
      <w:marTop w:val="0"/>
      <w:marBottom w:val="0"/>
      <w:divBdr>
        <w:top w:val="none" w:sz="0" w:space="0" w:color="auto"/>
        <w:left w:val="none" w:sz="0" w:space="0" w:color="auto"/>
        <w:bottom w:val="none" w:sz="0" w:space="0" w:color="auto"/>
        <w:right w:val="none" w:sz="0" w:space="0" w:color="auto"/>
      </w:divBdr>
    </w:div>
    <w:div w:id="2013602309">
      <w:bodyDiv w:val="1"/>
      <w:marLeft w:val="0"/>
      <w:marRight w:val="0"/>
      <w:marTop w:val="0"/>
      <w:marBottom w:val="0"/>
      <w:divBdr>
        <w:top w:val="none" w:sz="0" w:space="0" w:color="auto"/>
        <w:left w:val="none" w:sz="0" w:space="0" w:color="auto"/>
        <w:bottom w:val="none" w:sz="0" w:space="0" w:color="auto"/>
        <w:right w:val="none" w:sz="0" w:space="0" w:color="auto"/>
      </w:divBdr>
    </w:div>
    <w:div w:id="2013877617">
      <w:bodyDiv w:val="1"/>
      <w:marLeft w:val="0"/>
      <w:marRight w:val="0"/>
      <w:marTop w:val="0"/>
      <w:marBottom w:val="0"/>
      <w:divBdr>
        <w:top w:val="none" w:sz="0" w:space="0" w:color="auto"/>
        <w:left w:val="none" w:sz="0" w:space="0" w:color="auto"/>
        <w:bottom w:val="none" w:sz="0" w:space="0" w:color="auto"/>
        <w:right w:val="none" w:sz="0" w:space="0" w:color="auto"/>
      </w:divBdr>
    </w:div>
    <w:div w:id="2014726175">
      <w:bodyDiv w:val="1"/>
      <w:marLeft w:val="0"/>
      <w:marRight w:val="0"/>
      <w:marTop w:val="0"/>
      <w:marBottom w:val="0"/>
      <w:divBdr>
        <w:top w:val="none" w:sz="0" w:space="0" w:color="auto"/>
        <w:left w:val="none" w:sz="0" w:space="0" w:color="auto"/>
        <w:bottom w:val="none" w:sz="0" w:space="0" w:color="auto"/>
        <w:right w:val="none" w:sz="0" w:space="0" w:color="auto"/>
      </w:divBdr>
    </w:div>
    <w:div w:id="2015104756">
      <w:bodyDiv w:val="1"/>
      <w:marLeft w:val="0"/>
      <w:marRight w:val="0"/>
      <w:marTop w:val="0"/>
      <w:marBottom w:val="0"/>
      <w:divBdr>
        <w:top w:val="none" w:sz="0" w:space="0" w:color="auto"/>
        <w:left w:val="none" w:sz="0" w:space="0" w:color="auto"/>
        <w:bottom w:val="none" w:sz="0" w:space="0" w:color="auto"/>
        <w:right w:val="none" w:sz="0" w:space="0" w:color="auto"/>
      </w:divBdr>
    </w:div>
    <w:div w:id="2016299719">
      <w:bodyDiv w:val="1"/>
      <w:marLeft w:val="0"/>
      <w:marRight w:val="0"/>
      <w:marTop w:val="0"/>
      <w:marBottom w:val="0"/>
      <w:divBdr>
        <w:top w:val="none" w:sz="0" w:space="0" w:color="auto"/>
        <w:left w:val="none" w:sz="0" w:space="0" w:color="auto"/>
        <w:bottom w:val="none" w:sz="0" w:space="0" w:color="auto"/>
        <w:right w:val="none" w:sz="0" w:space="0" w:color="auto"/>
      </w:divBdr>
    </w:div>
    <w:div w:id="2016765466">
      <w:bodyDiv w:val="1"/>
      <w:marLeft w:val="0"/>
      <w:marRight w:val="0"/>
      <w:marTop w:val="0"/>
      <w:marBottom w:val="0"/>
      <w:divBdr>
        <w:top w:val="none" w:sz="0" w:space="0" w:color="auto"/>
        <w:left w:val="none" w:sz="0" w:space="0" w:color="auto"/>
        <w:bottom w:val="none" w:sz="0" w:space="0" w:color="auto"/>
        <w:right w:val="none" w:sz="0" w:space="0" w:color="auto"/>
      </w:divBdr>
    </w:div>
    <w:div w:id="2017227931">
      <w:bodyDiv w:val="1"/>
      <w:marLeft w:val="0"/>
      <w:marRight w:val="0"/>
      <w:marTop w:val="0"/>
      <w:marBottom w:val="0"/>
      <w:divBdr>
        <w:top w:val="none" w:sz="0" w:space="0" w:color="auto"/>
        <w:left w:val="none" w:sz="0" w:space="0" w:color="auto"/>
        <w:bottom w:val="none" w:sz="0" w:space="0" w:color="auto"/>
        <w:right w:val="none" w:sz="0" w:space="0" w:color="auto"/>
      </w:divBdr>
    </w:div>
    <w:div w:id="2017417720">
      <w:bodyDiv w:val="1"/>
      <w:marLeft w:val="0"/>
      <w:marRight w:val="0"/>
      <w:marTop w:val="0"/>
      <w:marBottom w:val="0"/>
      <w:divBdr>
        <w:top w:val="none" w:sz="0" w:space="0" w:color="auto"/>
        <w:left w:val="none" w:sz="0" w:space="0" w:color="auto"/>
        <w:bottom w:val="none" w:sz="0" w:space="0" w:color="auto"/>
        <w:right w:val="none" w:sz="0" w:space="0" w:color="auto"/>
      </w:divBdr>
    </w:div>
    <w:div w:id="2017879158">
      <w:bodyDiv w:val="1"/>
      <w:marLeft w:val="0"/>
      <w:marRight w:val="0"/>
      <w:marTop w:val="0"/>
      <w:marBottom w:val="0"/>
      <w:divBdr>
        <w:top w:val="none" w:sz="0" w:space="0" w:color="auto"/>
        <w:left w:val="none" w:sz="0" w:space="0" w:color="auto"/>
        <w:bottom w:val="none" w:sz="0" w:space="0" w:color="auto"/>
        <w:right w:val="none" w:sz="0" w:space="0" w:color="auto"/>
      </w:divBdr>
    </w:div>
    <w:div w:id="2017999359">
      <w:bodyDiv w:val="1"/>
      <w:marLeft w:val="0"/>
      <w:marRight w:val="0"/>
      <w:marTop w:val="0"/>
      <w:marBottom w:val="0"/>
      <w:divBdr>
        <w:top w:val="none" w:sz="0" w:space="0" w:color="auto"/>
        <w:left w:val="none" w:sz="0" w:space="0" w:color="auto"/>
        <w:bottom w:val="none" w:sz="0" w:space="0" w:color="auto"/>
        <w:right w:val="none" w:sz="0" w:space="0" w:color="auto"/>
      </w:divBdr>
    </w:div>
    <w:div w:id="2021347021">
      <w:bodyDiv w:val="1"/>
      <w:marLeft w:val="0"/>
      <w:marRight w:val="0"/>
      <w:marTop w:val="0"/>
      <w:marBottom w:val="0"/>
      <w:divBdr>
        <w:top w:val="none" w:sz="0" w:space="0" w:color="auto"/>
        <w:left w:val="none" w:sz="0" w:space="0" w:color="auto"/>
        <w:bottom w:val="none" w:sz="0" w:space="0" w:color="auto"/>
        <w:right w:val="none" w:sz="0" w:space="0" w:color="auto"/>
      </w:divBdr>
    </w:div>
    <w:div w:id="2021852510">
      <w:bodyDiv w:val="1"/>
      <w:marLeft w:val="0"/>
      <w:marRight w:val="0"/>
      <w:marTop w:val="0"/>
      <w:marBottom w:val="0"/>
      <w:divBdr>
        <w:top w:val="none" w:sz="0" w:space="0" w:color="auto"/>
        <w:left w:val="none" w:sz="0" w:space="0" w:color="auto"/>
        <w:bottom w:val="none" w:sz="0" w:space="0" w:color="auto"/>
        <w:right w:val="none" w:sz="0" w:space="0" w:color="auto"/>
      </w:divBdr>
    </w:div>
    <w:div w:id="2023437401">
      <w:bodyDiv w:val="1"/>
      <w:marLeft w:val="0"/>
      <w:marRight w:val="0"/>
      <w:marTop w:val="0"/>
      <w:marBottom w:val="0"/>
      <w:divBdr>
        <w:top w:val="none" w:sz="0" w:space="0" w:color="auto"/>
        <w:left w:val="none" w:sz="0" w:space="0" w:color="auto"/>
        <w:bottom w:val="none" w:sz="0" w:space="0" w:color="auto"/>
        <w:right w:val="none" w:sz="0" w:space="0" w:color="auto"/>
      </w:divBdr>
    </w:div>
    <w:div w:id="2024818397">
      <w:bodyDiv w:val="1"/>
      <w:marLeft w:val="0"/>
      <w:marRight w:val="0"/>
      <w:marTop w:val="0"/>
      <w:marBottom w:val="0"/>
      <w:divBdr>
        <w:top w:val="none" w:sz="0" w:space="0" w:color="auto"/>
        <w:left w:val="none" w:sz="0" w:space="0" w:color="auto"/>
        <w:bottom w:val="none" w:sz="0" w:space="0" w:color="auto"/>
        <w:right w:val="none" w:sz="0" w:space="0" w:color="auto"/>
      </w:divBdr>
    </w:div>
    <w:div w:id="2026588938">
      <w:bodyDiv w:val="1"/>
      <w:marLeft w:val="0"/>
      <w:marRight w:val="0"/>
      <w:marTop w:val="0"/>
      <w:marBottom w:val="0"/>
      <w:divBdr>
        <w:top w:val="none" w:sz="0" w:space="0" w:color="auto"/>
        <w:left w:val="none" w:sz="0" w:space="0" w:color="auto"/>
        <w:bottom w:val="none" w:sz="0" w:space="0" w:color="auto"/>
        <w:right w:val="none" w:sz="0" w:space="0" w:color="auto"/>
      </w:divBdr>
    </w:div>
    <w:div w:id="2027169067">
      <w:bodyDiv w:val="1"/>
      <w:marLeft w:val="0"/>
      <w:marRight w:val="0"/>
      <w:marTop w:val="0"/>
      <w:marBottom w:val="0"/>
      <w:divBdr>
        <w:top w:val="none" w:sz="0" w:space="0" w:color="auto"/>
        <w:left w:val="none" w:sz="0" w:space="0" w:color="auto"/>
        <w:bottom w:val="none" w:sz="0" w:space="0" w:color="auto"/>
        <w:right w:val="none" w:sz="0" w:space="0" w:color="auto"/>
      </w:divBdr>
    </w:div>
    <w:div w:id="2029015440">
      <w:bodyDiv w:val="1"/>
      <w:marLeft w:val="0"/>
      <w:marRight w:val="0"/>
      <w:marTop w:val="0"/>
      <w:marBottom w:val="0"/>
      <w:divBdr>
        <w:top w:val="none" w:sz="0" w:space="0" w:color="auto"/>
        <w:left w:val="none" w:sz="0" w:space="0" w:color="auto"/>
        <w:bottom w:val="none" w:sz="0" w:space="0" w:color="auto"/>
        <w:right w:val="none" w:sz="0" w:space="0" w:color="auto"/>
      </w:divBdr>
    </w:div>
    <w:div w:id="2029259348">
      <w:bodyDiv w:val="1"/>
      <w:marLeft w:val="0"/>
      <w:marRight w:val="0"/>
      <w:marTop w:val="0"/>
      <w:marBottom w:val="0"/>
      <w:divBdr>
        <w:top w:val="none" w:sz="0" w:space="0" w:color="auto"/>
        <w:left w:val="none" w:sz="0" w:space="0" w:color="auto"/>
        <w:bottom w:val="none" w:sz="0" w:space="0" w:color="auto"/>
        <w:right w:val="none" w:sz="0" w:space="0" w:color="auto"/>
      </w:divBdr>
    </w:div>
    <w:div w:id="2029984499">
      <w:bodyDiv w:val="1"/>
      <w:marLeft w:val="0"/>
      <w:marRight w:val="0"/>
      <w:marTop w:val="0"/>
      <w:marBottom w:val="0"/>
      <w:divBdr>
        <w:top w:val="none" w:sz="0" w:space="0" w:color="auto"/>
        <w:left w:val="none" w:sz="0" w:space="0" w:color="auto"/>
        <w:bottom w:val="none" w:sz="0" w:space="0" w:color="auto"/>
        <w:right w:val="none" w:sz="0" w:space="0" w:color="auto"/>
      </w:divBdr>
    </w:div>
    <w:div w:id="2030060901">
      <w:bodyDiv w:val="1"/>
      <w:marLeft w:val="0"/>
      <w:marRight w:val="0"/>
      <w:marTop w:val="0"/>
      <w:marBottom w:val="0"/>
      <w:divBdr>
        <w:top w:val="none" w:sz="0" w:space="0" w:color="auto"/>
        <w:left w:val="none" w:sz="0" w:space="0" w:color="auto"/>
        <w:bottom w:val="none" w:sz="0" w:space="0" w:color="auto"/>
        <w:right w:val="none" w:sz="0" w:space="0" w:color="auto"/>
      </w:divBdr>
    </w:div>
    <w:div w:id="2031834656">
      <w:bodyDiv w:val="1"/>
      <w:marLeft w:val="0"/>
      <w:marRight w:val="0"/>
      <w:marTop w:val="0"/>
      <w:marBottom w:val="0"/>
      <w:divBdr>
        <w:top w:val="none" w:sz="0" w:space="0" w:color="auto"/>
        <w:left w:val="none" w:sz="0" w:space="0" w:color="auto"/>
        <w:bottom w:val="none" w:sz="0" w:space="0" w:color="auto"/>
        <w:right w:val="none" w:sz="0" w:space="0" w:color="auto"/>
      </w:divBdr>
    </w:div>
    <w:div w:id="2033451550">
      <w:bodyDiv w:val="1"/>
      <w:marLeft w:val="0"/>
      <w:marRight w:val="0"/>
      <w:marTop w:val="0"/>
      <w:marBottom w:val="0"/>
      <w:divBdr>
        <w:top w:val="none" w:sz="0" w:space="0" w:color="auto"/>
        <w:left w:val="none" w:sz="0" w:space="0" w:color="auto"/>
        <w:bottom w:val="none" w:sz="0" w:space="0" w:color="auto"/>
        <w:right w:val="none" w:sz="0" w:space="0" w:color="auto"/>
      </w:divBdr>
    </w:div>
    <w:div w:id="2036154490">
      <w:bodyDiv w:val="1"/>
      <w:marLeft w:val="0"/>
      <w:marRight w:val="0"/>
      <w:marTop w:val="0"/>
      <w:marBottom w:val="0"/>
      <w:divBdr>
        <w:top w:val="none" w:sz="0" w:space="0" w:color="auto"/>
        <w:left w:val="none" w:sz="0" w:space="0" w:color="auto"/>
        <w:bottom w:val="none" w:sz="0" w:space="0" w:color="auto"/>
        <w:right w:val="none" w:sz="0" w:space="0" w:color="auto"/>
      </w:divBdr>
    </w:div>
    <w:div w:id="2036341033">
      <w:bodyDiv w:val="1"/>
      <w:marLeft w:val="0"/>
      <w:marRight w:val="0"/>
      <w:marTop w:val="0"/>
      <w:marBottom w:val="0"/>
      <w:divBdr>
        <w:top w:val="none" w:sz="0" w:space="0" w:color="auto"/>
        <w:left w:val="none" w:sz="0" w:space="0" w:color="auto"/>
        <w:bottom w:val="none" w:sz="0" w:space="0" w:color="auto"/>
        <w:right w:val="none" w:sz="0" w:space="0" w:color="auto"/>
      </w:divBdr>
    </w:div>
    <w:div w:id="2036542209">
      <w:bodyDiv w:val="1"/>
      <w:marLeft w:val="0"/>
      <w:marRight w:val="0"/>
      <w:marTop w:val="0"/>
      <w:marBottom w:val="0"/>
      <w:divBdr>
        <w:top w:val="none" w:sz="0" w:space="0" w:color="auto"/>
        <w:left w:val="none" w:sz="0" w:space="0" w:color="auto"/>
        <w:bottom w:val="none" w:sz="0" w:space="0" w:color="auto"/>
        <w:right w:val="none" w:sz="0" w:space="0" w:color="auto"/>
      </w:divBdr>
    </w:div>
    <w:div w:id="2036616632">
      <w:bodyDiv w:val="1"/>
      <w:marLeft w:val="0"/>
      <w:marRight w:val="0"/>
      <w:marTop w:val="0"/>
      <w:marBottom w:val="0"/>
      <w:divBdr>
        <w:top w:val="none" w:sz="0" w:space="0" w:color="auto"/>
        <w:left w:val="none" w:sz="0" w:space="0" w:color="auto"/>
        <w:bottom w:val="none" w:sz="0" w:space="0" w:color="auto"/>
        <w:right w:val="none" w:sz="0" w:space="0" w:color="auto"/>
      </w:divBdr>
    </w:div>
    <w:div w:id="2037384986">
      <w:bodyDiv w:val="1"/>
      <w:marLeft w:val="0"/>
      <w:marRight w:val="0"/>
      <w:marTop w:val="0"/>
      <w:marBottom w:val="0"/>
      <w:divBdr>
        <w:top w:val="none" w:sz="0" w:space="0" w:color="auto"/>
        <w:left w:val="none" w:sz="0" w:space="0" w:color="auto"/>
        <w:bottom w:val="none" w:sz="0" w:space="0" w:color="auto"/>
        <w:right w:val="none" w:sz="0" w:space="0" w:color="auto"/>
      </w:divBdr>
    </w:div>
    <w:div w:id="2038726485">
      <w:bodyDiv w:val="1"/>
      <w:marLeft w:val="0"/>
      <w:marRight w:val="0"/>
      <w:marTop w:val="0"/>
      <w:marBottom w:val="0"/>
      <w:divBdr>
        <w:top w:val="none" w:sz="0" w:space="0" w:color="auto"/>
        <w:left w:val="none" w:sz="0" w:space="0" w:color="auto"/>
        <w:bottom w:val="none" w:sz="0" w:space="0" w:color="auto"/>
        <w:right w:val="none" w:sz="0" w:space="0" w:color="auto"/>
      </w:divBdr>
    </w:div>
    <w:div w:id="2039115666">
      <w:bodyDiv w:val="1"/>
      <w:marLeft w:val="0"/>
      <w:marRight w:val="0"/>
      <w:marTop w:val="0"/>
      <w:marBottom w:val="0"/>
      <w:divBdr>
        <w:top w:val="none" w:sz="0" w:space="0" w:color="auto"/>
        <w:left w:val="none" w:sz="0" w:space="0" w:color="auto"/>
        <w:bottom w:val="none" w:sz="0" w:space="0" w:color="auto"/>
        <w:right w:val="none" w:sz="0" w:space="0" w:color="auto"/>
      </w:divBdr>
    </w:div>
    <w:div w:id="2039164073">
      <w:bodyDiv w:val="1"/>
      <w:marLeft w:val="0"/>
      <w:marRight w:val="0"/>
      <w:marTop w:val="0"/>
      <w:marBottom w:val="0"/>
      <w:divBdr>
        <w:top w:val="none" w:sz="0" w:space="0" w:color="auto"/>
        <w:left w:val="none" w:sz="0" w:space="0" w:color="auto"/>
        <w:bottom w:val="none" w:sz="0" w:space="0" w:color="auto"/>
        <w:right w:val="none" w:sz="0" w:space="0" w:color="auto"/>
      </w:divBdr>
    </w:div>
    <w:div w:id="2039424410">
      <w:bodyDiv w:val="1"/>
      <w:marLeft w:val="0"/>
      <w:marRight w:val="0"/>
      <w:marTop w:val="0"/>
      <w:marBottom w:val="0"/>
      <w:divBdr>
        <w:top w:val="none" w:sz="0" w:space="0" w:color="auto"/>
        <w:left w:val="none" w:sz="0" w:space="0" w:color="auto"/>
        <w:bottom w:val="none" w:sz="0" w:space="0" w:color="auto"/>
        <w:right w:val="none" w:sz="0" w:space="0" w:color="auto"/>
      </w:divBdr>
    </w:div>
    <w:div w:id="2039431689">
      <w:bodyDiv w:val="1"/>
      <w:marLeft w:val="0"/>
      <w:marRight w:val="0"/>
      <w:marTop w:val="0"/>
      <w:marBottom w:val="0"/>
      <w:divBdr>
        <w:top w:val="none" w:sz="0" w:space="0" w:color="auto"/>
        <w:left w:val="none" w:sz="0" w:space="0" w:color="auto"/>
        <w:bottom w:val="none" w:sz="0" w:space="0" w:color="auto"/>
        <w:right w:val="none" w:sz="0" w:space="0" w:color="auto"/>
      </w:divBdr>
    </w:div>
    <w:div w:id="2040620373">
      <w:bodyDiv w:val="1"/>
      <w:marLeft w:val="0"/>
      <w:marRight w:val="0"/>
      <w:marTop w:val="0"/>
      <w:marBottom w:val="0"/>
      <w:divBdr>
        <w:top w:val="none" w:sz="0" w:space="0" w:color="auto"/>
        <w:left w:val="none" w:sz="0" w:space="0" w:color="auto"/>
        <w:bottom w:val="none" w:sz="0" w:space="0" w:color="auto"/>
        <w:right w:val="none" w:sz="0" w:space="0" w:color="auto"/>
      </w:divBdr>
    </w:div>
    <w:div w:id="2041010724">
      <w:bodyDiv w:val="1"/>
      <w:marLeft w:val="0"/>
      <w:marRight w:val="0"/>
      <w:marTop w:val="0"/>
      <w:marBottom w:val="0"/>
      <w:divBdr>
        <w:top w:val="none" w:sz="0" w:space="0" w:color="auto"/>
        <w:left w:val="none" w:sz="0" w:space="0" w:color="auto"/>
        <w:bottom w:val="none" w:sz="0" w:space="0" w:color="auto"/>
        <w:right w:val="none" w:sz="0" w:space="0" w:color="auto"/>
      </w:divBdr>
    </w:div>
    <w:div w:id="2041392621">
      <w:bodyDiv w:val="1"/>
      <w:marLeft w:val="0"/>
      <w:marRight w:val="0"/>
      <w:marTop w:val="0"/>
      <w:marBottom w:val="0"/>
      <w:divBdr>
        <w:top w:val="none" w:sz="0" w:space="0" w:color="auto"/>
        <w:left w:val="none" w:sz="0" w:space="0" w:color="auto"/>
        <w:bottom w:val="none" w:sz="0" w:space="0" w:color="auto"/>
        <w:right w:val="none" w:sz="0" w:space="0" w:color="auto"/>
      </w:divBdr>
    </w:div>
    <w:div w:id="2041661789">
      <w:bodyDiv w:val="1"/>
      <w:marLeft w:val="0"/>
      <w:marRight w:val="0"/>
      <w:marTop w:val="0"/>
      <w:marBottom w:val="0"/>
      <w:divBdr>
        <w:top w:val="none" w:sz="0" w:space="0" w:color="auto"/>
        <w:left w:val="none" w:sz="0" w:space="0" w:color="auto"/>
        <w:bottom w:val="none" w:sz="0" w:space="0" w:color="auto"/>
        <w:right w:val="none" w:sz="0" w:space="0" w:color="auto"/>
      </w:divBdr>
    </w:div>
    <w:div w:id="2042318427">
      <w:bodyDiv w:val="1"/>
      <w:marLeft w:val="0"/>
      <w:marRight w:val="0"/>
      <w:marTop w:val="0"/>
      <w:marBottom w:val="0"/>
      <w:divBdr>
        <w:top w:val="none" w:sz="0" w:space="0" w:color="auto"/>
        <w:left w:val="none" w:sz="0" w:space="0" w:color="auto"/>
        <w:bottom w:val="none" w:sz="0" w:space="0" w:color="auto"/>
        <w:right w:val="none" w:sz="0" w:space="0" w:color="auto"/>
      </w:divBdr>
      <w:divsChild>
        <w:div w:id="19429757">
          <w:marLeft w:val="0"/>
          <w:marRight w:val="0"/>
          <w:marTop w:val="0"/>
          <w:marBottom w:val="0"/>
          <w:divBdr>
            <w:top w:val="none" w:sz="0" w:space="0" w:color="auto"/>
            <w:left w:val="none" w:sz="0" w:space="0" w:color="auto"/>
            <w:bottom w:val="none" w:sz="0" w:space="0" w:color="auto"/>
            <w:right w:val="none" w:sz="0" w:space="0" w:color="auto"/>
          </w:divBdr>
        </w:div>
        <w:div w:id="1317764479">
          <w:marLeft w:val="0"/>
          <w:marRight w:val="0"/>
          <w:marTop w:val="0"/>
          <w:marBottom w:val="0"/>
          <w:divBdr>
            <w:top w:val="none" w:sz="0" w:space="0" w:color="auto"/>
            <w:left w:val="none" w:sz="0" w:space="0" w:color="auto"/>
            <w:bottom w:val="none" w:sz="0" w:space="0" w:color="auto"/>
            <w:right w:val="none" w:sz="0" w:space="0" w:color="auto"/>
          </w:divBdr>
        </w:div>
        <w:div w:id="217715629">
          <w:marLeft w:val="0"/>
          <w:marRight w:val="0"/>
          <w:marTop w:val="0"/>
          <w:marBottom w:val="0"/>
          <w:divBdr>
            <w:top w:val="none" w:sz="0" w:space="0" w:color="auto"/>
            <w:left w:val="none" w:sz="0" w:space="0" w:color="auto"/>
            <w:bottom w:val="none" w:sz="0" w:space="0" w:color="auto"/>
            <w:right w:val="none" w:sz="0" w:space="0" w:color="auto"/>
          </w:divBdr>
        </w:div>
        <w:div w:id="1467816955">
          <w:marLeft w:val="0"/>
          <w:marRight w:val="0"/>
          <w:marTop w:val="0"/>
          <w:marBottom w:val="0"/>
          <w:divBdr>
            <w:top w:val="none" w:sz="0" w:space="0" w:color="auto"/>
            <w:left w:val="none" w:sz="0" w:space="0" w:color="auto"/>
            <w:bottom w:val="none" w:sz="0" w:space="0" w:color="auto"/>
            <w:right w:val="none" w:sz="0" w:space="0" w:color="auto"/>
          </w:divBdr>
        </w:div>
        <w:div w:id="1843935316">
          <w:marLeft w:val="0"/>
          <w:marRight w:val="0"/>
          <w:marTop w:val="0"/>
          <w:marBottom w:val="0"/>
          <w:divBdr>
            <w:top w:val="none" w:sz="0" w:space="0" w:color="auto"/>
            <w:left w:val="none" w:sz="0" w:space="0" w:color="auto"/>
            <w:bottom w:val="none" w:sz="0" w:space="0" w:color="auto"/>
            <w:right w:val="none" w:sz="0" w:space="0" w:color="auto"/>
          </w:divBdr>
        </w:div>
      </w:divsChild>
    </w:div>
    <w:div w:id="2042589257">
      <w:bodyDiv w:val="1"/>
      <w:marLeft w:val="0"/>
      <w:marRight w:val="0"/>
      <w:marTop w:val="0"/>
      <w:marBottom w:val="0"/>
      <w:divBdr>
        <w:top w:val="none" w:sz="0" w:space="0" w:color="auto"/>
        <w:left w:val="none" w:sz="0" w:space="0" w:color="auto"/>
        <w:bottom w:val="none" w:sz="0" w:space="0" w:color="auto"/>
        <w:right w:val="none" w:sz="0" w:space="0" w:color="auto"/>
      </w:divBdr>
    </w:div>
    <w:div w:id="2042826807">
      <w:bodyDiv w:val="1"/>
      <w:marLeft w:val="0"/>
      <w:marRight w:val="0"/>
      <w:marTop w:val="0"/>
      <w:marBottom w:val="0"/>
      <w:divBdr>
        <w:top w:val="none" w:sz="0" w:space="0" w:color="auto"/>
        <w:left w:val="none" w:sz="0" w:space="0" w:color="auto"/>
        <w:bottom w:val="none" w:sz="0" w:space="0" w:color="auto"/>
        <w:right w:val="none" w:sz="0" w:space="0" w:color="auto"/>
      </w:divBdr>
      <w:divsChild>
        <w:div w:id="2030443373">
          <w:marLeft w:val="0"/>
          <w:marRight w:val="0"/>
          <w:marTop w:val="0"/>
          <w:marBottom w:val="0"/>
          <w:divBdr>
            <w:top w:val="none" w:sz="0" w:space="0" w:color="auto"/>
            <w:left w:val="none" w:sz="0" w:space="0" w:color="auto"/>
            <w:bottom w:val="none" w:sz="0" w:space="0" w:color="auto"/>
            <w:right w:val="none" w:sz="0" w:space="0" w:color="auto"/>
          </w:divBdr>
        </w:div>
        <w:div w:id="1125081776">
          <w:marLeft w:val="0"/>
          <w:marRight w:val="0"/>
          <w:marTop w:val="0"/>
          <w:marBottom w:val="0"/>
          <w:divBdr>
            <w:top w:val="none" w:sz="0" w:space="0" w:color="auto"/>
            <w:left w:val="none" w:sz="0" w:space="0" w:color="auto"/>
            <w:bottom w:val="none" w:sz="0" w:space="0" w:color="auto"/>
            <w:right w:val="none" w:sz="0" w:space="0" w:color="auto"/>
          </w:divBdr>
        </w:div>
        <w:div w:id="259416937">
          <w:marLeft w:val="0"/>
          <w:marRight w:val="0"/>
          <w:marTop w:val="0"/>
          <w:marBottom w:val="0"/>
          <w:divBdr>
            <w:top w:val="none" w:sz="0" w:space="0" w:color="auto"/>
            <w:left w:val="none" w:sz="0" w:space="0" w:color="auto"/>
            <w:bottom w:val="none" w:sz="0" w:space="0" w:color="auto"/>
            <w:right w:val="none" w:sz="0" w:space="0" w:color="auto"/>
          </w:divBdr>
        </w:div>
        <w:div w:id="1417704388">
          <w:marLeft w:val="0"/>
          <w:marRight w:val="0"/>
          <w:marTop w:val="0"/>
          <w:marBottom w:val="0"/>
          <w:divBdr>
            <w:top w:val="none" w:sz="0" w:space="0" w:color="auto"/>
            <w:left w:val="none" w:sz="0" w:space="0" w:color="auto"/>
            <w:bottom w:val="none" w:sz="0" w:space="0" w:color="auto"/>
            <w:right w:val="none" w:sz="0" w:space="0" w:color="auto"/>
          </w:divBdr>
        </w:div>
        <w:div w:id="1665621485">
          <w:marLeft w:val="0"/>
          <w:marRight w:val="0"/>
          <w:marTop w:val="0"/>
          <w:marBottom w:val="0"/>
          <w:divBdr>
            <w:top w:val="none" w:sz="0" w:space="0" w:color="auto"/>
            <w:left w:val="none" w:sz="0" w:space="0" w:color="auto"/>
            <w:bottom w:val="none" w:sz="0" w:space="0" w:color="auto"/>
            <w:right w:val="none" w:sz="0" w:space="0" w:color="auto"/>
          </w:divBdr>
        </w:div>
        <w:div w:id="1676882084">
          <w:marLeft w:val="0"/>
          <w:marRight w:val="0"/>
          <w:marTop w:val="0"/>
          <w:marBottom w:val="0"/>
          <w:divBdr>
            <w:top w:val="none" w:sz="0" w:space="0" w:color="auto"/>
            <w:left w:val="none" w:sz="0" w:space="0" w:color="auto"/>
            <w:bottom w:val="none" w:sz="0" w:space="0" w:color="auto"/>
            <w:right w:val="none" w:sz="0" w:space="0" w:color="auto"/>
          </w:divBdr>
        </w:div>
        <w:div w:id="725690422">
          <w:marLeft w:val="0"/>
          <w:marRight w:val="0"/>
          <w:marTop w:val="0"/>
          <w:marBottom w:val="0"/>
          <w:divBdr>
            <w:top w:val="none" w:sz="0" w:space="0" w:color="auto"/>
            <w:left w:val="none" w:sz="0" w:space="0" w:color="auto"/>
            <w:bottom w:val="none" w:sz="0" w:space="0" w:color="auto"/>
            <w:right w:val="none" w:sz="0" w:space="0" w:color="auto"/>
          </w:divBdr>
        </w:div>
        <w:div w:id="589698837">
          <w:marLeft w:val="0"/>
          <w:marRight w:val="0"/>
          <w:marTop w:val="0"/>
          <w:marBottom w:val="0"/>
          <w:divBdr>
            <w:top w:val="none" w:sz="0" w:space="0" w:color="auto"/>
            <w:left w:val="none" w:sz="0" w:space="0" w:color="auto"/>
            <w:bottom w:val="none" w:sz="0" w:space="0" w:color="auto"/>
            <w:right w:val="none" w:sz="0" w:space="0" w:color="auto"/>
          </w:divBdr>
        </w:div>
        <w:div w:id="522742347">
          <w:marLeft w:val="0"/>
          <w:marRight w:val="0"/>
          <w:marTop w:val="0"/>
          <w:marBottom w:val="0"/>
          <w:divBdr>
            <w:top w:val="none" w:sz="0" w:space="0" w:color="auto"/>
            <w:left w:val="none" w:sz="0" w:space="0" w:color="auto"/>
            <w:bottom w:val="none" w:sz="0" w:space="0" w:color="auto"/>
            <w:right w:val="none" w:sz="0" w:space="0" w:color="auto"/>
          </w:divBdr>
        </w:div>
        <w:div w:id="1987970317">
          <w:marLeft w:val="0"/>
          <w:marRight w:val="0"/>
          <w:marTop w:val="0"/>
          <w:marBottom w:val="0"/>
          <w:divBdr>
            <w:top w:val="none" w:sz="0" w:space="0" w:color="auto"/>
            <w:left w:val="none" w:sz="0" w:space="0" w:color="auto"/>
            <w:bottom w:val="none" w:sz="0" w:space="0" w:color="auto"/>
            <w:right w:val="none" w:sz="0" w:space="0" w:color="auto"/>
          </w:divBdr>
        </w:div>
        <w:div w:id="1013338788">
          <w:marLeft w:val="0"/>
          <w:marRight w:val="0"/>
          <w:marTop w:val="0"/>
          <w:marBottom w:val="0"/>
          <w:divBdr>
            <w:top w:val="none" w:sz="0" w:space="0" w:color="auto"/>
            <w:left w:val="none" w:sz="0" w:space="0" w:color="auto"/>
            <w:bottom w:val="none" w:sz="0" w:space="0" w:color="auto"/>
            <w:right w:val="none" w:sz="0" w:space="0" w:color="auto"/>
          </w:divBdr>
        </w:div>
        <w:div w:id="2067415538">
          <w:marLeft w:val="0"/>
          <w:marRight w:val="0"/>
          <w:marTop w:val="0"/>
          <w:marBottom w:val="0"/>
          <w:divBdr>
            <w:top w:val="none" w:sz="0" w:space="0" w:color="auto"/>
            <w:left w:val="none" w:sz="0" w:space="0" w:color="auto"/>
            <w:bottom w:val="none" w:sz="0" w:space="0" w:color="auto"/>
            <w:right w:val="none" w:sz="0" w:space="0" w:color="auto"/>
          </w:divBdr>
        </w:div>
        <w:div w:id="1847750647">
          <w:marLeft w:val="0"/>
          <w:marRight w:val="0"/>
          <w:marTop w:val="0"/>
          <w:marBottom w:val="0"/>
          <w:divBdr>
            <w:top w:val="none" w:sz="0" w:space="0" w:color="auto"/>
            <w:left w:val="none" w:sz="0" w:space="0" w:color="auto"/>
            <w:bottom w:val="none" w:sz="0" w:space="0" w:color="auto"/>
            <w:right w:val="none" w:sz="0" w:space="0" w:color="auto"/>
          </w:divBdr>
        </w:div>
        <w:div w:id="203979826">
          <w:marLeft w:val="0"/>
          <w:marRight w:val="0"/>
          <w:marTop w:val="0"/>
          <w:marBottom w:val="0"/>
          <w:divBdr>
            <w:top w:val="none" w:sz="0" w:space="0" w:color="auto"/>
            <w:left w:val="none" w:sz="0" w:space="0" w:color="auto"/>
            <w:bottom w:val="none" w:sz="0" w:space="0" w:color="auto"/>
            <w:right w:val="none" w:sz="0" w:space="0" w:color="auto"/>
          </w:divBdr>
        </w:div>
        <w:div w:id="878669370">
          <w:marLeft w:val="0"/>
          <w:marRight w:val="0"/>
          <w:marTop w:val="0"/>
          <w:marBottom w:val="0"/>
          <w:divBdr>
            <w:top w:val="none" w:sz="0" w:space="0" w:color="auto"/>
            <w:left w:val="none" w:sz="0" w:space="0" w:color="auto"/>
            <w:bottom w:val="none" w:sz="0" w:space="0" w:color="auto"/>
            <w:right w:val="none" w:sz="0" w:space="0" w:color="auto"/>
          </w:divBdr>
        </w:div>
        <w:div w:id="1493568723">
          <w:marLeft w:val="0"/>
          <w:marRight w:val="0"/>
          <w:marTop w:val="0"/>
          <w:marBottom w:val="0"/>
          <w:divBdr>
            <w:top w:val="none" w:sz="0" w:space="0" w:color="auto"/>
            <w:left w:val="none" w:sz="0" w:space="0" w:color="auto"/>
            <w:bottom w:val="none" w:sz="0" w:space="0" w:color="auto"/>
            <w:right w:val="none" w:sz="0" w:space="0" w:color="auto"/>
          </w:divBdr>
        </w:div>
      </w:divsChild>
    </w:div>
    <w:div w:id="2043286399">
      <w:bodyDiv w:val="1"/>
      <w:marLeft w:val="0"/>
      <w:marRight w:val="0"/>
      <w:marTop w:val="0"/>
      <w:marBottom w:val="0"/>
      <w:divBdr>
        <w:top w:val="none" w:sz="0" w:space="0" w:color="auto"/>
        <w:left w:val="none" w:sz="0" w:space="0" w:color="auto"/>
        <w:bottom w:val="none" w:sz="0" w:space="0" w:color="auto"/>
        <w:right w:val="none" w:sz="0" w:space="0" w:color="auto"/>
      </w:divBdr>
    </w:div>
    <w:div w:id="2044934563">
      <w:bodyDiv w:val="1"/>
      <w:marLeft w:val="0"/>
      <w:marRight w:val="0"/>
      <w:marTop w:val="0"/>
      <w:marBottom w:val="0"/>
      <w:divBdr>
        <w:top w:val="none" w:sz="0" w:space="0" w:color="auto"/>
        <w:left w:val="none" w:sz="0" w:space="0" w:color="auto"/>
        <w:bottom w:val="none" w:sz="0" w:space="0" w:color="auto"/>
        <w:right w:val="none" w:sz="0" w:space="0" w:color="auto"/>
      </w:divBdr>
    </w:div>
    <w:div w:id="2045013733">
      <w:bodyDiv w:val="1"/>
      <w:marLeft w:val="0"/>
      <w:marRight w:val="0"/>
      <w:marTop w:val="0"/>
      <w:marBottom w:val="0"/>
      <w:divBdr>
        <w:top w:val="none" w:sz="0" w:space="0" w:color="auto"/>
        <w:left w:val="none" w:sz="0" w:space="0" w:color="auto"/>
        <w:bottom w:val="none" w:sz="0" w:space="0" w:color="auto"/>
        <w:right w:val="none" w:sz="0" w:space="0" w:color="auto"/>
      </w:divBdr>
    </w:div>
    <w:div w:id="2046174647">
      <w:bodyDiv w:val="1"/>
      <w:marLeft w:val="0"/>
      <w:marRight w:val="0"/>
      <w:marTop w:val="0"/>
      <w:marBottom w:val="0"/>
      <w:divBdr>
        <w:top w:val="none" w:sz="0" w:space="0" w:color="auto"/>
        <w:left w:val="none" w:sz="0" w:space="0" w:color="auto"/>
        <w:bottom w:val="none" w:sz="0" w:space="0" w:color="auto"/>
        <w:right w:val="none" w:sz="0" w:space="0" w:color="auto"/>
      </w:divBdr>
    </w:div>
    <w:div w:id="2046562225">
      <w:bodyDiv w:val="1"/>
      <w:marLeft w:val="0"/>
      <w:marRight w:val="0"/>
      <w:marTop w:val="0"/>
      <w:marBottom w:val="0"/>
      <w:divBdr>
        <w:top w:val="none" w:sz="0" w:space="0" w:color="auto"/>
        <w:left w:val="none" w:sz="0" w:space="0" w:color="auto"/>
        <w:bottom w:val="none" w:sz="0" w:space="0" w:color="auto"/>
        <w:right w:val="none" w:sz="0" w:space="0" w:color="auto"/>
      </w:divBdr>
    </w:div>
    <w:div w:id="2046758525">
      <w:bodyDiv w:val="1"/>
      <w:marLeft w:val="0"/>
      <w:marRight w:val="0"/>
      <w:marTop w:val="0"/>
      <w:marBottom w:val="0"/>
      <w:divBdr>
        <w:top w:val="none" w:sz="0" w:space="0" w:color="auto"/>
        <w:left w:val="none" w:sz="0" w:space="0" w:color="auto"/>
        <w:bottom w:val="none" w:sz="0" w:space="0" w:color="auto"/>
        <w:right w:val="none" w:sz="0" w:space="0" w:color="auto"/>
      </w:divBdr>
    </w:div>
    <w:div w:id="2047556420">
      <w:bodyDiv w:val="1"/>
      <w:marLeft w:val="0"/>
      <w:marRight w:val="0"/>
      <w:marTop w:val="0"/>
      <w:marBottom w:val="0"/>
      <w:divBdr>
        <w:top w:val="none" w:sz="0" w:space="0" w:color="auto"/>
        <w:left w:val="none" w:sz="0" w:space="0" w:color="auto"/>
        <w:bottom w:val="none" w:sz="0" w:space="0" w:color="auto"/>
        <w:right w:val="none" w:sz="0" w:space="0" w:color="auto"/>
      </w:divBdr>
    </w:div>
    <w:div w:id="2048095521">
      <w:bodyDiv w:val="1"/>
      <w:marLeft w:val="0"/>
      <w:marRight w:val="0"/>
      <w:marTop w:val="0"/>
      <w:marBottom w:val="0"/>
      <w:divBdr>
        <w:top w:val="none" w:sz="0" w:space="0" w:color="auto"/>
        <w:left w:val="none" w:sz="0" w:space="0" w:color="auto"/>
        <w:bottom w:val="none" w:sz="0" w:space="0" w:color="auto"/>
        <w:right w:val="none" w:sz="0" w:space="0" w:color="auto"/>
      </w:divBdr>
    </w:div>
    <w:div w:id="2050915202">
      <w:bodyDiv w:val="1"/>
      <w:marLeft w:val="0"/>
      <w:marRight w:val="0"/>
      <w:marTop w:val="0"/>
      <w:marBottom w:val="0"/>
      <w:divBdr>
        <w:top w:val="none" w:sz="0" w:space="0" w:color="auto"/>
        <w:left w:val="none" w:sz="0" w:space="0" w:color="auto"/>
        <w:bottom w:val="none" w:sz="0" w:space="0" w:color="auto"/>
        <w:right w:val="none" w:sz="0" w:space="0" w:color="auto"/>
      </w:divBdr>
    </w:div>
    <w:div w:id="2051682121">
      <w:bodyDiv w:val="1"/>
      <w:marLeft w:val="0"/>
      <w:marRight w:val="0"/>
      <w:marTop w:val="0"/>
      <w:marBottom w:val="0"/>
      <w:divBdr>
        <w:top w:val="none" w:sz="0" w:space="0" w:color="auto"/>
        <w:left w:val="none" w:sz="0" w:space="0" w:color="auto"/>
        <w:bottom w:val="none" w:sz="0" w:space="0" w:color="auto"/>
        <w:right w:val="none" w:sz="0" w:space="0" w:color="auto"/>
      </w:divBdr>
    </w:div>
    <w:div w:id="2054235882">
      <w:bodyDiv w:val="1"/>
      <w:marLeft w:val="0"/>
      <w:marRight w:val="0"/>
      <w:marTop w:val="0"/>
      <w:marBottom w:val="0"/>
      <w:divBdr>
        <w:top w:val="none" w:sz="0" w:space="0" w:color="auto"/>
        <w:left w:val="none" w:sz="0" w:space="0" w:color="auto"/>
        <w:bottom w:val="none" w:sz="0" w:space="0" w:color="auto"/>
        <w:right w:val="none" w:sz="0" w:space="0" w:color="auto"/>
      </w:divBdr>
    </w:div>
    <w:div w:id="2056587514">
      <w:bodyDiv w:val="1"/>
      <w:marLeft w:val="0"/>
      <w:marRight w:val="0"/>
      <w:marTop w:val="0"/>
      <w:marBottom w:val="0"/>
      <w:divBdr>
        <w:top w:val="none" w:sz="0" w:space="0" w:color="auto"/>
        <w:left w:val="none" w:sz="0" w:space="0" w:color="auto"/>
        <w:bottom w:val="none" w:sz="0" w:space="0" w:color="auto"/>
        <w:right w:val="none" w:sz="0" w:space="0" w:color="auto"/>
      </w:divBdr>
    </w:div>
    <w:div w:id="2057316009">
      <w:bodyDiv w:val="1"/>
      <w:marLeft w:val="0"/>
      <w:marRight w:val="0"/>
      <w:marTop w:val="0"/>
      <w:marBottom w:val="0"/>
      <w:divBdr>
        <w:top w:val="none" w:sz="0" w:space="0" w:color="auto"/>
        <w:left w:val="none" w:sz="0" w:space="0" w:color="auto"/>
        <w:bottom w:val="none" w:sz="0" w:space="0" w:color="auto"/>
        <w:right w:val="none" w:sz="0" w:space="0" w:color="auto"/>
      </w:divBdr>
    </w:div>
    <w:div w:id="2058238434">
      <w:bodyDiv w:val="1"/>
      <w:marLeft w:val="0"/>
      <w:marRight w:val="0"/>
      <w:marTop w:val="0"/>
      <w:marBottom w:val="0"/>
      <w:divBdr>
        <w:top w:val="none" w:sz="0" w:space="0" w:color="auto"/>
        <w:left w:val="none" w:sz="0" w:space="0" w:color="auto"/>
        <w:bottom w:val="none" w:sz="0" w:space="0" w:color="auto"/>
        <w:right w:val="none" w:sz="0" w:space="0" w:color="auto"/>
      </w:divBdr>
    </w:div>
    <w:div w:id="2059862696">
      <w:bodyDiv w:val="1"/>
      <w:marLeft w:val="0"/>
      <w:marRight w:val="0"/>
      <w:marTop w:val="0"/>
      <w:marBottom w:val="0"/>
      <w:divBdr>
        <w:top w:val="none" w:sz="0" w:space="0" w:color="auto"/>
        <w:left w:val="none" w:sz="0" w:space="0" w:color="auto"/>
        <w:bottom w:val="none" w:sz="0" w:space="0" w:color="auto"/>
        <w:right w:val="none" w:sz="0" w:space="0" w:color="auto"/>
      </w:divBdr>
    </w:div>
    <w:div w:id="2060787419">
      <w:bodyDiv w:val="1"/>
      <w:marLeft w:val="0"/>
      <w:marRight w:val="0"/>
      <w:marTop w:val="0"/>
      <w:marBottom w:val="0"/>
      <w:divBdr>
        <w:top w:val="none" w:sz="0" w:space="0" w:color="auto"/>
        <w:left w:val="none" w:sz="0" w:space="0" w:color="auto"/>
        <w:bottom w:val="none" w:sz="0" w:space="0" w:color="auto"/>
        <w:right w:val="none" w:sz="0" w:space="0" w:color="auto"/>
      </w:divBdr>
    </w:div>
    <w:div w:id="2062746155">
      <w:bodyDiv w:val="1"/>
      <w:marLeft w:val="0"/>
      <w:marRight w:val="0"/>
      <w:marTop w:val="0"/>
      <w:marBottom w:val="0"/>
      <w:divBdr>
        <w:top w:val="none" w:sz="0" w:space="0" w:color="auto"/>
        <w:left w:val="none" w:sz="0" w:space="0" w:color="auto"/>
        <w:bottom w:val="none" w:sz="0" w:space="0" w:color="auto"/>
        <w:right w:val="none" w:sz="0" w:space="0" w:color="auto"/>
      </w:divBdr>
    </w:div>
    <w:div w:id="2064408255">
      <w:bodyDiv w:val="1"/>
      <w:marLeft w:val="0"/>
      <w:marRight w:val="0"/>
      <w:marTop w:val="0"/>
      <w:marBottom w:val="0"/>
      <w:divBdr>
        <w:top w:val="none" w:sz="0" w:space="0" w:color="auto"/>
        <w:left w:val="none" w:sz="0" w:space="0" w:color="auto"/>
        <w:bottom w:val="none" w:sz="0" w:space="0" w:color="auto"/>
        <w:right w:val="none" w:sz="0" w:space="0" w:color="auto"/>
      </w:divBdr>
    </w:div>
    <w:div w:id="2064716047">
      <w:bodyDiv w:val="1"/>
      <w:marLeft w:val="0"/>
      <w:marRight w:val="0"/>
      <w:marTop w:val="0"/>
      <w:marBottom w:val="0"/>
      <w:divBdr>
        <w:top w:val="none" w:sz="0" w:space="0" w:color="auto"/>
        <w:left w:val="none" w:sz="0" w:space="0" w:color="auto"/>
        <w:bottom w:val="none" w:sz="0" w:space="0" w:color="auto"/>
        <w:right w:val="none" w:sz="0" w:space="0" w:color="auto"/>
      </w:divBdr>
    </w:div>
    <w:div w:id="2064937438">
      <w:bodyDiv w:val="1"/>
      <w:marLeft w:val="0"/>
      <w:marRight w:val="0"/>
      <w:marTop w:val="0"/>
      <w:marBottom w:val="0"/>
      <w:divBdr>
        <w:top w:val="none" w:sz="0" w:space="0" w:color="auto"/>
        <w:left w:val="none" w:sz="0" w:space="0" w:color="auto"/>
        <w:bottom w:val="none" w:sz="0" w:space="0" w:color="auto"/>
        <w:right w:val="none" w:sz="0" w:space="0" w:color="auto"/>
      </w:divBdr>
    </w:div>
    <w:div w:id="2065063507">
      <w:bodyDiv w:val="1"/>
      <w:marLeft w:val="0"/>
      <w:marRight w:val="0"/>
      <w:marTop w:val="0"/>
      <w:marBottom w:val="0"/>
      <w:divBdr>
        <w:top w:val="none" w:sz="0" w:space="0" w:color="auto"/>
        <w:left w:val="none" w:sz="0" w:space="0" w:color="auto"/>
        <w:bottom w:val="none" w:sz="0" w:space="0" w:color="auto"/>
        <w:right w:val="none" w:sz="0" w:space="0" w:color="auto"/>
      </w:divBdr>
    </w:div>
    <w:div w:id="2065911513">
      <w:bodyDiv w:val="1"/>
      <w:marLeft w:val="0"/>
      <w:marRight w:val="0"/>
      <w:marTop w:val="0"/>
      <w:marBottom w:val="0"/>
      <w:divBdr>
        <w:top w:val="none" w:sz="0" w:space="0" w:color="auto"/>
        <w:left w:val="none" w:sz="0" w:space="0" w:color="auto"/>
        <w:bottom w:val="none" w:sz="0" w:space="0" w:color="auto"/>
        <w:right w:val="none" w:sz="0" w:space="0" w:color="auto"/>
      </w:divBdr>
    </w:div>
    <w:div w:id="2067560547">
      <w:bodyDiv w:val="1"/>
      <w:marLeft w:val="0"/>
      <w:marRight w:val="0"/>
      <w:marTop w:val="0"/>
      <w:marBottom w:val="0"/>
      <w:divBdr>
        <w:top w:val="none" w:sz="0" w:space="0" w:color="auto"/>
        <w:left w:val="none" w:sz="0" w:space="0" w:color="auto"/>
        <w:bottom w:val="none" w:sz="0" w:space="0" w:color="auto"/>
        <w:right w:val="none" w:sz="0" w:space="0" w:color="auto"/>
      </w:divBdr>
    </w:div>
    <w:div w:id="2067751751">
      <w:bodyDiv w:val="1"/>
      <w:marLeft w:val="0"/>
      <w:marRight w:val="0"/>
      <w:marTop w:val="0"/>
      <w:marBottom w:val="0"/>
      <w:divBdr>
        <w:top w:val="none" w:sz="0" w:space="0" w:color="auto"/>
        <w:left w:val="none" w:sz="0" w:space="0" w:color="auto"/>
        <w:bottom w:val="none" w:sz="0" w:space="0" w:color="auto"/>
        <w:right w:val="none" w:sz="0" w:space="0" w:color="auto"/>
      </w:divBdr>
    </w:div>
    <w:div w:id="2068411410">
      <w:bodyDiv w:val="1"/>
      <w:marLeft w:val="0"/>
      <w:marRight w:val="0"/>
      <w:marTop w:val="0"/>
      <w:marBottom w:val="0"/>
      <w:divBdr>
        <w:top w:val="none" w:sz="0" w:space="0" w:color="auto"/>
        <w:left w:val="none" w:sz="0" w:space="0" w:color="auto"/>
        <w:bottom w:val="none" w:sz="0" w:space="0" w:color="auto"/>
        <w:right w:val="none" w:sz="0" w:space="0" w:color="auto"/>
      </w:divBdr>
    </w:div>
    <w:div w:id="2068676249">
      <w:bodyDiv w:val="1"/>
      <w:marLeft w:val="0"/>
      <w:marRight w:val="0"/>
      <w:marTop w:val="0"/>
      <w:marBottom w:val="0"/>
      <w:divBdr>
        <w:top w:val="none" w:sz="0" w:space="0" w:color="auto"/>
        <w:left w:val="none" w:sz="0" w:space="0" w:color="auto"/>
        <w:bottom w:val="none" w:sz="0" w:space="0" w:color="auto"/>
        <w:right w:val="none" w:sz="0" w:space="0" w:color="auto"/>
      </w:divBdr>
    </w:div>
    <w:div w:id="2068721480">
      <w:bodyDiv w:val="1"/>
      <w:marLeft w:val="0"/>
      <w:marRight w:val="0"/>
      <w:marTop w:val="0"/>
      <w:marBottom w:val="0"/>
      <w:divBdr>
        <w:top w:val="none" w:sz="0" w:space="0" w:color="auto"/>
        <w:left w:val="none" w:sz="0" w:space="0" w:color="auto"/>
        <w:bottom w:val="none" w:sz="0" w:space="0" w:color="auto"/>
        <w:right w:val="none" w:sz="0" w:space="0" w:color="auto"/>
      </w:divBdr>
    </w:div>
    <w:div w:id="2069642839">
      <w:bodyDiv w:val="1"/>
      <w:marLeft w:val="0"/>
      <w:marRight w:val="0"/>
      <w:marTop w:val="0"/>
      <w:marBottom w:val="0"/>
      <w:divBdr>
        <w:top w:val="none" w:sz="0" w:space="0" w:color="auto"/>
        <w:left w:val="none" w:sz="0" w:space="0" w:color="auto"/>
        <w:bottom w:val="none" w:sz="0" w:space="0" w:color="auto"/>
        <w:right w:val="none" w:sz="0" w:space="0" w:color="auto"/>
      </w:divBdr>
    </w:div>
    <w:div w:id="2069958258">
      <w:bodyDiv w:val="1"/>
      <w:marLeft w:val="0"/>
      <w:marRight w:val="0"/>
      <w:marTop w:val="0"/>
      <w:marBottom w:val="0"/>
      <w:divBdr>
        <w:top w:val="none" w:sz="0" w:space="0" w:color="auto"/>
        <w:left w:val="none" w:sz="0" w:space="0" w:color="auto"/>
        <w:bottom w:val="none" w:sz="0" w:space="0" w:color="auto"/>
        <w:right w:val="none" w:sz="0" w:space="0" w:color="auto"/>
      </w:divBdr>
    </w:div>
    <w:div w:id="2075006401">
      <w:bodyDiv w:val="1"/>
      <w:marLeft w:val="0"/>
      <w:marRight w:val="0"/>
      <w:marTop w:val="0"/>
      <w:marBottom w:val="0"/>
      <w:divBdr>
        <w:top w:val="none" w:sz="0" w:space="0" w:color="auto"/>
        <w:left w:val="none" w:sz="0" w:space="0" w:color="auto"/>
        <w:bottom w:val="none" w:sz="0" w:space="0" w:color="auto"/>
        <w:right w:val="none" w:sz="0" w:space="0" w:color="auto"/>
      </w:divBdr>
    </w:div>
    <w:div w:id="2076859019">
      <w:bodyDiv w:val="1"/>
      <w:marLeft w:val="0"/>
      <w:marRight w:val="0"/>
      <w:marTop w:val="0"/>
      <w:marBottom w:val="0"/>
      <w:divBdr>
        <w:top w:val="none" w:sz="0" w:space="0" w:color="auto"/>
        <w:left w:val="none" w:sz="0" w:space="0" w:color="auto"/>
        <w:bottom w:val="none" w:sz="0" w:space="0" w:color="auto"/>
        <w:right w:val="none" w:sz="0" w:space="0" w:color="auto"/>
      </w:divBdr>
    </w:div>
    <w:div w:id="2076970145">
      <w:bodyDiv w:val="1"/>
      <w:marLeft w:val="0"/>
      <w:marRight w:val="0"/>
      <w:marTop w:val="0"/>
      <w:marBottom w:val="0"/>
      <w:divBdr>
        <w:top w:val="none" w:sz="0" w:space="0" w:color="auto"/>
        <w:left w:val="none" w:sz="0" w:space="0" w:color="auto"/>
        <w:bottom w:val="none" w:sz="0" w:space="0" w:color="auto"/>
        <w:right w:val="none" w:sz="0" w:space="0" w:color="auto"/>
      </w:divBdr>
    </w:div>
    <w:div w:id="2078354328">
      <w:bodyDiv w:val="1"/>
      <w:marLeft w:val="0"/>
      <w:marRight w:val="0"/>
      <w:marTop w:val="0"/>
      <w:marBottom w:val="0"/>
      <w:divBdr>
        <w:top w:val="none" w:sz="0" w:space="0" w:color="auto"/>
        <w:left w:val="none" w:sz="0" w:space="0" w:color="auto"/>
        <w:bottom w:val="none" w:sz="0" w:space="0" w:color="auto"/>
        <w:right w:val="none" w:sz="0" w:space="0" w:color="auto"/>
      </w:divBdr>
    </w:div>
    <w:div w:id="2078673251">
      <w:bodyDiv w:val="1"/>
      <w:marLeft w:val="0"/>
      <w:marRight w:val="0"/>
      <w:marTop w:val="0"/>
      <w:marBottom w:val="0"/>
      <w:divBdr>
        <w:top w:val="none" w:sz="0" w:space="0" w:color="auto"/>
        <w:left w:val="none" w:sz="0" w:space="0" w:color="auto"/>
        <w:bottom w:val="none" w:sz="0" w:space="0" w:color="auto"/>
        <w:right w:val="none" w:sz="0" w:space="0" w:color="auto"/>
      </w:divBdr>
    </w:div>
    <w:div w:id="2080472457">
      <w:bodyDiv w:val="1"/>
      <w:marLeft w:val="0"/>
      <w:marRight w:val="0"/>
      <w:marTop w:val="0"/>
      <w:marBottom w:val="0"/>
      <w:divBdr>
        <w:top w:val="none" w:sz="0" w:space="0" w:color="auto"/>
        <w:left w:val="none" w:sz="0" w:space="0" w:color="auto"/>
        <w:bottom w:val="none" w:sz="0" w:space="0" w:color="auto"/>
        <w:right w:val="none" w:sz="0" w:space="0" w:color="auto"/>
      </w:divBdr>
    </w:div>
    <w:div w:id="2082630845">
      <w:bodyDiv w:val="1"/>
      <w:marLeft w:val="0"/>
      <w:marRight w:val="0"/>
      <w:marTop w:val="0"/>
      <w:marBottom w:val="0"/>
      <w:divBdr>
        <w:top w:val="none" w:sz="0" w:space="0" w:color="auto"/>
        <w:left w:val="none" w:sz="0" w:space="0" w:color="auto"/>
        <w:bottom w:val="none" w:sz="0" w:space="0" w:color="auto"/>
        <w:right w:val="none" w:sz="0" w:space="0" w:color="auto"/>
      </w:divBdr>
    </w:div>
    <w:div w:id="2084137702">
      <w:bodyDiv w:val="1"/>
      <w:marLeft w:val="0"/>
      <w:marRight w:val="0"/>
      <w:marTop w:val="0"/>
      <w:marBottom w:val="0"/>
      <w:divBdr>
        <w:top w:val="none" w:sz="0" w:space="0" w:color="auto"/>
        <w:left w:val="none" w:sz="0" w:space="0" w:color="auto"/>
        <w:bottom w:val="none" w:sz="0" w:space="0" w:color="auto"/>
        <w:right w:val="none" w:sz="0" w:space="0" w:color="auto"/>
      </w:divBdr>
    </w:div>
    <w:div w:id="2085762376">
      <w:bodyDiv w:val="1"/>
      <w:marLeft w:val="0"/>
      <w:marRight w:val="0"/>
      <w:marTop w:val="0"/>
      <w:marBottom w:val="0"/>
      <w:divBdr>
        <w:top w:val="none" w:sz="0" w:space="0" w:color="auto"/>
        <w:left w:val="none" w:sz="0" w:space="0" w:color="auto"/>
        <w:bottom w:val="none" w:sz="0" w:space="0" w:color="auto"/>
        <w:right w:val="none" w:sz="0" w:space="0" w:color="auto"/>
      </w:divBdr>
    </w:div>
    <w:div w:id="2086023570">
      <w:bodyDiv w:val="1"/>
      <w:marLeft w:val="0"/>
      <w:marRight w:val="0"/>
      <w:marTop w:val="0"/>
      <w:marBottom w:val="0"/>
      <w:divBdr>
        <w:top w:val="none" w:sz="0" w:space="0" w:color="auto"/>
        <w:left w:val="none" w:sz="0" w:space="0" w:color="auto"/>
        <w:bottom w:val="none" w:sz="0" w:space="0" w:color="auto"/>
        <w:right w:val="none" w:sz="0" w:space="0" w:color="auto"/>
      </w:divBdr>
    </w:div>
    <w:div w:id="2087148959">
      <w:bodyDiv w:val="1"/>
      <w:marLeft w:val="0"/>
      <w:marRight w:val="0"/>
      <w:marTop w:val="0"/>
      <w:marBottom w:val="0"/>
      <w:divBdr>
        <w:top w:val="none" w:sz="0" w:space="0" w:color="auto"/>
        <w:left w:val="none" w:sz="0" w:space="0" w:color="auto"/>
        <w:bottom w:val="none" w:sz="0" w:space="0" w:color="auto"/>
        <w:right w:val="none" w:sz="0" w:space="0" w:color="auto"/>
      </w:divBdr>
    </w:div>
    <w:div w:id="2087608619">
      <w:bodyDiv w:val="1"/>
      <w:marLeft w:val="0"/>
      <w:marRight w:val="0"/>
      <w:marTop w:val="0"/>
      <w:marBottom w:val="0"/>
      <w:divBdr>
        <w:top w:val="none" w:sz="0" w:space="0" w:color="auto"/>
        <w:left w:val="none" w:sz="0" w:space="0" w:color="auto"/>
        <w:bottom w:val="none" w:sz="0" w:space="0" w:color="auto"/>
        <w:right w:val="none" w:sz="0" w:space="0" w:color="auto"/>
      </w:divBdr>
    </w:div>
    <w:div w:id="2090149564">
      <w:bodyDiv w:val="1"/>
      <w:marLeft w:val="0"/>
      <w:marRight w:val="0"/>
      <w:marTop w:val="0"/>
      <w:marBottom w:val="0"/>
      <w:divBdr>
        <w:top w:val="none" w:sz="0" w:space="0" w:color="auto"/>
        <w:left w:val="none" w:sz="0" w:space="0" w:color="auto"/>
        <w:bottom w:val="none" w:sz="0" w:space="0" w:color="auto"/>
        <w:right w:val="none" w:sz="0" w:space="0" w:color="auto"/>
      </w:divBdr>
    </w:div>
    <w:div w:id="2093160949">
      <w:bodyDiv w:val="1"/>
      <w:marLeft w:val="0"/>
      <w:marRight w:val="0"/>
      <w:marTop w:val="0"/>
      <w:marBottom w:val="0"/>
      <w:divBdr>
        <w:top w:val="none" w:sz="0" w:space="0" w:color="auto"/>
        <w:left w:val="none" w:sz="0" w:space="0" w:color="auto"/>
        <w:bottom w:val="none" w:sz="0" w:space="0" w:color="auto"/>
        <w:right w:val="none" w:sz="0" w:space="0" w:color="auto"/>
      </w:divBdr>
    </w:div>
    <w:div w:id="2094887037">
      <w:bodyDiv w:val="1"/>
      <w:marLeft w:val="0"/>
      <w:marRight w:val="0"/>
      <w:marTop w:val="0"/>
      <w:marBottom w:val="0"/>
      <w:divBdr>
        <w:top w:val="none" w:sz="0" w:space="0" w:color="auto"/>
        <w:left w:val="none" w:sz="0" w:space="0" w:color="auto"/>
        <w:bottom w:val="none" w:sz="0" w:space="0" w:color="auto"/>
        <w:right w:val="none" w:sz="0" w:space="0" w:color="auto"/>
      </w:divBdr>
    </w:div>
    <w:div w:id="2096045478">
      <w:bodyDiv w:val="1"/>
      <w:marLeft w:val="0"/>
      <w:marRight w:val="0"/>
      <w:marTop w:val="0"/>
      <w:marBottom w:val="0"/>
      <w:divBdr>
        <w:top w:val="none" w:sz="0" w:space="0" w:color="auto"/>
        <w:left w:val="none" w:sz="0" w:space="0" w:color="auto"/>
        <w:bottom w:val="none" w:sz="0" w:space="0" w:color="auto"/>
        <w:right w:val="none" w:sz="0" w:space="0" w:color="auto"/>
      </w:divBdr>
    </w:div>
    <w:div w:id="2096395149">
      <w:bodyDiv w:val="1"/>
      <w:marLeft w:val="0"/>
      <w:marRight w:val="0"/>
      <w:marTop w:val="0"/>
      <w:marBottom w:val="0"/>
      <w:divBdr>
        <w:top w:val="none" w:sz="0" w:space="0" w:color="auto"/>
        <w:left w:val="none" w:sz="0" w:space="0" w:color="auto"/>
        <w:bottom w:val="none" w:sz="0" w:space="0" w:color="auto"/>
        <w:right w:val="none" w:sz="0" w:space="0" w:color="auto"/>
      </w:divBdr>
    </w:div>
    <w:div w:id="2096629717">
      <w:bodyDiv w:val="1"/>
      <w:marLeft w:val="0"/>
      <w:marRight w:val="0"/>
      <w:marTop w:val="0"/>
      <w:marBottom w:val="0"/>
      <w:divBdr>
        <w:top w:val="none" w:sz="0" w:space="0" w:color="auto"/>
        <w:left w:val="none" w:sz="0" w:space="0" w:color="auto"/>
        <w:bottom w:val="none" w:sz="0" w:space="0" w:color="auto"/>
        <w:right w:val="none" w:sz="0" w:space="0" w:color="auto"/>
      </w:divBdr>
    </w:div>
    <w:div w:id="2096776621">
      <w:bodyDiv w:val="1"/>
      <w:marLeft w:val="0"/>
      <w:marRight w:val="0"/>
      <w:marTop w:val="0"/>
      <w:marBottom w:val="0"/>
      <w:divBdr>
        <w:top w:val="none" w:sz="0" w:space="0" w:color="auto"/>
        <w:left w:val="none" w:sz="0" w:space="0" w:color="auto"/>
        <w:bottom w:val="none" w:sz="0" w:space="0" w:color="auto"/>
        <w:right w:val="none" w:sz="0" w:space="0" w:color="auto"/>
      </w:divBdr>
    </w:div>
    <w:div w:id="2100439189">
      <w:bodyDiv w:val="1"/>
      <w:marLeft w:val="0"/>
      <w:marRight w:val="0"/>
      <w:marTop w:val="0"/>
      <w:marBottom w:val="0"/>
      <w:divBdr>
        <w:top w:val="none" w:sz="0" w:space="0" w:color="auto"/>
        <w:left w:val="none" w:sz="0" w:space="0" w:color="auto"/>
        <w:bottom w:val="none" w:sz="0" w:space="0" w:color="auto"/>
        <w:right w:val="none" w:sz="0" w:space="0" w:color="auto"/>
      </w:divBdr>
    </w:div>
    <w:div w:id="2100639164">
      <w:bodyDiv w:val="1"/>
      <w:marLeft w:val="0"/>
      <w:marRight w:val="0"/>
      <w:marTop w:val="0"/>
      <w:marBottom w:val="0"/>
      <w:divBdr>
        <w:top w:val="none" w:sz="0" w:space="0" w:color="auto"/>
        <w:left w:val="none" w:sz="0" w:space="0" w:color="auto"/>
        <w:bottom w:val="none" w:sz="0" w:space="0" w:color="auto"/>
        <w:right w:val="none" w:sz="0" w:space="0" w:color="auto"/>
      </w:divBdr>
      <w:divsChild>
        <w:div w:id="146628176">
          <w:marLeft w:val="0"/>
          <w:marRight w:val="0"/>
          <w:marTop w:val="0"/>
          <w:marBottom w:val="0"/>
          <w:divBdr>
            <w:top w:val="none" w:sz="0" w:space="0" w:color="auto"/>
            <w:left w:val="none" w:sz="0" w:space="0" w:color="auto"/>
            <w:bottom w:val="none" w:sz="0" w:space="0" w:color="auto"/>
            <w:right w:val="none" w:sz="0" w:space="0" w:color="auto"/>
          </w:divBdr>
        </w:div>
        <w:div w:id="85344545">
          <w:marLeft w:val="0"/>
          <w:marRight w:val="0"/>
          <w:marTop w:val="0"/>
          <w:marBottom w:val="0"/>
          <w:divBdr>
            <w:top w:val="none" w:sz="0" w:space="0" w:color="auto"/>
            <w:left w:val="none" w:sz="0" w:space="0" w:color="auto"/>
            <w:bottom w:val="none" w:sz="0" w:space="0" w:color="auto"/>
            <w:right w:val="none" w:sz="0" w:space="0" w:color="auto"/>
          </w:divBdr>
        </w:div>
        <w:div w:id="1252202482">
          <w:marLeft w:val="0"/>
          <w:marRight w:val="0"/>
          <w:marTop w:val="0"/>
          <w:marBottom w:val="0"/>
          <w:divBdr>
            <w:top w:val="none" w:sz="0" w:space="0" w:color="auto"/>
            <w:left w:val="none" w:sz="0" w:space="0" w:color="auto"/>
            <w:bottom w:val="none" w:sz="0" w:space="0" w:color="auto"/>
            <w:right w:val="none" w:sz="0" w:space="0" w:color="auto"/>
          </w:divBdr>
        </w:div>
        <w:div w:id="931667145">
          <w:marLeft w:val="0"/>
          <w:marRight w:val="0"/>
          <w:marTop w:val="0"/>
          <w:marBottom w:val="0"/>
          <w:divBdr>
            <w:top w:val="none" w:sz="0" w:space="0" w:color="auto"/>
            <w:left w:val="none" w:sz="0" w:space="0" w:color="auto"/>
            <w:bottom w:val="none" w:sz="0" w:space="0" w:color="auto"/>
            <w:right w:val="none" w:sz="0" w:space="0" w:color="auto"/>
          </w:divBdr>
        </w:div>
        <w:div w:id="1417550446">
          <w:marLeft w:val="0"/>
          <w:marRight w:val="0"/>
          <w:marTop w:val="0"/>
          <w:marBottom w:val="0"/>
          <w:divBdr>
            <w:top w:val="none" w:sz="0" w:space="0" w:color="auto"/>
            <w:left w:val="none" w:sz="0" w:space="0" w:color="auto"/>
            <w:bottom w:val="none" w:sz="0" w:space="0" w:color="auto"/>
            <w:right w:val="none" w:sz="0" w:space="0" w:color="auto"/>
          </w:divBdr>
        </w:div>
        <w:div w:id="750735295">
          <w:marLeft w:val="0"/>
          <w:marRight w:val="0"/>
          <w:marTop w:val="0"/>
          <w:marBottom w:val="0"/>
          <w:divBdr>
            <w:top w:val="none" w:sz="0" w:space="0" w:color="auto"/>
            <w:left w:val="none" w:sz="0" w:space="0" w:color="auto"/>
            <w:bottom w:val="none" w:sz="0" w:space="0" w:color="auto"/>
            <w:right w:val="none" w:sz="0" w:space="0" w:color="auto"/>
          </w:divBdr>
        </w:div>
      </w:divsChild>
    </w:div>
    <w:div w:id="2101679827">
      <w:bodyDiv w:val="1"/>
      <w:marLeft w:val="0"/>
      <w:marRight w:val="0"/>
      <w:marTop w:val="0"/>
      <w:marBottom w:val="0"/>
      <w:divBdr>
        <w:top w:val="none" w:sz="0" w:space="0" w:color="auto"/>
        <w:left w:val="none" w:sz="0" w:space="0" w:color="auto"/>
        <w:bottom w:val="none" w:sz="0" w:space="0" w:color="auto"/>
        <w:right w:val="none" w:sz="0" w:space="0" w:color="auto"/>
      </w:divBdr>
    </w:div>
    <w:div w:id="2102799629">
      <w:bodyDiv w:val="1"/>
      <w:marLeft w:val="0"/>
      <w:marRight w:val="0"/>
      <w:marTop w:val="0"/>
      <w:marBottom w:val="0"/>
      <w:divBdr>
        <w:top w:val="none" w:sz="0" w:space="0" w:color="auto"/>
        <w:left w:val="none" w:sz="0" w:space="0" w:color="auto"/>
        <w:bottom w:val="none" w:sz="0" w:space="0" w:color="auto"/>
        <w:right w:val="none" w:sz="0" w:space="0" w:color="auto"/>
      </w:divBdr>
    </w:div>
    <w:div w:id="2103258674">
      <w:bodyDiv w:val="1"/>
      <w:marLeft w:val="0"/>
      <w:marRight w:val="0"/>
      <w:marTop w:val="0"/>
      <w:marBottom w:val="0"/>
      <w:divBdr>
        <w:top w:val="none" w:sz="0" w:space="0" w:color="auto"/>
        <w:left w:val="none" w:sz="0" w:space="0" w:color="auto"/>
        <w:bottom w:val="none" w:sz="0" w:space="0" w:color="auto"/>
        <w:right w:val="none" w:sz="0" w:space="0" w:color="auto"/>
      </w:divBdr>
      <w:divsChild>
        <w:div w:id="161825462">
          <w:marLeft w:val="0"/>
          <w:marRight w:val="0"/>
          <w:marTop w:val="0"/>
          <w:marBottom w:val="0"/>
          <w:divBdr>
            <w:top w:val="none" w:sz="0" w:space="0" w:color="auto"/>
            <w:left w:val="none" w:sz="0" w:space="0" w:color="auto"/>
            <w:bottom w:val="none" w:sz="0" w:space="0" w:color="auto"/>
            <w:right w:val="none" w:sz="0" w:space="0" w:color="auto"/>
          </w:divBdr>
        </w:div>
        <w:div w:id="1231964051">
          <w:marLeft w:val="0"/>
          <w:marRight w:val="0"/>
          <w:marTop w:val="0"/>
          <w:marBottom w:val="0"/>
          <w:divBdr>
            <w:top w:val="none" w:sz="0" w:space="0" w:color="auto"/>
            <w:left w:val="none" w:sz="0" w:space="0" w:color="auto"/>
            <w:bottom w:val="none" w:sz="0" w:space="0" w:color="auto"/>
            <w:right w:val="none" w:sz="0" w:space="0" w:color="auto"/>
          </w:divBdr>
        </w:div>
        <w:div w:id="25182186">
          <w:marLeft w:val="0"/>
          <w:marRight w:val="0"/>
          <w:marTop w:val="0"/>
          <w:marBottom w:val="0"/>
          <w:divBdr>
            <w:top w:val="none" w:sz="0" w:space="0" w:color="auto"/>
            <w:left w:val="none" w:sz="0" w:space="0" w:color="auto"/>
            <w:bottom w:val="none" w:sz="0" w:space="0" w:color="auto"/>
            <w:right w:val="none" w:sz="0" w:space="0" w:color="auto"/>
          </w:divBdr>
        </w:div>
      </w:divsChild>
    </w:div>
    <w:div w:id="2104564150">
      <w:bodyDiv w:val="1"/>
      <w:marLeft w:val="0"/>
      <w:marRight w:val="0"/>
      <w:marTop w:val="0"/>
      <w:marBottom w:val="0"/>
      <w:divBdr>
        <w:top w:val="none" w:sz="0" w:space="0" w:color="auto"/>
        <w:left w:val="none" w:sz="0" w:space="0" w:color="auto"/>
        <w:bottom w:val="none" w:sz="0" w:space="0" w:color="auto"/>
        <w:right w:val="none" w:sz="0" w:space="0" w:color="auto"/>
      </w:divBdr>
    </w:div>
    <w:div w:id="2104839945">
      <w:bodyDiv w:val="1"/>
      <w:marLeft w:val="0"/>
      <w:marRight w:val="0"/>
      <w:marTop w:val="0"/>
      <w:marBottom w:val="0"/>
      <w:divBdr>
        <w:top w:val="none" w:sz="0" w:space="0" w:color="auto"/>
        <w:left w:val="none" w:sz="0" w:space="0" w:color="auto"/>
        <w:bottom w:val="none" w:sz="0" w:space="0" w:color="auto"/>
        <w:right w:val="none" w:sz="0" w:space="0" w:color="auto"/>
      </w:divBdr>
    </w:div>
    <w:div w:id="2105762011">
      <w:bodyDiv w:val="1"/>
      <w:marLeft w:val="0"/>
      <w:marRight w:val="0"/>
      <w:marTop w:val="0"/>
      <w:marBottom w:val="0"/>
      <w:divBdr>
        <w:top w:val="none" w:sz="0" w:space="0" w:color="auto"/>
        <w:left w:val="none" w:sz="0" w:space="0" w:color="auto"/>
        <w:bottom w:val="none" w:sz="0" w:space="0" w:color="auto"/>
        <w:right w:val="none" w:sz="0" w:space="0" w:color="auto"/>
      </w:divBdr>
    </w:div>
    <w:div w:id="2106417751">
      <w:bodyDiv w:val="1"/>
      <w:marLeft w:val="0"/>
      <w:marRight w:val="0"/>
      <w:marTop w:val="0"/>
      <w:marBottom w:val="0"/>
      <w:divBdr>
        <w:top w:val="none" w:sz="0" w:space="0" w:color="auto"/>
        <w:left w:val="none" w:sz="0" w:space="0" w:color="auto"/>
        <w:bottom w:val="none" w:sz="0" w:space="0" w:color="auto"/>
        <w:right w:val="none" w:sz="0" w:space="0" w:color="auto"/>
      </w:divBdr>
    </w:div>
    <w:div w:id="2107530372">
      <w:bodyDiv w:val="1"/>
      <w:marLeft w:val="0"/>
      <w:marRight w:val="0"/>
      <w:marTop w:val="0"/>
      <w:marBottom w:val="0"/>
      <w:divBdr>
        <w:top w:val="none" w:sz="0" w:space="0" w:color="auto"/>
        <w:left w:val="none" w:sz="0" w:space="0" w:color="auto"/>
        <w:bottom w:val="none" w:sz="0" w:space="0" w:color="auto"/>
        <w:right w:val="none" w:sz="0" w:space="0" w:color="auto"/>
      </w:divBdr>
    </w:div>
    <w:div w:id="2108499997">
      <w:bodyDiv w:val="1"/>
      <w:marLeft w:val="0"/>
      <w:marRight w:val="0"/>
      <w:marTop w:val="0"/>
      <w:marBottom w:val="0"/>
      <w:divBdr>
        <w:top w:val="none" w:sz="0" w:space="0" w:color="auto"/>
        <w:left w:val="none" w:sz="0" w:space="0" w:color="auto"/>
        <w:bottom w:val="none" w:sz="0" w:space="0" w:color="auto"/>
        <w:right w:val="none" w:sz="0" w:space="0" w:color="auto"/>
      </w:divBdr>
    </w:div>
    <w:div w:id="2109082260">
      <w:bodyDiv w:val="1"/>
      <w:marLeft w:val="0"/>
      <w:marRight w:val="0"/>
      <w:marTop w:val="0"/>
      <w:marBottom w:val="0"/>
      <w:divBdr>
        <w:top w:val="none" w:sz="0" w:space="0" w:color="auto"/>
        <w:left w:val="none" w:sz="0" w:space="0" w:color="auto"/>
        <w:bottom w:val="none" w:sz="0" w:space="0" w:color="auto"/>
        <w:right w:val="none" w:sz="0" w:space="0" w:color="auto"/>
      </w:divBdr>
    </w:div>
    <w:div w:id="2110422103">
      <w:bodyDiv w:val="1"/>
      <w:marLeft w:val="0"/>
      <w:marRight w:val="0"/>
      <w:marTop w:val="0"/>
      <w:marBottom w:val="0"/>
      <w:divBdr>
        <w:top w:val="none" w:sz="0" w:space="0" w:color="auto"/>
        <w:left w:val="none" w:sz="0" w:space="0" w:color="auto"/>
        <w:bottom w:val="none" w:sz="0" w:space="0" w:color="auto"/>
        <w:right w:val="none" w:sz="0" w:space="0" w:color="auto"/>
      </w:divBdr>
    </w:div>
    <w:div w:id="2110739347">
      <w:bodyDiv w:val="1"/>
      <w:marLeft w:val="0"/>
      <w:marRight w:val="0"/>
      <w:marTop w:val="0"/>
      <w:marBottom w:val="0"/>
      <w:divBdr>
        <w:top w:val="none" w:sz="0" w:space="0" w:color="auto"/>
        <w:left w:val="none" w:sz="0" w:space="0" w:color="auto"/>
        <w:bottom w:val="none" w:sz="0" w:space="0" w:color="auto"/>
        <w:right w:val="none" w:sz="0" w:space="0" w:color="auto"/>
      </w:divBdr>
    </w:div>
    <w:div w:id="2111392714">
      <w:bodyDiv w:val="1"/>
      <w:marLeft w:val="0"/>
      <w:marRight w:val="0"/>
      <w:marTop w:val="0"/>
      <w:marBottom w:val="0"/>
      <w:divBdr>
        <w:top w:val="none" w:sz="0" w:space="0" w:color="auto"/>
        <w:left w:val="none" w:sz="0" w:space="0" w:color="auto"/>
        <w:bottom w:val="none" w:sz="0" w:space="0" w:color="auto"/>
        <w:right w:val="none" w:sz="0" w:space="0" w:color="auto"/>
      </w:divBdr>
    </w:div>
    <w:div w:id="2112117123">
      <w:bodyDiv w:val="1"/>
      <w:marLeft w:val="0"/>
      <w:marRight w:val="0"/>
      <w:marTop w:val="0"/>
      <w:marBottom w:val="0"/>
      <w:divBdr>
        <w:top w:val="none" w:sz="0" w:space="0" w:color="auto"/>
        <w:left w:val="none" w:sz="0" w:space="0" w:color="auto"/>
        <w:bottom w:val="none" w:sz="0" w:space="0" w:color="auto"/>
        <w:right w:val="none" w:sz="0" w:space="0" w:color="auto"/>
      </w:divBdr>
    </w:div>
    <w:div w:id="2112162907">
      <w:bodyDiv w:val="1"/>
      <w:marLeft w:val="0"/>
      <w:marRight w:val="0"/>
      <w:marTop w:val="0"/>
      <w:marBottom w:val="0"/>
      <w:divBdr>
        <w:top w:val="none" w:sz="0" w:space="0" w:color="auto"/>
        <w:left w:val="none" w:sz="0" w:space="0" w:color="auto"/>
        <w:bottom w:val="none" w:sz="0" w:space="0" w:color="auto"/>
        <w:right w:val="none" w:sz="0" w:space="0" w:color="auto"/>
      </w:divBdr>
    </w:div>
    <w:div w:id="2112777543">
      <w:bodyDiv w:val="1"/>
      <w:marLeft w:val="0"/>
      <w:marRight w:val="0"/>
      <w:marTop w:val="0"/>
      <w:marBottom w:val="0"/>
      <w:divBdr>
        <w:top w:val="none" w:sz="0" w:space="0" w:color="auto"/>
        <w:left w:val="none" w:sz="0" w:space="0" w:color="auto"/>
        <w:bottom w:val="none" w:sz="0" w:space="0" w:color="auto"/>
        <w:right w:val="none" w:sz="0" w:space="0" w:color="auto"/>
      </w:divBdr>
    </w:div>
    <w:div w:id="2113863696">
      <w:bodyDiv w:val="1"/>
      <w:marLeft w:val="0"/>
      <w:marRight w:val="0"/>
      <w:marTop w:val="0"/>
      <w:marBottom w:val="0"/>
      <w:divBdr>
        <w:top w:val="none" w:sz="0" w:space="0" w:color="auto"/>
        <w:left w:val="none" w:sz="0" w:space="0" w:color="auto"/>
        <w:bottom w:val="none" w:sz="0" w:space="0" w:color="auto"/>
        <w:right w:val="none" w:sz="0" w:space="0" w:color="auto"/>
      </w:divBdr>
    </w:div>
    <w:div w:id="2114398990">
      <w:bodyDiv w:val="1"/>
      <w:marLeft w:val="0"/>
      <w:marRight w:val="0"/>
      <w:marTop w:val="0"/>
      <w:marBottom w:val="0"/>
      <w:divBdr>
        <w:top w:val="none" w:sz="0" w:space="0" w:color="auto"/>
        <w:left w:val="none" w:sz="0" w:space="0" w:color="auto"/>
        <w:bottom w:val="none" w:sz="0" w:space="0" w:color="auto"/>
        <w:right w:val="none" w:sz="0" w:space="0" w:color="auto"/>
      </w:divBdr>
    </w:div>
    <w:div w:id="2115007159">
      <w:bodyDiv w:val="1"/>
      <w:marLeft w:val="0"/>
      <w:marRight w:val="0"/>
      <w:marTop w:val="0"/>
      <w:marBottom w:val="0"/>
      <w:divBdr>
        <w:top w:val="none" w:sz="0" w:space="0" w:color="auto"/>
        <w:left w:val="none" w:sz="0" w:space="0" w:color="auto"/>
        <w:bottom w:val="none" w:sz="0" w:space="0" w:color="auto"/>
        <w:right w:val="none" w:sz="0" w:space="0" w:color="auto"/>
      </w:divBdr>
    </w:div>
    <w:div w:id="2117167104">
      <w:bodyDiv w:val="1"/>
      <w:marLeft w:val="0"/>
      <w:marRight w:val="0"/>
      <w:marTop w:val="0"/>
      <w:marBottom w:val="0"/>
      <w:divBdr>
        <w:top w:val="none" w:sz="0" w:space="0" w:color="auto"/>
        <w:left w:val="none" w:sz="0" w:space="0" w:color="auto"/>
        <w:bottom w:val="none" w:sz="0" w:space="0" w:color="auto"/>
        <w:right w:val="none" w:sz="0" w:space="0" w:color="auto"/>
      </w:divBdr>
    </w:div>
    <w:div w:id="2118941856">
      <w:bodyDiv w:val="1"/>
      <w:marLeft w:val="0"/>
      <w:marRight w:val="0"/>
      <w:marTop w:val="0"/>
      <w:marBottom w:val="0"/>
      <w:divBdr>
        <w:top w:val="none" w:sz="0" w:space="0" w:color="auto"/>
        <w:left w:val="none" w:sz="0" w:space="0" w:color="auto"/>
        <w:bottom w:val="none" w:sz="0" w:space="0" w:color="auto"/>
        <w:right w:val="none" w:sz="0" w:space="0" w:color="auto"/>
      </w:divBdr>
    </w:div>
    <w:div w:id="2119525647">
      <w:bodyDiv w:val="1"/>
      <w:marLeft w:val="0"/>
      <w:marRight w:val="0"/>
      <w:marTop w:val="0"/>
      <w:marBottom w:val="0"/>
      <w:divBdr>
        <w:top w:val="none" w:sz="0" w:space="0" w:color="auto"/>
        <w:left w:val="none" w:sz="0" w:space="0" w:color="auto"/>
        <w:bottom w:val="none" w:sz="0" w:space="0" w:color="auto"/>
        <w:right w:val="none" w:sz="0" w:space="0" w:color="auto"/>
      </w:divBdr>
    </w:div>
    <w:div w:id="2120026336">
      <w:bodyDiv w:val="1"/>
      <w:marLeft w:val="0"/>
      <w:marRight w:val="0"/>
      <w:marTop w:val="0"/>
      <w:marBottom w:val="0"/>
      <w:divBdr>
        <w:top w:val="none" w:sz="0" w:space="0" w:color="auto"/>
        <w:left w:val="none" w:sz="0" w:space="0" w:color="auto"/>
        <w:bottom w:val="none" w:sz="0" w:space="0" w:color="auto"/>
        <w:right w:val="none" w:sz="0" w:space="0" w:color="auto"/>
      </w:divBdr>
    </w:div>
    <w:div w:id="2123066907">
      <w:bodyDiv w:val="1"/>
      <w:marLeft w:val="0"/>
      <w:marRight w:val="0"/>
      <w:marTop w:val="0"/>
      <w:marBottom w:val="0"/>
      <w:divBdr>
        <w:top w:val="none" w:sz="0" w:space="0" w:color="auto"/>
        <w:left w:val="none" w:sz="0" w:space="0" w:color="auto"/>
        <w:bottom w:val="none" w:sz="0" w:space="0" w:color="auto"/>
        <w:right w:val="none" w:sz="0" w:space="0" w:color="auto"/>
      </w:divBdr>
    </w:div>
    <w:div w:id="2125539205">
      <w:bodyDiv w:val="1"/>
      <w:marLeft w:val="0"/>
      <w:marRight w:val="0"/>
      <w:marTop w:val="0"/>
      <w:marBottom w:val="0"/>
      <w:divBdr>
        <w:top w:val="none" w:sz="0" w:space="0" w:color="auto"/>
        <w:left w:val="none" w:sz="0" w:space="0" w:color="auto"/>
        <w:bottom w:val="none" w:sz="0" w:space="0" w:color="auto"/>
        <w:right w:val="none" w:sz="0" w:space="0" w:color="auto"/>
      </w:divBdr>
    </w:div>
    <w:div w:id="2126193497">
      <w:bodyDiv w:val="1"/>
      <w:marLeft w:val="0"/>
      <w:marRight w:val="0"/>
      <w:marTop w:val="0"/>
      <w:marBottom w:val="0"/>
      <w:divBdr>
        <w:top w:val="none" w:sz="0" w:space="0" w:color="auto"/>
        <w:left w:val="none" w:sz="0" w:space="0" w:color="auto"/>
        <w:bottom w:val="none" w:sz="0" w:space="0" w:color="auto"/>
        <w:right w:val="none" w:sz="0" w:space="0" w:color="auto"/>
      </w:divBdr>
    </w:div>
    <w:div w:id="2127192080">
      <w:bodyDiv w:val="1"/>
      <w:marLeft w:val="0"/>
      <w:marRight w:val="0"/>
      <w:marTop w:val="0"/>
      <w:marBottom w:val="0"/>
      <w:divBdr>
        <w:top w:val="none" w:sz="0" w:space="0" w:color="auto"/>
        <w:left w:val="none" w:sz="0" w:space="0" w:color="auto"/>
        <w:bottom w:val="none" w:sz="0" w:space="0" w:color="auto"/>
        <w:right w:val="none" w:sz="0" w:space="0" w:color="auto"/>
      </w:divBdr>
    </w:div>
    <w:div w:id="2127917928">
      <w:bodyDiv w:val="1"/>
      <w:marLeft w:val="0"/>
      <w:marRight w:val="0"/>
      <w:marTop w:val="0"/>
      <w:marBottom w:val="0"/>
      <w:divBdr>
        <w:top w:val="none" w:sz="0" w:space="0" w:color="auto"/>
        <w:left w:val="none" w:sz="0" w:space="0" w:color="auto"/>
        <w:bottom w:val="none" w:sz="0" w:space="0" w:color="auto"/>
        <w:right w:val="none" w:sz="0" w:space="0" w:color="auto"/>
      </w:divBdr>
    </w:div>
    <w:div w:id="2127965247">
      <w:bodyDiv w:val="1"/>
      <w:marLeft w:val="0"/>
      <w:marRight w:val="0"/>
      <w:marTop w:val="0"/>
      <w:marBottom w:val="0"/>
      <w:divBdr>
        <w:top w:val="none" w:sz="0" w:space="0" w:color="auto"/>
        <w:left w:val="none" w:sz="0" w:space="0" w:color="auto"/>
        <w:bottom w:val="none" w:sz="0" w:space="0" w:color="auto"/>
        <w:right w:val="none" w:sz="0" w:space="0" w:color="auto"/>
      </w:divBdr>
    </w:div>
    <w:div w:id="2128233309">
      <w:bodyDiv w:val="1"/>
      <w:marLeft w:val="0"/>
      <w:marRight w:val="0"/>
      <w:marTop w:val="0"/>
      <w:marBottom w:val="0"/>
      <w:divBdr>
        <w:top w:val="none" w:sz="0" w:space="0" w:color="auto"/>
        <w:left w:val="none" w:sz="0" w:space="0" w:color="auto"/>
        <w:bottom w:val="none" w:sz="0" w:space="0" w:color="auto"/>
        <w:right w:val="none" w:sz="0" w:space="0" w:color="auto"/>
      </w:divBdr>
    </w:div>
    <w:div w:id="2129347056">
      <w:bodyDiv w:val="1"/>
      <w:marLeft w:val="0"/>
      <w:marRight w:val="0"/>
      <w:marTop w:val="0"/>
      <w:marBottom w:val="0"/>
      <w:divBdr>
        <w:top w:val="none" w:sz="0" w:space="0" w:color="auto"/>
        <w:left w:val="none" w:sz="0" w:space="0" w:color="auto"/>
        <w:bottom w:val="none" w:sz="0" w:space="0" w:color="auto"/>
        <w:right w:val="none" w:sz="0" w:space="0" w:color="auto"/>
      </w:divBdr>
    </w:div>
    <w:div w:id="2131168336">
      <w:bodyDiv w:val="1"/>
      <w:marLeft w:val="0"/>
      <w:marRight w:val="0"/>
      <w:marTop w:val="0"/>
      <w:marBottom w:val="0"/>
      <w:divBdr>
        <w:top w:val="none" w:sz="0" w:space="0" w:color="auto"/>
        <w:left w:val="none" w:sz="0" w:space="0" w:color="auto"/>
        <w:bottom w:val="none" w:sz="0" w:space="0" w:color="auto"/>
        <w:right w:val="none" w:sz="0" w:space="0" w:color="auto"/>
      </w:divBdr>
    </w:div>
    <w:div w:id="2131973106">
      <w:bodyDiv w:val="1"/>
      <w:marLeft w:val="0"/>
      <w:marRight w:val="0"/>
      <w:marTop w:val="0"/>
      <w:marBottom w:val="0"/>
      <w:divBdr>
        <w:top w:val="none" w:sz="0" w:space="0" w:color="auto"/>
        <w:left w:val="none" w:sz="0" w:space="0" w:color="auto"/>
        <w:bottom w:val="none" w:sz="0" w:space="0" w:color="auto"/>
        <w:right w:val="none" w:sz="0" w:space="0" w:color="auto"/>
      </w:divBdr>
    </w:div>
    <w:div w:id="2133749392">
      <w:bodyDiv w:val="1"/>
      <w:marLeft w:val="0"/>
      <w:marRight w:val="0"/>
      <w:marTop w:val="0"/>
      <w:marBottom w:val="0"/>
      <w:divBdr>
        <w:top w:val="none" w:sz="0" w:space="0" w:color="auto"/>
        <w:left w:val="none" w:sz="0" w:space="0" w:color="auto"/>
        <w:bottom w:val="none" w:sz="0" w:space="0" w:color="auto"/>
        <w:right w:val="none" w:sz="0" w:space="0" w:color="auto"/>
      </w:divBdr>
    </w:div>
    <w:div w:id="2135780940">
      <w:bodyDiv w:val="1"/>
      <w:marLeft w:val="0"/>
      <w:marRight w:val="0"/>
      <w:marTop w:val="0"/>
      <w:marBottom w:val="0"/>
      <w:divBdr>
        <w:top w:val="none" w:sz="0" w:space="0" w:color="auto"/>
        <w:left w:val="none" w:sz="0" w:space="0" w:color="auto"/>
        <w:bottom w:val="none" w:sz="0" w:space="0" w:color="auto"/>
        <w:right w:val="none" w:sz="0" w:space="0" w:color="auto"/>
      </w:divBdr>
      <w:divsChild>
        <w:div w:id="238907039">
          <w:marLeft w:val="0"/>
          <w:marRight w:val="0"/>
          <w:marTop w:val="0"/>
          <w:marBottom w:val="0"/>
          <w:divBdr>
            <w:top w:val="none" w:sz="0" w:space="0" w:color="auto"/>
            <w:left w:val="none" w:sz="0" w:space="0" w:color="auto"/>
            <w:bottom w:val="none" w:sz="0" w:space="0" w:color="auto"/>
            <w:right w:val="none" w:sz="0" w:space="0" w:color="auto"/>
          </w:divBdr>
        </w:div>
        <w:div w:id="2008943109">
          <w:marLeft w:val="0"/>
          <w:marRight w:val="0"/>
          <w:marTop w:val="0"/>
          <w:marBottom w:val="0"/>
          <w:divBdr>
            <w:top w:val="none" w:sz="0" w:space="0" w:color="auto"/>
            <w:left w:val="none" w:sz="0" w:space="0" w:color="auto"/>
            <w:bottom w:val="none" w:sz="0" w:space="0" w:color="auto"/>
            <w:right w:val="none" w:sz="0" w:space="0" w:color="auto"/>
          </w:divBdr>
        </w:div>
        <w:div w:id="1636568895">
          <w:marLeft w:val="0"/>
          <w:marRight w:val="0"/>
          <w:marTop w:val="0"/>
          <w:marBottom w:val="0"/>
          <w:divBdr>
            <w:top w:val="none" w:sz="0" w:space="0" w:color="auto"/>
            <w:left w:val="none" w:sz="0" w:space="0" w:color="auto"/>
            <w:bottom w:val="none" w:sz="0" w:space="0" w:color="auto"/>
            <w:right w:val="none" w:sz="0" w:space="0" w:color="auto"/>
          </w:divBdr>
        </w:div>
      </w:divsChild>
    </w:div>
    <w:div w:id="2137868759">
      <w:bodyDiv w:val="1"/>
      <w:marLeft w:val="0"/>
      <w:marRight w:val="0"/>
      <w:marTop w:val="0"/>
      <w:marBottom w:val="0"/>
      <w:divBdr>
        <w:top w:val="none" w:sz="0" w:space="0" w:color="auto"/>
        <w:left w:val="none" w:sz="0" w:space="0" w:color="auto"/>
        <w:bottom w:val="none" w:sz="0" w:space="0" w:color="auto"/>
        <w:right w:val="none" w:sz="0" w:space="0" w:color="auto"/>
      </w:divBdr>
    </w:div>
    <w:div w:id="2138520202">
      <w:bodyDiv w:val="1"/>
      <w:marLeft w:val="0"/>
      <w:marRight w:val="0"/>
      <w:marTop w:val="0"/>
      <w:marBottom w:val="0"/>
      <w:divBdr>
        <w:top w:val="none" w:sz="0" w:space="0" w:color="auto"/>
        <w:left w:val="none" w:sz="0" w:space="0" w:color="auto"/>
        <w:bottom w:val="none" w:sz="0" w:space="0" w:color="auto"/>
        <w:right w:val="none" w:sz="0" w:space="0" w:color="auto"/>
      </w:divBdr>
    </w:div>
    <w:div w:id="2139757427">
      <w:bodyDiv w:val="1"/>
      <w:marLeft w:val="0"/>
      <w:marRight w:val="0"/>
      <w:marTop w:val="0"/>
      <w:marBottom w:val="0"/>
      <w:divBdr>
        <w:top w:val="none" w:sz="0" w:space="0" w:color="auto"/>
        <w:left w:val="none" w:sz="0" w:space="0" w:color="auto"/>
        <w:bottom w:val="none" w:sz="0" w:space="0" w:color="auto"/>
        <w:right w:val="none" w:sz="0" w:space="0" w:color="auto"/>
      </w:divBdr>
    </w:div>
    <w:div w:id="2140224938">
      <w:bodyDiv w:val="1"/>
      <w:marLeft w:val="0"/>
      <w:marRight w:val="0"/>
      <w:marTop w:val="0"/>
      <w:marBottom w:val="0"/>
      <w:divBdr>
        <w:top w:val="none" w:sz="0" w:space="0" w:color="auto"/>
        <w:left w:val="none" w:sz="0" w:space="0" w:color="auto"/>
        <w:bottom w:val="none" w:sz="0" w:space="0" w:color="auto"/>
        <w:right w:val="none" w:sz="0" w:space="0" w:color="auto"/>
      </w:divBdr>
    </w:div>
    <w:div w:id="2141217591">
      <w:bodyDiv w:val="1"/>
      <w:marLeft w:val="0"/>
      <w:marRight w:val="0"/>
      <w:marTop w:val="0"/>
      <w:marBottom w:val="0"/>
      <w:divBdr>
        <w:top w:val="none" w:sz="0" w:space="0" w:color="auto"/>
        <w:left w:val="none" w:sz="0" w:space="0" w:color="auto"/>
        <w:bottom w:val="none" w:sz="0" w:space="0" w:color="auto"/>
        <w:right w:val="none" w:sz="0" w:space="0" w:color="auto"/>
      </w:divBdr>
    </w:div>
    <w:div w:id="21448794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4.png"/><Relationship Id="rId159" Type="http://schemas.openxmlformats.org/officeDocument/2006/relationships/footer" Target="footer1.xml"/><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numbering" Target="numbering.xml"/><Relationship Id="rId95" Type="http://schemas.openxmlformats.org/officeDocument/2006/relationships/image" Target="media/image83.png"/><Relationship Id="rId160" Type="http://schemas.openxmlformats.org/officeDocument/2006/relationships/fontTable" Target="fontTable.xml"/><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5.png"/><Relationship Id="rId85" Type="http://schemas.openxmlformats.org/officeDocument/2006/relationships/image" Target="media/image73.png"/><Relationship Id="rId150" Type="http://schemas.openxmlformats.org/officeDocument/2006/relationships/image" Target="media/image136.png"/><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5.png"/><Relationship Id="rId124" Type="http://schemas.openxmlformats.org/officeDocument/2006/relationships/image" Target="media/image110.png"/><Relationship Id="rId129" Type="http://schemas.openxmlformats.org/officeDocument/2006/relationships/image" Target="media/image115.jpe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6.png"/><Relationship Id="rId145" Type="http://schemas.openxmlformats.org/officeDocument/2006/relationships/image" Target="media/image131.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7.png"/><Relationship Id="rId156" Type="http://schemas.openxmlformats.org/officeDocument/2006/relationships/image" Target="media/image142.png"/><Relationship Id="rId13" Type="http://schemas.openxmlformats.org/officeDocument/2006/relationships/hyperlink" Target="mailto:gjayanna@streamlinehealthcare.com" TargetMode="Externa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hyperlink" Target="mailto:ktigarimath@streamlinehealthcare.com" TargetMode="External"/><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customXml" Target="../customXml/item5.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8.png"/><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image" Target="media/image29.jp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8.png"/><Relationship Id="rId153" Type="http://schemas.openxmlformats.org/officeDocument/2006/relationships/image" Target="media/image139.jpeg"/><Relationship Id="rId15" Type="http://schemas.openxmlformats.org/officeDocument/2006/relationships/hyperlink" Target="mailto:gjayanna@streamlinehealthcare.com" TargetMode="Externa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hyperlink" Target="mailto:rnagaraj@streamlinehealthcare.com" TargetMode="External"/><Relationship Id="rId127" Type="http://schemas.openxmlformats.org/officeDocument/2006/relationships/image" Target="media/image113.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40.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8.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image" Target="media/image68.png"/><Relationship Id="rId155" Type="http://schemas.openxmlformats.org/officeDocument/2006/relationships/image" Target="media/image141.png"/></Relationships>
</file>

<file path=word/_rels/header1.xml.rels><?xml version="1.0" encoding="UTF-8" standalone="yes"?>
<Relationships xmlns="http://schemas.openxmlformats.org/package/2006/relationships"><Relationship Id="rId1" Type="http://schemas.openxmlformats.org/officeDocument/2006/relationships/image" Target="media/image1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41d481c-7d30-453c-bad0-9d04b65462a3">
      <Terms xmlns="http://schemas.microsoft.com/office/infopath/2007/PartnerControls"/>
    </lcf76f155ced4ddcb4097134ff3c332f>
    <TaxCatchAll xmlns="30d6130d-9548-441d-9b5e-4430ffffc552" xsi:nil="true"/>
    <_dlc_DocId xmlns="30d6130d-9548-441d-9b5e-4430ffffc552">CMHIT-1165428262-542221</_dlc_DocId>
    <_dlc_DocIdUrl xmlns="30d6130d-9548-441d-9b5e-4430ffffc552">
      <Url>https://calmhsa.sharepoint.com/sites/HealthInformatics/_layouts/15/DocIdRedir.aspx?ID=CMHIT-1165428262-542221</Url>
      <Description>CMHIT-1165428262-542221</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6AB9EF0BDE82E489976F9728DE3F43C" ma:contentTypeVersion="14" ma:contentTypeDescription="Create a new document." ma:contentTypeScope="" ma:versionID="4d56a6624abcab6dd5c7e5326e5a0ef3">
  <xsd:schema xmlns:xsd="http://www.w3.org/2001/XMLSchema" xmlns:xs="http://www.w3.org/2001/XMLSchema" xmlns:p="http://schemas.microsoft.com/office/2006/metadata/properties" xmlns:ns2="30d6130d-9548-441d-9b5e-4430ffffc552" xmlns:ns3="141d481c-7d30-453c-bad0-9d04b65462a3" targetNamespace="http://schemas.microsoft.com/office/2006/metadata/properties" ma:root="true" ma:fieldsID="112b391774129ea6fad7bf76831aa768" ns2:_="" ns3:_="">
    <xsd:import namespace="30d6130d-9548-441d-9b5e-4430ffffc552"/>
    <xsd:import namespace="141d481c-7d30-453c-bad0-9d04b65462a3"/>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d6130d-9548-441d-9b5e-4430ffffc552"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1" nillable="true" ma:displayName="Taxonomy Catch All Column" ma:hidden="true" ma:list="{912ae81c-f77a-48ee-9ab0-9696429ae99a}" ma:internalName="TaxCatchAll" ma:showField="CatchAllData" ma:web="30d6130d-9548-441d-9b5e-4430ffffc5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41d481c-7d30-453c-bad0-9d04b65462a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1a1b1a5a-f0f9-49c0-b9db-6a9c78dda76a"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element name="MediaServiceLocation" ma:index="23" nillable="true" ma:displayName="Location" ma:descrip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23AACC9-DACE-4170-A20A-FED8DE6BB09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B76CBFA-676A-4B0A-99C2-5B250BEE6CD3}">
  <ds:schemaRefs>
    <ds:schemaRef ds:uri="http://schemas.microsoft.com/sharepoint/v3/contenttype/forms"/>
  </ds:schemaRefs>
</ds:datastoreItem>
</file>

<file path=customXml/itemProps3.xml><?xml version="1.0" encoding="utf-8"?>
<ds:datastoreItem xmlns:ds="http://schemas.openxmlformats.org/officeDocument/2006/customXml" ds:itemID="{0FB9C706-6AB8-44D8-9EE6-0C18554D0649}"/>
</file>

<file path=customXml/itemProps4.xml><?xml version="1.0" encoding="utf-8"?>
<ds:datastoreItem xmlns:ds="http://schemas.openxmlformats.org/officeDocument/2006/customXml" ds:itemID="{5D2A91A8-D7E9-4891-98BB-906DB2CBDCFB}">
  <ds:schemaRefs>
    <ds:schemaRef ds:uri="http://schemas.openxmlformats.org/officeDocument/2006/bibliography"/>
  </ds:schemaRefs>
</ds:datastoreItem>
</file>

<file path=customXml/itemProps5.xml><?xml version="1.0" encoding="utf-8"?>
<ds:datastoreItem xmlns:ds="http://schemas.openxmlformats.org/officeDocument/2006/customXml" ds:itemID="{CF0EDEBD-FFE0-4950-ACC6-5906787E190B}"/>
</file>

<file path=docProps/app.xml><?xml version="1.0" encoding="utf-8"?>
<Properties xmlns="http://schemas.openxmlformats.org/officeDocument/2006/extended-properties" xmlns:vt="http://schemas.openxmlformats.org/officeDocument/2006/docPropsVTypes">
  <Template>Normal</Template>
  <TotalTime>10</TotalTime>
  <Pages>130</Pages>
  <Words>29187</Words>
  <Characters>166366</Characters>
  <Application>Microsoft Office Word</Application>
  <DocSecurity>0</DocSecurity>
  <Lines>1386</Lines>
  <Paragraphs>390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Balakrishnan Gopal</dc:creator>
  <cp:keywords/>
  <dc:description/>
  <cp:lastModifiedBy>Jacob Baize</cp:lastModifiedBy>
  <cp:revision>3</cp:revision>
  <cp:lastPrinted>2025-03-21T17:44:00Z</cp:lastPrinted>
  <dcterms:created xsi:type="dcterms:W3CDTF">2025-04-25T21:01:00Z</dcterms:created>
  <dcterms:modified xsi:type="dcterms:W3CDTF">2025-04-25T21:03:00Z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ed21c2564632c082af77310866624d74030fa36e38227e852b7bc4fdad15ebfc</vt:lpwstr>
  </property>
  <property fmtid="{D5CDD505-2E9C-101B-9397-08002B2CF9AE}" pid="3" name="ContentTypeId">
    <vt:lpwstr>0x010100D6AB9EF0BDE82E489976F9728DE3F43C</vt:lpwstr>
  </property>
  <property fmtid="{D5CDD505-2E9C-101B-9397-08002B2CF9AE}" pid="4" name="_dlc_DocIdItemGuid">
    <vt:lpwstr>76a6c795-d952-4f6d-97c1-e0e9d5675407</vt:lpwstr>
  </property>
</Properties>
</file>