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0A453" w14:textId="77777777" w:rsidR="00CB670B" w:rsidRPr="00CE484F" w:rsidRDefault="00CB670B" w:rsidP="00CE484F">
      <w:pPr>
        <w:spacing w:line="259" w:lineRule="auto"/>
        <w:rPr>
          <w:rFonts w:ascii="Milligram" w:hAnsi="Milligram"/>
          <w:b/>
          <w:bCs/>
          <w:color w:val="006072"/>
          <w:sz w:val="32"/>
          <w:szCs w:val="32"/>
        </w:rPr>
      </w:pPr>
      <w:r w:rsidRPr="00CE484F">
        <w:rPr>
          <w:rFonts w:ascii="Milligram" w:hAnsi="Milligram"/>
          <w:b/>
          <w:bCs/>
          <w:color w:val="006072"/>
          <w:sz w:val="32"/>
          <w:szCs w:val="32"/>
        </w:rPr>
        <w:t xml:space="preserve">Coordinated Care Authorization </w:t>
      </w:r>
    </w:p>
    <w:p w14:paraId="64551C84" w14:textId="77777777" w:rsidR="00CB670B" w:rsidRPr="00CE484F" w:rsidRDefault="00CB670B">
      <w:pPr>
        <w:rPr>
          <w:rFonts w:ascii="Milligram" w:hAnsi="Milligram"/>
        </w:rPr>
      </w:pPr>
      <w:r w:rsidRPr="00CE484F">
        <w:rPr>
          <w:rFonts w:ascii="Milligram" w:hAnsi="Milligram"/>
          <w:color w:val="595959" w:themeColor="text1" w:themeTint="A6"/>
        </w:rPr>
        <w:t xml:space="preserve">By signing this form, you authorize certain organizations and individuals to use and share your health and other personal information for purposes related to your treatment and care. They will be able to share your information through an electronic health record system maintained by the California Mental Health Services Authority called SmartCare. </w:t>
      </w:r>
    </w:p>
    <w:p w14:paraId="50DD5A39" w14:textId="56DB2C6D" w:rsidR="00CB670B" w:rsidRPr="00CE484F" w:rsidRDefault="00CB670B" w:rsidP="00CB670B">
      <w:pPr>
        <w:pStyle w:val="ListParagraph"/>
        <w:numPr>
          <w:ilvl w:val="0"/>
          <w:numId w:val="1"/>
        </w:numPr>
        <w:spacing w:after="0"/>
        <w:ind w:left="360"/>
        <w:rPr>
          <w:rFonts w:ascii="Milligram" w:hAnsi="Milligram"/>
          <w:b/>
          <w:bCs/>
          <w:color w:val="006072"/>
        </w:rPr>
      </w:pPr>
      <w:r w:rsidRPr="00CE484F">
        <w:rPr>
          <w:rFonts w:ascii="Milligram" w:hAnsi="Milligram"/>
          <w:b/>
          <w:bCs/>
          <w:color w:val="006072"/>
        </w:rPr>
        <w:t xml:space="preserve">Who will share my information if I sign? </w:t>
      </w:r>
    </w:p>
    <w:p w14:paraId="483593E3" w14:textId="77777777" w:rsidR="00CB670B" w:rsidRPr="00CE484F" w:rsidRDefault="00CB670B" w:rsidP="00CB670B">
      <w:pPr>
        <w:rPr>
          <w:rFonts w:ascii="Milligram" w:hAnsi="Milligram"/>
          <w:color w:val="595959" w:themeColor="text1" w:themeTint="A6"/>
        </w:rPr>
      </w:pPr>
      <w:r w:rsidRPr="00CE484F">
        <w:rPr>
          <w:rFonts w:ascii="Milligram" w:hAnsi="Milligram"/>
          <w:color w:val="595959" w:themeColor="text1" w:themeTint="A6"/>
        </w:rPr>
        <w:t>By signing, your information may be shared by and with any of the following that provide services to you (your providers</w:t>
      </w:r>
      <w:proofErr w:type="gramStart"/>
      <w:r w:rsidRPr="00CE484F">
        <w:rPr>
          <w:rFonts w:ascii="Milligram" w:hAnsi="Milligram"/>
          <w:color w:val="595959" w:themeColor="text1" w:themeTint="A6"/>
        </w:rPr>
        <w:t>)</w:t>
      </w:r>
      <w:proofErr w:type="gramEnd"/>
      <w:r w:rsidRPr="00CE484F">
        <w:rPr>
          <w:rFonts w:ascii="Milligram" w:hAnsi="Milligram"/>
          <w:color w:val="595959" w:themeColor="text1" w:themeTint="A6"/>
        </w:rPr>
        <w:t xml:space="preserve"> and which are connected to SmartCare: </w:t>
      </w:r>
    </w:p>
    <w:p w14:paraId="5FC3EF50" w14:textId="50655847" w:rsidR="00CB670B" w:rsidRPr="00CE484F" w:rsidRDefault="00CB670B" w:rsidP="00CB670B">
      <w:pPr>
        <w:pStyle w:val="ListParagraph"/>
        <w:numPr>
          <w:ilvl w:val="0"/>
          <w:numId w:val="3"/>
        </w:numPr>
        <w:rPr>
          <w:rFonts w:ascii="Milligram" w:hAnsi="Milligram"/>
          <w:color w:val="595959" w:themeColor="text1" w:themeTint="A6"/>
        </w:rPr>
      </w:pPr>
      <w:r w:rsidRPr="00CE484F">
        <w:rPr>
          <w:rFonts w:ascii="Milligram" w:hAnsi="Milligram"/>
          <w:color w:val="595959" w:themeColor="text1" w:themeTint="A6"/>
        </w:rPr>
        <w:t xml:space="preserve">Health care providers, such as doctors, hospitals, and pharmacies. </w:t>
      </w:r>
    </w:p>
    <w:p w14:paraId="4E36FE16" w14:textId="41B232F3" w:rsidR="00CB670B" w:rsidRPr="00CE484F" w:rsidRDefault="00CB670B" w:rsidP="00CB670B">
      <w:pPr>
        <w:pStyle w:val="ListParagraph"/>
        <w:numPr>
          <w:ilvl w:val="0"/>
          <w:numId w:val="3"/>
        </w:numPr>
        <w:rPr>
          <w:rFonts w:ascii="Milligram" w:hAnsi="Milligram"/>
          <w:color w:val="595959" w:themeColor="text1" w:themeTint="A6"/>
        </w:rPr>
      </w:pPr>
      <w:r w:rsidRPr="00CE484F">
        <w:rPr>
          <w:rFonts w:ascii="Milligram" w:hAnsi="Milligram"/>
          <w:color w:val="595959" w:themeColor="text1" w:themeTint="A6"/>
        </w:rPr>
        <w:t xml:space="preserve">Mental health providers and substance use disorder providers. </w:t>
      </w:r>
    </w:p>
    <w:p w14:paraId="56025D94" w14:textId="62825603" w:rsidR="00CB670B" w:rsidRPr="00CE484F" w:rsidRDefault="00CB670B" w:rsidP="00CB670B">
      <w:pPr>
        <w:pStyle w:val="ListParagraph"/>
        <w:numPr>
          <w:ilvl w:val="0"/>
          <w:numId w:val="3"/>
        </w:numPr>
        <w:rPr>
          <w:rFonts w:ascii="Milligram" w:hAnsi="Milligram"/>
          <w:color w:val="595959" w:themeColor="text1" w:themeTint="A6"/>
        </w:rPr>
      </w:pPr>
      <w:r w:rsidRPr="00CE484F">
        <w:rPr>
          <w:rFonts w:ascii="Milligram" w:hAnsi="Milligram"/>
          <w:color w:val="595959" w:themeColor="text1" w:themeTint="A6"/>
        </w:rPr>
        <w:t xml:space="preserve">School-based providers, such as nurses, social workers, and counselors. </w:t>
      </w:r>
    </w:p>
    <w:p w14:paraId="5BF08864" w14:textId="4E964CED" w:rsidR="00CB670B" w:rsidRPr="00CE484F" w:rsidRDefault="00CB670B" w:rsidP="00CB670B">
      <w:pPr>
        <w:pStyle w:val="ListParagraph"/>
        <w:numPr>
          <w:ilvl w:val="0"/>
          <w:numId w:val="3"/>
        </w:numPr>
        <w:rPr>
          <w:rFonts w:ascii="Milligram" w:hAnsi="Milligram"/>
          <w:color w:val="595959" w:themeColor="text1" w:themeTint="A6"/>
        </w:rPr>
      </w:pPr>
      <w:r w:rsidRPr="00CE484F">
        <w:rPr>
          <w:rFonts w:ascii="Milligram" w:hAnsi="Milligram"/>
          <w:color w:val="595959" w:themeColor="text1" w:themeTint="A6"/>
        </w:rPr>
        <w:t xml:space="preserve">California county health care agencies. </w:t>
      </w:r>
    </w:p>
    <w:p w14:paraId="5753EEF9" w14:textId="0DBFA807" w:rsidR="00CB670B" w:rsidRPr="00CE484F" w:rsidRDefault="00CB670B" w:rsidP="00CB670B">
      <w:pPr>
        <w:pStyle w:val="ListParagraph"/>
        <w:numPr>
          <w:ilvl w:val="0"/>
          <w:numId w:val="3"/>
        </w:numPr>
        <w:rPr>
          <w:rFonts w:ascii="Milligram" w:hAnsi="Milligram"/>
          <w:color w:val="595959" w:themeColor="text1" w:themeTint="A6"/>
        </w:rPr>
      </w:pPr>
      <w:r w:rsidRPr="00CE484F">
        <w:rPr>
          <w:rFonts w:ascii="Milligram" w:hAnsi="Milligram"/>
          <w:color w:val="595959" w:themeColor="text1" w:themeTint="A6"/>
        </w:rPr>
        <w:t xml:space="preserve">Housing providers, that is, nonprofits that help people find a home. </w:t>
      </w:r>
    </w:p>
    <w:p w14:paraId="0BA46D32" w14:textId="68657999" w:rsidR="00CB670B" w:rsidRPr="00CE484F" w:rsidRDefault="00CB670B" w:rsidP="00CB670B">
      <w:pPr>
        <w:pStyle w:val="ListParagraph"/>
        <w:numPr>
          <w:ilvl w:val="0"/>
          <w:numId w:val="3"/>
        </w:numPr>
        <w:rPr>
          <w:rFonts w:ascii="Milligram" w:hAnsi="Milligram"/>
          <w:color w:val="595959" w:themeColor="text1" w:themeTint="A6"/>
        </w:rPr>
      </w:pPr>
      <w:r w:rsidRPr="00CE484F">
        <w:rPr>
          <w:rFonts w:ascii="Milligram" w:hAnsi="Milligram"/>
          <w:color w:val="595959" w:themeColor="text1" w:themeTint="A6"/>
        </w:rPr>
        <w:t xml:space="preserve">Any child welfare agencies that are actively involved in your or your child's case. </w:t>
      </w:r>
    </w:p>
    <w:p w14:paraId="787FD96A" w14:textId="77777777" w:rsidR="00CB670B" w:rsidRPr="00CE484F" w:rsidRDefault="00CB670B" w:rsidP="00CB670B">
      <w:pPr>
        <w:rPr>
          <w:rFonts w:ascii="Milligram" w:hAnsi="Milligram"/>
          <w:color w:val="595959" w:themeColor="text1" w:themeTint="A6"/>
        </w:rPr>
      </w:pPr>
      <w:r w:rsidRPr="00CE484F">
        <w:rPr>
          <w:rFonts w:ascii="Milligram" w:hAnsi="Milligram"/>
          <w:color w:val="595959" w:themeColor="text1" w:themeTint="A6"/>
        </w:rPr>
        <w:t xml:space="preserve">Your providers also include any health insurers that provide you with coverage, including any of your mental health plans. </w:t>
      </w:r>
    </w:p>
    <w:p w14:paraId="50A9C94A" w14:textId="6ACF7873" w:rsidR="00CB670B" w:rsidRPr="00CE484F" w:rsidRDefault="00CB670B" w:rsidP="00CB670B">
      <w:pPr>
        <w:pStyle w:val="ListParagraph"/>
        <w:numPr>
          <w:ilvl w:val="0"/>
          <w:numId w:val="1"/>
        </w:numPr>
        <w:spacing w:after="0"/>
        <w:ind w:left="360"/>
        <w:rPr>
          <w:rFonts w:ascii="Milligram" w:hAnsi="Milligram"/>
          <w:b/>
          <w:bCs/>
          <w:color w:val="006072"/>
        </w:rPr>
      </w:pPr>
      <w:r w:rsidRPr="00CE484F">
        <w:rPr>
          <w:rFonts w:ascii="Milligram" w:hAnsi="Milligram"/>
          <w:b/>
          <w:bCs/>
          <w:color w:val="006072"/>
        </w:rPr>
        <w:t xml:space="preserve">If I sign, will my providers be able to use and share my information for any reason? </w:t>
      </w:r>
    </w:p>
    <w:p w14:paraId="17461A71" w14:textId="77777777" w:rsidR="00CB670B" w:rsidRPr="00CE484F" w:rsidRDefault="00CB670B" w:rsidP="00CB670B">
      <w:pPr>
        <w:rPr>
          <w:rFonts w:ascii="Milligram" w:hAnsi="Milligram"/>
          <w:color w:val="595959" w:themeColor="text1" w:themeTint="A6"/>
        </w:rPr>
      </w:pPr>
      <w:r w:rsidRPr="00CE484F">
        <w:rPr>
          <w:rFonts w:ascii="Milligram" w:hAnsi="Milligram"/>
          <w:color w:val="595959" w:themeColor="text1" w:themeTint="A6"/>
        </w:rPr>
        <w:t xml:space="preserve">No. If you sign, you authorize your providers to use and share your information only for limited purposes. You authorize your providers to use and share your information for purposes of treatment, payment, and health care operations only. For example, your providers can use your information to provide you with medical or behavioral health care, to coordinate your care, to determine how much should be paid for services provided to you, or to improve the quality of care. </w:t>
      </w:r>
    </w:p>
    <w:p w14:paraId="288B79C3" w14:textId="02565EE1" w:rsidR="00CB670B" w:rsidRPr="00CE484F" w:rsidRDefault="00CB670B" w:rsidP="00CB670B">
      <w:pPr>
        <w:pStyle w:val="ListParagraph"/>
        <w:numPr>
          <w:ilvl w:val="0"/>
          <w:numId w:val="1"/>
        </w:numPr>
        <w:spacing w:after="0"/>
        <w:ind w:left="360"/>
        <w:rPr>
          <w:rFonts w:ascii="Milligram" w:hAnsi="Milligram"/>
          <w:b/>
          <w:bCs/>
          <w:color w:val="006072"/>
        </w:rPr>
      </w:pPr>
      <w:r w:rsidRPr="00CE484F">
        <w:rPr>
          <w:rFonts w:ascii="Milligram" w:hAnsi="Milligram"/>
          <w:b/>
          <w:bCs/>
          <w:color w:val="006072"/>
        </w:rPr>
        <w:t xml:space="preserve">What types of information about me may be shared if I sign? </w:t>
      </w:r>
    </w:p>
    <w:p w14:paraId="4B7F22B8" w14:textId="77777777" w:rsidR="00CB670B" w:rsidRPr="00CE484F" w:rsidRDefault="00CB670B" w:rsidP="00CB670B">
      <w:pPr>
        <w:rPr>
          <w:rFonts w:ascii="Milligram" w:hAnsi="Milligram"/>
          <w:color w:val="595959" w:themeColor="text1" w:themeTint="A6"/>
        </w:rPr>
      </w:pPr>
      <w:r w:rsidRPr="00CE484F">
        <w:rPr>
          <w:rFonts w:ascii="Milligram" w:hAnsi="Milligram"/>
          <w:color w:val="595959" w:themeColor="text1" w:themeTint="A6"/>
        </w:rPr>
        <w:t xml:space="preserve">Your providers may share the following types of information about you: </w:t>
      </w:r>
    </w:p>
    <w:p w14:paraId="7790D2D9" w14:textId="2480017A" w:rsidR="00CB670B" w:rsidRPr="00CE484F" w:rsidRDefault="00CB670B" w:rsidP="00CB670B">
      <w:pPr>
        <w:pStyle w:val="ListParagraph"/>
        <w:numPr>
          <w:ilvl w:val="0"/>
          <w:numId w:val="3"/>
        </w:numPr>
        <w:rPr>
          <w:rFonts w:ascii="Milligram" w:hAnsi="Milligram"/>
          <w:color w:val="595959" w:themeColor="text1" w:themeTint="A6"/>
        </w:rPr>
      </w:pPr>
      <w:r w:rsidRPr="00CE484F">
        <w:rPr>
          <w:rFonts w:ascii="Milligram" w:hAnsi="Milligram"/>
          <w:color w:val="595959" w:themeColor="text1" w:themeTint="A6"/>
        </w:rPr>
        <w:t xml:space="preserve">Medical information, such as information about illnesses, injuries, medical treatments, allergies, medications, X-rays, blood tests, and your HIV status. </w:t>
      </w:r>
    </w:p>
    <w:p w14:paraId="378FCCF2" w14:textId="3D15E584" w:rsidR="00CB670B" w:rsidRPr="00CE484F" w:rsidRDefault="00CB670B" w:rsidP="00CB670B">
      <w:pPr>
        <w:pStyle w:val="ListParagraph"/>
        <w:numPr>
          <w:ilvl w:val="0"/>
          <w:numId w:val="3"/>
        </w:numPr>
        <w:rPr>
          <w:rFonts w:ascii="Milligram" w:hAnsi="Milligram"/>
          <w:color w:val="595959" w:themeColor="text1" w:themeTint="A6"/>
        </w:rPr>
      </w:pPr>
      <w:r w:rsidRPr="00CE484F">
        <w:rPr>
          <w:rFonts w:ascii="Milligram" w:hAnsi="Milligram"/>
          <w:color w:val="595959" w:themeColor="text1" w:themeTint="A6"/>
        </w:rPr>
        <w:t xml:space="preserve">Behavioral health information, such as any mental health conditions or alcohol or drug use disorders you may have, which could include information on your substance use history and medications, diagnoses, and drug test results. </w:t>
      </w:r>
    </w:p>
    <w:p w14:paraId="43C4136F" w14:textId="12FEF0BA" w:rsidR="00CB670B" w:rsidRPr="00CE484F" w:rsidRDefault="00CB670B" w:rsidP="00CB670B">
      <w:pPr>
        <w:pStyle w:val="ListParagraph"/>
        <w:numPr>
          <w:ilvl w:val="0"/>
          <w:numId w:val="3"/>
        </w:numPr>
        <w:rPr>
          <w:rFonts w:ascii="Milligram" w:hAnsi="Milligram"/>
          <w:color w:val="595959" w:themeColor="text1" w:themeTint="A6"/>
        </w:rPr>
      </w:pPr>
      <w:r w:rsidRPr="00CE484F">
        <w:rPr>
          <w:rFonts w:ascii="Milligram" w:hAnsi="Milligram"/>
          <w:color w:val="595959" w:themeColor="text1" w:themeTint="A6"/>
        </w:rPr>
        <w:lastRenderedPageBreak/>
        <w:t xml:space="preserve">School services information, such as an Individualized Education Program, and any records of medical or behavioral health services provided in schools. </w:t>
      </w:r>
    </w:p>
    <w:p w14:paraId="7670935A" w14:textId="4963D9FA" w:rsidR="00CB670B" w:rsidRPr="00CE484F" w:rsidRDefault="00CB670B" w:rsidP="00CB670B">
      <w:pPr>
        <w:pStyle w:val="ListParagraph"/>
        <w:numPr>
          <w:ilvl w:val="0"/>
          <w:numId w:val="3"/>
        </w:numPr>
        <w:rPr>
          <w:rFonts w:ascii="Milligram" w:hAnsi="Milligram"/>
          <w:color w:val="595959" w:themeColor="text1" w:themeTint="A6"/>
        </w:rPr>
      </w:pPr>
      <w:r w:rsidRPr="00CE484F">
        <w:rPr>
          <w:rFonts w:ascii="Milligram" w:hAnsi="Milligram"/>
          <w:color w:val="595959" w:themeColor="text1" w:themeTint="A6"/>
        </w:rPr>
        <w:t xml:space="preserve">Housing service information </w:t>
      </w:r>
      <w:proofErr w:type="gramStart"/>
      <w:r w:rsidRPr="00CE484F">
        <w:rPr>
          <w:rFonts w:ascii="Milligram" w:hAnsi="Milligram"/>
          <w:color w:val="595959" w:themeColor="text1" w:themeTint="A6"/>
        </w:rPr>
        <w:t>maintained</w:t>
      </w:r>
      <w:proofErr w:type="gramEnd"/>
      <w:r w:rsidRPr="00CE484F">
        <w:rPr>
          <w:rFonts w:ascii="Milligram" w:hAnsi="Milligram"/>
          <w:color w:val="595959" w:themeColor="text1" w:themeTint="A6"/>
        </w:rPr>
        <w:t xml:space="preserve"> in a Homeless Management Information System, which describes services provided to some people without homes. </w:t>
      </w:r>
    </w:p>
    <w:p w14:paraId="2AA7DA4D" w14:textId="4B40E078" w:rsidR="00CB670B" w:rsidRPr="00CE484F" w:rsidRDefault="00CB670B" w:rsidP="00CB670B">
      <w:pPr>
        <w:pStyle w:val="ListParagraph"/>
        <w:numPr>
          <w:ilvl w:val="0"/>
          <w:numId w:val="3"/>
        </w:numPr>
        <w:rPr>
          <w:rFonts w:ascii="Milligram" w:hAnsi="Milligram"/>
          <w:color w:val="595959" w:themeColor="text1" w:themeTint="A6"/>
        </w:rPr>
      </w:pPr>
      <w:r w:rsidRPr="00CE484F">
        <w:rPr>
          <w:rFonts w:ascii="Milligram" w:hAnsi="Milligram"/>
          <w:color w:val="595959" w:themeColor="text1" w:themeTint="A6"/>
        </w:rPr>
        <w:t xml:space="preserve">Incarceration information </w:t>
      </w:r>
      <w:proofErr w:type="gramStart"/>
      <w:r w:rsidRPr="00CE484F">
        <w:rPr>
          <w:rFonts w:ascii="Milligram" w:hAnsi="Milligram"/>
          <w:color w:val="595959" w:themeColor="text1" w:themeTint="A6"/>
        </w:rPr>
        <w:t>including</w:t>
      </w:r>
      <w:proofErr w:type="gramEnd"/>
      <w:r w:rsidRPr="00CE484F">
        <w:rPr>
          <w:rFonts w:ascii="Milligram" w:hAnsi="Milligram"/>
          <w:color w:val="595959" w:themeColor="text1" w:themeTint="A6"/>
        </w:rPr>
        <w:t xml:space="preserve">, if you are incarcerated, when you are scheduled to be released. </w:t>
      </w:r>
    </w:p>
    <w:p w14:paraId="1D73EC68" w14:textId="6855143A" w:rsidR="00CB670B" w:rsidRPr="00CE484F" w:rsidRDefault="00CB670B" w:rsidP="00CB670B">
      <w:pPr>
        <w:pStyle w:val="ListParagraph"/>
        <w:numPr>
          <w:ilvl w:val="0"/>
          <w:numId w:val="3"/>
        </w:numPr>
        <w:rPr>
          <w:rFonts w:ascii="Milligram" w:hAnsi="Milligram"/>
          <w:color w:val="595959" w:themeColor="text1" w:themeTint="A6"/>
        </w:rPr>
      </w:pPr>
      <w:r w:rsidRPr="00CE484F">
        <w:rPr>
          <w:rFonts w:ascii="Milligram" w:hAnsi="Milligram"/>
          <w:color w:val="595959" w:themeColor="text1" w:themeTint="A6"/>
        </w:rPr>
        <w:t xml:space="preserve">Child welfare records, including any family reunification or maintenance plan. </w:t>
      </w:r>
    </w:p>
    <w:p w14:paraId="68EE0A95" w14:textId="0F18E83F" w:rsidR="00CB670B" w:rsidRPr="00CE484F" w:rsidRDefault="00CB670B" w:rsidP="00CB670B">
      <w:pPr>
        <w:pStyle w:val="ListParagraph"/>
        <w:numPr>
          <w:ilvl w:val="0"/>
          <w:numId w:val="1"/>
        </w:numPr>
        <w:spacing w:after="0"/>
        <w:ind w:left="360"/>
        <w:rPr>
          <w:rFonts w:ascii="Milligram" w:hAnsi="Milligram"/>
          <w:b/>
          <w:bCs/>
          <w:color w:val="006072"/>
        </w:rPr>
      </w:pPr>
      <w:r w:rsidRPr="00CE484F">
        <w:rPr>
          <w:rFonts w:ascii="Milligram" w:hAnsi="Milligram"/>
          <w:b/>
          <w:bCs/>
          <w:color w:val="006072"/>
        </w:rPr>
        <w:t xml:space="preserve">Can I obtain a list of providers who saw my information? </w:t>
      </w:r>
    </w:p>
    <w:p w14:paraId="51756C88" w14:textId="77777777" w:rsidR="00CB670B" w:rsidRPr="00CE484F" w:rsidRDefault="00CB670B" w:rsidP="00CB670B">
      <w:pPr>
        <w:rPr>
          <w:rFonts w:ascii="Milligram" w:hAnsi="Milligram"/>
          <w:color w:val="595959" w:themeColor="text1" w:themeTint="A6"/>
        </w:rPr>
      </w:pPr>
      <w:r w:rsidRPr="00CE484F">
        <w:rPr>
          <w:rFonts w:ascii="Milligram" w:hAnsi="Milligram"/>
          <w:color w:val="595959" w:themeColor="text1" w:themeTint="A6"/>
        </w:rPr>
        <w:t xml:space="preserve">Yes, we can provide you with a list of those who looked at information about you. Just ask us. </w:t>
      </w:r>
    </w:p>
    <w:p w14:paraId="1DB90A7E" w14:textId="76F6A080" w:rsidR="00CB670B" w:rsidRPr="00CE484F" w:rsidRDefault="00CB670B" w:rsidP="00CB670B">
      <w:pPr>
        <w:pStyle w:val="ListParagraph"/>
        <w:numPr>
          <w:ilvl w:val="0"/>
          <w:numId w:val="1"/>
        </w:numPr>
        <w:spacing w:after="0"/>
        <w:ind w:left="360"/>
        <w:rPr>
          <w:rFonts w:ascii="Milligram" w:hAnsi="Milligram"/>
          <w:b/>
          <w:bCs/>
          <w:color w:val="006072"/>
        </w:rPr>
      </w:pPr>
      <w:r w:rsidRPr="00CE484F">
        <w:rPr>
          <w:rFonts w:ascii="Milligram" w:hAnsi="Milligram"/>
          <w:b/>
          <w:bCs/>
          <w:color w:val="006072"/>
        </w:rPr>
        <w:t xml:space="preserve">Can the providers who see information about me in SmartCare disclose it to others? </w:t>
      </w:r>
    </w:p>
    <w:p w14:paraId="02663310" w14:textId="77777777" w:rsidR="00CB670B" w:rsidRPr="00CE484F" w:rsidRDefault="00CB670B" w:rsidP="00CB670B">
      <w:pPr>
        <w:rPr>
          <w:rFonts w:ascii="Milligram" w:hAnsi="Milligram"/>
          <w:color w:val="595959" w:themeColor="text1" w:themeTint="A6"/>
        </w:rPr>
      </w:pPr>
      <w:r w:rsidRPr="00CE484F">
        <w:rPr>
          <w:rFonts w:ascii="Milligram" w:hAnsi="Milligram"/>
          <w:color w:val="595959" w:themeColor="text1" w:themeTint="A6"/>
        </w:rPr>
        <w:t>Y</w:t>
      </w:r>
      <w:r w:rsidRPr="00CE484F">
        <w:rPr>
          <w:rFonts w:ascii="Milligram" w:hAnsi="Milligram"/>
          <w:color w:val="595959" w:themeColor="text1" w:themeTint="A6"/>
        </w:rPr>
        <w:t xml:space="preserve">es, if permitted by state and federal laws. In some </w:t>
      </w:r>
      <w:proofErr w:type="gramStart"/>
      <w:r w:rsidRPr="00CE484F">
        <w:rPr>
          <w:rFonts w:ascii="Milligram" w:hAnsi="Milligram"/>
          <w:color w:val="595959" w:themeColor="text1" w:themeTint="A6"/>
        </w:rPr>
        <w:t>cases</w:t>
      </w:r>
      <w:proofErr w:type="gramEnd"/>
      <w:r w:rsidRPr="00CE484F">
        <w:rPr>
          <w:rFonts w:ascii="Milligram" w:hAnsi="Milligram"/>
          <w:color w:val="595959" w:themeColor="text1" w:themeTint="A6"/>
        </w:rPr>
        <w:t xml:space="preserve"> your information may no longer be subject to federal privacy laws once it is shared. Certain substance use disorder information about you may be redisclosed if permitted under the Health Insurance Portability and Accountability Act, except that you do not authorize the disclosure of such information for uses in civil, criminal, administrative, or legislative proceedings against you. </w:t>
      </w:r>
    </w:p>
    <w:p w14:paraId="60C24C3C" w14:textId="18F38818" w:rsidR="00CB670B" w:rsidRPr="00CE484F" w:rsidRDefault="00CB670B" w:rsidP="00CB670B">
      <w:pPr>
        <w:pStyle w:val="ListParagraph"/>
        <w:numPr>
          <w:ilvl w:val="0"/>
          <w:numId w:val="1"/>
        </w:numPr>
        <w:spacing w:after="0"/>
        <w:ind w:left="360"/>
        <w:rPr>
          <w:rFonts w:ascii="Milligram" w:hAnsi="Milligram"/>
          <w:b/>
          <w:bCs/>
          <w:color w:val="006072"/>
        </w:rPr>
      </w:pPr>
      <w:r w:rsidRPr="00CE484F">
        <w:rPr>
          <w:rFonts w:ascii="Milligram" w:hAnsi="Milligram"/>
          <w:b/>
          <w:bCs/>
          <w:color w:val="006072"/>
        </w:rPr>
        <w:t xml:space="preserve">When does my authorization expire? </w:t>
      </w:r>
    </w:p>
    <w:p w14:paraId="1090C42A" w14:textId="1CC23043" w:rsidR="00CB670B" w:rsidRPr="00CE484F" w:rsidRDefault="00CB670B" w:rsidP="00CB670B">
      <w:pPr>
        <w:rPr>
          <w:rFonts w:ascii="Milligram" w:hAnsi="Milligram"/>
          <w:color w:val="595959" w:themeColor="text1" w:themeTint="A6"/>
        </w:rPr>
      </w:pPr>
      <w:r w:rsidRPr="00CE484F">
        <w:rPr>
          <w:rFonts w:ascii="Milligram" w:hAnsi="Milligram"/>
          <w:color w:val="595959" w:themeColor="text1" w:themeTint="A6"/>
        </w:rPr>
        <w:t xml:space="preserve">You authorize your providers to access your information for 1 year after the date you sign, unless you indicate below that you want the authorization to last a different </w:t>
      </w:r>
      <w:proofErr w:type="gramStart"/>
      <w:r w:rsidRPr="00CE484F">
        <w:rPr>
          <w:rFonts w:ascii="Milligram" w:hAnsi="Milligram"/>
          <w:color w:val="595959" w:themeColor="text1" w:themeTint="A6"/>
        </w:rPr>
        <w:t>period of time</w:t>
      </w:r>
      <w:proofErr w:type="gramEnd"/>
      <w:r w:rsidRPr="00CE484F">
        <w:rPr>
          <w:rFonts w:ascii="Milligram" w:hAnsi="Milligram"/>
          <w:color w:val="595959" w:themeColor="text1" w:themeTint="A6"/>
        </w:rPr>
        <w:t xml:space="preserve">. </w:t>
      </w:r>
    </w:p>
    <w:p w14:paraId="42C58A34" w14:textId="2F53CB27" w:rsidR="00CB670B" w:rsidRPr="00CE484F" w:rsidRDefault="00CB670B" w:rsidP="00CB670B">
      <w:pPr>
        <w:pStyle w:val="ListParagraph"/>
        <w:numPr>
          <w:ilvl w:val="0"/>
          <w:numId w:val="1"/>
        </w:numPr>
        <w:spacing w:after="0"/>
        <w:ind w:left="360"/>
        <w:rPr>
          <w:rFonts w:ascii="Milligram" w:hAnsi="Milligram"/>
          <w:b/>
          <w:bCs/>
          <w:color w:val="006072"/>
        </w:rPr>
      </w:pPr>
      <w:r w:rsidRPr="00CE484F">
        <w:rPr>
          <w:rFonts w:ascii="Milligram" w:hAnsi="Milligram"/>
          <w:b/>
          <w:bCs/>
          <w:color w:val="006072"/>
        </w:rPr>
        <w:t xml:space="preserve">Can I change my mind and revoke my authorization later? </w:t>
      </w:r>
    </w:p>
    <w:p w14:paraId="718B93C8" w14:textId="048BB57C" w:rsidR="00CB670B" w:rsidRPr="00CE484F" w:rsidRDefault="00CB670B" w:rsidP="00CB670B">
      <w:pPr>
        <w:rPr>
          <w:rFonts w:ascii="Milligram" w:hAnsi="Milligram"/>
          <w:color w:val="595959" w:themeColor="text1" w:themeTint="A6"/>
        </w:rPr>
      </w:pPr>
      <w:r w:rsidRPr="00CE484F">
        <w:rPr>
          <w:rFonts w:ascii="Milligram" w:hAnsi="Milligram"/>
          <w:color w:val="595959" w:themeColor="text1" w:themeTint="A6"/>
        </w:rPr>
        <w:t xml:space="preserve">Yes, you have a right to revoke this form at any time. If you want to revoke, you should contact us at </w:t>
      </w:r>
      <w:r w:rsidR="00CE484F" w:rsidRPr="00CE484F">
        <w:rPr>
          <w:rFonts w:ascii="Milligram" w:hAnsi="Milligram"/>
          <w:color w:val="595959" w:themeColor="text1" w:themeTint="A6"/>
        </w:rPr>
        <w:t>____________________ (county phone)</w:t>
      </w:r>
      <w:r w:rsidRPr="00CE484F">
        <w:rPr>
          <w:rFonts w:ascii="Milligram" w:hAnsi="Milligram"/>
          <w:color w:val="595959" w:themeColor="text1" w:themeTint="A6"/>
        </w:rPr>
        <w:t xml:space="preserve">. If you revoke, some of your providers will still be legally permitted to see some information about you via SmartCare in certain circumstances, but other information (such as your substance use disorder information) typically will be inaccessible to them. </w:t>
      </w:r>
    </w:p>
    <w:p w14:paraId="359E1BF3" w14:textId="0DA30243" w:rsidR="00CB670B" w:rsidRPr="00CE484F" w:rsidRDefault="00CB670B" w:rsidP="00CB670B">
      <w:pPr>
        <w:pStyle w:val="ListParagraph"/>
        <w:numPr>
          <w:ilvl w:val="0"/>
          <w:numId w:val="1"/>
        </w:numPr>
        <w:spacing w:after="0"/>
        <w:ind w:left="360"/>
        <w:rPr>
          <w:rFonts w:ascii="Milligram" w:hAnsi="Milligram"/>
          <w:b/>
          <w:bCs/>
          <w:color w:val="006072"/>
        </w:rPr>
      </w:pPr>
      <w:r w:rsidRPr="00CE484F">
        <w:rPr>
          <w:rFonts w:ascii="Milligram" w:hAnsi="Milligram"/>
          <w:b/>
          <w:bCs/>
          <w:color w:val="006072"/>
        </w:rPr>
        <w:t xml:space="preserve">If I am a parent or guardian, can I sign on behalf of my child who is under 18? </w:t>
      </w:r>
    </w:p>
    <w:p w14:paraId="584F212F" w14:textId="77777777" w:rsidR="00CB670B" w:rsidRPr="00CE484F" w:rsidRDefault="00CB670B" w:rsidP="00CB670B">
      <w:pPr>
        <w:rPr>
          <w:rFonts w:ascii="Milligram" w:hAnsi="Milligram"/>
          <w:color w:val="595959" w:themeColor="text1" w:themeTint="A6"/>
        </w:rPr>
      </w:pPr>
      <w:r w:rsidRPr="00CE484F">
        <w:rPr>
          <w:rFonts w:ascii="Milligram" w:hAnsi="Milligram"/>
          <w:color w:val="595959" w:themeColor="text1" w:themeTint="A6"/>
        </w:rPr>
        <w:t xml:space="preserve">Yes, you may do so by including your name as the Legal Representative of your child and by signing below. Your child should also sign if your child is 12 or older since your child has </w:t>
      </w:r>
      <w:r w:rsidRPr="00CE484F">
        <w:rPr>
          <w:rFonts w:ascii="Milligram" w:hAnsi="Milligram"/>
          <w:color w:val="595959" w:themeColor="text1" w:themeTint="A6"/>
        </w:rPr>
        <w:lastRenderedPageBreak/>
        <w:t xml:space="preserve">the right to authorize disclosure of certain types of information. If you sign on behalf of a child, the form will expire when your child turns 18. </w:t>
      </w:r>
    </w:p>
    <w:p w14:paraId="462CDAC4" w14:textId="41D16772" w:rsidR="00CB670B" w:rsidRPr="00CE484F" w:rsidRDefault="00CB670B" w:rsidP="00CB670B">
      <w:pPr>
        <w:pStyle w:val="ListParagraph"/>
        <w:numPr>
          <w:ilvl w:val="0"/>
          <w:numId w:val="1"/>
        </w:numPr>
        <w:spacing w:after="0"/>
        <w:ind w:left="360"/>
        <w:rPr>
          <w:rFonts w:ascii="Milligram" w:hAnsi="Milligram"/>
          <w:b/>
          <w:bCs/>
          <w:color w:val="006072"/>
        </w:rPr>
      </w:pPr>
      <w:r w:rsidRPr="00CE484F">
        <w:rPr>
          <w:rFonts w:ascii="Milligram" w:hAnsi="Milligram"/>
          <w:b/>
          <w:bCs/>
          <w:color w:val="006072"/>
        </w:rPr>
        <w:t xml:space="preserve">Do I have to sign this? </w:t>
      </w:r>
    </w:p>
    <w:p w14:paraId="7C30D5EA" w14:textId="77777777" w:rsidR="00CB670B" w:rsidRPr="00CE484F" w:rsidRDefault="00CB670B" w:rsidP="00CB670B">
      <w:pPr>
        <w:rPr>
          <w:rFonts w:ascii="Milligram" w:hAnsi="Milligram"/>
          <w:color w:val="595959" w:themeColor="text1" w:themeTint="A6"/>
        </w:rPr>
      </w:pPr>
      <w:r w:rsidRPr="00CE484F">
        <w:rPr>
          <w:rFonts w:ascii="Milligram" w:hAnsi="Milligram"/>
          <w:color w:val="595959" w:themeColor="text1" w:themeTint="A6"/>
        </w:rPr>
        <w:t xml:space="preserve">No, signing this form is voluntary, and declining to sign this form will not impact your ability to get medical care, mental health or substance use treatment, health insurance, or any government benefits. If you don't sign, some of your providers still may see some of your information in SmartCare in accordance with the law, but the information accessible to them will be more limited than if you provided authorization. </w:t>
      </w:r>
    </w:p>
    <w:p w14:paraId="19EE24AE" w14:textId="6001D4FE" w:rsidR="00CB670B" w:rsidRPr="00CE484F" w:rsidRDefault="00CB670B" w:rsidP="00CB670B">
      <w:pPr>
        <w:pStyle w:val="ListParagraph"/>
        <w:numPr>
          <w:ilvl w:val="0"/>
          <w:numId w:val="1"/>
        </w:numPr>
        <w:spacing w:after="0"/>
        <w:ind w:left="360"/>
        <w:rPr>
          <w:rFonts w:ascii="Milligram" w:hAnsi="Milligram"/>
          <w:b/>
          <w:bCs/>
          <w:color w:val="006072"/>
        </w:rPr>
      </w:pPr>
      <w:r w:rsidRPr="00CE484F">
        <w:rPr>
          <w:rFonts w:ascii="Milligram" w:hAnsi="Milligram"/>
          <w:b/>
          <w:bCs/>
          <w:color w:val="006072"/>
        </w:rPr>
        <w:t xml:space="preserve">Can I have a copy of this form? </w:t>
      </w:r>
    </w:p>
    <w:p w14:paraId="2A871810" w14:textId="5238380D" w:rsidR="00CB670B" w:rsidRPr="00CE484F" w:rsidRDefault="00CB670B" w:rsidP="00CB670B">
      <w:pPr>
        <w:rPr>
          <w:rFonts w:ascii="Milligram" w:hAnsi="Milligram"/>
          <w:color w:val="595959" w:themeColor="text1" w:themeTint="A6"/>
        </w:rPr>
      </w:pPr>
      <w:r w:rsidRPr="00CE484F">
        <w:rPr>
          <w:rFonts w:ascii="Milligram" w:hAnsi="Milligram"/>
          <w:color w:val="595959" w:themeColor="text1" w:themeTint="A6"/>
        </w:rPr>
        <w:t>Yes, you have a right to a copy of this form. Just ask us for one</w:t>
      </w:r>
      <w:r w:rsidR="00CE484F" w:rsidRPr="00CE484F">
        <w:rPr>
          <w:rFonts w:ascii="Milligram" w:hAnsi="Milligram"/>
          <w:color w:val="595959" w:themeColor="text1" w:themeTint="A6"/>
        </w:rPr>
        <w:t>.</w:t>
      </w:r>
    </w:p>
    <w:p w14:paraId="555918DB" w14:textId="77777777" w:rsidR="00CE484F" w:rsidRPr="00CE484F" w:rsidRDefault="00CE484F" w:rsidP="00CB670B">
      <w:pPr>
        <w:rPr>
          <w:rFonts w:ascii="Milligram" w:hAnsi="Milligram"/>
        </w:rPr>
      </w:pPr>
    </w:p>
    <w:p w14:paraId="5F4E516D" w14:textId="77777777" w:rsidR="00CE484F" w:rsidRPr="00CE484F" w:rsidRDefault="00CE484F" w:rsidP="00CE484F">
      <w:pPr>
        <w:tabs>
          <w:tab w:val="left" w:pos="5040"/>
        </w:tabs>
        <w:rPr>
          <w:rFonts w:ascii="Milligram" w:hAnsi="Milligram"/>
          <w:b/>
          <w:bCs/>
          <w:color w:val="006072"/>
        </w:rPr>
      </w:pPr>
      <w:r w:rsidRPr="00CE484F">
        <w:rPr>
          <w:rFonts w:ascii="Milligram" w:hAnsi="Milligram"/>
          <w:b/>
          <w:bCs/>
          <w:color w:val="006072"/>
        </w:rPr>
        <w:t>CLIENT INFORMATION</w:t>
      </w:r>
    </w:p>
    <w:p w14:paraId="5A96AB32" w14:textId="6012D793" w:rsidR="00CE484F" w:rsidRPr="00CE484F" w:rsidRDefault="00CE484F" w:rsidP="00CE484F">
      <w:pPr>
        <w:tabs>
          <w:tab w:val="left" w:pos="4680"/>
          <w:tab w:val="left" w:pos="5040"/>
          <w:tab w:val="left" w:pos="10080"/>
        </w:tabs>
        <w:rPr>
          <w:rFonts w:ascii="Milligram" w:hAnsi="Milligram"/>
          <w:color w:val="595959" w:themeColor="text1" w:themeTint="A6"/>
        </w:rPr>
      </w:pPr>
      <w:r w:rsidRPr="00CE484F">
        <w:rPr>
          <w:rFonts w:ascii="Milligram" w:hAnsi="Milligram"/>
          <w:color w:val="595959" w:themeColor="text1" w:themeTint="A6"/>
        </w:rPr>
        <w:t xml:space="preserve">First Name: </w:t>
      </w:r>
      <w:r>
        <w:rPr>
          <w:rFonts w:ascii="Milligram" w:hAnsi="Milligram"/>
          <w:color w:val="595959" w:themeColor="text1" w:themeTint="A6"/>
          <w:u w:val="single"/>
        </w:rPr>
        <w:tab/>
      </w:r>
      <w:r w:rsidRPr="00CE484F">
        <w:rPr>
          <w:rFonts w:ascii="Milligram" w:hAnsi="Milligram"/>
          <w:color w:val="595959" w:themeColor="text1" w:themeTint="A6"/>
        </w:rPr>
        <w:t xml:space="preserve"> </w:t>
      </w:r>
      <w:r>
        <w:rPr>
          <w:rFonts w:ascii="Milligram" w:hAnsi="Milligram"/>
          <w:color w:val="595959" w:themeColor="text1" w:themeTint="A6"/>
        </w:rPr>
        <w:tab/>
      </w:r>
      <w:r w:rsidRPr="00CE484F">
        <w:rPr>
          <w:rFonts w:ascii="Milligram" w:hAnsi="Milligram"/>
          <w:color w:val="595959" w:themeColor="text1" w:themeTint="A6"/>
        </w:rPr>
        <w:t xml:space="preserve">Last Name: </w:t>
      </w:r>
      <w:r>
        <w:rPr>
          <w:rFonts w:ascii="Milligram" w:hAnsi="Milligram"/>
          <w:color w:val="595959" w:themeColor="text1" w:themeTint="A6"/>
          <w:u w:val="single"/>
        </w:rPr>
        <w:tab/>
      </w:r>
    </w:p>
    <w:p w14:paraId="61328CE1" w14:textId="47DDED0A" w:rsidR="00CE484F" w:rsidRPr="00CE484F" w:rsidRDefault="00CE484F" w:rsidP="00CE484F">
      <w:pPr>
        <w:tabs>
          <w:tab w:val="left" w:pos="4680"/>
          <w:tab w:val="left" w:pos="5040"/>
          <w:tab w:val="left" w:pos="10080"/>
        </w:tabs>
        <w:rPr>
          <w:rFonts w:ascii="Milligram" w:hAnsi="Milligram"/>
          <w:color w:val="595959" w:themeColor="text1" w:themeTint="A6"/>
        </w:rPr>
      </w:pPr>
      <w:r w:rsidRPr="00CE484F">
        <w:rPr>
          <w:rFonts w:ascii="Milligram" w:hAnsi="Milligram"/>
          <w:color w:val="595959" w:themeColor="text1" w:themeTint="A6"/>
        </w:rPr>
        <w:t xml:space="preserve">Date of Birth: </w:t>
      </w:r>
      <w:r>
        <w:rPr>
          <w:rFonts w:ascii="Milligram" w:hAnsi="Milligram"/>
          <w:color w:val="595959" w:themeColor="text1" w:themeTint="A6"/>
          <w:u w:val="single"/>
        </w:rPr>
        <w:tab/>
      </w:r>
      <w:r w:rsidRPr="00CE484F">
        <w:rPr>
          <w:rFonts w:ascii="Milligram" w:hAnsi="Milligram"/>
          <w:color w:val="595959" w:themeColor="text1" w:themeTint="A6"/>
        </w:rPr>
        <w:t xml:space="preserve"> </w:t>
      </w:r>
      <w:r>
        <w:rPr>
          <w:rFonts w:ascii="Milligram" w:hAnsi="Milligram"/>
          <w:color w:val="595959" w:themeColor="text1" w:themeTint="A6"/>
        </w:rPr>
        <w:tab/>
      </w:r>
      <w:r w:rsidRPr="00CE484F">
        <w:rPr>
          <w:rFonts w:ascii="Milligram" w:hAnsi="Milligram"/>
          <w:color w:val="595959" w:themeColor="text1" w:themeTint="A6"/>
        </w:rPr>
        <w:t xml:space="preserve">E-Mail: </w:t>
      </w:r>
      <w:r>
        <w:rPr>
          <w:rFonts w:ascii="Milligram" w:hAnsi="Milligram"/>
          <w:color w:val="595959" w:themeColor="text1" w:themeTint="A6"/>
          <w:u w:val="single"/>
        </w:rPr>
        <w:tab/>
      </w:r>
    </w:p>
    <w:p w14:paraId="6B538D45" w14:textId="2678F803" w:rsidR="00CE484F" w:rsidRPr="00CE484F" w:rsidRDefault="00CE484F" w:rsidP="00CE484F">
      <w:pPr>
        <w:tabs>
          <w:tab w:val="left" w:pos="4680"/>
          <w:tab w:val="left" w:pos="5040"/>
          <w:tab w:val="left" w:pos="10080"/>
        </w:tabs>
        <w:rPr>
          <w:rFonts w:ascii="Milligram" w:hAnsi="Milligram"/>
          <w:color w:val="595959" w:themeColor="text1" w:themeTint="A6"/>
        </w:rPr>
      </w:pPr>
      <w:r w:rsidRPr="00CE484F">
        <w:rPr>
          <w:rFonts w:ascii="Milligram" w:hAnsi="Milligram"/>
          <w:color w:val="595959" w:themeColor="text1" w:themeTint="A6"/>
        </w:rPr>
        <w:t xml:space="preserve">Phone Number: </w:t>
      </w:r>
      <w:r>
        <w:rPr>
          <w:rFonts w:ascii="Milligram" w:hAnsi="Milligram"/>
          <w:color w:val="595959" w:themeColor="text1" w:themeTint="A6"/>
          <w:u w:val="single"/>
        </w:rPr>
        <w:tab/>
      </w:r>
      <w:r>
        <w:rPr>
          <w:rFonts w:ascii="Milligram" w:hAnsi="Milligram"/>
          <w:color w:val="595959" w:themeColor="text1" w:themeTint="A6"/>
        </w:rPr>
        <w:tab/>
      </w:r>
      <w:r w:rsidRPr="00CE484F">
        <w:rPr>
          <w:rFonts w:ascii="Milligram" w:hAnsi="Milligram"/>
          <w:color w:val="595959" w:themeColor="text1" w:themeTint="A6"/>
        </w:rPr>
        <w:t xml:space="preserve">Address: </w:t>
      </w:r>
      <w:r>
        <w:rPr>
          <w:rFonts w:ascii="Milligram" w:hAnsi="Milligram"/>
          <w:color w:val="595959" w:themeColor="text1" w:themeTint="A6"/>
          <w:u w:val="single"/>
        </w:rPr>
        <w:tab/>
      </w:r>
    </w:p>
    <w:p w14:paraId="7F5F81BB" w14:textId="77777777" w:rsidR="00CE484F" w:rsidRPr="00CE484F" w:rsidRDefault="00CE484F" w:rsidP="00CE484F">
      <w:pPr>
        <w:tabs>
          <w:tab w:val="left" w:pos="4680"/>
          <w:tab w:val="left" w:pos="5040"/>
          <w:tab w:val="left" w:pos="10080"/>
        </w:tabs>
        <w:rPr>
          <w:rFonts w:ascii="Milligram" w:hAnsi="Milligram"/>
          <w:i/>
          <w:iCs/>
          <w:color w:val="595959" w:themeColor="text1" w:themeTint="A6"/>
        </w:rPr>
      </w:pPr>
      <w:r w:rsidRPr="00CE484F">
        <w:rPr>
          <w:rFonts w:ascii="Milligram" w:hAnsi="Milligram"/>
          <w:i/>
          <w:iCs/>
          <w:color w:val="595959" w:themeColor="text1" w:themeTint="A6"/>
        </w:rPr>
        <w:t>If signed by someone other than the client:</w:t>
      </w:r>
    </w:p>
    <w:p w14:paraId="0E00D1E8" w14:textId="73D01699" w:rsidR="00CE484F" w:rsidRPr="00CE484F" w:rsidRDefault="00CE484F" w:rsidP="00CE484F">
      <w:pPr>
        <w:tabs>
          <w:tab w:val="left" w:pos="4680"/>
          <w:tab w:val="left" w:pos="5040"/>
          <w:tab w:val="left" w:pos="10080"/>
        </w:tabs>
        <w:rPr>
          <w:rFonts w:ascii="Milligram" w:hAnsi="Milligram"/>
          <w:color w:val="595959" w:themeColor="text1" w:themeTint="A6"/>
        </w:rPr>
      </w:pPr>
      <w:r w:rsidRPr="00CE484F">
        <w:rPr>
          <w:rFonts w:ascii="Milligram" w:hAnsi="Milligram"/>
          <w:color w:val="595959" w:themeColor="text1" w:themeTint="A6"/>
        </w:rPr>
        <w:t xml:space="preserve">Contact: </w:t>
      </w:r>
      <w:r>
        <w:rPr>
          <w:rFonts w:ascii="Milligram" w:hAnsi="Milligram"/>
          <w:color w:val="595959" w:themeColor="text1" w:themeTint="A6"/>
          <w:u w:val="single"/>
        </w:rPr>
        <w:tab/>
      </w:r>
      <w:r>
        <w:rPr>
          <w:rFonts w:ascii="Milligram" w:hAnsi="Milligram"/>
          <w:color w:val="595959" w:themeColor="text1" w:themeTint="A6"/>
        </w:rPr>
        <w:tab/>
      </w:r>
      <w:r w:rsidRPr="00CE484F">
        <w:rPr>
          <w:rFonts w:ascii="Milligram" w:hAnsi="Milligram"/>
          <w:color w:val="595959" w:themeColor="text1" w:themeTint="A6"/>
        </w:rPr>
        <w:t xml:space="preserve">Relation: </w:t>
      </w:r>
      <w:r>
        <w:rPr>
          <w:rFonts w:ascii="Milligram" w:hAnsi="Milligram"/>
          <w:color w:val="595959" w:themeColor="text1" w:themeTint="A6"/>
          <w:u w:val="single"/>
        </w:rPr>
        <w:tab/>
      </w:r>
    </w:p>
    <w:p w14:paraId="50816535" w14:textId="77777777" w:rsidR="00CE484F" w:rsidRPr="00CE484F" w:rsidRDefault="00CE484F" w:rsidP="00CE484F">
      <w:pPr>
        <w:rPr>
          <w:rFonts w:ascii="Milligram" w:hAnsi="Milligram"/>
          <w:b/>
          <w:bCs/>
          <w:color w:val="006072"/>
        </w:rPr>
      </w:pPr>
      <w:r w:rsidRPr="00CE484F">
        <w:rPr>
          <w:rFonts w:ascii="Milligram" w:hAnsi="Milligram"/>
          <w:b/>
          <w:bCs/>
          <w:color w:val="006072"/>
        </w:rPr>
        <w:t>Consent:</w:t>
      </w:r>
    </w:p>
    <w:p w14:paraId="0F147760" w14:textId="77777777" w:rsidR="00CE484F" w:rsidRPr="00CE484F" w:rsidRDefault="00CE484F" w:rsidP="00CE484F">
      <w:pPr>
        <w:rPr>
          <w:rFonts w:ascii="Milligram" w:hAnsi="Milligram"/>
          <w:color w:val="595959" w:themeColor="text1" w:themeTint="A6"/>
        </w:rPr>
      </w:pPr>
      <w:r w:rsidRPr="00CE484F">
        <w:rPr>
          <w:rFonts w:ascii="Milligram" w:hAnsi="Milligram"/>
          <w:color w:val="595959" w:themeColor="text1" w:themeTint="A6"/>
        </w:rPr>
        <w:t>I give consent for sharing of information across all services within _____________(county’s) instance of SmartCare.</w:t>
      </w:r>
    </w:p>
    <w:p w14:paraId="1F345E8A" w14:textId="1AC14DDB" w:rsidR="00CE484F" w:rsidRPr="00CE484F" w:rsidRDefault="00CE484F" w:rsidP="005074BE">
      <w:pPr>
        <w:tabs>
          <w:tab w:val="left" w:pos="2880"/>
          <w:tab w:val="left" w:pos="5760"/>
          <w:tab w:val="left" w:pos="6120"/>
          <w:tab w:val="left" w:pos="10080"/>
        </w:tabs>
        <w:rPr>
          <w:rFonts w:ascii="Milligram" w:hAnsi="Milligram"/>
          <w:color w:val="595959" w:themeColor="text1" w:themeTint="A6"/>
          <w:u w:val="single"/>
        </w:rPr>
      </w:pPr>
      <w:r w:rsidRPr="00CE484F">
        <w:rPr>
          <w:rFonts w:ascii="Segoe UI Symbol" w:hAnsi="Segoe UI Symbol" w:cs="Segoe UI Symbol"/>
          <w:color w:val="595959" w:themeColor="text1" w:themeTint="A6"/>
        </w:rPr>
        <w:t>☐</w:t>
      </w:r>
      <w:r w:rsidRPr="00CE484F">
        <w:rPr>
          <w:rFonts w:ascii="Milligram" w:hAnsi="Milligram"/>
          <w:color w:val="595959" w:themeColor="text1" w:themeTint="A6"/>
        </w:rPr>
        <w:t xml:space="preserve"> Yes </w:t>
      </w:r>
      <w:r w:rsidR="005074BE">
        <w:rPr>
          <w:rFonts w:ascii="Milligram" w:hAnsi="Milligram"/>
          <w:color w:val="595959" w:themeColor="text1" w:themeTint="A6"/>
        </w:rPr>
        <w:t xml:space="preserve">       </w:t>
      </w:r>
      <w:r w:rsidRPr="00CE484F">
        <w:rPr>
          <w:rFonts w:ascii="Segoe UI Symbol" w:hAnsi="Segoe UI Symbol" w:cs="Segoe UI Symbol"/>
          <w:color w:val="595959" w:themeColor="text1" w:themeTint="A6"/>
        </w:rPr>
        <w:t>☐</w:t>
      </w:r>
      <w:r w:rsidRPr="00CE484F">
        <w:rPr>
          <w:rFonts w:ascii="Milligram" w:hAnsi="Milligram"/>
          <w:color w:val="595959" w:themeColor="text1" w:themeTint="A6"/>
        </w:rPr>
        <w:t xml:space="preserve"> No </w:t>
      </w:r>
      <w:r w:rsidR="005074BE">
        <w:rPr>
          <w:rFonts w:ascii="Milligram" w:hAnsi="Milligram"/>
          <w:color w:val="595959" w:themeColor="text1" w:themeTint="A6"/>
        </w:rPr>
        <w:tab/>
      </w:r>
      <w:r w:rsidRPr="00CE484F">
        <w:rPr>
          <w:rFonts w:ascii="Milligram" w:hAnsi="Milligram"/>
          <w:color w:val="595959" w:themeColor="text1" w:themeTint="A6"/>
        </w:rPr>
        <w:t xml:space="preserve">Start Date: </w:t>
      </w:r>
      <w:r w:rsidR="005074BE">
        <w:rPr>
          <w:rFonts w:ascii="Milligram" w:hAnsi="Milligram"/>
          <w:color w:val="595959" w:themeColor="text1" w:themeTint="A6"/>
          <w:u w:val="single"/>
        </w:rPr>
        <w:tab/>
      </w:r>
      <w:r w:rsidR="005074BE">
        <w:rPr>
          <w:rFonts w:ascii="Milligram" w:hAnsi="Milligram"/>
          <w:color w:val="595959" w:themeColor="text1" w:themeTint="A6"/>
        </w:rPr>
        <w:tab/>
      </w:r>
      <w:r w:rsidRPr="00CE484F">
        <w:rPr>
          <w:rFonts w:ascii="Milligram" w:hAnsi="Milligram"/>
          <w:color w:val="595959" w:themeColor="text1" w:themeTint="A6"/>
        </w:rPr>
        <w:t>Expiration Date:</w:t>
      </w:r>
      <w:r w:rsidR="005074BE">
        <w:rPr>
          <w:rFonts w:ascii="Milligram" w:hAnsi="Milligram"/>
          <w:color w:val="595959" w:themeColor="text1" w:themeTint="A6"/>
        </w:rPr>
        <w:t xml:space="preserve"> </w:t>
      </w:r>
      <w:r w:rsidR="005074BE">
        <w:rPr>
          <w:rFonts w:ascii="Milligram" w:hAnsi="Milligram"/>
          <w:color w:val="595959" w:themeColor="text1" w:themeTint="A6"/>
          <w:u w:val="single"/>
        </w:rPr>
        <w:tab/>
      </w:r>
    </w:p>
    <w:p w14:paraId="7775E0BD" w14:textId="77777777" w:rsidR="00CE484F" w:rsidRPr="00CE484F" w:rsidRDefault="00CE484F" w:rsidP="00CE484F">
      <w:pPr>
        <w:rPr>
          <w:rFonts w:ascii="Milligram" w:hAnsi="Milligram"/>
          <w:b/>
          <w:bCs/>
          <w:color w:val="006072"/>
        </w:rPr>
      </w:pPr>
      <w:r w:rsidRPr="00CE484F">
        <w:rPr>
          <w:rFonts w:ascii="Milligram" w:hAnsi="Milligram"/>
          <w:b/>
          <w:bCs/>
          <w:color w:val="006072"/>
        </w:rPr>
        <w:t>Restrictions:</w:t>
      </w:r>
    </w:p>
    <w:p w14:paraId="003B9A24" w14:textId="77777777" w:rsidR="00CE484F" w:rsidRDefault="00CE484F" w:rsidP="00CE484F">
      <w:pPr>
        <w:rPr>
          <w:rFonts w:ascii="Milligram" w:hAnsi="Milligram"/>
          <w:color w:val="595959" w:themeColor="text1" w:themeTint="A6"/>
        </w:rPr>
      </w:pPr>
      <w:r w:rsidRPr="00CE484F">
        <w:rPr>
          <w:rFonts w:ascii="Milligram" w:hAnsi="Milligram"/>
          <w:color w:val="595959" w:themeColor="text1" w:themeTint="A6"/>
        </w:rPr>
        <w:t>I want the following staff to NOT have access to my record:</w:t>
      </w:r>
    </w:p>
    <w:p w14:paraId="696694BF" w14:textId="77777777" w:rsidR="005074BE" w:rsidRDefault="005074BE" w:rsidP="005074BE">
      <w:pPr>
        <w:pBdr>
          <w:top w:val="single" w:sz="4" w:space="1" w:color="auto"/>
          <w:left w:val="single" w:sz="4" w:space="4" w:color="auto"/>
          <w:bottom w:val="single" w:sz="4" w:space="1" w:color="auto"/>
          <w:right w:val="single" w:sz="4" w:space="4" w:color="auto"/>
        </w:pBdr>
        <w:rPr>
          <w:rFonts w:ascii="Milligram" w:hAnsi="Milligram"/>
          <w:color w:val="595959" w:themeColor="text1" w:themeTint="A6"/>
        </w:rPr>
      </w:pPr>
    </w:p>
    <w:p w14:paraId="0D3205FC" w14:textId="77777777" w:rsidR="005074BE" w:rsidRDefault="005074BE" w:rsidP="005074BE">
      <w:pPr>
        <w:pBdr>
          <w:top w:val="single" w:sz="4" w:space="1" w:color="auto"/>
          <w:left w:val="single" w:sz="4" w:space="4" w:color="auto"/>
          <w:bottom w:val="single" w:sz="4" w:space="1" w:color="auto"/>
          <w:right w:val="single" w:sz="4" w:space="4" w:color="auto"/>
        </w:pBdr>
        <w:rPr>
          <w:rFonts w:ascii="Milligram" w:hAnsi="Milligram"/>
          <w:color w:val="595959" w:themeColor="text1" w:themeTint="A6"/>
        </w:rPr>
      </w:pPr>
    </w:p>
    <w:p w14:paraId="7CD638F0" w14:textId="77777777" w:rsidR="005074BE" w:rsidRPr="00CE484F" w:rsidRDefault="005074BE" w:rsidP="005074BE">
      <w:pPr>
        <w:pBdr>
          <w:top w:val="single" w:sz="4" w:space="1" w:color="auto"/>
          <w:left w:val="single" w:sz="4" w:space="4" w:color="auto"/>
          <w:bottom w:val="single" w:sz="4" w:space="1" w:color="auto"/>
          <w:right w:val="single" w:sz="4" w:space="4" w:color="auto"/>
        </w:pBdr>
        <w:rPr>
          <w:rFonts w:ascii="Milligram" w:hAnsi="Milligram"/>
          <w:color w:val="595959" w:themeColor="text1" w:themeTint="A6"/>
        </w:rPr>
      </w:pPr>
    </w:p>
    <w:p w14:paraId="099504B7" w14:textId="77777777" w:rsidR="00CE484F" w:rsidRDefault="00CE484F" w:rsidP="00CE484F">
      <w:pPr>
        <w:rPr>
          <w:rFonts w:ascii="Milligram" w:hAnsi="Milligram"/>
          <w:color w:val="595959" w:themeColor="text1" w:themeTint="A6"/>
        </w:rPr>
      </w:pPr>
      <w:r w:rsidRPr="00CE484F">
        <w:rPr>
          <w:rFonts w:ascii="Milligram" w:hAnsi="Milligram"/>
          <w:color w:val="595959" w:themeColor="text1" w:themeTint="A6"/>
        </w:rPr>
        <w:lastRenderedPageBreak/>
        <w:t>Details on any other restrictions of sharing my data. This will prompt a review by the Privacy Officer. This does not guarantee the restriction of this data as specified in the text.</w:t>
      </w:r>
    </w:p>
    <w:p w14:paraId="5B87BB1D" w14:textId="77777777" w:rsidR="005074BE" w:rsidRDefault="005074BE" w:rsidP="005074BE">
      <w:pPr>
        <w:pBdr>
          <w:top w:val="single" w:sz="4" w:space="1" w:color="auto"/>
          <w:left w:val="single" w:sz="4" w:space="4" w:color="auto"/>
          <w:bottom w:val="single" w:sz="4" w:space="1" w:color="auto"/>
          <w:right w:val="single" w:sz="4" w:space="4" w:color="auto"/>
        </w:pBdr>
        <w:rPr>
          <w:rFonts w:ascii="Milligram" w:hAnsi="Milligram"/>
          <w:color w:val="595959" w:themeColor="text1" w:themeTint="A6"/>
        </w:rPr>
      </w:pPr>
    </w:p>
    <w:p w14:paraId="181ED241" w14:textId="77777777" w:rsidR="005074BE" w:rsidRDefault="005074BE" w:rsidP="005074BE">
      <w:pPr>
        <w:pBdr>
          <w:top w:val="single" w:sz="4" w:space="1" w:color="auto"/>
          <w:left w:val="single" w:sz="4" w:space="4" w:color="auto"/>
          <w:bottom w:val="single" w:sz="4" w:space="1" w:color="auto"/>
          <w:right w:val="single" w:sz="4" w:space="4" w:color="auto"/>
        </w:pBdr>
        <w:rPr>
          <w:rFonts w:ascii="Milligram" w:hAnsi="Milligram"/>
          <w:color w:val="595959" w:themeColor="text1" w:themeTint="A6"/>
        </w:rPr>
      </w:pPr>
    </w:p>
    <w:p w14:paraId="262EBF0C" w14:textId="77777777" w:rsidR="005074BE" w:rsidRDefault="005074BE" w:rsidP="005074BE">
      <w:pPr>
        <w:pBdr>
          <w:top w:val="single" w:sz="4" w:space="1" w:color="auto"/>
          <w:left w:val="single" w:sz="4" w:space="4" w:color="auto"/>
          <w:bottom w:val="single" w:sz="4" w:space="1" w:color="auto"/>
          <w:right w:val="single" w:sz="4" w:space="4" w:color="auto"/>
        </w:pBdr>
        <w:rPr>
          <w:rFonts w:ascii="Milligram" w:hAnsi="Milligram"/>
          <w:color w:val="595959" w:themeColor="text1" w:themeTint="A6"/>
        </w:rPr>
      </w:pPr>
    </w:p>
    <w:p w14:paraId="199C8865" w14:textId="77777777" w:rsidR="005074BE" w:rsidRPr="00CE484F" w:rsidRDefault="005074BE" w:rsidP="005074BE">
      <w:pPr>
        <w:pBdr>
          <w:top w:val="single" w:sz="4" w:space="1" w:color="auto"/>
          <w:left w:val="single" w:sz="4" w:space="4" w:color="auto"/>
          <w:bottom w:val="single" w:sz="4" w:space="1" w:color="auto"/>
          <w:right w:val="single" w:sz="4" w:space="4" w:color="auto"/>
        </w:pBdr>
        <w:rPr>
          <w:rFonts w:ascii="Milligram" w:hAnsi="Milligram"/>
          <w:color w:val="595959" w:themeColor="text1" w:themeTint="A6"/>
        </w:rPr>
      </w:pPr>
    </w:p>
    <w:p w14:paraId="34E28559" w14:textId="77777777" w:rsidR="00CE484F" w:rsidRPr="00CE484F" w:rsidRDefault="00CE484F" w:rsidP="00CE484F">
      <w:pPr>
        <w:rPr>
          <w:rFonts w:ascii="Milligram" w:hAnsi="Milligram"/>
          <w:b/>
          <w:bCs/>
          <w:color w:val="006072"/>
        </w:rPr>
      </w:pPr>
      <w:r w:rsidRPr="00CE484F">
        <w:rPr>
          <w:rFonts w:ascii="Milligram" w:hAnsi="Milligram"/>
          <w:b/>
          <w:bCs/>
          <w:color w:val="006072"/>
        </w:rPr>
        <w:t>Signatures</w:t>
      </w:r>
    </w:p>
    <w:p w14:paraId="71227745" w14:textId="2DA544C4" w:rsidR="00CE484F" w:rsidRPr="00CE484F" w:rsidRDefault="00CE484F" w:rsidP="005074BE">
      <w:pPr>
        <w:tabs>
          <w:tab w:val="left" w:pos="6840"/>
          <w:tab w:val="left" w:pos="7200"/>
          <w:tab w:val="left" w:pos="10080"/>
        </w:tabs>
        <w:rPr>
          <w:rFonts w:ascii="Milligram" w:hAnsi="Milligram"/>
          <w:color w:val="595959" w:themeColor="text1" w:themeTint="A6"/>
          <w:u w:val="single"/>
        </w:rPr>
      </w:pPr>
      <w:r w:rsidRPr="00CE484F">
        <w:rPr>
          <w:rFonts w:ascii="Milligram" w:hAnsi="Milligram"/>
          <w:color w:val="595959" w:themeColor="text1" w:themeTint="A6"/>
        </w:rPr>
        <w:t xml:space="preserve">Client Signature: </w:t>
      </w:r>
      <w:r w:rsidR="005074BE">
        <w:rPr>
          <w:rFonts w:ascii="Milligram" w:hAnsi="Milligram"/>
          <w:color w:val="595959" w:themeColor="text1" w:themeTint="A6"/>
          <w:u w:val="single"/>
        </w:rPr>
        <w:tab/>
      </w:r>
      <w:r w:rsidR="005074BE">
        <w:rPr>
          <w:rFonts w:ascii="Milligram" w:hAnsi="Milligram"/>
          <w:color w:val="595959" w:themeColor="text1" w:themeTint="A6"/>
        </w:rPr>
        <w:tab/>
      </w:r>
      <w:r w:rsidRPr="00CE484F">
        <w:rPr>
          <w:rFonts w:ascii="Milligram" w:hAnsi="Milligram"/>
          <w:color w:val="595959" w:themeColor="text1" w:themeTint="A6"/>
        </w:rPr>
        <w:t>Date:</w:t>
      </w:r>
      <w:r w:rsidR="005074BE">
        <w:rPr>
          <w:rFonts w:ascii="Milligram" w:hAnsi="Milligram"/>
          <w:color w:val="595959" w:themeColor="text1" w:themeTint="A6"/>
        </w:rPr>
        <w:t xml:space="preserve"> </w:t>
      </w:r>
      <w:r w:rsidR="005074BE">
        <w:rPr>
          <w:rFonts w:ascii="Milligram" w:hAnsi="Milligram"/>
          <w:color w:val="595959" w:themeColor="text1" w:themeTint="A6"/>
          <w:u w:val="single"/>
        </w:rPr>
        <w:tab/>
      </w:r>
    </w:p>
    <w:p w14:paraId="52467BC1" w14:textId="4F3CC56F" w:rsidR="00CE484F" w:rsidRPr="00CE484F" w:rsidRDefault="00CE484F" w:rsidP="005074BE">
      <w:pPr>
        <w:tabs>
          <w:tab w:val="left" w:pos="6840"/>
          <w:tab w:val="left" w:pos="7200"/>
          <w:tab w:val="left" w:pos="10080"/>
        </w:tabs>
        <w:rPr>
          <w:rFonts w:ascii="Milligram" w:hAnsi="Milligram"/>
          <w:color w:val="595959" w:themeColor="text1" w:themeTint="A6"/>
          <w:u w:val="single"/>
        </w:rPr>
      </w:pPr>
      <w:r w:rsidRPr="00CE484F">
        <w:rPr>
          <w:rFonts w:ascii="Milligram" w:hAnsi="Milligram"/>
          <w:color w:val="595959" w:themeColor="text1" w:themeTint="A6"/>
        </w:rPr>
        <w:t>Printed Name:</w:t>
      </w:r>
      <w:r w:rsidR="005074BE">
        <w:rPr>
          <w:rFonts w:ascii="Milligram" w:hAnsi="Milligram"/>
          <w:color w:val="595959" w:themeColor="text1" w:themeTint="A6"/>
        </w:rPr>
        <w:t xml:space="preserve"> </w:t>
      </w:r>
      <w:r w:rsidR="005074BE">
        <w:rPr>
          <w:rFonts w:ascii="Milligram" w:hAnsi="Milligram"/>
          <w:color w:val="595959" w:themeColor="text1" w:themeTint="A6"/>
          <w:u w:val="single"/>
        </w:rPr>
        <w:tab/>
      </w:r>
    </w:p>
    <w:p w14:paraId="750669B6" w14:textId="4339DA5C" w:rsidR="00CE484F" w:rsidRPr="00CE484F" w:rsidRDefault="00CE484F" w:rsidP="005074BE">
      <w:pPr>
        <w:tabs>
          <w:tab w:val="left" w:pos="6840"/>
          <w:tab w:val="left" w:pos="7200"/>
          <w:tab w:val="left" w:pos="10080"/>
        </w:tabs>
        <w:rPr>
          <w:rFonts w:ascii="Milligram" w:hAnsi="Milligram"/>
          <w:color w:val="595959" w:themeColor="text1" w:themeTint="A6"/>
          <w:u w:val="single"/>
        </w:rPr>
      </w:pPr>
      <w:r w:rsidRPr="00CE484F">
        <w:rPr>
          <w:rFonts w:ascii="Milligram" w:hAnsi="Milligram"/>
          <w:color w:val="595959" w:themeColor="text1" w:themeTint="A6"/>
        </w:rPr>
        <w:t xml:space="preserve">Guardian Signature: </w:t>
      </w:r>
      <w:r w:rsidR="005074BE">
        <w:rPr>
          <w:rFonts w:ascii="Milligram" w:hAnsi="Milligram"/>
          <w:color w:val="595959" w:themeColor="text1" w:themeTint="A6"/>
          <w:u w:val="single"/>
        </w:rPr>
        <w:tab/>
      </w:r>
      <w:r w:rsidR="005074BE">
        <w:rPr>
          <w:rFonts w:ascii="Milligram" w:hAnsi="Milligram"/>
          <w:color w:val="595959" w:themeColor="text1" w:themeTint="A6"/>
        </w:rPr>
        <w:tab/>
      </w:r>
      <w:r w:rsidRPr="00CE484F">
        <w:rPr>
          <w:rFonts w:ascii="Milligram" w:hAnsi="Milligram"/>
          <w:color w:val="595959" w:themeColor="text1" w:themeTint="A6"/>
        </w:rPr>
        <w:t>Date:</w:t>
      </w:r>
      <w:r w:rsidR="005074BE">
        <w:rPr>
          <w:rFonts w:ascii="Milligram" w:hAnsi="Milligram"/>
          <w:color w:val="595959" w:themeColor="text1" w:themeTint="A6"/>
        </w:rPr>
        <w:t xml:space="preserve"> </w:t>
      </w:r>
      <w:r w:rsidR="005074BE">
        <w:rPr>
          <w:rFonts w:ascii="Milligram" w:hAnsi="Milligram"/>
          <w:color w:val="595959" w:themeColor="text1" w:themeTint="A6"/>
          <w:u w:val="single"/>
        </w:rPr>
        <w:tab/>
      </w:r>
    </w:p>
    <w:p w14:paraId="121259B7" w14:textId="0DD56BAF" w:rsidR="00CE484F" w:rsidRPr="00CE484F" w:rsidRDefault="00CE484F" w:rsidP="005074BE">
      <w:pPr>
        <w:tabs>
          <w:tab w:val="left" w:pos="6840"/>
          <w:tab w:val="left" w:pos="7200"/>
          <w:tab w:val="left" w:pos="10080"/>
        </w:tabs>
        <w:rPr>
          <w:rFonts w:ascii="Milligram" w:hAnsi="Milligram"/>
          <w:color w:val="595959" w:themeColor="text1" w:themeTint="A6"/>
          <w:u w:val="single"/>
        </w:rPr>
      </w:pPr>
      <w:r w:rsidRPr="00CE484F">
        <w:rPr>
          <w:rFonts w:ascii="Milligram" w:hAnsi="Milligram"/>
          <w:color w:val="595959" w:themeColor="text1" w:themeTint="A6"/>
        </w:rPr>
        <w:t>Printed Name:</w:t>
      </w:r>
      <w:r w:rsidR="005074BE">
        <w:rPr>
          <w:rFonts w:ascii="Milligram" w:hAnsi="Milligram"/>
          <w:color w:val="595959" w:themeColor="text1" w:themeTint="A6"/>
        </w:rPr>
        <w:t xml:space="preserve"> </w:t>
      </w:r>
      <w:r w:rsidR="005074BE">
        <w:rPr>
          <w:rFonts w:ascii="Milligram" w:hAnsi="Milligram"/>
          <w:color w:val="595959" w:themeColor="text1" w:themeTint="A6"/>
          <w:u w:val="single"/>
        </w:rPr>
        <w:tab/>
      </w:r>
    </w:p>
    <w:p w14:paraId="650878DA" w14:textId="38C19D7F" w:rsidR="00CE484F" w:rsidRPr="00CE484F" w:rsidRDefault="00CE484F" w:rsidP="005074BE">
      <w:pPr>
        <w:tabs>
          <w:tab w:val="left" w:pos="6840"/>
          <w:tab w:val="left" w:pos="7200"/>
          <w:tab w:val="left" w:pos="10080"/>
        </w:tabs>
        <w:rPr>
          <w:rFonts w:ascii="Milligram" w:hAnsi="Milligram"/>
          <w:color w:val="595959" w:themeColor="text1" w:themeTint="A6"/>
          <w:u w:val="single"/>
        </w:rPr>
      </w:pPr>
      <w:r w:rsidRPr="00CE484F">
        <w:rPr>
          <w:rFonts w:ascii="Milligram" w:hAnsi="Milligram"/>
          <w:color w:val="595959" w:themeColor="text1" w:themeTint="A6"/>
        </w:rPr>
        <w:t xml:space="preserve">Staff Signature: </w:t>
      </w:r>
      <w:r w:rsidR="005074BE">
        <w:rPr>
          <w:rFonts w:ascii="Milligram" w:hAnsi="Milligram"/>
          <w:color w:val="595959" w:themeColor="text1" w:themeTint="A6"/>
          <w:u w:val="single"/>
        </w:rPr>
        <w:tab/>
      </w:r>
      <w:r w:rsidR="005074BE">
        <w:rPr>
          <w:rFonts w:ascii="Milligram" w:hAnsi="Milligram"/>
          <w:color w:val="595959" w:themeColor="text1" w:themeTint="A6"/>
        </w:rPr>
        <w:tab/>
      </w:r>
      <w:r w:rsidRPr="00CE484F">
        <w:rPr>
          <w:rFonts w:ascii="Milligram" w:hAnsi="Milligram"/>
          <w:color w:val="595959" w:themeColor="text1" w:themeTint="A6"/>
        </w:rPr>
        <w:t>Date:</w:t>
      </w:r>
      <w:r w:rsidR="005074BE">
        <w:rPr>
          <w:rFonts w:ascii="Milligram" w:hAnsi="Milligram"/>
          <w:color w:val="595959" w:themeColor="text1" w:themeTint="A6"/>
        </w:rPr>
        <w:t xml:space="preserve"> </w:t>
      </w:r>
      <w:r w:rsidR="005074BE">
        <w:rPr>
          <w:rFonts w:ascii="Milligram" w:hAnsi="Milligram"/>
          <w:color w:val="595959" w:themeColor="text1" w:themeTint="A6"/>
          <w:u w:val="single"/>
        </w:rPr>
        <w:tab/>
      </w:r>
    </w:p>
    <w:p w14:paraId="111125F4" w14:textId="5387DC99" w:rsidR="00CE484F" w:rsidRPr="00CE484F" w:rsidRDefault="00CE484F" w:rsidP="005074BE">
      <w:pPr>
        <w:tabs>
          <w:tab w:val="left" w:pos="6840"/>
          <w:tab w:val="left" w:pos="7200"/>
          <w:tab w:val="left" w:pos="10080"/>
        </w:tabs>
        <w:rPr>
          <w:rFonts w:ascii="Milligram" w:hAnsi="Milligram"/>
          <w:color w:val="595959" w:themeColor="text1" w:themeTint="A6"/>
          <w:u w:val="single"/>
        </w:rPr>
      </w:pPr>
      <w:r w:rsidRPr="00CE484F">
        <w:rPr>
          <w:rFonts w:ascii="Milligram" w:hAnsi="Milligram"/>
          <w:color w:val="595959" w:themeColor="text1" w:themeTint="A6"/>
        </w:rPr>
        <w:t>Printed Name:</w:t>
      </w:r>
      <w:r w:rsidR="005074BE">
        <w:rPr>
          <w:rFonts w:ascii="Milligram" w:hAnsi="Milligram"/>
          <w:color w:val="595959" w:themeColor="text1" w:themeTint="A6"/>
        </w:rPr>
        <w:t xml:space="preserve"> </w:t>
      </w:r>
      <w:r w:rsidR="005074BE">
        <w:rPr>
          <w:rFonts w:ascii="Milligram" w:hAnsi="Milligram"/>
          <w:color w:val="595959" w:themeColor="text1" w:themeTint="A6"/>
          <w:u w:val="single"/>
        </w:rPr>
        <w:tab/>
      </w:r>
    </w:p>
    <w:p w14:paraId="7387944F" w14:textId="77777777" w:rsidR="00CE484F" w:rsidRPr="00CE484F" w:rsidRDefault="00CE484F" w:rsidP="00CB670B">
      <w:pPr>
        <w:rPr>
          <w:rFonts w:ascii="Milligram" w:hAnsi="Milligram"/>
        </w:rPr>
      </w:pPr>
    </w:p>
    <w:sectPr w:rsidR="00CE484F" w:rsidRPr="00CE484F" w:rsidSect="00CE48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illigram">
    <w:panose1 w:val="00000000000000000000"/>
    <w:charset w:val="00"/>
    <w:family w:val="modern"/>
    <w:notTrueType/>
    <w:pitch w:val="variable"/>
    <w:sig w:usb0="20000267" w:usb1="00000073" w:usb2="00000000" w:usb3="00000000" w:csb0="00000107"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7638"/>
    <w:multiLevelType w:val="hybridMultilevel"/>
    <w:tmpl w:val="4D9A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22022"/>
    <w:multiLevelType w:val="hybridMultilevel"/>
    <w:tmpl w:val="F028C000"/>
    <w:lvl w:ilvl="0" w:tplc="FC36359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C00A8"/>
    <w:multiLevelType w:val="hybridMultilevel"/>
    <w:tmpl w:val="C7AE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D6428"/>
    <w:multiLevelType w:val="hybridMultilevel"/>
    <w:tmpl w:val="2AF683B0"/>
    <w:lvl w:ilvl="0" w:tplc="FC36359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366920">
    <w:abstractNumId w:val="0"/>
  </w:num>
  <w:num w:numId="2" w16cid:durableId="43482172">
    <w:abstractNumId w:val="2"/>
  </w:num>
  <w:num w:numId="3" w16cid:durableId="1760254524">
    <w:abstractNumId w:val="3"/>
  </w:num>
  <w:num w:numId="4" w16cid:durableId="1301376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0B"/>
    <w:rsid w:val="00146B13"/>
    <w:rsid w:val="005074BE"/>
    <w:rsid w:val="00CB670B"/>
    <w:rsid w:val="00CE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F9B3"/>
  <w15:chartTrackingRefBased/>
  <w15:docId w15:val="{36B71FD2-B6EF-44EA-A04F-E992DF5C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7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7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7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70B"/>
    <w:rPr>
      <w:rFonts w:eastAsiaTheme="majorEastAsia" w:cstheme="majorBidi"/>
      <w:color w:val="272727" w:themeColor="text1" w:themeTint="D8"/>
    </w:rPr>
  </w:style>
  <w:style w:type="paragraph" w:styleId="Title">
    <w:name w:val="Title"/>
    <w:basedOn w:val="Normal"/>
    <w:next w:val="Normal"/>
    <w:link w:val="TitleChar"/>
    <w:uiPriority w:val="10"/>
    <w:qFormat/>
    <w:rsid w:val="00CB6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70B"/>
    <w:pPr>
      <w:spacing w:before="160"/>
      <w:jc w:val="center"/>
    </w:pPr>
    <w:rPr>
      <w:i/>
      <w:iCs/>
      <w:color w:val="404040" w:themeColor="text1" w:themeTint="BF"/>
    </w:rPr>
  </w:style>
  <w:style w:type="character" w:customStyle="1" w:styleId="QuoteChar">
    <w:name w:val="Quote Char"/>
    <w:basedOn w:val="DefaultParagraphFont"/>
    <w:link w:val="Quote"/>
    <w:uiPriority w:val="29"/>
    <w:rsid w:val="00CB670B"/>
    <w:rPr>
      <w:i/>
      <w:iCs/>
      <w:color w:val="404040" w:themeColor="text1" w:themeTint="BF"/>
    </w:rPr>
  </w:style>
  <w:style w:type="paragraph" w:styleId="ListParagraph">
    <w:name w:val="List Paragraph"/>
    <w:basedOn w:val="Normal"/>
    <w:uiPriority w:val="34"/>
    <w:qFormat/>
    <w:rsid w:val="00CB670B"/>
    <w:pPr>
      <w:ind w:left="720"/>
      <w:contextualSpacing/>
    </w:pPr>
  </w:style>
  <w:style w:type="character" w:styleId="IntenseEmphasis">
    <w:name w:val="Intense Emphasis"/>
    <w:basedOn w:val="DefaultParagraphFont"/>
    <w:uiPriority w:val="21"/>
    <w:qFormat/>
    <w:rsid w:val="00CB670B"/>
    <w:rPr>
      <w:i/>
      <w:iCs/>
      <w:color w:val="0F4761" w:themeColor="accent1" w:themeShade="BF"/>
    </w:rPr>
  </w:style>
  <w:style w:type="paragraph" w:styleId="IntenseQuote">
    <w:name w:val="Intense Quote"/>
    <w:basedOn w:val="Normal"/>
    <w:next w:val="Normal"/>
    <w:link w:val="IntenseQuoteChar"/>
    <w:uiPriority w:val="30"/>
    <w:qFormat/>
    <w:rsid w:val="00CB6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70B"/>
    <w:rPr>
      <w:i/>
      <w:iCs/>
      <w:color w:val="0F4761" w:themeColor="accent1" w:themeShade="BF"/>
    </w:rPr>
  </w:style>
  <w:style w:type="character" w:styleId="IntenseReference">
    <w:name w:val="Intense Reference"/>
    <w:basedOn w:val="DefaultParagraphFont"/>
    <w:uiPriority w:val="32"/>
    <w:qFormat/>
    <w:rsid w:val="00CB67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470099">
      <w:bodyDiv w:val="1"/>
      <w:marLeft w:val="0"/>
      <w:marRight w:val="0"/>
      <w:marTop w:val="0"/>
      <w:marBottom w:val="0"/>
      <w:divBdr>
        <w:top w:val="none" w:sz="0" w:space="0" w:color="auto"/>
        <w:left w:val="none" w:sz="0" w:space="0" w:color="auto"/>
        <w:bottom w:val="none" w:sz="0" w:space="0" w:color="auto"/>
        <w:right w:val="none" w:sz="0" w:space="0" w:color="auto"/>
      </w:divBdr>
    </w:div>
    <w:div w:id="736325627">
      <w:bodyDiv w:val="1"/>
      <w:marLeft w:val="0"/>
      <w:marRight w:val="0"/>
      <w:marTop w:val="0"/>
      <w:marBottom w:val="0"/>
      <w:divBdr>
        <w:top w:val="none" w:sz="0" w:space="0" w:color="auto"/>
        <w:left w:val="none" w:sz="0" w:space="0" w:color="auto"/>
        <w:bottom w:val="none" w:sz="0" w:space="0" w:color="auto"/>
        <w:right w:val="none" w:sz="0" w:space="0" w:color="auto"/>
      </w:divBdr>
    </w:div>
    <w:div w:id="861624400">
      <w:bodyDiv w:val="1"/>
      <w:marLeft w:val="0"/>
      <w:marRight w:val="0"/>
      <w:marTop w:val="0"/>
      <w:marBottom w:val="0"/>
      <w:divBdr>
        <w:top w:val="none" w:sz="0" w:space="0" w:color="auto"/>
        <w:left w:val="none" w:sz="0" w:space="0" w:color="auto"/>
        <w:bottom w:val="none" w:sz="0" w:space="0" w:color="auto"/>
        <w:right w:val="none" w:sz="0" w:space="0" w:color="auto"/>
      </w:divBdr>
    </w:div>
    <w:div w:id="15283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Rowe</dc:creator>
  <cp:keywords/>
  <dc:description/>
  <cp:lastModifiedBy>Charla Rowe</cp:lastModifiedBy>
  <cp:revision>1</cp:revision>
  <dcterms:created xsi:type="dcterms:W3CDTF">2024-10-09T20:19:00Z</dcterms:created>
  <dcterms:modified xsi:type="dcterms:W3CDTF">2024-10-09T20:43:00Z</dcterms:modified>
</cp:coreProperties>
</file>