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424" w:rsidRDefault="001564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:rsidR="006C7D53" w:rsidRDefault="006C7D53" w:rsidP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:rsidR="006C7D53" w:rsidRDefault="006C7D53" w:rsidP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6C7D53" w:rsidRDefault="006C7D53" w:rsidP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156424" w:rsidRDefault="006C7D53" w:rsidP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Past12MonthsCompetitiveEmploymentNumberOfWeeks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15642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Past12MonthsCompetitiveEmploymentAverageNumberOfHours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Past12MonthsCompetitiveEmploymentHourlyWage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Weeks colum</w:t>
            </w:r>
            <w:r>
              <w:rPr>
                <w:rFonts w:ascii="Arial" w:eastAsia="Arial" w:hAnsi="Arial" w:cs="Arial"/>
                <w:sz w:val="20"/>
                <w:szCs w:val="20"/>
              </w:rPr>
              <w:t>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Past12MonthsSupportedEmploymentNumberOfWeeks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Past12MonthsSupportedEmploymentAverageNumberOfHours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Past12MonthsSupportedEmploymentHourlyWage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</w:t>
            </w:r>
            <w:r>
              <w:rPr>
                <w:rFonts w:ascii="Arial" w:eastAsia="Arial" w:hAnsi="Arial" w:cs="Arial"/>
                <w:sz w:val="20"/>
                <w:szCs w:val="20"/>
              </w:rPr>
              <w:t>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Past12MonthsTransitionalEmploymentEnclaveNumberOfWeeks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Past12MonthsTransitionalEmploymentEnclaveAverageNumberOfHours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Past12MonthsTransitionalEmploymentEnclaveHourlyWage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Past12MonthsPaidInHouseNumberOfWeeks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Column value contributes to the Total # of weeks which must = 52 we</w:t>
            </w: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Past12MonthsPaidInHouseAverageNumberOfHours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Past12MonthsPaidInHouseHourlyWage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Past12MonthsNonPaidWorkNumberOfWeeks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Past12MonthsNonPaidWorkAverageNumberOfHours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</w:t>
            </w:r>
            <w:r>
              <w:rPr>
                <w:rFonts w:ascii="Arial" w:eastAsia="Arial" w:hAnsi="Arial" w:cs="Arial"/>
                <w:sz w:val="20"/>
                <w:szCs w:val="20"/>
              </w:rPr>
              <w:t>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Past12MonthsNonPaidWorkHourlyWage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N/A. Not collected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Past12MonthsOtherGainfulEmploymentNumberOfWeeks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Past12MonthsOtherGainfulEmploymentAverageNumberOfHours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Past12MonthsOtherGainfulEmploymentHourlyWage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</w:t>
            </w:r>
            <w:r>
              <w:rPr>
                <w:rFonts w:ascii="Arial" w:eastAsia="Arial" w:hAnsi="Arial" w:cs="Arial"/>
                <w:sz w:val="20"/>
                <w:szCs w:val="20"/>
              </w:rPr>
              <w:t>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Only required if the associated Past12Months__NumberofWeeks column has a non-zero value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Past12MonthsUnemployedNumberOfWeeks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Values 0-52 accepted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Column value contributes to the Total # of weeks which must = 52 weeks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CurrentCompetitiveEmploymentAverageNumberOfHours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AverageNumberOfHours and HourlyWage column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CurrentCompetitiveEmploymentHourlyWage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CurrentSupportedEmploymentAverageNumberOfHours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CurrentSupportedEmploymentHourlyWage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CurrentTransitionalEmploymentEnclaveAverageNumberOfHours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CurrentTransitionalEmploymentEnclaveHourlyWage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</w:t>
            </w:r>
            <w:r>
              <w:t>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CurrentPaidInHouseAverageNumberOfHours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CurrentPaidInHouseHourly</w:t>
            </w:r>
            <w:r>
              <w:t>W</w:t>
            </w:r>
            <w:r>
              <w:rPr>
                <w:color w:val="000000"/>
              </w:rPr>
              <w:t>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CurrentNonPaidWorkAverageNumberOfHours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CurrentNo</w:t>
            </w:r>
            <w:r>
              <w:rPr>
                <w:color w:val="000000"/>
              </w:rPr>
              <w:t>nPaidWorkHourlyWage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N/A. Not Collected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CurrentOtherGainfulEmploymentAverageNumberOfHours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0-99 accepted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Decimal(9)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CurrentOtherGainfulEmploymentHourlyWage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0-999999, Leave blank if no answer</w:t>
            </w:r>
          </w:p>
          <w:p w:rsidR="00156424" w:rsidRDefault="00156424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At least 1 of the AverageNumberOfHours and HourlyWage columns for current employment must be populated with non-zero values UNLESS </w:t>
            </w:r>
            <w:r>
              <w:t>CurrentPartnerEmployed = Y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CurrentUnemployedNumberOfWeeks</w:t>
            </w:r>
            <w:bookmarkStart w:id="1" w:name="_GoBack"/>
            <w:bookmarkEnd w:id="1"/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N/A. Not reported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CurrentUnemployedHourlyWage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N/A. Not reported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156424" w:rsidRPr="006C7D53" w:rsidRDefault="006C7D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56424" w:rsidRPr="006C7D53" w:rsidRDefault="006C7D53">
            <w:pPr>
              <w:rPr>
                <w:color w:val="FF0000"/>
              </w:rPr>
            </w:pPr>
            <w:r w:rsidRPr="006C7D53">
              <w:rPr>
                <w:color w:val="FF0000"/>
              </w:rPr>
              <w:t>EmploymentPartnersCurrentRecoveryGoals</w:t>
            </w:r>
          </w:p>
        </w:tc>
        <w:tc>
          <w:tcPr>
            <w:tcW w:w="2640" w:type="dxa"/>
            <w:vAlign w:val="bottom"/>
          </w:tcPr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Y = Yes</w:t>
            </w:r>
          </w:p>
          <w:p w:rsidR="00156424" w:rsidRPr="006C7D53" w:rsidRDefault="006C7D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C7D53">
              <w:rPr>
                <w:rFonts w:ascii="Arial" w:eastAsia="Arial" w:hAnsi="Arial" w:cs="Arial"/>
                <w:color w:val="FF0000"/>
                <w:sz w:val="20"/>
                <w:szCs w:val="20"/>
              </w:rPr>
              <w:t>Related to the UI field “Does the partner’s current recovery goals include any kind of employment at this time?”</w:t>
            </w:r>
          </w:p>
        </w:tc>
      </w:tr>
      <w:tr w:rsidR="00156424">
        <w:tc>
          <w:tcPr>
            <w:tcW w:w="301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:rsidR="00156424" w:rsidRDefault="006C7D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56424" w:rsidRDefault="006C7D53">
            <w:pPr>
              <w:rPr>
                <w:color w:val="000000"/>
              </w:rPr>
            </w:pPr>
            <w:r>
              <w:rPr>
                <w:color w:val="000000"/>
              </w:rPr>
              <w:t>CurrentPartnerEmployed</w:t>
            </w:r>
          </w:p>
        </w:tc>
        <w:tc>
          <w:tcPr>
            <w:tcW w:w="2640" w:type="dxa"/>
            <w:vAlign w:val="bottom"/>
          </w:tcPr>
          <w:p w:rsidR="00156424" w:rsidRDefault="006C7D53">
            <w:pPr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:highlight w:val="white"/>
              </w:rPr>
              <w:t>Fron</w:t>
            </w:r>
            <w:r>
              <w:rPr>
                <w:sz w:val="23"/>
                <w:szCs w:val="23"/>
                <w:highlight w:val="white"/>
              </w:rPr>
              <w:t>t end field is checkbox for ‘Check here if the partner is not employed at this time”</w:t>
            </w:r>
          </w:p>
          <w:p w:rsidR="00156424" w:rsidRDefault="00156424">
            <w:pPr>
              <w:rPr>
                <w:sz w:val="23"/>
                <w:szCs w:val="23"/>
                <w:highlight w:val="white"/>
              </w:rPr>
            </w:pPr>
          </w:p>
          <w:p w:rsidR="00156424" w:rsidRDefault="006C7D53">
            <w:pPr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:highlight w:val="white"/>
              </w:rPr>
              <w:t>Default value is ‘N’</w:t>
            </w:r>
          </w:p>
          <w:p w:rsidR="00156424" w:rsidRDefault="00156424">
            <w:pPr>
              <w:rPr>
                <w:sz w:val="23"/>
                <w:szCs w:val="23"/>
                <w:highlight w:val="white"/>
              </w:rPr>
            </w:pPr>
          </w:p>
          <w:p w:rsidR="00156424" w:rsidRDefault="006C7D53">
            <w:pPr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:highlight w:val="white"/>
              </w:rPr>
              <w:t>If Y value is provided, then the validation for at least one data entry for Current HourlyWage and Current NumberOfWeeks is disabled.</w:t>
            </w:r>
          </w:p>
          <w:p w:rsidR="00156424" w:rsidRDefault="00156424">
            <w:pPr>
              <w:rPr>
                <w:sz w:val="23"/>
                <w:szCs w:val="23"/>
                <w:highlight w:val="white"/>
              </w:rPr>
            </w:pPr>
          </w:p>
          <w:p w:rsidR="00156424" w:rsidRDefault="006C7D53">
            <w:pPr>
              <w:rPr>
                <w:color w:val="000000"/>
                <w:sz w:val="23"/>
                <w:szCs w:val="23"/>
                <w:highlight w:val="white"/>
              </w:rPr>
            </w:pPr>
            <w:r>
              <w:rPr>
                <w:color w:val="000000"/>
                <w:sz w:val="23"/>
                <w:szCs w:val="23"/>
                <w:highlight w:val="white"/>
              </w:rPr>
              <w:t>Y=Yes, partner is not employed at this time</w:t>
            </w:r>
          </w:p>
          <w:p w:rsidR="00156424" w:rsidRDefault="006C7D53">
            <w:pPr>
              <w:rPr>
                <w:color w:val="000000"/>
                <w:sz w:val="23"/>
                <w:szCs w:val="23"/>
                <w:highlight w:val="white"/>
              </w:rPr>
            </w:pPr>
            <w:r>
              <w:rPr>
                <w:color w:val="000000"/>
                <w:sz w:val="23"/>
                <w:szCs w:val="23"/>
                <w:highlight w:val="white"/>
              </w:rPr>
              <w:t xml:space="preserve">N = No, </w:t>
            </w:r>
            <w:r>
              <w:rPr>
                <w:sz w:val="23"/>
                <w:szCs w:val="23"/>
                <w:highlight w:val="white"/>
              </w:rPr>
              <w:t>partner</w:t>
            </w:r>
            <w:r>
              <w:rPr>
                <w:color w:val="000000"/>
                <w:sz w:val="23"/>
                <w:szCs w:val="23"/>
                <w:highlight w:val="white"/>
              </w:rPr>
              <w:t xml:space="preserve"> is employed at this time</w:t>
            </w:r>
          </w:p>
        </w:tc>
      </w:tr>
    </w:tbl>
    <w:p w:rsidR="00156424" w:rsidRDefault="00156424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15642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C7D53">
      <w:pPr>
        <w:spacing w:after="0" w:line="240" w:lineRule="auto"/>
      </w:pPr>
      <w:r>
        <w:separator/>
      </w:r>
    </w:p>
  </w:endnote>
  <w:endnote w:type="continuationSeparator" w:id="0">
    <w:p w:rsidR="00000000" w:rsidRDefault="006C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24" w:rsidRDefault="001564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156424" w:rsidRDefault="006C7D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156424" w:rsidRDefault="001564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C7D53">
      <w:pPr>
        <w:spacing w:after="0" w:line="240" w:lineRule="auto"/>
      </w:pPr>
      <w:r>
        <w:separator/>
      </w:r>
    </w:p>
  </w:footnote>
  <w:footnote w:type="continuationSeparator" w:id="0">
    <w:p w:rsidR="00000000" w:rsidRDefault="006C7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24" w:rsidRDefault="006C7D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56424" w:rsidRDefault="001564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56424" w:rsidRDefault="001564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56424" w:rsidRDefault="006C7D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Setup_Data_DocumentCaliforniaFSPPAFEmployments</w:t>
    </w:r>
    <w:r>
      <w:rPr>
        <w:rFonts w:ascii="Arial" w:eastAsia="Arial" w:hAnsi="Arial" w:cs="Arial"/>
        <w:b/>
        <w:color w:val="000000"/>
        <w:sz w:val="20"/>
        <w:szCs w:val="20"/>
      </w:rPr>
      <w:t xml:space="preserve"> </w:t>
    </w:r>
  </w:p>
  <w:tbl>
    <w:tblPr>
      <w:tblStyle w:val="a5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156424">
      <w:tc>
        <w:tcPr>
          <w:tcW w:w="2970" w:type="dxa"/>
        </w:tcPr>
        <w:p w:rsidR="00156424" w:rsidRDefault="006C7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156424" w:rsidRDefault="006C7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156424" w:rsidRDefault="006C7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156424" w:rsidRDefault="006C7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156424" w:rsidRDefault="001564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24"/>
    <w:rsid w:val="00156424"/>
    <w:rsid w:val="006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8230D9-9015-4C17-A0AD-46CE1A82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klFZ/BQvQRAhUA8nQzQAXhW4Pg==">CgMxLjAyCGguZ2pkZ3hzOAByITFSVm9vNk1rLUwwSFNTNWtzQS1QdzVVbDN2OWpmbndnSA==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59043E7-C555-462E-9C75-6E81B30991D9}"/>
</file>

<file path=customXml/itemProps3.xml><?xml version="1.0" encoding="utf-8"?>
<ds:datastoreItem xmlns:ds="http://schemas.openxmlformats.org/officeDocument/2006/customXml" ds:itemID="{AF34FEC6-C22C-4A37-B598-30566E693628}"/>
</file>

<file path=customXml/itemProps4.xml><?xml version="1.0" encoding="utf-8"?>
<ds:datastoreItem xmlns:ds="http://schemas.openxmlformats.org/officeDocument/2006/customXml" ds:itemID="{7B05C113-4833-48A5-9393-C2D9ADC9CD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2023-09-20T12:27:00Z</dcterms:created>
  <dcterms:modified xsi:type="dcterms:W3CDTF">2023-09-20T12:27:00Z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