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LegacyCaliforniaFSPFinancialId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Numeric Identifier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 should match ClientId in DocumentsRegistrations with the same EffectiveDate below.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EffectiveDate in DocumentsRegistration with the same ClientId as above.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 Format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MM/DD/YYYY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FinancialSupportToMeetNeedsChild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“XCAChildFinSupport”</w:t>
            </w:r>
          </w:p>
        </w:tc>
      </w:tr>
    </w:tbl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Setup_Data_DocumentCaliforniaFSPFinancial</w:t>
    </w:r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3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nodkGc5NRKvW6GLKzRY0nLAwqg==">CgMxLjAyCGguZ2pkZ3hzOAByITFrYVVVZ3ZHOEVjemd0RHI4WjZGSjVtQU4tLXRiWTJCVg==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1" ma:contentTypeDescription="Create a new document." ma:contentTypeScope="" ma:versionID="79e3be6755d29143bdc8742c99166ce9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e63ce96c39a25f097812a9409f7997bd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dde9dca-b655-4c82-9756-0719d4cc3ad5">
      <Terms xmlns="http://schemas.microsoft.com/office/infopath/2007/PartnerControls"/>
    </lcf76f155ced4ddcb4097134ff3c332f>
    <County xmlns="bdde9dca-b655-4c82-9756-0719d4cc3ad5" xsi:nil="true"/>
    <_ip_UnifiedCompliancePolicyProperties xmlns="http://schemas.microsoft.com/sharepoint/v3" xsi:nil="true"/>
    <TaxCatchAll xmlns="08b51a6c-15c5-468c-9d03-3812a6e7900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B33F883-7661-4564-96B1-C1F574520B05}"/>
</file>

<file path=customXML/itemProps3.xml><?xml version="1.0" encoding="utf-8"?>
<ds:datastoreItem xmlns:ds="http://schemas.openxmlformats.org/officeDocument/2006/customXml" ds:itemID="{1347F1BF-1E40-42F0-8F14-4ED5E64D1B04}"/>
</file>

<file path=customXML/itemProps4.xml><?xml version="1.0" encoding="utf-8"?>
<ds:datastoreItem xmlns:ds="http://schemas.openxmlformats.org/officeDocument/2006/customXml" ds:itemID="{183A10B9-02D2-4694-BD68-7EDFB24B5AD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dcterms:created xsi:type="dcterms:W3CDTF">2022-10-05T18:15:00Z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0x0101004627A0DE307DC44C9C6D49C199E56D43</vt:lpwstr>
  </property>
</Properties>
</file>