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320"/>
        <w:gridCol w:w="3690"/>
        <w:gridCol w:w="3270"/>
        <w:tblGridChange w:id="0">
          <w:tblGrid>
            <w:gridCol w:w="1815"/>
            <w:gridCol w:w="1320"/>
            <w:gridCol w:w="3690"/>
            <w:gridCol w:w="327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DischargeDate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MM/DD/YYYY format. Required for Discharge records.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CountyOfSubmission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Integer populated using the values found within the Global Code Category “DACSManagingEntity”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DischargeStatus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“XDischargeStatus” Required for Discharge records.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IsSignedClientFileAgency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“XCACONSENT” Required for Discharge records.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SameCurrentFirstName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BirthLastName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Client’s birth last name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SameCurrentLastName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ZipCodeUnableToAnswer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or N are accepted values. 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To indicate if the client is unable to answer for ZIP code.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MotherFirstName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BirthState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“XCADriverLicState”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type_globalcode(int)(5)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BirthCounty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“XCABirthCounty”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BornOutsideCalifornia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or N are accepted values. To indicate if client was born outside of California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DriverLicenseNumber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 alphanumeric string at least 1 alpha numeric character or length up to 13 characters. 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declined to state</w:t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99902 - None or not applicable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DriverLicenseNumberCheck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NoOfChildrenUnableToAnswer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NoOfChildrenAged5YearsOrYounger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accepted</w:t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NoOfChildrenAged5YearsUnable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NoOfChildrenLivingSomeoneElse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accepted</w:t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NoOfChildrenLivingSomeoneElseUnable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NoChildrenLivingParentalRights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accepted</w:t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NoChildrenLivingParentalRightsUnable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NoHouseholdMembers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Conditional</w:t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FamilyConflictLast30Days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 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declined to state</w:t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DaysClientPaidWorkingPast30Days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 </w:t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 to state</w:t>
            </w:r>
          </w:p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DaysClientPaidWorkingPast30DatsUnableToAns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ClientCurrentlyEnrolledInSchool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or N values are accepted.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ClientCurrentlyEnrolledInJob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or N values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magenta"/>
                <w:rtl w:val="0"/>
              </w:rPr>
              <w:t xml:space="preserve">N</w:t>
            </w:r>
            <w:commentRangeEnd w:id="6"/>
            <w:r w:rsidDel="00000000" w:rsidR="00000000" w:rsidRPr="00000000">
              <w:commentReference w:id="6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ClientArrestedInLast30DaysUnableToAns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ClientJailInLast30Days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accepted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99904 - Client unable to answer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ClientInJailnLast30daysUnableToAns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ClientInPrisonLast30Days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Youth records.</w:t>
            </w:r>
          </w:p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0-30 accepted</w:t>
            </w:r>
          </w:p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99904 - Client unable to answer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ClientInPrisonLast30daysUnableToAns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CDCRNumber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needed on Admission record.</w:t>
            </w:r>
          </w:p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Values accepted: </w:t>
            </w:r>
          </w:p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A-Z/0-9 String</w:t>
            </w:r>
          </w:p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99900 - Client decline to state</w:t>
            </w:r>
          </w:p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99901 - Not sure/ Don't know</w:t>
            </w:r>
          </w:p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99902 - None or not applicable</w:t>
            </w:r>
          </w:p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CDCRNumberCheck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needed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IsClientParoleeInPSN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needed on the Admission record.</w:t>
            </w:r>
          </w:p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Integer populated using the values found within the Global Code Category “XCASUDFOTP”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IsClientParoleeInFOTP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needed on the Admission record.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“XCASUDFOTP”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FOTPStatus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Only needed on the Admission record.</w:t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“XCASUDFOTPStatus”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EpisodeToSubmit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c000"/>
                <w:sz w:val="20"/>
                <w:szCs w:val="20"/>
                <w:rtl w:val="0"/>
              </w:rPr>
              <w:t xml:space="preserve">Not used by CalMHSA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FirstNameAtBirth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highlight w:val="white"/>
                <w:rtl w:val="0"/>
              </w:rPr>
              <w:t xml:space="preserve">99902 if none or not applicable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DateOfBirth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format preferred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CurrentLivingArrangement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Integer populated using the values found within the Global Code Category “XCALiving”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ClientGender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“XCASEX”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type_GlobalCode 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DriverLicenseState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“XCADriverLicState”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Type_YOrN(char)(1)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ZipCodeClientDeclinesToState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Awaiting description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 will initialize from TEDSEpisodes -&gt; EpisodeNumber column. Does not need to be migrated here.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0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AnnualUpdateNumber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Awaiting description</w:t>
            </w:r>
          </w:p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FSNProgramID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FSNProgramID will initialize from TEDS Setup spreadsheets. Does not need to be migrated here.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CountyPayingServices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 global code id from category ‘XCACountyPaying’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varchar(10)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SpecialServiceContractId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Awaiting description</w:t>
            </w:r>
          </w:p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PriorEpisodesAlcoholDrugTreatmentProgramNotSure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not sure no# of episodes</w:t>
            </w:r>
          </w:p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sure of no# of episodes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PriorEpisodesAlcoholDrugTreatmentProgramUnable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yes, unable to answer</w:t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 , able to answer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AddressesUnable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Awaiting description</w:t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</w:tbl>
    <w:p w:rsidR="00000000" w:rsidDel="00000000" w:rsidP="00000000" w:rsidRDefault="00000000" w:rsidRPr="00000000" w14:paraId="00000123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(SA)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10/4/2022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Initial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Jesse Walz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42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Jacob Baize" w:id="1" w:date="2023-08-10T17:07:00Z"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 longer be conditionally required</w:t>
      </w:r>
    </w:p>
  </w:comment>
  <w:comment w:author="Jacob Baize" w:id="0" w:date="2023-08-10T17:05:00Z"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not be required</w:t>
      </w:r>
    </w:p>
  </w:comment>
  <w:comment w:author="Jacob Baize" w:id="5" w:date="2023-08-10T17:08:00Z"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be conditionally required</w:t>
      </w:r>
    </w:p>
  </w:comment>
  <w:comment w:author="Jacob Baize" w:id="2" w:date="2023-08-10T17:07:00Z"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 longer be conditionally required</w:t>
      </w:r>
    </w:p>
  </w:comment>
  <w:comment w:author="Jacob Baize" w:id="6" w:date="2023-08-10T17:09:00Z"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not be required</w:t>
      </w:r>
    </w:p>
  </w:comment>
  <w:comment w:author="Jacob Baize" w:id="3" w:date="2023-08-10T17:07:00Z"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 longer be conditionally required</w:t>
      </w:r>
    </w:p>
  </w:comment>
  <w:comment w:author="Jacob Baize" w:id="4" w:date="2023-08-10T17:08:00Z"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to no longer be conditionally required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50" w15:done="0"/>
  <w15:commentEx w15:paraId="00000151" w15:done="0"/>
  <w15:commentEx w15:paraId="00000152" w15:done="0"/>
  <w15:commentEx w15:paraId="00000153" w15:done="0"/>
  <w15:commentEx w15:paraId="00000154" w15:done="0"/>
  <w15:commentEx w15:paraId="00000155" w15:done="0"/>
  <w15:commentEx w15:paraId="0000015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1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Setup_Data_DocumentCaliforniaUpdateDischargeGenerals</w:t>
    </w:r>
  </w:p>
  <w:p w:rsidR="00000000" w:rsidDel="00000000" w:rsidP="00000000" w:rsidRDefault="00000000" w:rsidRPr="00000000" w14:paraId="000001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68"/>
      <w:gridCol w:w="1350"/>
      <w:gridCol w:w="3690"/>
      <w:gridCol w:w="3272"/>
      <w:tblGridChange w:id="0">
        <w:tblGrid>
          <w:gridCol w:w="1768"/>
          <w:gridCol w:w="1350"/>
          <w:gridCol w:w="3690"/>
          <w:gridCol w:w="327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14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14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14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14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1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133F94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0C1D"/>
  </w:style>
  <w:style w:type="paragraph" w:styleId="Footer">
    <w:name w:val="footer"/>
    <w:basedOn w:val="Normal"/>
    <w:link w:val="FooterChar"/>
    <w:uiPriority w:val="99"/>
    <w:unhideWhenUsed w:val="1"/>
    <w:rsid w:val="000E0C1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0C1D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E2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E2FC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E2F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E2FC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E2FC0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E2FC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E2FC0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or41kIEGw3GhRYcnlJGr3SP/xQ==">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2022-10-04T18:19:00Z</dcterms:created>
  <dc:creator>Jesse Walz</dc:creator>
</cp:coreProperties>
</file>