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399" w:rsidRDefault="00825399"/>
    <w:tbl>
      <w:tblPr>
        <w:tblStyle w:val="a2"/>
        <w:tblW w:w="10020" w:type="dxa"/>
        <w:tblInd w:w="-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85"/>
        <w:gridCol w:w="1320"/>
        <w:gridCol w:w="3630"/>
        <w:gridCol w:w="3285"/>
      </w:tblGrid>
      <w:tr w:rsidR="00825399">
        <w:trPr>
          <w:trHeight w:val="500"/>
        </w:trPr>
        <w:tc>
          <w:tcPr>
            <w:tcW w:w="17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25399">
            <w:pPr>
              <w:spacing w:after="0" w:line="24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25399" w:rsidRDefault="0088463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3630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ClientId</w:t>
            </w:r>
            <w:proofErr w:type="spellEnd"/>
          </w:p>
        </w:tc>
        <w:tc>
          <w:tcPr>
            <w:tcW w:w="3285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required.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t>Int</w:t>
            </w:r>
            <w:proofErr w:type="spellEnd"/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ServiceId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t>Int</w:t>
            </w:r>
            <w:proofErr w:type="spellEnd"/>
          </w:p>
        </w:tc>
        <w:tc>
          <w:tcPr>
            <w:tcW w:w="13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63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GroupServiceId</w:t>
            </w:r>
            <w:proofErr w:type="spellEnd"/>
          </w:p>
        </w:tc>
        <w:tc>
          <w:tcPr>
            <w:tcW w:w="32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Not required for migration. Would be used to link prior service data to the record.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</w:pPr>
            <w:proofErr w:type="spellStart"/>
            <w:r>
              <w:t>Int</w:t>
            </w:r>
            <w:proofErr w:type="spellEnd"/>
          </w:p>
        </w:tc>
        <w:tc>
          <w:tcPr>
            <w:tcW w:w="13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63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EventId</w:t>
            </w:r>
            <w:proofErr w:type="spellEnd"/>
          </w:p>
        </w:tc>
        <w:tc>
          <w:tcPr>
            <w:tcW w:w="32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Not required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3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ProviderId</w:t>
            </w:r>
            <w:proofErr w:type="spellEnd"/>
          </w:p>
        </w:tc>
        <w:tc>
          <w:tcPr>
            <w:tcW w:w="32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Numeric(6) 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County </w:t>
            </w:r>
            <w:proofErr w:type="spellStart"/>
            <w:r>
              <w:rPr>
                <w:color w:val="FF0000"/>
              </w:rPr>
              <w:t>Code+Facility</w:t>
            </w:r>
            <w:proofErr w:type="spellEnd"/>
            <w:r>
              <w:rPr>
                <w:color w:val="FF0000"/>
              </w:rPr>
              <w:t xml:space="preserve"> ID</w:t>
            </w:r>
          </w:p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(should match the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ProviderId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DocumentCalOMSOutsideProviderAdmissions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 the same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record)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Int</w:t>
            </w:r>
            <w:proofErr w:type="spellEnd"/>
          </w:p>
        </w:tc>
        <w:tc>
          <w:tcPr>
            <w:tcW w:w="132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</w:p>
        </w:tc>
        <w:tc>
          <w:tcPr>
            <w:tcW w:w="363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ClinicianId</w:t>
            </w:r>
            <w:proofErr w:type="spellEnd"/>
          </w:p>
        </w:tc>
        <w:tc>
          <w:tcPr>
            <w:tcW w:w="32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Not required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  <w:rPr>
                <w:color w:val="FF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datetime</w:t>
            </w:r>
            <w:proofErr w:type="spellEnd"/>
          </w:p>
        </w:tc>
        <w:tc>
          <w:tcPr>
            <w:tcW w:w="1320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EffectiveDate</w:t>
            </w:r>
            <w:proofErr w:type="spellEnd"/>
          </w:p>
        </w:tc>
        <w:tc>
          <w:tcPr>
            <w:tcW w:w="3285" w:type="dxa"/>
            <w:tcBorders>
              <w:top w:val="single" w:sz="8" w:space="0" w:color="808080"/>
              <w:left w:val="single" w:sz="8" w:space="0" w:color="808080"/>
              <w:bottom w:val="single" w:sz="8" w:space="0" w:color="000000"/>
              <w:right w:val="single" w:sz="8" w:space="0" w:color="808080"/>
            </w:tcBorders>
            <w:vAlign w:val="bottom"/>
          </w:tcPr>
          <w:p w:rsidR="00825399" w:rsidRDefault="00884633">
            <w:pPr>
              <w:spacing w:after="0" w:line="24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Effective date the original record date being imported was authored (should match the effective date entered in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DocumentCalOMSOutsideProviderAdmissions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 the same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CalOMS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record)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proofErr w:type="spellStart"/>
            <w:r>
              <w:t>int</w:t>
            </w:r>
            <w:proofErr w:type="spellEnd"/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t>No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proofErr w:type="spellStart"/>
            <w:r>
              <w:t>DocumentId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spacing w:after="0" w:line="276" w:lineRule="auto"/>
            </w:pPr>
            <w:r>
              <w:t xml:space="preserve">Not required </w:t>
            </w:r>
          </w:p>
        </w:tc>
      </w:tr>
      <w:tr w:rsidR="00825399">
        <w:trPr>
          <w:trHeight w:val="3832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lastRenderedPageBreak/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PrimaryAlcoholDrugProblem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found in global code category ‘</w:t>
            </w:r>
            <w:proofErr w:type="spellStart"/>
            <w:r>
              <w:rPr>
                <w:color w:val="FF0000"/>
              </w:rPr>
              <w:t>XCAClientPrimary</w:t>
            </w:r>
            <w:proofErr w:type="spellEnd"/>
            <w:r>
              <w:rPr>
                <w:color w:val="FF0000"/>
              </w:rPr>
              <w:t>’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None (0) </w:t>
            </w:r>
            <w:proofErr w:type="gramStart"/>
            <w:r>
              <w:rPr>
                <w:color w:val="FF0000"/>
              </w:rPr>
              <w:t>is not allowed</w:t>
            </w:r>
            <w:proofErr w:type="gramEnd"/>
            <w:r>
              <w:rPr>
                <w:color w:val="FF0000"/>
              </w:rPr>
              <w:t xml:space="preserve"> for admission records, where Type of Form is 1 or 2.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Unknown (99901) is only allowed for an administrative discharge, where Type of Form is 4 or 5 and Discharge Status is 4, 6, 7, or 8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varchar(50)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PrimaryAlcoholDrugProblemSpecify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What is the client’s primary alcohol or drug problem?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Free text Alpha Numeric 2-50 chars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An allowable value </w:t>
            </w:r>
            <w:proofErr w:type="gramStart"/>
            <w:r>
              <w:rPr>
                <w:color w:val="FF0000"/>
              </w:rPr>
              <w:t>must be provided</w:t>
            </w:r>
            <w:proofErr w:type="gramEnd"/>
            <w:r>
              <w:rPr>
                <w:color w:val="FF0000"/>
              </w:rPr>
              <w:t>.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A value must be provided if Primary Drug Code is: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Barbiturates (3),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Other Sedatives or Hypnotics (4), Other Amphetamines (6),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Other Stimulants (7),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Other Hallucinogens (11),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Tranquilizers (12),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Other Tranquilizers (13),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Other Opiates or Synthetics (16),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Inhalants (17), Over-the-Counter(18),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Other Club Drugs (20),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 or Other (99903)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A value cannot be provided if Primary Drug Code is;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None (0),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Heroin (1),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Alcohol (2),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Methamphetamine (5),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Cocaine / Crack (8),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Marijuana / Hashish (9),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PCP (10),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Non-Prescription Methadone (14), </w:t>
            </w:r>
            <w:proofErr w:type="spellStart"/>
            <w:r>
              <w:rPr>
                <w:color w:val="FF0000"/>
              </w:rPr>
              <w:t>OxyCodone</w:t>
            </w:r>
            <w:proofErr w:type="spellEnd"/>
            <w:r>
              <w:rPr>
                <w:color w:val="FF0000"/>
              </w:rPr>
              <w:t xml:space="preserve"> / OxyContin (15),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Ecstasy (19)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 or Unknown (99901)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PrimaryPast30DaysClientPrimaryDrugUse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in the past 30 days has the client used the primary drug?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99902 - None or Not Applicable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For a discharge record, where Type of Form is 4 or 5,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if None (0) is selected as Primary Drug Code, then Primary Drug Frequency (ADU-2) must be None or not applicable (99902)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None or not applicable (99902)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when Primary Drug Code is None (0). 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</w:tc>
      </w:tr>
      <w:tr w:rsidR="00825399">
        <w:trPr>
          <w:trHeight w:val="755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PrimaryRouteAdministrationMostOftenPrimaryDrug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found in global code category ‘</w:t>
            </w:r>
            <w:proofErr w:type="spellStart"/>
            <w:r>
              <w:rPr>
                <w:color w:val="FF0000"/>
              </w:rPr>
              <w:t>XCASUDPrimaryDrug</w:t>
            </w:r>
            <w:proofErr w:type="spellEnd"/>
            <w:r>
              <w:rPr>
                <w:color w:val="FF0000"/>
              </w:rPr>
              <w:t xml:space="preserve">’ 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If Primary Drug is inhalant (17), the value selected must be Inhalation (3).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Primary Drug is Alcohol (2), the value selected must be Oral (1). 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For a Discharge Record, where Type of Form is 4 or 5, if Primary Drug Code (ADU-1a) is None (0) the value selected must be None or not applicable (99902). 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None or not applicable (99902)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when Primary Drug Code is None (0).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PrimaryClientAgeOfPrimaryDrugAbuse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What was the client’s age of first use for the primary drug of abuse?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5-105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is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If an age is provided, age must be less than or equal to the client’s age at admission, which is determined using the Date of Birth and Admission Date.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 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</w:tc>
      </w:tr>
      <w:tr w:rsidR="00825399">
        <w:trPr>
          <w:trHeight w:val="755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SecondaryAlcoholDrugProblem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found in global code category ‘</w:t>
            </w:r>
            <w:r>
              <w:rPr>
                <w:rFonts w:ascii="Roboto" w:eastAsia="Roboto" w:hAnsi="Roboto" w:cs="Roboto"/>
                <w:color w:val="FF0000"/>
                <w:sz w:val="21"/>
                <w:szCs w:val="21"/>
              </w:rPr>
              <w:t>XCACLIENTPRIMARY</w:t>
            </w:r>
            <w:r>
              <w:rPr>
                <w:rFonts w:ascii="Roboto" w:eastAsia="Roboto" w:hAnsi="Roboto" w:cs="Roboto"/>
                <w:color w:val="444746"/>
                <w:sz w:val="21"/>
                <w:szCs w:val="21"/>
              </w:rPr>
              <w:t>’</w:t>
            </w:r>
            <w:r>
              <w:rPr>
                <w:color w:val="FF0000"/>
              </w:rPr>
              <w:t xml:space="preserve"> 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For a discharge record, where Type of Form is 4 or 5, if Primary Drug Code (ADU-1a) is None (0), then Secondary Drug Code (ADU-5a) must be None (0).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Secondary Drug Code is Heroin (1), Alcohol (2), Methamphetamine (5), Cocaine / Crack (8), Marijuana / Hashish (9), PCP (10), Non-Prescription Methadone (14), </w:t>
            </w:r>
            <w:proofErr w:type="spellStart"/>
            <w:r>
              <w:rPr>
                <w:color w:val="FF0000"/>
              </w:rPr>
              <w:t>OxyCodone</w:t>
            </w:r>
            <w:proofErr w:type="spellEnd"/>
            <w:r>
              <w:rPr>
                <w:color w:val="FF0000"/>
              </w:rPr>
              <w:t xml:space="preserve"> / OxyContin (15) or Ecstasy (19), it must not be the same value as the Primary Drug Code (ADU-1a). 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Secondary Drug Code cannot be Unknown (99901)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varchar(50)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SecondaryAlcoholDrugProblemSpecify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What is the client’s secondary alcohol or drug problem?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Free text Alpha Numeric 2-50 chars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A value must be provided in Secondary Drug Name if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Secondary Drug Code is Barbiturates (3), Other Sedatives or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Hypnotics (4), Other Amphetamines (6), Other Stimulants (7), Other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Hallucinogens (11), Tranquilizers (12), Other Tranquilizers (13), Other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Opiates or Synthetics (16), Inhalants (17), Over-the-Counter (18), Other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Club Drugs (20), or Other (99903). 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A value cannot be provided if Secondary Drug Code is None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(0), Heroin (1), Alcohol (2), Methamphetamine (5), Cocaine / Crack (8),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Marijuana / Hashish (9), PCP (10), Non-Prescription Methadone (14),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OxyCodone</w:t>
            </w:r>
            <w:proofErr w:type="spellEnd"/>
            <w:r>
              <w:rPr>
                <w:color w:val="FF0000"/>
              </w:rPr>
              <w:t xml:space="preserve"> / OxyContin (15), Ecstasy (19) or Unknown (99901). 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If Secondary Drug Name is provided (not null and not blank) and Primary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Drug Name is provided (not null and not blank), then Secondary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Drug Name cannot be the same as the Primary Drug Name.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SecondaryPast30DaysClientSecondaryDrugUse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Enter, ‘How many days in the past 30 days has the client used the secondary drug of abuse?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99902 - None or not applicable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None (0) </w:t>
            </w:r>
            <w:proofErr w:type="gramStart"/>
            <w:r>
              <w:rPr>
                <w:color w:val="FF0000"/>
              </w:rPr>
              <w:t>is selected</w:t>
            </w:r>
            <w:proofErr w:type="gramEnd"/>
            <w:r>
              <w:rPr>
                <w:color w:val="FF0000"/>
              </w:rPr>
              <w:t xml:space="preserve"> as Secondary Drug Code, then Secondary Drug Frequency must be None or not applicable (99902).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None or not applicable (99902)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when Secondary Drug Code is None (0). 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</w:tc>
      </w:tr>
      <w:tr w:rsidR="00825399">
        <w:trPr>
          <w:trHeight w:val="755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SecondaryRouteAdministrationMostOftenSecondaryDrug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found in global code category ‘</w:t>
            </w:r>
            <w:proofErr w:type="spellStart"/>
            <w:r>
              <w:rPr>
                <w:color w:val="FF0000"/>
              </w:rPr>
              <w:t>XCASUDPrimaryDrug</w:t>
            </w:r>
            <w:proofErr w:type="spellEnd"/>
            <w:r>
              <w:rPr>
                <w:color w:val="FF0000"/>
              </w:rPr>
              <w:t>’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Secondary Drug Code is Inhalant (17), the value selected must be Inhalation (3). 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Secondary Drug Code is Alcohol (2), the value selected must be Oral (1). 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Secondary Drug Code) is None (0), the value selected must be None or not applicable (99902). 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None or not applicable (99902)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when Secondary Drug Code is None (0).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SecondaryClientAgeOfSecondaryDrugAbuse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What was the client’s age of first use for the secondary drug of abuse?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5-105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is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Must be an allowable value.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If an age is provided, age must be less than or equal to the client’s age at admission, which is based on Date of Birth and Admission Date.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If Secondary Drug is none (0), value entered must be 99902 (None or not applicable).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None or not applicable (99902)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when Secondary Drug Code is None (0).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ClientUsedAlcoholInPast30Days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in the past 30 days has the client used alcohol?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99902 - None or Not Applicable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Primary Drug Code or Secondary Drug Code are 2 (alcohol), Alcohol </w:t>
            </w:r>
            <w:proofErr w:type="gramStart"/>
            <w:r>
              <w:rPr>
                <w:color w:val="FF0000"/>
              </w:rPr>
              <w:t>Frequency  must</w:t>
            </w:r>
            <w:proofErr w:type="gramEnd"/>
            <w:r>
              <w:rPr>
                <w:color w:val="FF0000"/>
              </w:rPr>
              <w:t xml:space="preserve"> be 99902 (none or not applicable).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ClientUsedNeedleToInjectDrugInPast30Days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has the client used needles to inject drugs in the past 30 days?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ClientUsedNeedlesInjectDrugInPastTwelveMonths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Has the client used needles to inject drugs in the past twelve months?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values: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 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Needle Use is more than 0 (and not 99900 or 99904), Needle Use in the Last 12 </w:t>
            </w:r>
            <w:proofErr w:type="gramStart"/>
            <w:r>
              <w:rPr>
                <w:color w:val="FF0000"/>
              </w:rPr>
              <w:t>Months  must</w:t>
            </w:r>
            <w:proofErr w:type="gramEnd"/>
            <w:r>
              <w:rPr>
                <w:color w:val="FF0000"/>
              </w:rPr>
              <w:t xml:space="preserve"> be Yes (1). 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Primary Drug Route of Administration is Injection (4) and Primary Drug Frequency is greater than or equal to one, Needle Use in the Last 12 Months must be Yes (1). 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If Secondary Drug Route of Administration is Injection (4) and Secondary Drug Frequency is greater than or equal to one, Needle Use in the Last 12 Months must be Yes (1).</w:t>
            </w:r>
          </w:p>
        </w:tc>
      </w:tr>
      <w:tr w:rsidR="00825399">
        <w:trPr>
          <w:trHeight w:val="755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ClientCurrentEmploymentStatus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DB28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 w:rsidRPr="00DB288C">
              <w:rPr>
                <w:color w:val="FF0000"/>
              </w:rPr>
              <w:t>Use Global code id found in global code category ‘XCAEMPLOYMENTSTATUS’</w:t>
            </w:r>
            <w:bookmarkStart w:id="0" w:name="_GoBack"/>
            <w:bookmarkEnd w:id="0"/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ClientPaidWorkingDaysInPast30Days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How many days </w:t>
            </w:r>
            <w:proofErr w:type="gramStart"/>
            <w:r>
              <w:rPr>
                <w:color w:val="FF0000"/>
              </w:rPr>
              <w:t>was the client paid</w:t>
            </w:r>
            <w:proofErr w:type="gramEnd"/>
            <w:r>
              <w:rPr>
                <w:color w:val="FF0000"/>
              </w:rPr>
              <w:t xml:space="preserve"> for working in the past 30 days?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values: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 to state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ClientCurrentlyEnrolledSchool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Is the client currently enrolled</w:t>
            </w:r>
            <w:proofErr w:type="gramEnd"/>
            <w:r>
              <w:rPr>
                <w:color w:val="FF0000"/>
              </w:rPr>
              <w:t xml:space="preserve"> in school?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values:</w:t>
            </w:r>
            <w:r>
              <w:rPr>
                <w:color w:val="FF0000"/>
              </w:rPr>
              <w:br/>
              <w:t>1 - Yes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No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ClientCurrentlyEnrolledJobTrainingProgram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Is the client currently enrolled in a </w:t>
            </w:r>
            <w:proofErr w:type="gramStart"/>
            <w:r>
              <w:rPr>
                <w:color w:val="FF0000"/>
              </w:rPr>
              <w:t>job training</w:t>
            </w:r>
            <w:proofErr w:type="gramEnd"/>
            <w:r>
              <w:rPr>
                <w:color w:val="FF0000"/>
              </w:rPr>
              <w:t xml:space="preserve"> program?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values: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ClientHighestSchoolGrade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What is the client’s highest school grade completed?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values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 to state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 </w:t>
            </w:r>
          </w:p>
        </w:tc>
      </w:tr>
      <w:tr w:rsidR="00825399">
        <w:trPr>
          <w:trHeight w:val="755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ClientCriminalJusticeStatus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found in global code category ‘XCACRIMJUSTICE’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 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Criminal Justice Status must not be 1 </w:t>
            </w:r>
            <w:proofErr w:type="spellStart"/>
            <w:r>
              <w:rPr>
                <w:color w:val="FF0000"/>
              </w:rPr>
              <w:t>whenSource</w:t>
            </w:r>
            <w:proofErr w:type="spellEnd"/>
            <w:r>
              <w:rPr>
                <w:color w:val="FF0000"/>
              </w:rPr>
              <w:t xml:space="preserve"> of Referral is 7, 8, 10, or 12.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CDCRIdentificationNumber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What is the </w:t>
            </w:r>
            <w:proofErr w:type="gramStart"/>
            <w:r>
              <w:rPr>
                <w:color w:val="FF0000"/>
              </w:rPr>
              <w:t>client’s</w:t>
            </w:r>
            <w:proofErr w:type="gramEnd"/>
            <w:r>
              <w:rPr>
                <w:color w:val="FF0000"/>
              </w:rPr>
              <w:t xml:space="preserve"> CDCR Identification Number?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alphanumeric ID#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A-Z/0-9 String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 if applicable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 to state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99901 - Not sure/ Don't know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99902 - None or not applicable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Parolee Services Network is Yes (1), then a CDCR Number </w:t>
            </w:r>
            <w:proofErr w:type="gramStart"/>
            <w:r>
              <w:rPr>
                <w:color w:val="FF0000"/>
              </w:rPr>
              <w:t>must be provided</w:t>
            </w:r>
            <w:proofErr w:type="gramEnd"/>
            <w:r>
              <w:rPr>
                <w:color w:val="FF0000"/>
              </w:rPr>
              <w:t xml:space="preserve">.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FOTP Parolee is Yes (1), then a CDCR Number </w:t>
            </w:r>
            <w:proofErr w:type="gramStart"/>
            <w:r>
              <w:rPr>
                <w:color w:val="FF0000"/>
              </w:rPr>
              <w:t>must be provided</w:t>
            </w:r>
            <w:proofErr w:type="gramEnd"/>
            <w:r>
              <w:rPr>
                <w:color w:val="FF0000"/>
              </w:rPr>
              <w:t xml:space="preserve">.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age at admission of client is under 18, an actual CDCR Number </w:t>
            </w:r>
            <w:proofErr w:type="gramStart"/>
            <w:r>
              <w:rPr>
                <w:color w:val="FF0000"/>
              </w:rPr>
              <w:t>cannot be provided</w:t>
            </w:r>
            <w:proofErr w:type="gramEnd"/>
            <w:r>
              <w:rPr>
                <w:color w:val="FF0000"/>
              </w:rPr>
              <w:t xml:space="preserve">. Age at admission is determined using Date of Birth and Admission Date. 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The ‘Client unable to answer’ (99904) value is only allowed if Type of Service is 3, 4, or 5 (a detox service) or if Disability includes 7 (developmentally disabled)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ClientArrestedInPast30Days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times has the client been arrested in the past 30 days?</w:t>
            </w:r>
            <w:r>
              <w:rPr>
                <w:color w:val="FF0000"/>
              </w:rPr>
              <w:br/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ClientJailInPast30Days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has the client been in jail in the past 30 days?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Type of Service is 3, 4, or 5 (a detox service) or if Disability includes 7 (developmentally disabled).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ClientPrisonInPast30Days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has the client been in prison in the past 30 days?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Type of Service is 3, 4, or 5 (a detox service) or if Disability includes 7 (developmentally disabled). </w:t>
            </w:r>
          </w:p>
        </w:tc>
      </w:tr>
      <w:tr w:rsidR="00825399">
        <w:trPr>
          <w:trHeight w:val="755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ParoleeServicesNetwork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ids from global code category ‘XCASUDFOTP’</w:t>
            </w:r>
          </w:p>
        </w:tc>
      </w:tr>
      <w:tr w:rsidR="00825399">
        <w:trPr>
          <w:trHeight w:val="755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FemaleOffenderTreatmentProgram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ids from global code category ‘XCASUDFOTP’</w:t>
            </w:r>
          </w:p>
        </w:tc>
      </w:tr>
      <w:tr w:rsidR="00825399">
        <w:trPr>
          <w:trHeight w:val="755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FOTPPriorityStatus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global code id found in global code category ‘</w:t>
            </w:r>
            <w:proofErr w:type="spellStart"/>
            <w:r>
              <w:rPr>
                <w:color w:val="FF0000"/>
              </w:rPr>
              <w:t>XCASUDFOTPStatus</w:t>
            </w:r>
            <w:proofErr w:type="spellEnd"/>
            <w:r>
              <w:rPr>
                <w:color w:val="FF0000"/>
              </w:rPr>
              <w:t>’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int</w:t>
            </w:r>
            <w:proofErr w:type="spellEnd"/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ClientMediCalBeneficiary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Is the client a </w:t>
            </w:r>
            <w:proofErr w:type="spellStart"/>
            <w:r>
              <w:rPr>
                <w:color w:val="FF0000"/>
              </w:rPr>
              <w:t>Medi</w:t>
            </w:r>
            <w:proofErr w:type="spellEnd"/>
            <w:r>
              <w:rPr>
                <w:color w:val="FF0000"/>
              </w:rPr>
              <w:t>-Cal beneficiary?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25399">
        <w:trPr>
          <w:trHeight w:val="755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ClientPregnantTimeOfAdmission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ids from global code category ‘</w:t>
            </w:r>
            <w:proofErr w:type="spellStart"/>
            <w:r>
              <w:rPr>
                <w:color w:val="FF0000"/>
              </w:rPr>
              <w:t>PregnantOnStartDate</w:t>
            </w:r>
            <w:proofErr w:type="spellEnd"/>
            <w:r>
              <w:rPr>
                <w:color w:val="FF0000"/>
              </w:rPr>
              <w:t>’</w:t>
            </w:r>
          </w:p>
        </w:tc>
      </w:tr>
      <w:tr w:rsidR="00825399">
        <w:trPr>
          <w:trHeight w:val="755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MedicationPrescribedPartTreatment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found in global code category ‘</w:t>
            </w:r>
            <w:proofErr w:type="spellStart"/>
            <w:r>
              <w:rPr>
                <w:color w:val="FF0000"/>
              </w:rPr>
              <w:t>XCASUDMedication</w:t>
            </w:r>
            <w:proofErr w:type="spellEnd"/>
            <w:r>
              <w:rPr>
                <w:color w:val="FF0000"/>
              </w:rPr>
              <w:t xml:space="preserve">’ 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varchar(10)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ClientDiagnosedTuberculosis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Has the client been diagnosed</w:t>
            </w:r>
            <w:proofErr w:type="gramEnd"/>
            <w:r>
              <w:rPr>
                <w:color w:val="FF0000"/>
              </w:rPr>
              <w:t xml:space="preserve"> with Tuberculosis?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The ‘Client unable to answer’ (99904) value is only allowed if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Type of Service is 3, 4, or 5 (a detox service) or if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Disability includes 7 (developmentally disabled).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varchar(10)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ClientDiagnosedHepatitisC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Has the client been diagnosed</w:t>
            </w:r>
            <w:proofErr w:type="gramEnd"/>
            <w:r>
              <w:rPr>
                <w:color w:val="FF0000"/>
              </w:rPr>
              <w:t xml:space="preserve"> with Hepatitis C?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The ‘Client unable to answer’ (99904) value is only allowed if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Type of Service is 3, 4, or 5 (a detox service) or if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Disability includes 7 (developmentally disabled).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varchar(10)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ClientDiagnosedSexuallyTransmittedDiseases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Has the client been diagnosed</w:t>
            </w:r>
            <w:proofErr w:type="gramEnd"/>
            <w:r>
              <w:rPr>
                <w:color w:val="FF0000"/>
              </w:rPr>
              <w:t xml:space="preserve"> with any sexually transmitted diseases?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The ‘Client unable to answer’ (99904) value is only allowed if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Type of Service is 3, 4, or 5 (a detox service) or if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Disability includes 7 (developmentally disabled).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varchar(10)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ClientTestedForHIVOrAIDS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Has the client been tested</w:t>
            </w:r>
            <w:proofErr w:type="gramEnd"/>
            <w:r>
              <w:rPr>
                <w:color w:val="FF0000"/>
              </w:rPr>
              <w:t xml:space="preserve"> for HIV/AIDS?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The ‘Client unable to answer’ (99904) value is only allowed if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Type of Service is 3, 4, or 5 (a detox service) or if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Disability includes 7 (developmentally disabled).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varchar(10)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ClientHaveResultForHIVOrAIDSTest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Does the client have the results of the HIV/AIDS test?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HIV Test Results can only be Yes (1) when HIV Tested 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is</w:t>
            </w:r>
            <w:proofErr w:type="gramEnd"/>
            <w:r>
              <w:rPr>
                <w:color w:val="FF0000"/>
              </w:rPr>
              <w:t xml:space="preserve"> Yes (1). 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The ‘Client unable to answer’ (99904) value is only allowed if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Type of Service is 3, 4, or 5 (a detox service) or if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Disability includes 7 (developmentally disabled).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TimesClientVisitedEmergencyRoom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times has the client visited an emergency room in the past 30 days?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0-99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DaysClientStayedOvernightInHospital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has the client stayed overnight in a hospital in the last 30 days for physical health problems?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Enter numeric value: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DaysClientExperiencedPhysicalHealthProblems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in the past 30 days has the client experienced physical health problems?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Enter numeric value: 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If Emergency Room Last 30 Days or Hospital Overnight Last 30 Days are greater than 0, then Medical Problems Last 30 Days must be greater than 0.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ClientDiagnosedWithMentalIllness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Has the client ever been diagnosed</w:t>
            </w:r>
            <w:proofErr w:type="gramEnd"/>
            <w:r>
              <w:rPr>
                <w:color w:val="FF0000"/>
              </w:rPr>
              <w:t xml:space="preserve"> with a mental illness?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99901 - Not sure/don't know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ClientPrescribedMedicationMentalHealthNeeds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In the past 30 days, has the client taken prescribed medication for mental health needs?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1 - Yes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0 - No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DaysClientReceivedOutpatientEmergency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How many times in the past 30 </w:t>
            </w:r>
            <w:proofErr w:type="gramStart"/>
            <w:r>
              <w:rPr>
                <w:color w:val="FF0000"/>
              </w:rPr>
              <w:t>days</w:t>
            </w:r>
            <w:proofErr w:type="gramEnd"/>
            <w:r>
              <w:rPr>
                <w:color w:val="FF0000"/>
              </w:rPr>
              <w:t xml:space="preserve"> has the client received outpatient emergency services for mental health needs?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0-99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DaysClientStayedMoreThan24hoursInHospital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 How many days in the past 30 days has the client stayed for more than 24 hours in a hospital or psychiatric facility for mental health needs?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25399">
        <w:trPr>
          <w:trHeight w:val="755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type_GlobalCode</w:t>
            </w:r>
            <w:proofErr w:type="spellEnd"/>
            <w:r>
              <w:rPr>
                <w:color w:val="FF0000"/>
              </w:rPr>
              <w:t xml:space="preserve"> (</w:t>
            </w:r>
            <w:proofErr w:type="spellStart"/>
            <w:r>
              <w:rPr>
                <w:color w:val="FF0000"/>
              </w:rPr>
              <w:t>int</w:t>
            </w:r>
            <w:proofErr w:type="spellEnd"/>
            <w:r>
              <w:rPr>
                <w:color w:val="FF0000"/>
              </w:rPr>
              <w:t>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ClientCurrentLivingArrangement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 Living Arrangement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Use global code id in global code category ‘</w:t>
            </w:r>
            <w:proofErr w:type="spellStart"/>
            <w:r>
              <w:rPr>
                <w:color w:val="FF0000"/>
              </w:rPr>
              <w:t>XCALiving</w:t>
            </w:r>
            <w:proofErr w:type="spellEnd"/>
            <w:r>
              <w:rPr>
                <w:color w:val="FF0000"/>
              </w:rPr>
              <w:t>’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DaysClientLivedWithSomeoneInPast30Days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How many days in the past 30 days has the client lived with someone who uses alcohol or drugs?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No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DaysClientHadSeriousConflictsInPast30Days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Family Conflict Last 30 Days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99900 - Client declined to state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ChildrenHaveAged17OrLessBirthAdopted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Number of Children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(ADM-4) is 3, 4, or 5 (a detox service) or if Disability includes 7 (developmentally disabled).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ChildrenHaveAge5OrYounger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Number of Children Aged 5 Years or </w:t>
            </w:r>
            <w:proofErr w:type="gramStart"/>
            <w:r>
              <w:rPr>
                <w:color w:val="FF0000"/>
              </w:rPr>
              <w:t>Younger?</w:t>
            </w:r>
            <w:proofErr w:type="gramEnd"/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‘Client unable to answer’ (99904) value </w:t>
            </w:r>
            <w:proofErr w:type="gramStart"/>
            <w:r>
              <w:rPr>
                <w:color w:val="FF0000"/>
              </w:rPr>
              <w:t>is only allowed</w:t>
            </w:r>
            <w:proofErr w:type="gramEnd"/>
            <w:r>
              <w:rPr>
                <w:color w:val="FF0000"/>
              </w:rPr>
              <w:t xml:space="preserve"> if Type of Service is 3, 4, or 5 (a detox service) or if Disability includes 7 (developmentally disabled).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The value must be less than or equal to Number of Children 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ChildrenAged17LivedWithSomeone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Number of Children Living With Someone Else?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</w:t>
            </w: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Type of Service is 3, 4, or 5 (a detox service) or if Disability includes 7 (developmentally disabled).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The value must be less than or equal to Number of Children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ChildrenLivedWithSomeoneParentalTerminated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Number of Children Living With Someone Else and Parental Rights Terminated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Enter numeric value: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99904 - Client unable to answer</w:t>
            </w:r>
          </w:p>
          <w:p w:rsidR="00825399" w:rsidRDefault="008253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Type of Service is 3, 4, or 5 (a detox service) or if Disability includes 7 (developmentally disabled).</w:t>
            </w:r>
          </w:p>
          <w:p w:rsidR="00825399" w:rsidRDefault="00825399">
            <w:pPr>
              <w:widowControl w:val="0"/>
              <w:spacing w:after="0" w:line="276" w:lineRule="auto"/>
              <w:rPr>
                <w:color w:val="FF0000"/>
              </w:rPr>
            </w:pPr>
          </w:p>
          <w:p w:rsidR="00825399" w:rsidRDefault="00884633">
            <w:pPr>
              <w:widowControl w:val="0"/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The value must be less than or equal to Number of Children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varchar(20)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ClientParticipatedSocialSupportRecovery</w:t>
            </w:r>
            <w:proofErr w:type="spellEnd"/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How many days in the last 30 days has the client participated in any social support recovery activities such </w:t>
            </w:r>
            <w:proofErr w:type="gramStart"/>
            <w:r>
              <w:rPr>
                <w:color w:val="FF0000"/>
              </w:rPr>
              <w:t>as:</w:t>
            </w:r>
            <w:proofErr w:type="gramEnd"/>
            <w:r>
              <w:rPr>
                <w:color w:val="FF0000"/>
              </w:rPr>
              <w:t xml:space="preserve"> 12-step meetings, Other self-help meetings, Religious/faith recovery or self-help meetings, Meetings of organizations other than those listed above, Interactions with family member and/or friend support of recovery?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 xml:space="preserve">Enter value: </w:t>
            </w:r>
          </w:p>
          <w:p w:rsidR="00825399" w:rsidRDefault="008846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FF0000"/>
              </w:rPr>
            </w:pPr>
            <w:r>
              <w:rPr>
                <w:color w:val="FF0000"/>
              </w:rPr>
              <w:t>0-30 (days)</w:t>
            </w:r>
          </w:p>
        </w:tc>
      </w:tr>
      <w:tr w:rsidR="00825399">
        <w:trPr>
          <w:trHeight w:val="500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rPr>
                <w:color w:val="FF0000"/>
              </w:rPr>
            </w:pPr>
            <w:r>
              <w:rPr>
                <w:color w:val="FF0000"/>
              </w:rPr>
              <w:t>Varchar(30)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rPr>
                <w:color w:val="FF0000"/>
              </w:rPr>
            </w:pPr>
            <w:r>
              <w:rPr>
                <w:color w:val="FF0000"/>
              </w:rPr>
              <w:t>Yes</w:t>
            </w:r>
          </w:p>
        </w:tc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rPr>
                <w:color w:val="FF0000"/>
              </w:rPr>
            </w:pPr>
            <w:r>
              <w:rPr>
                <w:color w:val="FF0000"/>
              </w:rPr>
              <w:t>FSN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399" w:rsidRDefault="00884633">
            <w:pPr>
              <w:rPr>
                <w:color w:val="FF0000"/>
              </w:rPr>
            </w:pPr>
            <w:bookmarkStart w:id="1" w:name="_heading=h.gjdgxs" w:colFirst="0" w:colLast="0"/>
            <w:bookmarkEnd w:id="1"/>
            <w:r>
              <w:rPr>
                <w:color w:val="FF0000"/>
              </w:rPr>
              <w:t>Form Serial Number must be in the format specified.</w:t>
            </w:r>
          </w:p>
          <w:p w:rsidR="00825399" w:rsidRDefault="00884633">
            <w:pPr>
              <w:rPr>
                <w:color w:val="FF0000"/>
              </w:rPr>
            </w:pPr>
            <w:r>
              <w:rPr>
                <w:color w:val="FF0000"/>
              </w:rPr>
              <w:t xml:space="preserve">Format Alpha </w:t>
            </w:r>
            <w:proofErr w:type="spellStart"/>
            <w:r>
              <w:rPr>
                <w:color w:val="FF0000"/>
              </w:rPr>
              <w:t>Num</w:t>
            </w:r>
            <w:proofErr w:type="spellEnd"/>
            <w:r>
              <w:rPr>
                <w:color w:val="FF0000"/>
              </w:rPr>
              <w:t xml:space="preserve"> (8)</w:t>
            </w:r>
          </w:p>
          <w:p w:rsidR="00825399" w:rsidRDefault="00825399">
            <w:pPr>
              <w:rPr>
                <w:color w:val="FF0000"/>
              </w:rPr>
            </w:pPr>
          </w:p>
          <w:p w:rsidR="00825399" w:rsidRDefault="00884633">
            <w:r>
              <w:rPr>
                <w:color w:val="FF0000"/>
              </w:rPr>
              <w:t xml:space="preserve">FSN have to map with Episode Number  in </w:t>
            </w:r>
            <w:proofErr w:type="spellStart"/>
            <w:r>
              <w:rPr>
                <w:color w:val="FF0000"/>
              </w:rPr>
              <w:t>TEDSEpisodes</w:t>
            </w:r>
            <w:proofErr w:type="spellEnd"/>
            <w:r>
              <w:rPr>
                <w:color w:val="FF0000"/>
              </w:rPr>
              <w:t xml:space="preserve"> spreadsheet/Table</w:t>
            </w:r>
          </w:p>
        </w:tc>
      </w:tr>
    </w:tbl>
    <w:p w:rsidR="00825399" w:rsidRDefault="00884633">
      <w:r>
        <w:br w:type="page"/>
      </w:r>
    </w:p>
    <w:tbl>
      <w:tblPr>
        <w:tblStyle w:val="a3"/>
        <w:tblW w:w="10230" w:type="dxa"/>
        <w:tblInd w:w="-4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15"/>
        <w:gridCol w:w="2925"/>
        <w:gridCol w:w="1680"/>
        <w:gridCol w:w="2625"/>
        <w:gridCol w:w="1785"/>
      </w:tblGrid>
      <w:tr w:rsidR="00825399">
        <w:trPr>
          <w:trHeight w:val="1049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  <w:rPr>
                <w:b/>
              </w:rPr>
            </w:pPr>
            <w:r>
              <w:rPr>
                <w:b/>
              </w:rPr>
              <w:t>Purpose of Review/Change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  <w:rPr>
                <w:b/>
              </w:rPr>
            </w:pPr>
            <w:r>
              <w:rPr>
                <w:b/>
              </w:rPr>
              <w:t>Author of Change, if applicable</w:t>
            </w:r>
          </w:p>
        </w:tc>
        <w:tc>
          <w:tcPr>
            <w:tcW w:w="26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  <w:rPr>
                <w:b/>
              </w:rPr>
            </w:pPr>
            <w:r>
              <w:rPr>
                <w:b/>
              </w:rPr>
              <w:t xml:space="preserve">Reviewer/Approver of Change 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  <w:rPr>
                <w:b/>
              </w:rPr>
            </w:pPr>
            <w:r>
              <w:rPr>
                <w:b/>
              </w:rPr>
              <w:t>Date of Approval</w:t>
            </w:r>
          </w:p>
        </w:tc>
      </w:tr>
      <w:tr w:rsidR="00825399">
        <w:trPr>
          <w:trHeight w:val="907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>8/29/2023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>New Instructions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>Roderick Watkins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DB288C">
            <w:pPr>
              <w:spacing w:before="240" w:after="240"/>
            </w:pPr>
            <w:hyperlink r:id="rId7">
              <w:r w:rsidR="00884633">
                <w:rPr>
                  <w:color w:val="0000EE"/>
                  <w:u w:val="single"/>
                </w:rPr>
                <w:t xml:space="preserve">Ravi </w:t>
              </w:r>
              <w:proofErr w:type="spellStart"/>
              <w:r w:rsidR="00884633">
                <w:rPr>
                  <w:color w:val="0000EE"/>
                  <w:u w:val="single"/>
                </w:rPr>
                <w:t>Baraker</w:t>
              </w:r>
              <w:proofErr w:type="spellEnd"/>
            </w:hyperlink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>09/19/2003</w:t>
            </w:r>
          </w:p>
        </w:tc>
      </w:tr>
      <w:tr w:rsidR="00825399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25399">
            <w:pPr>
              <w:spacing w:before="240" w:after="240"/>
            </w:pP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25399">
            <w:pPr>
              <w:spacing w:before="240" w:after="240"/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25399">
            <w:pPr>
              <w:spacing w:before="240" w:after="240"/>
            </w:pP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25399">
            <w:pPr>
              <w:spacing w:before="240" w:after="240"/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25399">
            <w:pPr>
              <w:spacing w:before="240" w:after="240"/>
            </w:pPr>
          </w:p>
        </w:tc>
      </w:tr>
      <w:tr w:rsidR="00825399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 xml:space="preserve"> 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 xml:space="preserve">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 xml:space="preserve"> </w:t>
            </w:r>
          </w:p>
        </w:tc>
      </w:tr>
      <w:tr w:rsidR="00825399">
        <w:trPr>
          <w:trHeight w:val="400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 xml:space="preserve"> 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 xml:space="preserve"> 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  <w:vAlign w:val="bottom"/>
          </w:tcPr>
          <w:p w:rsidR="00825399" w:rsidRDefault="00884633">
            <w:pPr>
              <w:spacing w:before="240" w:after="240"/>
            </w:pPr>
            <w:r>
              <w:t xml:space="preserve"> </w:t>
            </w:r>
          </w:p>
        </w:tc>
      </w:tr>
    </w:tbl>
    <w:p w:rsidR="00825399" w:rsidRDefault="00825399"/>
    <w:sectPr w:rsidR="00825399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AF4" w:rsidRDefault="00884633">
      <w:pPr>
        <w:spacing w:after="0" w:line="240" w:lineRule="auto"/>
      </w:pPr>
      <w:r>
        <w:separator/>
      </w:r>
    </w:p>
  </w:endnote>
  <w:endnote w:type="continuationSeparator" w:id="0">
    <w:p w:rsidR="009C2AF4" w:rsidRDefault="00884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AF4" w:rsidRDefault="00884633">
      <w:pPr>
        <w:spacing w:after="0" w:line="240" w:lineRule="auto"/>
      </w:pPr>
      <w:r>
        <w:separator/>
      </w:r>
    </w:p>
  </w:footnote>
  <w:footnote w:type="continuationSeparator" w:id="0">
    <w:p w:rsidR="009C2AF4" w:rsidRDefault="00884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399" w:rsidRDefault="008846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-257170</wp:posOffset>
          </wp:positionH>
          <wp:positionV relativeFrom="paragraph">
            <wp:posOffset>0</wp:posOffset>
          </wp:positionV>
          <wp:extent cx="1767840" cy="743585"/>
          <wp:effectExtent l="0" t="0" r="0" b="0"/>
          <wp:wrapTopAndBottom distT="0" dist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7840" cy="7435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25399" w:rsidRDefault="008253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</w:p>
  <w:p w:rsidR="00825399" w:rsidRDefault="008846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6"/>
        <w:szCs w:val="26"/>
      </w:rPr>
    </w:pPr>
    <w:proofErr w:type="spellStart"/>
    <w:r>
      <w:rPr>
        <w:rFonts w:ascii="Arial" w:eastAsia="Arial" w:hAnsi="Arial" w:cs="Arial"/>
        <w:b/>
        <w:sz w:val="26"/>
        <w:szCs w:val="26"/>
      </w:rPr>
      <w:t>Setup_Data_DocumentCalOMSOutsideProviderSUDMedicalMentalHealths</w:t>
    </w:r>
    <w:proofErr w:type="spellEnd"/>
  </w:p>
  <w:p w:rsidR="00825399" w:rsidRDefault="008253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sz w:val="28"/>
        <w:szCs w:val="28"/>
      </w:rPr>
    </w:pPr>
  </w:p>
  <w:p w:rsidR="00825399" w:rsidRDefault="00825399">
    <w:pPr>
      <w:widowControl w:val="0"/>
      <w:spacing w:after="0" w:line="276" w:lineRule="auto"/>
      <w:rPr>
        <w:rFonts w:ascii="Arial" w:eastAsia="Arial" w:hAnsi="Arial" w:cs="Arial"/>
      </w:rPr>
    </w:pPr>
  </w:p>
  <w:tbl>
    <w:tblPr>
      <w:tblStyle w:val="a4"/>
      <w:tblW w:w="1008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768"/>
      <w:gridCol w:w="1335"/>
      <w:gridCol w:w="3705"/>
      <w:gridCol w:w="3272"/>
    </w:tblGrid>
    <w:tr w:rsidR="00825399">
      <w:trPr>
        <w:trHeight w:val="480"/>
      </w:trPr>
      <w:tc>
        <w:tcPr>
          <w:tcW w:w="1768" w:type="dxa"/>
        </w:tcPr>
        <w:p w:rsidR="00825399" w:rsidRDefault="00884633">
          <w:pP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sz w:val="24"/>
              <w:szCs w:val="24"/>
            </w:rPr>
          </w:pPr>
          <w:bookmarkStart w:id="2" w:name="_heading=h.30j0zll" w:colFirst="0" w:colLast="0"/>
          <w:bookmarkEnd w:id="2"/>
          <w:r>
            <w:rPr>
              <w:rFonts w:ascii="Arial" w:eastAsia="Arial" w:hAnsi="Arial" w:cs="Arial"/>
              <w:b/>
              <w:sz w:val="24"/>
              <w:szCs w:val="24"/>
            </w:rPr>
            <w:t>Data Type</w:t>
          </w:r>
        </w:p>
      </w:tc>
      <w:tc>
        <w:tcPr>
          <w:tcW w:w="1335" w:type="dxa"/>
        </w:tcPr>
        <w:p w:rsidR="00825399" w:rsidRDefault="00884633">
          <w:pP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sz w:val="24"/>
              <w:szCs w:val="24"/>
            </w:rPr>
          </w:pPr>
          <w:r>
            <w:rPr>
              <w:rFonts w:ascii="Arial" w:eastAsia="Arial" w:hAnsi="Arial" w:cs="Arial"/>
              <w:b/>
              <w:sz w:val="24"/>
              <w:szCs w:val="24"/>
            </w:rPr>
            <w:t>Data Required</w:t>
          </w:r>
        </w:p>
      </w:tc>
      <w:tc>
        <w:tcPr>
          <w:tcW w:w="3705" w:type="dxa"/>
        </w:tcPr>
        <w:p w:rsidR="00825399" w:rsidRDefault="00884633">
          <w:pP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sz w:val="24"/>
              <w:szCs w:val="24"/>
            </w:rPr>
          </w:pPr>
          <w:r>
            <w:rPr>
              <w:rFonts w:ascii="Arial" w:eastAsia="Arial" w:hAnsi="Arial" w:cs="Arial"/>
              <w:b/>
              <w:sz w:val="24"/>
              <w:szCs w:val="24"/>
            </w:rPr>
            <w:t>Column Name</w:t>
          </w:r>
        </w:p>
      </w:tc>
      <w:tc>
        <w:tcPr>
          <w:tcW w:w="3272" w:type="dxa"/>
        </w:tcPr>
        <w:p w:rsidR="00825399" w:rsidRDefault="00884633">
          <w:pP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sz w:val="24"/>
              <w:szCs w:val="24"/>
            </w:rPr>
          </w:pPr>
          <w:r>
            <w:rPr>
              <w:rFonts w:ascii="Arial" w:eastAsia="Arial" w:hAnsi="Arial" w:cs="Arial"/>
              <w:b/>
              <w:sz w:val="24"/>
              <w:szCs w:val="24"/>
            </w:rPr>
            <w:t>Comments</w:t>
          </w:r>
        </w:p>
      </w:tc>
    </w:tr>
  </w:tbl>
  <w:p w:rsidR="00825399" w:rsidRDefault="00825399">
    <w:pPr>
      <w:rPr>
        <w:rFonts w:ascii="Arial" w:eastAsia="Arial" w:hAnsi="Arial" w:cs="Arial"/>
        <w:b/>
        <w:sz w:val="28"/>
        <w:szCs w:val="28"/>
      </w:rPr>
    </w:pPr>
  </w:p>
  <w:p w:rsidR="00825399" w:rsidRDefault="0082539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99"/>
    <w:rsid w:val="00825399"/>
    <w:rsid w:val="00884633"/>
    <w:rsid w:val="009C2AF4"/>
    <w:rsid w:val="00DB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999E37-0B79-4650-9F06-42A88033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baraker@streamlinehealthcar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MAHR/7Lu9gESt7o+DeUvNtB4tA==">CgMxLjAyCGguZ2pkZ3hzMgloLjMwajB6bGw4AHIhMXlrVDVxeUZJTS13UnllWThtSmpyaTRyTVQ4VVJ4UExM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2978</Words>
  <Characters>16981</Characters>
  <Application>Microsoft Office Word</Application>
  <DocSecurity>0</DocSecurity>
  <Lines>141</Lines>
  <Paragraphs>39</Paragraphs>
  <ScaleCrop>false</ScaleCrop>
  <Company>HP</Company>
  <LinksUpToDate>false</LinksUpToDate>
  <CharactersWithSpaces>19920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RWatkins@smartcarenet.com</cp:lastModifiedBy>
  <cp:revision>3</cp:revision>
  <dcterms:created xsi:type="dcterms:W3CDTF">2024-02-14T13:41:00Z</dcterms:created>
  <dcterms:modified xsi:type="dcterms:W3CDTF">2024-04-12T14:39:00Z</dcterms:modified>
</cp:coreProperties>
</file>