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055.0" w:type="dxa"/>
        <w:jc w:val="left"/>
        <w:tblInd w:w="-25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305"/>
        <w:gridCol w:w="1470"/>
        <w:gridCol w:w="2595"/>
        <w:gridCol w:w="3900"/>
        <w:tblGridChange w:id="0">
          <w:tblGrid>
            <w:gridCol w:w="1785"/>
            <w:gridCol w:w="1305"/>
            <w:gridCol w:w="1470"/>
            <w:gridCol w:w="2595"/>
            <w:gridCol w:w="39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LegacyCalifornia274SiteAssociatedProgramId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AssociatedProgramId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The AssociatedProgramId should match ProgramId in CustomProgram template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Condition: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Display a list of active programs where 274 Reportable for SUD=Y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and Program is not currently associated with another provider group.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Setup_Data_California274SiteAssociatedPrograms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0575.396825396827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58.1597222222222"/>
      <w:gridCol w:w="1321.9246031746034"/>
      <w:gridCol w:w="1321.9246031746034"/>
      <w:gridCol w:w="2749.603174603175"/>
      <w:gridCol w:w="3423.784722222222"/>
      <w:tblGridChange w:id="0">
        <w:tblGrid>
          <w:gridCol w:w="1758.1597222222222"/>
          <w:gridCol w:w="1321.9246031746034"/>
          <w:gridCol w:w="1321.9246031746034"/>
          <w:gridCol w:w="2749.603174603175"/>
          <w:gridCol w:w="3423.784722222222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B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C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D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E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F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48C2C7-0275-49F3-BFCF-575C78603B50}"/>
</file>

<file path=customXml/itemProps2.xml><?xml version="1.0" encoding="utf-8"?>
<ds:datastoreItem xmlns:ds="http://schemas.openxmlformats.org/officeDocument/2006/customXml" ds:itemID="{228191E3-EE72-4891-B112-BB48840567A6}"/>
</file>