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E2DA" w14:textId="77777777" w:rsidR="00F435EC" w:rsidRPr="0095499E" w:rsidRDefault="00F435EC" w:rsidP="00F435EC">
      <w:pPr>
        <w:rPr>
          <w:rFonts w:ascii="Milligram" w:hAnsi="Milligram"/>
          <w:color w:val="595959" w:themeColor="text1" w:themeTint="A6"/>
          <w:lang w:val="es-US"/>
        </w:rPr>
      </w:pPr>
      <w:r w:rsidRPr="0095499E">
        <w:rPr>
          <w:rFonts w:ascii="Milligram" w:hAnsi="Milligram"/>
          <w:color w:val="595959" w:themeColor="text1" w:themeTint="A6"/>
          <w:lang w:val="es-US"/>
        </w:rPr>
        <w:t>Fecha de Inicio: _______ Fecha de Finalización: _______Cliente: __________________ ID#: __________ Fecha de Nacimiento: __________</w:t>
      </w:r>
    </w:p>
    <w:p w14:paraId="128A691F" w14:textId="77777777" w:rsidR="00374D76" w:rsidRPr="0095499E" w:rsidRDefault="00374D76" w:rsidP="00426DE2">
      <w:pPr>
        <w:rPr>
          <w:rFonts w:ascii="Milligram" w:hAnsi="Milligram"/>
          <w:color w:val="595959" w:themeColor="text1" w:themeTint="A6"/>
          <w:lang w:val="es-US"/>
        </w:rPr>
      </w:pPr>
    </w:p>
    <w:p w14:paraId="5D6D89FF" w14:textId="6593B851" w:rsidR="00426DE2" w:rsidRPr="0095499E" w:rsidRDefault="00426DE2" w:rsidP="00426DE2">
      <w:pPr>
        <w:rPr>
          <w:rFonts w:ascii="Milligram" w:hAnsi="Milligram"/>
          <w:b/>
          <w:bCs/>
          <w:color w:val="006072"/>
          <w:sz w:val="32"/>
          <w:szCs w:val="32"/>
          <w:lang w:val="es-US"/>
        </w:rPr>
      </w:pPr>
      <w:r w:rsidRPr="0095499E">
        <w:rPr>
          <w:rFonts w:ascii="Milligram" w:hAnsi="Milligram"/>
          <w:b/>
          <w:bCs/>
          <w:color w:val="006072"/>
          <w:sz w:val="32"/>
          <w:szCs w:val="32"/>
          <w:lang w:val="es-US"/>
        </w:rPr>
        <w:t>C</w:t>
      </w:r>
      <w:r w:rsidR="00460CBB" w:rsidRPr="0095499E">
        <w:rPr>
          <w:rFonts w:ascii="Milligram" w:hAnsi="Milligram"/>
          <w:b/>
          <w:bCs/>
          <w:color w:val="006072"/>
          <w:sz w:val="32"/>
          <w:szCs w:val="32"/>
          <w:lang w:val="es-US"/>
        </w:rPr>
        <w:t>onsentimiento para Tratamiento</w:t>
      </w:r>
    </w:p>
    <w:p w14:paraId="4E53EC67" w14:textId="13C897A2" w:rsidR="00426DE2" w:rsidRPr="0095499E" w:rsidRDefault="00426DE2" w:rsidP="00426DE2">
      <w:pPr>
        <w:rPr>
          <w:rFonts w:ascii="Milligram" w:hAnsi="Milligram"/>
          <w:b/>
          <w:bCs/>
          <w:color w:val="006072"/>
          <w:lang w:val="es-US"/>
        </w:rPr>
      </w:pPr>
      <w:r w:rsidRPr="0095499E">
        <w:rPr>
          <w:rFonts w:ascii="Milligram" w:hAnsi="Milligram"/>
          <w:b/>
          <w:bCs/>
          <w:color w:val="006072"/>
          <w:lang w:val="es-US"/>
        </w:rPr>
        <w:t>P</w:t>
      </w:r>
      <w:r w:rsidR="00460CBB" w:rsidRPr="0095499E">
        <w:rPr>
          <w:rFonts w:ascii="Milligram" w:hAnsi="Milligram"/>
          <w:b/>
          <w:bCs/>
          <w:color w:val="006072"/>
          <w:lang w:val="es-US"/>
        </w:rPr>
        <w:t>ropósito</w:t>
      </w:r>
      <w:r w:rsidRPr="0095499E">
        <w:rPr>
          <w:rFonts w:ascii="Milligram" w:hAnsi="Milligram"/>
          <w:b/>
          <w:bCs/>
          <w:color w:val="006072"/>
          <w:lang w:val="es-US"/>
        </w:rPr>
        <w:t xml:space="preserve"> </w:t>
      </w:r>
    </w:p>
    <w:p w14:paraId="04A1136C" w14:textId="0930FE1A" w:rsidR="00426DE2" w:rsidRPr="0095499E" w:rsidRDefault="00460CBB"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Desearía recibir servicios para mí mismo o para mi hijo de </w:t>
      </w:r>
      <w:r w:rsidR="00335C59" w:rsidRPr="0095499E">
        <w:rPr>
          <w:rFonts w:ascii="Milligram" w:hAnsi="Milligram"/>
          <w:color w:val="595959" w:themeColor="text1" w:themeTint="A6"/>
          <w:lang w:val="es-US"/>
        </w:rPr>
        <w:t>_______________</w:t>
      </w:r>
      <w:r w:rsidRPr="0095499E">
        <w:rPr>
          <w:rFonts w:ascii="Milligram" w:hAnsi="Milligram"/>
          <w:color w:val="595959" w:themeColor="text1" w:themeTint="A6"/>
          <w:lang w:val="es-US"/>
        </w:rPr>
        <w:t>(Condado)</w:t>
      </w:r>
      <w:r w:rsidR="00426DE2" w:rsidRPr="0095499E">
        <w:rPr>
          <w:rFonts w:ascii="Milligram" w:hAnsi="Milligram"/>
          <w:color w:val="595959" w:themeColor="text1" w:themeTint="A6"/>
          <w:lang w:val="es-US"/>
        </w:rPr>
        <w:t xml:space="preserve"> </w:t>
      </w:r>
      <w:r w:rsidRPr="0095499E">
        <w:rPr>
          <w:rFonts w:ascii="Milligram" w:hAnsi="Milligram"/>
          <w:color w:val="595959" w:themeColor="text1" w:themeTint="A6"/>
          <w:lang w:val="es-US"/>
        </w:rPr>
        <w:t>y/o</w:t>
      </w:r>
      <w:r w:rsidR="00426DE2" w:rsidRPr="0095499E">
        <w:rPr>
          <w:rFonts w:ascii="Milligram" w:hAnsi="Milligram"/>
          <w:color w:val="595959" w:themeColor="text1" w:themeTint="A6"/>
          <w:lang w:val="es-US"/>
        </w:rPr>
        <w:t xml:space="preserve"> </w:t>
      </w:r>
      <w:r w:rsidRPr="0095499E">
        <w:rPr>
          <w:rFonts w:ascii="Milligram" w:hAnsi="Milligram"/>
          <w:color w:val="595959" w:themeColor="text1" w:themeTint="A6"/>
          <w:lang w:val="es-US"/>
        </w:rPr>
        <w:t>sus proveedores contratados. Entiendo que este documento contiene información sobre servicios que se me pueden proporcionar a mí o a mi hijo. Entiendo que tengo derecho a hablar con un proveedor sobre la información contenida en este documento y hacer preguntas para entender esta información</w:t>
      </w:r>
      <w:r w:rsidR="00426DE2" w:rsidRPr="0095499E">
        <w:rPr>
          <w:rFonts w:ascii="Milligram" w:hAnsi="Milligram"/>
          <w:color w:val="595959" w:themeColor="text1" w:themeTint="A6"/>
          <w:lang w:val="es-US"/>
        </w:rPr>
        <w:t xml:space="preserve">. </w:t>
      </w:r>
    </w:p>
    <w:p w14:paraId="3272CE35" w14:textId="4D67A53A" w:rsidR="00426DE2" w:rsidRPr="0095499E" w:rsidRDefault="00460CBB" w:rsidP="00426DE2">
      <w:pPr>
        <w:rPr>
          <w:rFonts w:ascii="Milligram" w:hAnsi="Milligram"/>
          <w:b/>
          <w:bCs/>
          <w:color w:val="006072"/>
          <w:lang w:val="es-US"/>
        </w:rPr>
      </w:pPr>
      <w:r w:rsidRPr="0095499E">
        <w:rPr>
          <w:rFonts w:ascii="Milligram" w:hAnsi="Milligram"/>
          <w:b/>
          <w:bCs/>
          <w:color w:val="006072"/>
          <w:lang w:val="es-US"/>
        </w:rPr>
        <w:t>Mis Derechos</w:t>
      </w:r>
      <w:r w:rsidR="00426DE2" w:rsidRPr="0095499E">
        <w:rPr>
          <w:rFonts w:ascii="Milligram" w:hAnsi="Milligram"/>
          <w:b/>
          <w:bCs/>
          <w:color w:val="006072"/>
          <w:lang w:val="es-US"/>
        </w:rPr>
        <w:t xml:space="preserve"> </w:t>
      </w:r>
    </w:p>
    <w:p w14:paraId="795D9507" w14:textId="6F676646" w:rsidR="00426DE2" w:rsidRPr="0095499E" w:rsidRDefault="00460CBB" w:rsidP="00426DE2">
      <w:pPr>
        <w:rPr>
          <w:rFonts w:ascii="Milligram" w:hAnsi="Milligram"/>
          <w:color w:val="595959" w:themeColor="text1" w:themeTint="A6"/>
          <w:lang w:val="es-US"/>
        </w:rPr>
      </w:pPr>
      <w:r w:rsidRPr="0095499E">
        <w:rPr>
          <w:rFonts w:ascii="Milligram" w:hAnsi="Milligram"/>
          <w:color w:val="595959" w:themeColor="text1" w:themeTint="A6"/>
          <w:lang w:val="es-US"/>
        </w:rPr>
        <w:t>Reconozco que se me ha informado sobre mis derechos/los derechos de mi hijo como cliente, y que se me ofreció el documento sobre derechos del consumidor, que contiene mis derechos/los derechos de mi hijo como cliente.</w:t>
      </w:r>
      <w:r w:rsidR="00426DE2" w:rsidRPr="0095499E">
        <w:rPr>
          <w:rFonts w:ascii="Milligram" w:hAnsi="Milligram"/>
          <w:color w:val="595959" w:themeColor="text1" w:themeTint="A6"/>
          <w:lang w:val="es-US"/>
        </w:rPr>
        <w:t xml:space="preserve"> </w:t>
      </w:r>
    </w:p>
    <w:p w14:paraId="162B1C37" w14:textId="54F2E026" w:rsidR="00426DE2" w:rsidRPr="0095499E" w:rsidRDefault="00426DE2" w:rsidP="00426DE2">
      <w:pPr>
        <w:rPr>
          <w:rFonts w:ascii="Milligram" w:hAnsi="Milligram"/>
          <w:b/>
          <w:bCs/>
          <w:color w:val="006072"/>
          <w:lang w:val="es-US"/>
        </w:rPr>
      </w:pPr>
      <w:r w:rsidRPr="0095499E">
        <w:rPr>
          <w:rFonts w:ascii="Milligram" w:hAnsi="Milligram"/>
          <w:b/>
          <w:bCs/>
          <w:color w:val="006072"/>
          <w:lang w:val="es-US"/>
        </w:rPr>
        <w:t>P</w:t>
      </w:r>
      <w:r w:rsidR="00460CBB" w:rsidRPr="0095499E">
        <w:rPr>
          <w:rFonts w:ascii="Milligram" w:hAnsi="Milligram"/>
          <w:b/>
          <w:bCs/>
          <w:color w:val="006072"/>
          <w:lang w:val="es-US"/>
        </w:rPr>
        <w:t>rácticas de Privacidad</w:t>
      </w:r>
      <w:r w:rsidRPr="0095499E">
        <w:rPr>
          <w:rFonts w:ascii="Milligram" w:hAnsi="Milligram"/>
          <w:b/>
          <w:bCs/>
          <w:color w:val="006072"/>
          <w:lang w:val="es-US"/>
        </w:rPr>
        <w:t xml:space="preserve"> </w:t>
      </w:r>
    </w:p>
    <w:p w14:paraId="0EE62866" w14:textId="1C07C6E4" w:rsidR="00426DE2" w:rsidRPr="0095499E" w:rsidRDefault="00460CBB"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Reconozco que se me ha ofrecido una copia del Aviso de </w:t>
      </w:r>
      <w:r w:rsidR="007B5CB7" w:rsidRPr="0095499E">
        <w:rPr>
          <w:rFonts w:ascii="Milligram" w:hAnsi="Milligram"/>
          <w:color w:val="595959" w:themeColor="text1" w:themeTint="A6"/>
          <w:lang w:val="es-US"/>
        </w:rPr>
        <w:t>Prácticas</w:t>
      </w:r>
      <w:r w:rsidRPr="0095499E">
        <w:rPr>
          <w:rFonts w:ascii="Milligram" w:hAnsi="Milligram"/>
          <w:color w:val="595959" w:themeColor="text1" w:themeTint="A6"/>
          <w:lang w:val="es-US"/>
        </w:rPr>
        <w:t xml:space="preserve"> de Privacidad </w:t>
      </w:r>
      <w:r w:rsidR="007B5CB7" w:rsidRPr="0095499E">
        <w:rPr>
          <w:rFonts w:ascii="Milligram" w:hAnsi="Milligram"/>
          <w:color w:val="595959" w:themeColor="text1" w:themeTint="A6"/>
          <w:lang w:val="es-US"/>
        </w:rPr>
        <w:t>de _</w:t>
      </w:r>
      <w:r w:rsidR="00335C59" w:rsidRPr="0095499E">
        <w:rPr>
          <w:rFonts w:ascii="Milligram" w:hAnsi="Milligram"/>
          <w:color w:val="595959" w:themeColor="text1" w:themeTint="A6"/>
          <w:lang w:val="es-US"/>
        </w:rPr>
        <w:t>______________</w:t>
      </w:r>
      <w:r w:rsidRPr="0095499E">
        <w:rPr>
          <w:rFonts w:ascii="Milligram" w:hAnsi="Milligram"/>
          <w:color w:val="595959" w:themeColor="text1" w:themeTint="A6"/>
          <w:lang w:val="es-US"/>
        </w:rPr>
        <w:t>(Condado), que tiene información sobre la forma en que la información de salud privada mía/de mi hijo puede</w:t>
      </w:r>
      <w:r w:rsidR="006E189B" w:rsidRPr="0095499E">
        <w:rPr>
          <w:rFonts w:ascii="Milligram" w:hAnsi="Milligram"/>
          <w:color w:val="595959" w:themeColor="text1" w:themeTint="A6"/>
          <w:lang w:val="es-US"/>
        </w:rPr>
        <w:t>n</w:t>
      </w:r>
      <w:r w:rsidRPr="0095499E">
        <w:rPr>
          <w:rFonts w:ascii="Milligram" w:hAnsi="Milligram"/>
          <w:color w:val="595959" w:themeColor="text1" w:themeTint="A6"/>
          <w:lang w:val="es-US"/>
        </w:rPr>
        <w:t xml:space="preserve"> utilizarse y revelarse conforme a la ley. Entiendo que en ciertas circunstancias debe revelarse la información que yo comparta. Por ejemplo, los proveedores de salud del comportamiento tienen obligación de informar si hay una </w:t>
      </w:r>
      <w:r w:rsidR="007B5CB7" w:rsidRPr="0095499E">
        <w:rPr>
          <w:rFonts w:ascii="Milligram" w:hAnsi="Milligram"/>
          <w:color w:val="595959" w:themeColor="text1" w:themeTint="A6"/>
          <w:lang w:val="es-US"/>
        </w:rPr>
        <w:t>sospecha</w:t>
      </w:r>
      <w:r w:rsidRPr="0095499E">
        <w:rPr>
          <w:rFonts w:ascii="Milligram" w:hAnsi="Milligram"/>
          <w:color w:val="595959" w:themeColor="text1" w:themeTint="A6"/>
          <w:lang w:val="es-US"/>
        </w:rPr>
        <w:t xml:space="preserve"> razonable de abuso o </w:t>
      </w:r>
      <w:r w:rsidR="007B5CB7" w:rsidRPr="0095499E">
        <w:rPr>
          <w:rFonts w:ascii="Milligram" w:hAnsi="Milligram"/>
          <w:color w:val="595959" w:themeColor="text1" w:themeTint="A6"/>
          <w:lang w:val="es-US"/>
        </w:rPr>
        <w:t>negligencia</w:t>
      </w:r>
      <w:r w:rsidRPr="0095499E">
        <w:rPr>
          <w:rFonts w:ascii="Milligram" w:hAnsi="Milligram"/>
          <w:color w:val="595959" w:themeColor="text1" w:themeTint="A6"/>
          <w:lang w:val="es-US"/>
        </w:rPr>
        <w:t xml:space="preserve"> contra niños, personas mayores o adultos dependientes; si existe una amenaza para mi seguridad/la de mi hijo; o si existe una amenaza para la seguridad de otras personas.</w:t>
      </w:r>
      <w:r w:rsidR="00426DE2" w:rsidRPr="0095499E">
        <w:rPr>
          <w:rFonts w:ascii="Milligram" w:hAnsi="Milligram"/>
          <w:color w:val="595959" w:themeColor="text1" w:themeTint="A6"/>
          <w:lang w:val="es-US"/>
        </w:rPr>
        <w:t xml:space="preserve"> </w:t>
      </w:r>
    </w:p>
    <w:p w14:paraId="2EA8904C" w14:textId="13E0121C" w:rsidR="00426DE2" w:rsidRPr="0095499E" w:rsidRDefault="00460CBB"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Entiendo que, si mi </w:t>
      </w:r>
      <w:r w:rsidR="007B5CB7" w:rsidRPr="0095499E">
        <w:rPr>
          <w:rFonts w:ascii="Milligram" w:hAnsi="Milligram"/>
          <w:color w:val="595959" w:themeColor="text1" w:themeTint="A6"/>
          <w:lang w:val="es-US"/>
        </w:rPr>
        <w:t>hijo</w:t>
      </w:r>
      <w:r w:rsidRPr="0095499E">
        <w:rPr>
          <w:rFonts w:ascii="Milligram" w:hAnsi="Milligram"/>
          <w:color w:val="595959" w:themeColor="text1" w:themeTint="A6"/>
          <w:lang w:val="es-US"/>
        </w:rPr>
        <w:t xml:space="preserve"> está recibiendo servicios, en ciertos casos el proveedor de esos servicios es posible que no pueda compartir información conmigo sobre dichos servicios a menos que mi hijo se lo permita.</w:t>
      </w:r>
      <w:r w:rsidR="00426DE2" w:rsidRPr="0095499E">
        <w:rPr>
          <w:rFonts w:ascii="Milligram" w:hAnsi="Milligram"/>
          <w:color w:val="595959" w:themeColor="text1" w:themeTint="A6"/>
          <w:lang w:val="es-US"/>
        </w:rPr>
        <w:t xml:space="preserve"> </w:t>
      </w:r>
    </w:p>
    <w:p w14:paraId="13B472C7" w14:textId="557B251D" w:rsidR="00426DE2" w:rsidRPr="0095499E" w:rsidRDefault="00426DE2" w:rsidP="00426DE2">
      <w:pPr>
        <w:rPr>
          <w:rFonts w:ascii="Milligram" w:hAnsi="Milligram"/>
          <w:b/>
          <w:bCs/>
          <w:color w:val="006072"/>
          <w:lang w:val="es-US"/>
        </w:rPr>
      </w:pPr>
      <w:r w:rsidRPr="0095499E">
        <w:rPr>
          <w:rFonts w:ascii="Milligram" w:hAnsi="Milligram"/>
          <w:b/>
          <w:bCs/>
          <w:color w:val="006072"/>
          <w:lang w:val="es-US"/>
        </w:rPr>
        <w:t>S</w:t>
      </w:r>
      <w:r w:rsidR="00460CBB" w:rsidRPr="0095499E">
        <w:rPr>
          <w:rFonts w:ascii="Milligram" w:hAnsi="Milligram"/>
          <w:b/>
          <w:bCs/>
          <w:color w:val="006072"/>
          <w:lang w:val="es-US"/>
        </w:rPr>
        <w:t>ervicios</w:t>
      </w:r>
      <w:r w:rsidRPr="0095499E">
        <w:rPr>
          <w:rFonts w:ascii="Milligram" w:hAnsi="Milligram"/>
          <w:b/>
          <w:bCs/>
          <w:color w:val="006072"/>
          <w:lang w:val="es-US"/>
        </w:rPr>
        <w:t xml:space="preserve"> </w:t>
      </w:r>
    </w:p>
    <w:p w14:paraId="0CA3F47E" w14:textId="382C7185" w:rsidR="00426DE2" w:rsidRPr="0095499E" w:rsidRDefault="00460CBB"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Entiendo que los servicios que pueden proporcionarse se centran en problemas de salud mental y consumo de sustancias. Soy consciente de que la información y registros míos/de mi hijo pueden compartirse entre </w:t>
      </w:r>
      <w:r w:rsidR="007B5CB7" w:rsidRPr="0095499E">
        <w:rPr>
          <w:rFonts w:ascii="Milligram" w:hAnsi="Milligram"/>
          <w:color w:val="595959" w:themeColor="text1" w:themeTint="A6"/>
          <w:lang w:val="es-US"/>
        </w:rPr>
        <w:t>programas</w:t>
      </w:r>
      <w:r w:rsidRPr="0095499E">
        <w:rPr>
          <w:rFonts w:ascii="Milligram" w:hAnsi="Milligram"/>
          <w:color w:val="595959" w:themeColor="text1" w:themeTint="A6"/>
          <w:lang w:val="es-US"/>
        </w:rPr>
        <w:t xml:space="preserve"> y proveedores de salud mental y consumo de sustancias con el fin de proporcionar tratamiento, en el grado en que lo permita la ley.</w:t>
      </w:r>
      <w:r w:rsidR="00426DE2" w:rsidRPr="0095499E">
        <w:rPr>
          <w:rFonts w:ascii="Milligram" w:hAnsi="Milligram"/>
          <w:color w:val="595959" w:themeColor="text1" w:themeTint="A6"/>
          <w:lang w:val="es-US"/>
        </w:rPr>
        <w:t xml:space="preserve"> </w:t>
      </w:r>
    </w:p>
    <w:p w14:paraId="08E74218" w14:textId="495BDA49" w:rsidR="00426DE2" w:rsidRPr="0095499E" w:rsidRDefault="00426DE2" w:rsidP="00426DE2">
      <w:pPr>
        <w:rPr>
          <w:rFonts w:ascii="Milligram" w:hAnsi="Milligram"/>
          <w:b/>
          <w:bCs/>
          <w:color w:val="006072"/>
          <w:lang w:val="es-US"/>
        </w:rPr>
      </w:pPr>
      <w:r w:rsidRPr="0095499E">
        <w:rPr>
          <w:rFonts w:ascii="Milligram" w:hAnsi="Milligram"/>
          <w:b/>
          <w:bCs/>
          <w:color w:val="006072"/>
          <w:lang w:val="es-US"/>
        </w:rPr>
        <w:t>R</w:t>
      </w:r>
      <w:r w:rsidR="00460CBB" w:rsidRPr="0095499E">
        <w:rPr>
          <w:rFonts w:ascii="Milligram" w:hAnsi="Milligram"/>
          <w:b/>
          <w:bCs/>
          <w:color w:val="006072"/>
          <w:lang w:val="es-US"/>
        </w:rPr>
        <w:t>iesgos y Beneficios de Servicios</w:t>
      </w:r>
      <w:r w:rsidRPr="0095499E">
        <w:rPr>
          <w:rFonts w:ascii="Milligram" w:hAnsi="Milligram"/>
          <w:b/>
          <w:bCs/>
          <w:color w:val="006072"/>
          <w:lang w:val="es-US"/>
        </w:rPr>
        <w:t xml:space="preserve"> </w:t>
      </w:r>
    </w:p>
    <w:p w14:paraId="2ADF4EAA" w14:textId="6DA2CCBB" w:rsidR="00426DE2" w:rsidRPr="0095499E" w:rsidRDefault="00460CBB" w:rsidP="00426DE2">
      <w:pPr>
        <w:rPr>
          <w:rFonts w:ascii="Milligram" w:hAnsi="Milligram"/>
          <w:color w:val="595959" w:themeColor="text1" w:themeTint="A6"/>
          <w:lang w:val="es-US"/>
        </w:rPr>
      </w:pPr>
      <w:r w:rsidRPr="0095499E">
        <w:rPr>
          <w:rFonts w:ascii="Milligram" w:hAnsi="Milligram"/>
          <w:color w:val="595959" w:themeColor="text1" w:themeTint="A6"/>
          <w:lang w:val="es-US"/>
        </w:rPr>
        <w:t>Entiendo que los servicios de salud del comportamiento pueden tener riesgos y beneficios. Soy consciente de que los servicios de salud del comportamiento pueden implicar hablar de aspectos difíciles de mi vida o la de mi hijo, y hacer cambios en la medicación psiquiátrica que yo o mi hijo podamos tomar</w:t>
      </w:r>
      <w:r w:rsidR="00426DE2" w:rsidRPr="0095499E">
        <w:rPr>
          <w:rFonts w:ascii="Milligram" w:hAnsi="Milligram"/>
          <w:color w:val="595959" w:themeColor="text1" w:themeTint="A6"/>
          <w:lang w:val="es-US"/>
        </w:rPr>
        <w:t xml:space="preserve"> </w:t>
      </w:r>
      <w:r w:rsidRPr="0095499E">
        <w:rPr>
          <w:rFonts w:ascii="Milligram" w:hAnsi="Milligram"/>
          <w:color w:val="595959" w:themeColor="text1" w:themeTint="A6"/>
          <w:lang w:val="es-US"/>
        </w:rPr>
        <w:t>y/o</w:t>
      </w:r>
      <w:r w:rsidR="00426DE2" w:rsidRPr="0095499E">
        <w:rPr>
          <w:rFonts w:ascii="Milligram" w:hAnsi="Milligram"/>
          <w:color w:val="595959" w:themeColor="text1" w:themeTint="A6"/>
          <w:lang w:val="es-US"/>
        </w:rPr>
        <w:t xml:space="preserve"> </w:t>
      </w:r>
      <w:r w:rsidRPr="0095499E">
        <w:rPr>
          <w:rFonts w:ascii="Milligram" w:hAnsi="Milligram"/>
          <w:color w:val="595959" w:themeColor="text1" w:themeTint="A6"/>
          <w:lang w:val="es-US"/>
        </w:rPr>
        <w:t>tratamiento por consumo de sustancias. Es posible que yo o mi hijo experiment</w:t>
      </w:r>
      <w:r w:rsidR="006E189B" w:rsidRPr="0095499E">
        <w:rPr>
          <w:rFonts w:ascii="Milligram" w:hAnsi="Milligram"/>
          <w:color w:val="595959" w:themeColor="text1" w:themeTint="A6"/>
          <w:lang w:val="es-US"/>
        </w:rPr>
        <w:t>e</w:t>
      </w:r>
      <w:r w:rsidRPr="0095499E">
        <w:rPr>
          <w:rFonts w:ascii="Milligram" w:hAnsi="Milligram"/>
          <w:color w:val="595959" w:themeColor="text1" w:themeTint="A6"/>
          <w:lang w:val="es-US"/>
        </w:rPr>
        <w:t xml:space="preserve">mos sentimientos incómodos, como tristeza, culpa, enojo, frustración, soledad </w:t>
      </w:r>
      <w:r w:rsidR="00554CAA" w:rsidRPr="0095499E">
        <w:rPr>
          <w:rFonts w:ascii="Milligram" w:hAnsi="Milligram"/>
          <w:color w:val="595959" w:themeColor="text1" w:themeTint="A6"/>
          <w:lang w:val="es-US"/>
        </w:rPr>
        <w:t>e impotencia. También es posible que yo o mi hijo experimentemos un aumento de los síntomas a medida que yo o mi hijo abordamos los problemas, o mientras se modifican y/o añaden mis medicamentos o los de mi hijo durante el tratamiento.</w:t>
      </w:r>
      <w:r w:rsidR="00426DE2" w:rsidRPr="0095499E">
        <w:rPr>
          <w:rFonts w:ascii="Milligram" w:hAnsi="Milligram"/>
          <w:color w:val="595959" w:themeColor="text1" w:themeTint="A6"/>
          <w:lang w:val="es-US"/>
        </w:rPr>
        <w:t xml:space="preserve"> </w:t>
      </w:r>
    </w:p>
    <w:p w14:paraId="53D98F39" w14:textId="25B01555" w:rsidR="00426DE2" w:rsidRPr="0095499E" w:rsidRDefault="008A73CD" w:rsidP="00426DE2">
      <w:pPr>
        <w:rPr>
          <w:rFonts w:ascii="Milligram" w:hAnsi="Milligram"/>
          <w:color w:val="595959" w:themeColor="text1" w:themeTint="A6"/>
          <w:lang w:val="es-US"/>
        </w:rPr>
      </w:pPr>
      <w:r w:rsidRPr="0095499E">
        <w:rPr>
          <w:rFonts w:ascii="Milligram" w:hAnsi="Milligram"/>
          <w:color w:val="595959" w:themeColor="text1" w:themeTint="A6"/>
          <w:lang w:val="es-US"/>
        </w:rPr>
        <w:t>También soy consciente de que se ha demostrado que los servicios de salud del comportamiento tienen beneficios. Por ejemplo, la psicoterapia y/o el tratamiento por consumo de sustancias pueden conducir a mejores relaciones, soluciones a problemas específicos, y reducciones significativas en sentimientos de malestar. Los medicamentos psiquiátricos pueden aliviar los síntomas de problemas de salud mental.</w:t>
      </w:r>
      <w:r w:rsidR="00426DE2" w:rsidRPr="0095499E">
        <w:rPr>
          <w:rFonts w:ascii="Milligram" w:hAnsi="Milligram"/>
          <w:color w:val="595959" w:themeColor="text1" w:themeTint="A6"/>
          <w:lang w:val="es-US"/>
        </w:rPr>
        <w:t xml:space="preserve"> </w:t>
      </w:r>
    </w:p>
    <w:p w14:paraId="5C5851C6" w14:textId="4824C9D0" w:rsidR="00426DE2" w:rsidRPr="0095499E" w:rsidRDefault="008A73CD" w:rsidP="00426DE2">
      <w:pPr>
        <w:rPr>
          <w:rFonts w:ascii="Milligram" w:hAnsi="Milligram"/>
          <w:color w:val="595959" w:themeColor="text1" w:themeTint="A6"/>
          <w:lang w:val="es-US"/>
        </w:rPr>
      </w:pPr>
      <w:r w:rsidRPr="0095499E">
        <w:rPr>
          <w:rFonts w:ascii="Milligram" w:hAnsi="Milligram"/>
          <w:color w:val="595959" w:themeColor="text1" w:themeTint="A6"/>
          <w:lang w:val="es-US"/>
        </w:rPr>
        <w:t>Entiendo que no hay certidumbres sobre lo que experimentaremos yo o mi hijo conforme recibimos servicios, y qué tan exitosos serán los servicios. Entiendo que los servicios de salud del comportamiento exigen una inversión de tiempo y esfuerzo de todos los implicados, así como estar abiertos a cómo se verá el cambio y el éxito</w:t>
      </w:r>
      <w:r w:rsidR="00426DE2" w:rsidRPr="0095499E">
        <w:rPr>
          <w:rFonts w:ascii="Milligram" w:hAnsi="Milligram"/>
          <w:color w:val="595959" w:themeColor="text1" w:themeTint="A6"/>
          <w:lang w:val="es-US"/>
        </w:rPr>
        <w:t xml:space="preserve">. </w:t>
      </w:r>
    </w:p>
    <w:p w14:paraId="797F076A" w14:textId="77777777" w:rsidR="0095499E" w:rsidRDefault="0095499E" w:rsidP="00426DE2">
      <w:pPr>
        <w:rPr>
          <w:rFonts w:ascii="Milligram" w:hAnsi="Milligram"/>
          <w:b/>
          <w:bCs/>
          <w:color w:val="006072"/>
          <w:lang w:val="es-US"/>
        </w:rPr>
      </w:pPr>
      <w:r>
        <w:rPr>
          <w:rFonts w:ascii="Milligram" w:hAnsi="Milligram"/>
          <w:b/>
          <w:bCs/>
          <w:color w:val="006072"/>
          <w:lang w:val="es-US"/>
        </w:rPr>
        <w:br w:type="page"/>
      </w:r>
    </w:p>
    <w:p w14:paraId="4346117D" w14:textId="587772E1" w:rsidR="00426DE2" w:rsidRPr="0095499E" w:rsidRDefault="008A73CD" w:rsidP="00426DE2">
      <w:pPr>
        <w:rPr>
          <w:rFonts w:ascii="Milligram" w:hAnsi="Milligram"/>
          <w:b/>
          <w:bCs/>
          <w:color w:val="006072"/>
          <w:lang w:val="es-US"/>
        </w:rPr>
      </w:pPr>
      <w:r w:rsidRPr="0095499E">
        <w:rPr>
          <w:rFonts w:ascii="Milligram" w:hAnsi="Milligram"/>
          <w:b/>
          <w:bCs/>
          <w:color w:val="006072"/>
          <w:lang w:val="es-US"/>
        </w:rPr>
        <w:lastRenderedPageBreak/>
        <w:t>Los Servicios son Voluntarios</w:t>
      </w:r>
      <w:r w:rsidR="00426DE2" w:rsidRPr="0095499E">
        <w:rPr>
          <w:rFonts w:ascii="Milligram" w:hAnsi="Milligram"/>
          <w:b/>
          <w:bCs/>
          <w:color w:val="006072"/>
          <w:lang w:val="es-US"/>
        </w:rPr>
        <w:t xml:space="preserve"> </w:t>
      </w:r>
    </w:p>
    <w:p w14:paraId="7219CC36" w14:textId="19952489" w:rsidR="00426DE2" w:rsidRPr="0095499E" w:rsidRDefault="008A73CD"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Entiendo que la participación en servicios de salud del comportamiento es </w:t>
      </w:r>
      <w:r w:rsidR="007B5CB7" w:rsidRPr="0095499E">
        <w:rPr>
          <w:rFonts w:ascii="Milligram" w:hAnsi="Milligram"/>
          <w:color w:val="595959" w:themeColor="text1" w:themeTint="A6"/>
          <w:lang w:val="es-US"/>
        </w:rPr>
        <w:t>voluntaria</w:t>
      </w:r>
      <w:r w:rsidRPr="0095499E">
        <w:rPr>
          <w:rFonts w:ascii="Milligram" w:hAnsi="Milligram"/>
          <w:color w:val="595959" w:themeColor="text1" w:themeTint="A6"/>
          <w:lang w:val="es-US"/>
        </w:rPr>
        <w:t>, salvo ciertas situaciones en las que</w:t>
      </w:r>
      <w:r w:rsidR="00426DE2" w:rsidRPr="0095499E">
        <w:rPr>
          <w:rFonts w:ascii="Milligram" w:hAnsi="Milligram"/>
          <w:color w:val="595959" w:themeColor="text1" w:themeTint="A6"/>
          <w:lang w:val="es-US"/>
        </w:rPr>
        <w:t xml:space="preserve"> </w:t>
      </w:r>
      <w:r w:rsidR="00335C59" w:rsidRPr="0095499E">
        <w:rPr>
          <w:rFonts w:ascii="Milligram" w:hAnsi="Milligram"/>
          <w:color w:val="595959" w:themeColor="text1" w:themeTint="A6"/>
          <w:lang w:val="es-US"/>
        </w:rPr>
        <w:t>_______________</w:t>
      </w:r>
      <w:r w:rsidR="00460CBB" w:rsidRPr="0095499E">
        <w:rPr>
          <w:rFonts w:ascii="Milligram" w:hAnsi="Milligram"/>
          <w:color w:val="595959" w:themeColor="text1" w:themeTint="A6"/>
          <w:lang w:val="es-US"/>
        </w:rPr>
        <w:t>(Condado)</w:t>
      </w:r>
      <w:r w:rsidR="00426DE2" w:rsidRPr="0095499E">
        <w:rPr>
          <w:rFonts w:ascii="Milligram" w:hAnsi="Milligram"/>
          <w:color w:val="595959" w:themeColor="text1" w:themeTint="A6"/>
          <w:lang w:val="es-US"/>
        </w:rPr>
        <w:t xml:space="preserve"> </w:t>
      </w:r>
      <w:r w:rsidRPr="0095499E">
        <w:rPr>
          <w:rFonts w:ascii="Milligram" w:hAnsi="Milligram"/>
          <w:color w:val="595959" w:themeColor="text1" w:themeTint="A6"/>
          <w:lang w:val="es-US"/>
        </w:rPr>
        <w:t xml:space="preserve">tiene la obligación legal de proporcionar servicios incluso si es involuntario, tales como </w:t>
      </w:r>
      <w:r w:rsidR="007B5CB7" w:rsidRPr="0095499E">
        <w:rPr>
          <w:rFonts w:ascii="Milligram" w:hAnsi="Milligram"/>
          <w:color w:val="595959" w:themeColor="text1" w:themeTint="A6"/>
          <w:lang w:val="es-US"/>
        </w:rPr>
        <w:t>tutela</w:t>
      </w:r>
      <w:r w:rsidR="006E189B" w:rsidRPr="0095499E">
        <w:rPr>
          <w:rFonts w:ascii="Milligram" w:hAnsi="Milligram"/>
          <w:color w:val="595959" w:themeColor="text1" w:themeTint="A6"/>
          <w:lang w:val="es-US"/>
        </w:rPr>
        <w:t>s</w:t>
      </w:r>
      <w:r w:rsidR="007B5CB7" w:rsidRPr="0095499E">
        <w:rPr>
          <w:rFonts w:ascii="Milligram" w:hAnsi="Milligram"/>
          <w:color w:val="595959" w:themeColor="text1" w:themeTint="A6"/>
          <w:lang w:val="es-US"/>
        </w:rPr>
        <w:t xml:space="preserve"> </w:t>
      </w:r>
      <w:r w:rsidRPr="0095499E">
        <w:rPr>
          <w:rFonts w:ascii="Milligram" w:hAnsi="Milligram"/>
          <w:color w:val="595959" w:themeColor="text1" w:themeTint="A6"/>
          <w:lang w:val="es-US"/>
        </w:rPr>
        <w:t>o retenciones psiquiátricas 5150.</w:t>
      </w:r>
      <w:r w:rsidR="00426DE2" w:rsidRPr="0095499E">
        <w:rPr>
          <w:rFonts w:ascii="Milligram" w:hAnsi="Milligram"/>
          <w:color w:val="595959" w:themeColor="text1" w:themeTint="A6"/>
          <w:lang w:val="es-US"/>
        </w:rPr>
        <w:t xml:space="preserve"> </w:t>
      </w:r>
    </w:p>
    <w:p w14:paraId="62BC31B8" w14:textId="7DBCD3B5" w:rsidR="00426DE2" w:rsidRPr="0095499E" w:rsidRDefault="008A73CD"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Entiendo que, incluso si un tribunal me ordena participar en servicios de salud del comportamiento, aún puedo elegir no participar en los servicios. Soy consciente de que las consecuencias que pueden derivarse de mi decisión de no participar en servicios ordenados por un tribunal son responsabilidad mía. Entiendo que puedo hablar con un abogado, funcionario de libertad vigilada, y/o trabajador de Servicios de Bienestar Infantil para tomar la mejor decisión posible </w:t>
      </w:r>
      <w:r w:rsidR="007B5CB7" w:rsidRPr="0095499E">
        <w:rPr>
          <w:rFonts w:ascii="Milligram" w:hAnsi="Milligram"/>
          <w:color w:val="595959" w:themeColor="text1" w:themeTint="A6"/>
          <w:lang w:val="es-US"/>
        </w:rPr>
        <w:t>respecto</w:t>
      </w:r>
      <w:r w:rsidRPr="0095499E">
        <w:rPr>
          <w:rFonts w:ascii="Milligram" w:hAnsi="Milligram"/>
          <w:color w:val="595959" w:themeColor="text1" w:themeTint="A6"/>
          <w:lang w:val="es-US"/>
        </w:rPr>
        <w:t xml:space="preserve"> de la participación en servicios ordenados por un tribunal.</w:t>
      </w:r>
      <w:r w:rsidR="00426DE2" w:rsidRPr="0095499E">
        <w:rPr>
          <w:rFonts w:ascii="Milligram" w:hAnsi="Milligram"/>
          <w:color w:val="595959" w:themeColor="text1" w:themeTint="A6"/>
          <w:lang w:val="es-US"/>
        </w:rPr>
        <w:t xml:space="preserve"> </w:t>
      </w:r>
    </w:p>
    <w:p w14:paraId="68CC54A8" w14:textId="7F5BAE3D" w:rsidR="00426DE2" w:rsidRPr="0095499E" w:rsidRDefault="008A73CD" w:rsidP="00426DE2">
      <w:pPr>
        <w:rPr>
          <w:rFonts w:ascii="Milligram" w:hAnsi="Milligram"/>
          <w:b/>
          <w:bCs/>
          <w:color w:val="006072"/>
          <w:lang w:val="es-US"/>
        </w:rPr>
      </w:pPr>
      <w:r w:rsidRPr="0095499E">
        <w:rPr>
          <w:rFonts w:ascii="Milligram" w:hAnsi="Milligram"/>
          <w:b/>
          <w:bCs/>
          <w:color w:val="006072"/>
          <w:lang w:val="es-US"/>
        </w:rPr>
        <w:t>Elegibilidad para Servicios</w:t>
      </w:r>
      <w:r w:rsidR="00426DE2" w:rsidRPr="0095499E">
        <w:rPr>
          <w:rFonts w:ascii="Milligram" w:hAnsi="Milligram"/>
          <w:b/>
          <w:bCs/>
          <w:color w:val="006072"/>
          <w:lang w:val="es-US"/>
        </w:rPr>
        <w:t xml:space="preserve"> </w:t>
      </w:r>
    </w:p>
    <w:p w14:paraId="01D891B1" w14:textId="1FBE7160" w:rsidR="00426DE2" w:rsidRPr="0095499E" w:rsidRDefault="008A73CD"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La elegibilidad para servicios de salud del comportamiento viene determinada por una combinación de leyes, reglamentos y políticas locales. Entiendo </w:t>
      </w:r>
      <w:r w:rsidR="007B5CB7" w:rsidRPr="0095499E">
        <w:rPr>
          <w:rFonts w:ascii="Milligram" w:hAnsi="Milligram"/>
          <w:color w:val="595959" w:themeColor="text1" w:themeTint="A6"/>
          <w:lang w:val="es-US"/>
        </w:rPr>
        <w:t>que,</w:t>
      </w:r>
      <w:r w:rsidRPr="0095499E">
        <w:rPr>
          <w:rFonts w:ascii="Milligram" w:hAnsi="Milligram"/>
          <w:color w:val="595959" w:themeColor="text1" w:themeTint="A6"/>
          <w:lang w:val="es-US"/>
        </w:rPr>
        <w:t xml:space="preserve"> si una evaluación determina que yo/mi hijo ya no somos elegibles para servicios de salud del comportamiento, se hablará de los motivos conmigo y también se me entregará una notificación de determinación adversa de beneficios</w:t>
      </w:r>
      <w:r w:rsidR="00426DE2" w:rsidRPr="0095499E">
        <w:rPr>
          <w:rFonts w:ascii="Milligram" w:hAnsi="Milligram"/>
          <w:color w:val="595959" w:themeColor="text1" w:themeTint="A6"/>
          <w:lang w:val="es-US"/>
        </w:rPr>
        <w:t xml:space="preserve"> (NOABD</w:t>
      </w:r>
      <w:r w:rsidRPr="0095499E">
        <w:rPr>
          <w:rFonts w:ascii="Milligram" w:hAnsi="Milligram"/>
          <w:color w:val="595959" w:themeColor="text1" w:themeTint="A6"/>
          <w:lang w:val="es-US"/>
        </w:rPr>
        <w:t>, por sus siglas en inglés</w:t>
      </w:r>
      <w:r w:rsidR="00426DE2" w:rsidRPr="0095499E">
        <w:rPr>
          <w:rFonts w:ascii="Milligram" w:hAnsi="Milligram"/>
          <w:color w:val="595959" w:themeColor="text1" w:themeTint="A6"/>
          <w:lang w:val="es-US"/>
        </w:rPr>
        <w:t xml:space="preserve">) </w:t>
      </w:r>
      <w:r w:rsidR="004A648A" w:rsidRPr="0095499E">
        <w:rPr>
          <w:rFonts w:ascii="Milligram" w:hAnsi="Milligram"/>
          <w:color w:val="595959" w:themeColor="text1" w:themeTint="A6"/>
          <w:lang w:val="es-US"/>
        </w:rPr>
        <w:t>que explique estos motivos e información sobre el proceso de apelaciones. En ese momento se me darán remisiones a otros proveedores de servicios, según sea apropiado, que puedan cubrir mis necesidades o las de mi hijo.</w:t>
      </w:r>
      <w:r w:rsidR="00426DE2" w:rsidRPr="0095499E">
        <w:rPr>
          <w:rFonts w:ascii="Milligram" w:hAnsi="Milligram"/>
          <w:color w:val="595959" w:themeColor="text1" w:themeTint="A6"/>
          <w:lang w:val="es-US"/>
        </w:rPr>
        <w:t xml:space="preserve"> </w:t>
      </w:r>
    </w:p>
    <w:p w14:paraId="6C59F2EA" w14:textId="6175D5FA" w:rsidR="00426DE2" w:rsidRPr="0095499E" w:rsidRDefault="004A648A" w:rsidP="00426DE2">
      <w:pPr>
        <w:rPr>
          <w:rFonts w:ascii="Milligram" w:hAnsi="Milligram"/>
          <w:b/>
          <w:bCs/>
          <w:color w:val="006072"/>
          <w:lang w:val="es-US"/>
        </w:rPr>
      </w:pPr>
      <w:r w:rsidRPr="0095499E">
        <w:rPr>
          <w:rFonts w:ascii="Milligram" w:hAnsi="Milligram"/>
          <w:b/>
          <w:bCs/>
          <w:color w:val="006072"/>
          <w:lang w:val="es-US"/>
        </w:rPr>
        <w:t>Proveedores de Servicios</w:t>
      </w:r>
      <w:r w:rsidR="00426DE2" w:rsidRPr="0095499E">
        <w:rPr>
          <w:rFonts w:ascii="Milligram" w:hAnsi="Milligram"/>
          <w:b/>
          <w:bCs/>
          <w:color w:val="006072"/>
          <w:lang w:val="es-US"/>
        </w:rPr>
        <w:t xml:space="preserve"> </w:t>
      </w:r>
    </w:p>
    <w:p w14:paraId="51C8DD04" w14:textId="3109A872" w:rsidR="00426DE2" w:rsidRPr="0095499E" w:rsidRDefault="004A648A" w:rsidP="00426DE2">
      <w:pPr>
        <w:rPr>
          <w:rFonts w:ascii="Milligram" w:hAnsi="Milligram"/>
          <w:color w:val="595959" w:themeColor="text1" w:themeTint="A6"/>
          <w:lang w:val="es-US"/>
        </w:rPr>
      </w:pPr>
      <w:r w:rsidRPr="0095499E">
        <w:rPr>
          <w:rFonts w:ascii="Milligram" w:hAnsi="Milligram"/>
          <w:color w:val="595959" w:themeColor="text1" w:themeTint="A6"/>
          <w:lang w:val="es-US"/>
        </w:rPr>
        <w:t>Entiendo que los proveedores proceden de distintos contextos educativos y profesionales y tienen una variedad de niveles de experiencia y licencias, y que los proveedores solo proporcionan servicios permitidos por la ley para la educación, experiencia, profesión y licencia de cada uno.</w:t>
      </w:r>
      <w:r w:rsidR="00426DE2" w:rsidRPr="0095499E">
        <w:rPr>
          <w:rFonts w:ascii="Milligram" w:hAnsi="Milligram"/>
          <w:color w:val="595959" w:themeColor="text1" w:themeTint="A6"/>
          <w:lang w:val="es-US"/>
        </w:rPr>
        <w:t xml:space="preserve"> </w:t>
      </w:r>
    </w:p>
    <w:p w14:paraId="21D3C37D" w14:textId="2ACB3CFF" w:rsidR="00426DE2" w:rsidRPr="0095499E" w:rsidRDefault="004A648A"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Entiendo que </w:t>
      </w:r>
      <w:r w:rsidR="00335C59" w:rsidRPr="0095499E">
        <w:rPr>
          <w:rFonts w:ascii="Milligram" w:hAnsi="Milligram"/>
          <w:color w:val="595959" w:themeColor="text1" w:themeTint="A6"/>
          <w:lang w:val="es-US"/>
        </w:rPr>
        <w:t>_______________</w:t>
      </w:r>
      <w:r w:rsidR="00460CBB" w:rsidRPr="0095499E">
        <w:rPr>
          <w:rFonts w:ascii="Milligram" w:hAnsi="Milligram"/>
          <w:color w:val="595959" w:themeColor="text1" w:themeTint="A6"/>
          <w:lang w:val="es-US"/>
        </w:rPr>
        <w:t>(Condado)</w:t>
      </w:r>
      <w:r w:rsidR="00426DE2" w:rsidRPr="0095499E">
        <w:rPr>
          <w:rFonts w:ascii="Milligram" w:hAnsi="Milligram"/>
          <w:color w:val="595959" w:themeColor="text1" w:themeTint="A6"/>
          <w:lang w:val="es-US"/>
        </w:rPr>
        <w:t xml:space="preserve"> </w:t>
      </w:r>
      <w:r w:rsidRPr="0095499E">
        <w:rPr>
          <w:rFonts w:ascii="Milligram" w:hAnsi="Milligram"/>
          <w:color w:val="595959" w:themeColor="text1" w:themeTint="A6"/>
          <w:lang w:val="es-US"/>
        </w:rPr>
        <w:t>puede utilizar a algunos profesionales sin licencia que están en el proceso de completar sus requisitos para licencia clínica, pero que están autorizados por ley a proporcionar servicios de salud mental bajo la supervisión de un profesional de salud mental con licencia. Entiendo que yo o mi hijo podemos recibir servicios de algunas de estas personas</w:t>
      </w:r>
      <w:r w:rsidR="00C72F19" w:rsidRPr="0095499E">
        <w:rPr>
          <w:rFonts w:ascii="Milligram" w:hAnsi="Milligram"/>
          <w:color w:val="595959" w:themeColor="text1" w:themeTint="A6"/>
          <w:lang w:val="es-US"/>
        </w:rPr>
        <w:t xml:space="preserve">, que se identificarán </w:t>
      </w:r>
      <w:r w:rsidR="006E189B" w:rsidRPr="0095499E">
        <w:rPr>
          <w:rFonts w:ascii="Milligram" w:hAnsi="Milligram"/>
          <w:color w:val="595959" w:themeColor="text1" w:themeTint="A6"/>
          <w:lang w:val="es-US"/>
        </w:rPr>
        <w:t xml:space="preserve">a sí mismas </w:t>
      </w:r>
      <w:r w:rsidR="00C72F19" w:rsidRPr="0095499E">
        <w:rPr>
          <w:rFonts w:ascii="Milligram" w:hAnsi="Milligram"/>
          <w:color w:val="595959" w:themeColor="text1" w:themeTint="A6"/>
          <w:lang w:val="es-US"/>
        </w:rPr>
        <w:t>con claridad, así como a su proveedor/profesional clínico que los supervise. Entiendo que puedo llamar al profesional clínico con licencia supervisor si tengo alguna pregunta sobre esta solución.</w:t>
      </w:r>
      <w:r w:rsidR="00426DE2" w:rsidRPr="0095499E">
        <w:rPr>
          <w:rFonts w:ascii="Milligram" w:hAnsi="Milligram"/>
          <w:color w:val="595959" w:themeColor="text1" w:themeTint="A6"/>
          <w:lang w:val="es-US"/>
        </w:rPr>
        <w:t xml:space="preserve"> </w:t>
      </w:r>
    </w:p>
    <w:p w14:paraId="53FF4E80" w14:textId="509ADE47" w:rsidR="00426DE2" w:rsidRPr="0095499E" w:rsidRDefault="00C72F19" w:rsidP="00426DE2">
      <w:pPr>
        <w:rPr>
          <w:rFonts w:ascii="Milligram" w:hAnsi="Milligram"/>
          <w:b/>
          <w:bCs/>
          <w:color w:val="006072"/>
          <w:lang w:val="es-US"/>
        </w:rPr>
      </w:pPr>
      <w:r w:rsidRPr="0095499E">
        <w:rPr>
          <w:rFonts w:ascii="Milligram" w:hAnsi="Milligram"/>
          <w:b/>
          <w:bCs/>
          <w:color w:val="006072"/>
          <w:lang w:val="es-US"/>
        </w:rPr>
        <w:t>Disponibilidad de Proveedores y Crisis/Emergencias</w:t>
      </w:r>
      <w:r w:rsidR="00426DE2" w:rsidRPr="0095499E">
        <w:rPr>
          <w:rFonts w:ascii="Milligram" w:hAnsi="Milligram"/>
          <w:b/>
          <w:bCs/>
          <w:color w:val="006072"/>
          <w:lang w:val="es-US"/>
        </w:rPr>
        <w:t xml:space="preserve"> </w:t>
      </w:r>
    </w:p>
    <w:p w14:paraId="04737845" w14:textId="47D1935D" w:rsidR="00426DE2" w:rsidRPr="0095499E" w:rsidRDefault="00C72F19"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Entiendo que los proveedores están por lo general disponibles durante el horario laboral </w:t>
      </w:r>
      <w:r w:rsidR="006E189B" w:rsidRPr="0095499E">
        <w:rPr>
          <w:rFonts w:ascii="Milligram" w:hAnsi="Milligram"/>
          <w:color w:val="595959" w:themeColor="text1" w:themeTint="A6"/>
          <w:lang w:val="es-US"/>
        </w:rPr>
        <w:t xml:space="preserve">regular </w:t>
      </w:r>
      <w:r w:rsidRPr="0095499E">
        <w:rPr>
          <w:rFonts w:ascii="Milligram" w:hAnsi="Milligram"/>
          <w:color w:val="595959" w:themeColor="text1" w:themeTint="A6"/>
          <w:lang w:val="es-US"/>
        </w:rPr>
        <w:t>del condado, que es</w:t>
      </w:r>
      <w:r w:rsidR="00426DE2" w:rsidRPr="0095499E">
        <w:rPr>
          <w:rFonts w:ascii="Milligram" w:hAnsi="Milligram"/>
          <w:color w:val="595959" w:themeColor="text1" w:themeTint="A6"/>
          <w:lang w:val="es-US"/>
        </w:rPr>
        <w:t xml:space="preserve"> </w:t>
      </w:r>
      <w:r w:rsidR="00374D76" w:rsidRPr="0095499E">
        <w:rPr>
          <w:rFonts w:ascii="Milligram" w:hAnsi="Milligram"/>
          <w:color w:val="595959" w:themeColor="text1" w:themeTint="A6"/>
          <w:lang w:val="es-US"/>
        </w:rPr>
        <w:t>__________________</w:t>
      </w:r>
      <w:r w:rsidR="00426DE2" w:rsidRPr="0095499E">
        <w:rPr>
          <w:rFonts w:ascii="Milligram" w:hAnsi="Milligram"/>
          <w:color w:val="595959" w:themeColor="text1" w:themeTint="A6"/>
          <w:lang w:val="es-US"/>
        </w:rPr>
        <w:t xml:space="preserve">, </w:t>
      </w:r>
      <w:r w:rsidRPr="0095499E">
        <w:rPr>
          <w:rFonts w:ascii="Milligram" w:hAnsi="Milligram"/>
          <w:color w:val="595959" w:themeColor="text1" w:themeTint="A6"/>
          <w:lang w:val="es-US"/>
        </w:rPr>
        <w:t>salvo durante los festivos del condado. Entiendo que algunos programas tienen horarios de disponibilidad distintos.</w:t>
      </w:r>
      <w:r w:rsidR="00426DE2" w:rsidRPr="0095499E">
        <w:rPr>
          <w:rFonts w:ascii="Milligram" w:hAnsi="Milligram"/>
          <w:color w:val="595959" w:themeColor="text1" w:themeTint="A6"/>
          <w:lang w:val="es-US"/>
        </w:rPr>
        <w:t xml:space="preserve"> </w:t>
      </w:r>
    </w:p>
    <w:p w14:paraId="5CD99487" w14:textId="262112F9" w:rsidR="00426DE2" w:rsidRPr="0095499E" w:rsidRDefault="00C72F19"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Para asuntos no urgentes fuera de horario, entiendo que yo o mi hijo podemos dejar </w:t>
      </w:r>
      <w:r w:rsidR="007B5CB7" w:rsidRPr="0095499E">
        <w:rPr>
          <w:rFonts w:ascii="Milligram" w:hAnsi="Milligram"/>
          <w:color w:val="595959" w:themeColor="text1" w:themeTint="A6"/>
          <w:lang w:val="es-US"/>
        </w:rPr>
        <w:t>mensajes</w:t>
      </w:r>
      <w:r w:rsidRPr="0095499E">
        <w:rPr>
          <w:rFonts w:ascii="Milligram" w:hAnsi="Milligram"/>
          <w:color w:val="595959" w:themeColor="text1" w:themeTint="A6"/>
          <w:lang w:val="es-US"/>
        </w:rPr>
        <w:t xml:space="preserve"> en el correo de voz confidencial del proveedor (si tiene uno disponible) o </w:t>
      </w:r>
      <w:r w:rsidR="006E189B" w:rsidRPr="0095499E">
        <w:rPr>
          <w:rFonts w:ascii="Milligram" w:hAnsi="Milligram"/>
          <w:color w:val="595959" w:themeColor="text1" w:themeTint="A6"/>
          <w:lang w:val="es-US"/>
        </w:rPr>
        <w:t>en</w:t>
      </w:r>
      <w:r w:rsidRPr="0095499E">
        <w:rPr>
          <w:rFonts w:ascii="Milligram" w:hAnsi="Milligram"/>
          <w:color w:val="595959" w:themeColor="text1" w:themeTint="A6"/>
          <w:lang w:val="es-US"/>
        </w:rPr>
        <w:t xml:space="preserve"> </w:t>
      </w:r>
      <w:r w:rsidR="006E189B" w:rsidRPr="0095499E">
        <w:rPr>
          <w:rFonts w:ascii="Milligram" w:hAnsi="Milligram"/>
          <w:color w:val="595959" w:themeColor="text1" w:themeTint="A6"/>
          <w:lang w:val="es-US"/>
        </w:rPr>
        <w:t xml:space="preserve">el </w:t>
      </w:r>
      <w:r w:rsidRPr="0095499E">
        <w:rPr>
          <w:rFonts w:ascii="Milligram" w:hAnsi="Milligram"/>
          <w:color w:val="595959" w:themeColor="text1" w:themeTint="A6"/>
          <w:lang w:val="es-US"/>
        </w:rPr>
        <w:t xml:space="preserve">servicio telefónico fuera de horario de </w:t>
      </w:r>
      <w:r w:rsidR="00335C59" w:rsidRPr="0095499E">
        <w:rPr>
          <w:rFonts w:ascii="Milligram" w:hAnsi="Milligram"/>
          <w:color w:val="595959" w:themeColor="text1" w:themeTint="A6"/>
          <w:lang w:val="es-US"/>
        </w:rPr>
        <w:t>_______________</w:t>
      </w:r>
      <w:r w:rsidR="00460CBB" w:rsidRPr="0095499E">
        <w:rPr>
          <w:rFonts w:ascii="Milligram" w:hAnsi="Milligram"/>
          <w:color w:val="595959" w:themeColor="text1" w:themeTint="A6"/>
          <w:lang w:val="es-US"/>
        </w:rPr>
        <w:t>(Condado)</w:t>
      </w:r>
      <w:r w:rsidRPr="0095499E">
        <w:rPr>
          <w:rFonts w:ascii="Milligram" w:hAnsi="Milligram"/>
          <w:color w:val="595959" w:themeColor="text1" w:themeTint="A6"/>
          <w:lang w:val="es-US"/>
        </w:rPr>
        <w:t>. Para situaciones urgentes o de crisis, yo o mi hijo podemos contactar a la Línea de Crisis de</w:t>
      </w:r>
      <w:r w:rsidR="00426DE2" w:rsidRPr="0095499E">
        <w:rPr>
          <w:rFonts w:ascii="Milligram" w:hAnsi="Milligram"/>
          <w:color w:val="595959" w:themeColor="text1" w:themeTint="A6"/>
          <w:lang w:val="es-US"/>
        </w:rPr>
        <w:t xml:space="preserve"> </w:t>
      </w:r>
      <w:r w:rsidR="00335C59" w:rsidRPr="0095499E">
        <w:rPr>
          <w:rFonts w:ascii="Milligram" w:hAnsi="Milligram"/>
          <w:color w:val="595959" w:themeColor="text1" w:themeTint="A6"/>
          <w:lang w:val="es-US"/>
        </w:rPr>
        <w:t>_______________</w:t>
      </w:r>
      <w:r w:rsidR="00460CBB" w:rsidRPr="0095499E">
        <w:rPr>
          <w:rFonts w:ascii="Milligram" w:hAnsi="Milligram"/>
          <w:color w:val="595959" w:themeColor="text1" w:themeTint="A6"/>
          <w:lang w:val="es-US"/>
        </w:rPr>
        <w:t>(Condado)</w:t>
      </w:r>
      <w:r w:rsidR="00426DE2" w:rsidRPr="0095499E">
        <w:rPr>
          <w:rFonts w:ascii="Milligram" w:hAnsi="Milligram"/>
          <w:color w:val="595959" w:themeColor="text1" w:themeTint="A6"/>
          <w:lang w:val="es-US"/>
        </w:rPr>
        <w:t xml:space="preserve"> </w:t>
      </w:r>
      <w:r w:rsidRPr="0095499E">
        <w:rPr>
          <w:rFonts w:ascii="Milligram" w:hAnsi="Milligram"/>
          <w:color w:val="595959" w:themeColor="text1" w:themeTint="A6"/>
          <w:lang w:val="es-US"/>
        </w:rPr>
        <w:t>en el</w:t>
      </w:r>
      <w:r w:rsidR="00426DE2" w:rsidRPr="0095499E">
        <w:rPr>
          <w:rFonts w:ascii="Milligram" w:hAnsi="Milligram"/>
          <w:color w:val="595959" w:themeColor="text1" w:themeTint="A6"/>
          <w:lang w:val="es-US"/>
        </w:rPr>
        <w:t xml:space="preserve">: </w:t>
      </w:r>
      <w:r w:rsidR="00374D76" w:rsidRPr="0095499E">
        <w:rPr>
          <w:rFonts w:ascii="Milligram" w:hAnsi="Milligram"/>
          <w:color w:val="595959" w:themeColor="text1" w:themeTint="A6"/>
          <w:lang w:val="es-US"/>
        </w:rPr>
        <w:t>______________</w:t>
      </w:r>
      <w:r w:rsidR="00426DE2" w:rsidRPr="0095499E">
        <w:rPr>
          <w:rFonts w:ascii="Milligram" w:hAnsi="Milligram"/>
          <w:color w:val="595959" w:themeColor="text1" w:themeTint="A6"/>
          <w:lang w:val="es-US"/>
        </w:rPr>
        <w:t xml:space="preserve">. </w:t>
      </w:r>
    </w:p>
    <w:p w14:paraId="2223F85B" w14:textId="1779C6BA" w:rsidR="00426DE2" w:rsidRPr="0095499E" w:rsidRDefault="00C72F19"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Para emergencias, entiendo que yo o mi familia debemos llamar al </w:t>
      </w:r>
      <w:r w:rsidR="00426DE2" w:rsidRPr="0095499E">
        <w:rPr>
          <w:rFonts w:ascii="Milligram" w:hAnsi="Milligram"/>
          <w:color w:val="595959" w:themeColor="text1" w:themeTint="A6"/>
          <w:lang w:val="es-US"/>
        </w:rPr>
        <w:t xml:space="preserve">911. </w:t>
      </w:r>
    </w:p>
    <w:p w14:paraId="58FB7175" w14:textId="09DAFDE6" w:rsidR="00426DE2" w:rsidRPr="0095499E" w:rsidRDefault="00426DE2" w:rsidP="00426DE2">
      <w:pPr>
        <w:rPr>
          <w:rFonts w:ascii="Milligram" w:hAnsi="Milligram"/>
          <w:b/>
          <w:bCs/>
          <w:color w:val="006072"/>
          <w:lang w:val="es-US"/>
        </w:rPr>
      </w:pPr>
      <w:r w:rsidRPr="0095499E">
        <w:rPr>
          <w:rFonts w:ascii="Milligram" w:hAnsi="Milligram"/>
          <w:b/>
          <w:bCs/>
          <w:color w:val="006072"/>
          <w:lang w:val="es-US"/>
        </w:rPr>
        <w:t>C</w:t>
      </w:r>
      <w:r w:rsidR="00C72F19" w:rsidRPr="0095499E">
        <w:rPr>
          <w:rFonts w:ascii="Milligram" w:hAnsi="Milligram"/>
          <w:b/>
          <w:bCs/>
          <w:color w:val="006072"/>
          <w:lang w:val="es-US"/>
        </w:rPr>
        <w:t>ambio de Profesional Clínico/Proveedor</w:t>
      </w:r>
      <w:r w:rsidRPr="0095499E">
        <w:rPr>
          <w:rFonts w:ascii="Milligram" w:hAnsi="Milligram"/>
          <w:b/>
          <w:bCs/>
          <w:color w:val="006072"/>
          <w:lang w:val="es-US"/>
        </w:rPr>
        <w:t xml:space="preserve"> </w:t>
      </w:r>
    </w:p>
    <w:p w14:paraId="413C6A66" w14:textId="165170BD" w:rsidR="00426DE2" w:rsidRPr="0095499E" w:rsidRDefault="00C72F19" w:rsidP="00426DE2">
      <w:pPr>
        <w:rPr>
          <w:rFonts w:ascii="Milligram" w:hAnsi="Milligram"/>
          <w:color w:val="595959" w:themeColor="text1" w:themeTint="A6"/>
          <w:lang w:val="es-US"/>
        </w:rPr>
      </w:pPr>
      <w:r w:rsidRPr="0095499E">
        <w:rPr>
          <w:rFonts w:ascii="Milligram" w:hAnsi="Milligram"/>
          <w:color w:val="595959" w:themeColor="text1" w:themeTint="A6"/>
          <w:lang w:val="es-US"/>
        </w:rPr>
        <w:t>Entiendo que puedo solicitar un cambio de proveedor de salud mental en cualquier momento completando un formulario de Cambio de Proveedor, que está disponible en todas las clínicas. Entiendo que solicitar un cambio de proveedor no es garantía de cambio, y puede haber cuestiones significativas administrativas o de tratamiento que pueden hacer que el cambio no sea posible. Entiendo que un supervisor o gerente me proporcionará el/los motivo(s) por los cuales no es posible el cambio.</w:t>
      </w:r>
      <w:r w:rsidR="00426DE2" w:rsidRPr="0095499E">
        <w:rPr>
          <w:rFonts w:ascii="Milligram" w:hAnsi="Milligram"/>
          <w:color w:val="595959" w:themeColor="text1" w:themeTint="A6"/>
          <w:lang w:val="es-US"/>
        </w:rPr>
        <w:t xml:space="preserve"> </w:t>
      </w:r>
    </w:p>
    <w:p w14:paraId="45CA9D2D" w14:textId="0001BC66" w:rsidR="00426DE2" w:rsidRPr="0095499E" w:rsidRDefault="00C72F19" w:rsidP="00426DE2">
      <w:pPr>
        <w:rPr>
          <w:rFonts w:ascii="Milligram" w:hAnsi="Milligram"/>
          <w:b/>
          <w:bCs/>
          <w:color w:val="006072"/>
          <w:lang w:val="es-US"/>
        </w:rPr>
      </w:pPr>
      <w:r w:rsidRPr="0095499E">
        <w:rPr>
          <w:rFonts w:ascii="Milligram" w:hAnsi="Milligram"/>
          <w:b/>
          <w:bCs/>
          <w:color w:val="006072"/>
          <w:lang w:val="es-US"/>
        </w:rPr>
        <w:t xml:space="preserve">Gastos y Facturación a </w:t>
      </w:r>
      <w:r w:rsidR="00426DE2" w:rsidRPr="0095499E">
        <w:rPr>
          <w:rFonts w:ascii="Milligram" w:hAnsi="Milligram"/>
          <w:b/>
          <w:bCs/>
          <w:color w:val="006072"/>
          <w:lang w:val="es-US"/>
        </w:rPr>
        <w:t xml:space="preserve">Medi-Cal, Medicare, </w:t>
      </w:r>
      <w:r w:rsidR="00460CBB" w:rsidRPr="0095499E">
        <w:rPr>
          <w:rFonts w:ascii="Milligram" w:hAnsi="Milligram"/>
          <w:b/>
          <w:bCs/>
          <w:color w:val="006072"/>
          <w:lang w:val="es-US"/>
        </w:rPr>
        <w:t>y/o</w:t>
      </w:r>
      <w:r w:rsidR="00426DE2" w:rsidRPr="0095499E">
        <w:rPr>
          <w:rFonts w:ascii="Milligram" w:hAnsi="Milligram"/>
          <w:b/>
          <w:bCs/>
          <w:color w:val="006072"/>
          <w:lang w:val="es-US"/>
        </w:rPr>
        <w:t xml:space="preserve"> </w:t>
      </w:r>
      <w:r w:rsidRPr="0095499E">
        <w:rPr>
          <w:rFonts w:ascii="Milligram" w:hAnsi="Milligram"/>
          <w:b/>
          <w:bCs/>
          <w:color w:val="006072"/>
          <w:lang w:val="es-US"/>
        </w:rPr>
        <w:t>Seguro</w:t>
      </w:r>
      <w:r w:rsidR="00426DE2" w:rsidRPr="0095499E">
        <w:rPr>
          <w:rFonts w:ascii="Milligram" w:hAnsi="Milligram"/>
          <w:b/>
          <w:bCs/>
          <w:color w:val="006072"/>
          <w:lang w:val="es-US"/>
        </w:rPr>
        <w:t xml:space="preserve"> </w:t>
      </w:r>
    </w:p>
    <w:p w14:paraId="08FCA430" w14:textId="397420D8" w:rsidR="00426DE2" w:rsidRPr="0095499E" w:rsidRDefault="00C72F19"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Entiendo que </w:t>
      </w:r>
      <w:r w:rsidR="00335C59" w:rsidRPr="0095499E">
        <w:rPr>
          <w:rFonts w:ascii="Milligram" w:hAnsi="Milligram"/>
          <w:color w:val="595959" w:themeColor="text1" w:themeTint="A6"/>
          <w:lang w:val="es-US"/>
        </w:rPr>
        <w:t>_______________</w:t>
      </w:r>
      <w:r w:rsidR="00460CBB" w:rsidRPr="0095499E">
        <w:rPr>
          <w:rFonts w:ascii="Milligram" w:hAnsi="Milligram"/>
          <w:color w:val="595959" w:themeColor="text1" w:themeTint="A6"/>
          <w:lang w:val="es-US"/>
        </w:rPr>
        <w:t>(Condado)</w:t>
      </w:r>
      <w:r w:rsidR="00426DE2" w:rsidRPr="0095499E">
        <w:rPr>
          <w:rFonts w:ascii="Milligram" w:hAnsi="Milligram"/>
          <w:color w:val="595959" w:themeColor="text1" w:themeTint="A6"/>
          <w:lang w:val="es-US"/>
        </w:rPr>
        <w:t xml:space="preserve"> </w:t>
      </w:r>
      <w:r w:rsidRPr="0095499E">
        <w:rPr>
          <w:rFonts w:ascii="Milligram" w:hAnsi="Milligram"/>
          <w:color w:val="595959" w:themeColor="text1" w:themeTint="A6"/>
          <w:lang w:val="es-US"/>
        </w:rPr>
        <w:t>me pedirá que proporcione mi información financiera anualmente, y que esta información se utilizará para calcular los gastos por servicio que es posible que yo sea responsable de pagar. Para servicios de tratamiento por consumo de sustancias para beneficiarios de</w:t>
      </w:r>
      <w:r w:rsidR="00426DE2" w:rsidRPr="0095499E">
        <w:rPr>
          <w:rFonts w:ascii="Milligram" w:hAnsi="Milligram"/>
          <w:color w:val="595959" w:themeColor="text1" w:themeTint="A6"/>
          <w:lang w:val="es-US"/>
        </w:rPr>
        <w:t xml:space="preserve"> Drug Medi-Cal, </w:t>
      </w:r>
      <w:r w:rsidRPr="0095499E">
        <w:rPr>
          <w:rFonts w:ascii="Milligram" w:hAnsi="Milligram"/>
          <w:color w:val="595959" w:themeColor="text1" w:themeTint="A6"/>
          <w:lang w:val="es-US"/>
        </w:rPr>
        <w:t xml:space="preserve">se aceptará financiación de </w:t>
      </w:r>
      <w:r w:rsidR="00426DE2" w:rsidRPr="0095499E">
        <w:rPr>
          <w:rFonts w:ascii="Milligram" w:hAnsi="Milligram"/>
          <w:color w:val="595959" w:themeColor="text1" w:themeTint="A6"/>
          <w:lang w:val="es-US"/>
        </w:rPr>
        <w:t xml:space="preserve">Drug Medi-Cal </w:t>
      </w:r>
      <w:r w:rsidRPr="0095499E">
        <w:rPr>
          <w:rFonts w:ascii="Milligram" w:hAnsi="Milligram"/>
          <w:color w:val="595959" w:themeColor="text1" w:themeTint="A6"/>
          <w:lang w:val="es-US"/>
        </w:rPr>
        <w:t>como pago en su totalidad.</w:t>
      </w:r>
      <w:r w:rsidR="00426DE2" w:rsidRPr="0095499E">
        <w:rPr>
          <w:rFonts w:ascii="Milligram" w:hAnsi="Milligram"/>
          <w:color w:val="595959" w:themeColor="text1" w:themeTint="A6"/>
          <w:lang w:val="es-US"/>
        </w:rPr>
        <w:t xml:space="preserve"> </w:t>
      </w:r>
    </w:p>
    <w:p w14:paraId="5F337AEF" w14:textId="74673ED3" w:rsidR="00426DE2" w:rsidRPr="0095499E" w:rsidRDefault="00C72F19" w:rsidP="00426DE2">
      <w:pPr>
        <w:rPr>
          <w:rFonts w:ascii="Milligram" w:hAnsi="Milligram"/>
          <w:color w:val="595959" w:themeColor="text1" w:themeTint="A6"/>
          <w:lang w:val="es-US"/>
        </w:rPr>
      </w:pPr>
      <w:r w:rsidRPr="0095499E">
        <w:rPr>
          <w:rFonts w:ascii="Milligram" w:hAnsi="Milligram"/>
          <w:color w:val="595959" w:themeColor="text1" w:themeTint="A6"/>
          <w:lang w:val="es-US"/>
        </w:rPr>
        <w:lastRenderedPageBreak/>
        <w:t>Entiendo que _____________ (Condado) facturará a cualquier seguro privado antes de facturar a</w:t>
      </w:r>
      <w:r w:rsidR="00426DE2" w:rsidRPr="0095499E">
        <w:rPr>
          <w:rFonts w:ascii="Milligram" w:hAnsi="Milligram"/>
          <w:color w:val="595959" w:themeColor="text1" w:themeTint="A6"/>
          <w:lang w:val="es-US"/>
        </w:rPr>
        <w:t xml:space="preserve"> Medicare </w:t>
      </w:r>
      <w:r w:rsidR="00460CBB" w:rsidRPr="0095499E">
        <w:rPr>
          <w:rFonts w:ascii="Milligram" w:hAnsi="Milligram"/>
          <w:color w:val="595959" w:themeColor="text1" w:themeTint="A6"/>
          <w:lang w:val="es-US"/>
        </w:rPr>
        <w:t>y/o</w:t>
      </w:r>
      <w:r w:rsidR="00426DE2" w:rsidRPr="0095499E">
        <w:rPr>
          <w:rFonts w:ascii="Milligram" w:hAnsi="Milligram"/>
          <w:color w:val="595959" w:themeColor="text1" w:themeTint="A6"/>
          <w:lang w:val="es-US"/>
        </w:rPr>
        <w:t xml:space="preserve"> Medi-Cal. </w:t>
      </w:r>
      <w:r w:rsidR="003A24F9" w:rsidRPr="0095499E">
        <w:rPr>
          <w:rFonts w:ascii="Milligram" w:hAnsi="Milligram"/>
          <w:color w:val="595959" w:themeColor="text1" w:themeTint="A6"/>
          <w:lang w:val="es-US"/>
        </w:rPr>
        <w:t>Entiendo que puedo consultar a mi seguro privado, trabajador social de Medicare</w:t>
      </w:r>
      <w:r w:rsidR="00426DE2" w:rsidRPr="0095499E">
        <w:rPr>
          <w:rFonts w:ascii="Milligram" w:hAnsi="Milligram"/>
          <w:color w:val="595959" w:themeColor="text1" w:themeTint="A6"/>
          <w:lang w:val="es-US"/>
        </w:rPr>
        <w:t xml:space="preserve">, </w:t>
      </w:r>
      <w:r w:rsidR="00460CBB" w:rsidRPr="0095499E">
        <w:rPr>
          <w:rFonts w:ascii="Milligram" w:hAnsi="Milligram"/>
          <w:color w:val="595959" w:themeColor="text1" w:themeTint="A6"/>
          <w:lang w:val="es-US"/>
        </w:rPr>
        <w:t>y/o</w:t>
      </w:r>
      <w:r w:rsidR="00426DE2" w:rsidRPr="0095499E">
        <w:rPr>
          <w:rFonts w:ascii="Milligram" w:hAnsi="Milligram"/>
          <w:color w:val="595959" w:themeColor="text1" w:themeTint="A6"/>
          <w:lang w:val="es-US"/>
        </w:rPr>
        <w:t xml:space="preserve"> </w:t>
      </w:r>
      <w:r w:rsidR="003A24F9" w:rsidRPr="0095499E">
        <w:rPr>
          <w:rFonts w:ascii="Milligram" w:hAnsi="Milligram"/>
          <w:color w:val="595959" w:themeColor="text1" w:themeTint="A6"/>
          <w:lang w:val="es-US"/>
        </w:rPr>
        <w:t xml:space="preserve">trabajador de elegibilidad de </w:t>
      </w:r>
      <w:r w:rsidR="00426DE2" w:rsidRPr="0095499E">
        <w:rPr>
          <w:rFonts w:ascii="Milligram" w:hAnsi="Milligram"/>
          <w:color w:val="595959" w:themeColor="text1" w:themeTint="A6"/>
          <w:lang w:val="es-US"/>
        </w:rPr>
        <w:t xml:space="preserve">Medi-Cal </w:t>
      </w:r>
      <w:r w:rsidR="003A24F9" w:rsidRPr="0095499E">
        <w:rPr>
          <w:rFonts w:ascii="Milligram" w:hAnsi="Milligram"/>
          <w:color w:val="595959" w:themeColor="text1" w:themeTint="A6"/>
          <w:lang w:val="es-US"/>
        </w:rPr>
        <w:t>si tengo alguna pregunta sobre mi cobertura, deducibles y copagos, o los de mi hijo.</w:t>
      </w:r>
      <w:r w:rsidR="00426DE2" w:rsidRPr="0095499E">
        <w:rPr>
          <w:rFonts w:ascii="Milligram" w:hAnsi="Milligram"/>
          <w:color w:val="595959" w:themeColor="text1" w:themeTint="A6"/>
          <w:lang w:val="es-US"/>
        </w:rPr>
        <w:t xml:space="preserve"> </w:t>
      </w:r>
    </w:p>
    <w:p w14:paraId="55001730" w14:textId="76AD78FD" w:rsidR="00426DE2" w:rsidRPr="0095499E" w:rsidRDefault="003A24F9" w:rsidP="00426DE2">
      <w:pPr>
        <w:rPr>
          <w:rFonts w:ascii="Milligram" w:hAnsi="Milligram"/>
          <w:b/>
          <w:bCs/>
          <w:color w:val="006072"/>
          <w:lang w:val="es-US"/>
        </w:rPr>
      </w:pPr>
      <w:r w:rsidRPr="0095499E">
        <w:rPr>
          <w:rFonts w:ascii="Milligram" w:hAnsi="Milligram"/>
          <w:b/>
          <w:bCs/>
          <w:color w:val="006072"/>
          <w:lang w:val="es-US"/>
        </w:rPr>
        <w:t xml:space="preserve">Documentos Adicionales para Clientes de </w:t>
      </w:r>
      <w:r w:rsidR="00426DE2" w:rsidRPr="0095499E">
        <w:rPr>
          <w:rFonts w:ascii="Milligram" w:hAnsi="Milligram"/>
          <w:b/>
          <w:bCs/>
          <w:color w:val="006072"/>
          <w:lang w:val="es-US"/>
        </w:rPr>
        <w:t xml:space="preserve">Medi-Cal </w:t>
      </w:r>
    </w:p>
    <w:p w14:paraId="7F8669A5" w14:textId="6EA4DDD2" w:rsidR="00426DE2" w:rsidRPr="0095499E" w:rsidRDefault="007B5CB7" w:rsidP="00426DE2">
      <w:pPr>
        <w:rPr>
          <w:rFonts w:ascii="Milligram" w:hAnsi="Milligram"/>
          <w:color w:val="595959" w:themeColor="text1" w:themeTint="A6"/>
          <w:lang w:val="es-US"/>
        </w:rPr>
      </w:pPr>
      <w:r w:rsidRPr="0095499E">
        <w:rPr>
          <w:rFonts w:ascii="Milligram" w:hAnsi="Milligram"/>
          <w:color w:val="595959" w:themeColor="text1" w:themeTint="A6"/>
          <w:lang w:val="es-US"/>
        </w:rPr>
        <w:t xml:space="preserve">Entiendo que el manual de Guía de Servicios de Salud Mental de </w:t>
      </w:r>
      <w:r w:rsidR="00426DE2" w:rsidRPr="0095499E">
        <w:rPr>
          <w:rFonts w:ascii="Milligram" w:hAnsi="Milligram"/>
          <w:color w:val="595959" w:themeColor="text1" w:themeTint="A6"/>
          <w:lang w:val="es-US"/>
        </w:rPr>
        <w:t xml:space="preserve">Medi-Cal </w:t>
      </w:r>
      <w:r w:rsidR="00460CBB" w:rsidRPr="0095499E">
        <w:rPr>
          <w:rFonts w:ascii="Milligram" w:hAnsi="Milligram"/>
          <w:color w:val="595959" w:themeColor="text1" w:themeTint="A6"/>
          <w:lang w:val="es-US"/>
        </w:rPr>
        <w:t>y/o</w:t>
      </w:r>
      <w:r w:rsidR="00426DE2" w:rsidRPr="0095499E">
        <w:rPr>
          <w:rFonts w:ascii="Milligram" w:hAnsi="Milligram"/>
          <w:color w:val="595959" w:themeColor="text1" w:themeTint="A6"/>
          <w:lang w:val="es-US"/>
        </w:rPr>
        <w:t xml:space="preserve"> </w:t>
      </w:r>
      <w:r w:rsidRPr="0095499E">
        <w:rPr>
          <w:rFonts w:ascii="Milligram" w:hAnsi="Milligram"/>
          <w:color w:val="595959" w:themeColor="text1" w:themeTint="A6"/>
          <w:lang w:val="es-US"/>
        </w:rPr>
        <w:t xml:space="preserve">el Manual del Condado para Beneficiarios de Servicios de Trastornos por Consumo de Sustancias contiene detalles sobre beneficios de salud del comportamiento para beneficiarios de </w:t>
      </w:r>
      <w:r w:rsidR="00426DE2" w:rsidRPr="0095499E">
        <w:rPr>
          <w:rFonts w:ascii="Milligram" w:hAnsi="Milligram"/>
          <w:color w:val="595959" w:themeColor="text1" w:themeTint="A6"/>
          <w:lang w:val="es-US"/>
        </w:rPr>
        <w:t xml:space="preserve">Medi-Cal. </w:t>
      </w:r>
    </w:p>
    <w:p w14:paraId="628FDDA5" w14:textId="233E199D" w:rsidR="00426DE2" w:rsidRPr="0095499E" w:rsidRDefault="007B5CB7" w:rsidP="00426DE2">
      <w:pPr>
        <w:rPr>
          <w:rFonts w:ascii="Milligram" w:hAnsi="Milligram"/>
          <w:b/>
          <w:bCs/>
          <w:color w:val="006072"/>
          <w:lang w:val="es-US"/>
        </w:rPr>
      </w:pPr>
      <w:r w:rsidRPr="0095499E">
        <w:rPr>
          <w:rFonts w:ascii="Milligram" w:hAnsi="Milligram"/>
          <w:b/>
          <w:bCs/>
          <w:color w:val="006072"/>
          <w:lang w:val="es-US"/>
        </w:rPr>
        <w:t>Quejas y Agravios</w:t>
      </w:r>
      <w:r w:rsidR="00426DE2" w:rsidRPr="0095499E">
        <w:rPr>
          <w:rFonts w:ascii="Milligram" w:hAnsi="Milligram"/>
          <w:b/>
          <w:bCs/>
          <w:color w:val="006072"/>
          <w:lang w:val="es-US"/>
        </w:rPr>
        <w:t xml:space="preserve"> </w:t>
      </w:r>
    </w:p>
    <w:p w14:paraId="4436E2C6" w14:textId="32EC0607" w:rsidR="00426DE2" w:rsidRPr="0095499E" w:rsidRDefault="007B5CB7" w:rsidP="00426DE2">
      <w:pPr>
        <w:rPr>
          <w:rFonts w:ascii="Milligram" w:hAnsi="Milligram"/>
          <w:color w:val="595959" w:themeColor="text1" w:themeTint="A6"/>
          <w:lang w:val="es-US"/>
        </w:rPr>
      </w:pPr>
      <w:r w:rsidRPr="0095499E">
        <w:rPr>
          <w:rFonts w:ascii="Milligram" w:hAnsi="Milligram"/>
          <w:color w:val="595959" w:themeColor="text1" w:themeTint="A6"/>
          <w:lang w:val="es-US"/>
        </w:rPr>
        <w:t>Entiendo que puedo presentar una queja o agravio si estoy insatisfecho con los servicios que yo o mi hijo recib</w:t>
      </w:r>
      <w:r w:rsidR="006E189B" w:rsidRPr="0095499E">
        <w:rPr>
          <w:rFonts w:ascii="Milligram" w:hAnsi="Milligram"/>
          <w:color w:val="595959" w:themeColor="text1" w:themeTint="A6"/>
          <w:lang w:val="es-US"/>
        </w:rPr>
        <w:t>a</w:t>
      </w:r>
      <w:r w:rsidRPr="0095499E">
        <w:rPr>
          <w:rFonts w:ascii="Milligram" w:hAnsi="Milligram"/>
          <w:color w:val="595959" w:themeColor="text1" w:themeTint="A6"/>
          <w:lang w:val="es-US"/>
        </w:rPr>
        <w:t>mos de</w:t>
      </w:r>
      <w:r w:rsidR="00426DE2" w:rsidRPr="0095499E">
        <w:rPr>
          <w:rFonts w:ascii="Milligram" w:hAnsi="Milligram"/>
          <w:color w:val="595959" w:themeColor="text1" w:themeTint="A6"/>
          <w:lang w:val="es-US"/>
        </w:rPr>
        <w:t xml:space="preserve"> </w:t>
      </w:r>
      <w:r w:rsidR="00335C59" w:rsidRPr="0095499E">
        <w:rPr>
          <w:rFonts w:ascii="Milligram" w:hAnsi="Milligram"/>
          <w:color w:val="595959" w:themeColor="text1" w:themeTint="A6"/>
          <w:lang w:val="es-US"/>
        </w:rPr>
        <w:t>_______________</w:t>
      </w:r>
      <w:r w:rsidR="00460CBB" w:rsidRPr="0095499E">
        <w:rPr>
          <w:rFonts w:ascii="Milligram" w:hAnsi="Milligram"/>
          <w:color w:val="595959" w:themeColor="text1" w:themeTint="A6"/>
          <w:lang w:val="es-US"/>
        </w:rPr>
        <w:t>(Condado)</w:t>
      </w:r>
      <w:r w:rsidR="00426DE2" w:rsidRPr="0095499E">
        <w:rPr>
          <w:rFonts w:ascii="Milligram" w:hAnsi="Milligram"/>
          <w:color w:val="595959" w:themeColor="text1" w:themeTint="A6"/>
          <w:lang w:val="es-US"/>
        </w:rPr>
        <w:t xml:space="preserve"> </w:t>
      </w:r>
      <w:r w:rsidRPr="0095499E">
        <w:rPr>
          <w:rFonts w:ascii="Milligram" w:hAnsi="Milligram"/>
          <w:color w:val="595959" w:themeColor="text1" w:themeTint="A6"/>
          <w:lang w:val="es-US"/>
        </w:rPr>
        <w:t>y sus proveedores contratados. Entiendo que ni yo ni mi hijo sufriremos ninguna penalización por presentar una queja, agravio o apelación. Se me ha ofrecido una copia del documento de Resolución de Problemas, que explica cómo puedo presentar una queja, agravio o apelación.</w:t>
      </w:r>
      <w:r w:rsidR="00426DE2" w:rsidRPr="0095499E">
        <w:rPr>
          <w:rFonts w:ascii="Milligram" w:hAnsi="Milligram"/>
          <w:color w:val="595959" w:themeColor="text1" w:themeTint="A6"/>
          <w:lang w:val="es-US"/>
        </w:rPr>
        <w:t xml:space="preserve"> </w:t>
      </w:r>
    </w:p>
    <w:p w14:paraId="08A6ABFC" w14:textId="3B061B27" w:rsidR="00426DE2" w:rsidRPr="0095499E" w:rsidRDefault="007B5CB7" w:rsidP="00426DE2">
      <w:pPr>
        <w:rPr>
          <w:rFonts w:ascii="Milligram" w:hAnsi="Milligram"/>
          <w:b/>
          <w:bCs/>
          <w:color w:val="006072"/>
          <w:lang w:val="es-US"/>
        </w:rPr>
      </w:pPr>
      <w:r w:rsidRPr="0095499E">
        <w:rPr>
          <w:rFonts w:ascii="Milligram" w:hAnsi="Milligram"/>
          <w:b/>
          <w:bCs/>
          <w:color w:val="006072"/>
          <w:lang w:val="es-US"/>
        </w:rPr>
        <w:t>Quejas a la Junta de Certificaciones</w:t>
      </w:r>
      <w:r w:rsidR="00426DE2" w:rsidRPr="0095499E">
        <w:rPr>
          <w:rFonts w:ascii="Milligram" w:hAnsi="Milligram"/>
          <w:b/>
          <w:bCs/>
          <w:color w:val="006072"/>
          <w:lang w:val="es-US"/>
        </w:rPr>
        <w:t xml:space="preserve"> </w:t>
      </w:r>
    </w:p>
    <w:p w14:paraId="7D20A528" w14:textId="26253B13" w:rsidR="00426DE2" w:rsidRPr="0095499E" w:rsidRDefault="007B5CB7" w:rsidP="00426DE2">
      <w:pPr>
        <w:rPr>
          <w:rFonts w:ascii="Milligram" w:hAnsi="Milligram"/>
          <w:color w:val="595959" w:themeColor="text1" w:themeTint="A6"/>
          <w:lang w:val="es-US"/>
        </w:rPr>
      </w:pPr>
      <w:r w:rsidRPr="0095499E">
        <w:rPr>
          <w:rFonts w:ascii="Milligram" w:hAnsi="Milligram"/>
          <w:color w:val="595959" w:themeColor="text1" w:themeTint="A6"/>
          <w:lang w:val="es-US"/>
        </w:rPr>
        <w:t>Entiendo que la Junta de California de Ciencias del Comportamiento recibe y responde a quejas sobre servicios proporcionados dentro del ámbito de la práctica de los consejeros clínicos profesionales, terapeutas de matrimonio y familia, psicólogos educacionales con licencia, y trabajadores sociales clínicos. Entiendo que puedo contactar a la junta en línea en la página</w:t>
      </w:r>
      <w:r w:rsidR="00426DE2" w:rsidRPr="0095499E">
        <w:rPr>
          <w:rFonts w:ascii="Milligram" w:hAnsi="Milligram"/>
          <w:color w:val="595959" w:themeColor="text1" w:themeTint="A6"/>
          <w:lang w:val="es-US"/>
        </w:rPr>
        <w:t xml:space="preserve"> www.bbs.ca.gov, </w:t>
      </w:r>
      <w:r w:rsidRPr="0095499E">
        <w:rPr>
          <w:rFonts w:ascii="Milligram" w:hAnsi="Milligram"/>
          <w:color w:val="595959" w:themeColor="text1" w:themeTint="A6"/>
          <w:lang w:val="es-US"/>
        </w:rPr>
        <w:t xml:space="preserve">o llamando al </w:t>
      </w:r>
      <w:r w:rsidR="00426DE2" w:rsidRPr="0095499E">
        <w:rPr>
          <w:rFonts w:ascii="Milligram" w:hAnsi="Milligram"/>
          <w:color w:val="595959" w:themeColor="text1" w:themeTint="A6"/>
          <w:lang w:val="es-US"/>
        </w:rPr>
        <w:t xml:space="preserve">(916) 574-7830. </w:t>
      </w:r>
    </w:p>
    <w:p w14:paraId="686CDBBA" w14:textId="61321295" w:rsidR="00426DE2" w:rsidRPr="0095499E" w:rsidRDefault="007B5CB7" w:rsidP="00426DE2">
      <w:pPr>
        <w:rPr>
          <w:rFonts w:ascii="Milligram" w:hAnsi="Milligram"/>
          <w:b/>
          <w:bCs/>
          <w:color w:val="006072"/>
          <w:lang w:val="es-US"/>
        </w:rPr>
      </w:pPr>
      <w:r w:rsidRPr="0095499E">
        <w:rPr>
          <w:rFonts w:ascii="Milligram" w:hAnsi="Milligram"/>
          <w:b/>
          <w:bCs/>
          <w:color w:val="006072"/>
          <w:lang w:val="es-US"/>
        </w:rPr>
        <w:t xml:space="preserve">Consentimiento Informado </w:t>
      </w:r>
    </w:p>
    <w:p w14:paraId="26B4671E" w14:textId="28FCD92F" w:rsidR="00426DE2" w:rsidRPr="0095499E" w:rsidRDefault="007B5CB7" w:rsidP="00426DE2">
      <w:pPr>
        <w:rPr>
          <w:rFonts w:ascii="Milligram" w:hAnsi="Milligram"/>
          <w:color w:val="595959" w:themeColor="text1" w:themeTint="A6"/>
          <w:lang w:val="es-US"/>
        </w:rPr>
      </w:pPr>
      <w:r w:rsidRPr="0095499E">
        <w:rPr>
          <w:rFonts w:ascii="Milligram" w:hAnsi="Milligram"/>
          <w:color w:val="595959" w:themeColor="text1" w:themeTint="A6"/>
          <w:lang w:val="es-US"/>
        </w:rPr>
        <w:t>Mediante mi firma, reconozco que entiendo la información contenida en este documento y acepto recibir, o que mi hijo reciba, servicios de salud del comportamiento conforme a los términos descritos más arriba.</w:t>
      </w:r>
    </w:p>
    <w:p w14:paraId="10496503" w14:textId="77777777" w:rsidR="00426DE2" w:rsidRPr="0095499E" w:rsidRDefault="00426DE2" w:rsidP="00426DE2">
      <w:pPr>
        <w:rPr>
          <w:rFonts w:ascii="Milligram" w:hAnsi="Milligram"/>
          <w:color w:val="595959" w:themeColor="text1" w:themeTint="A6"/>
          <w:lang w:val="es-US"/>
        </w:rPr>
      </w:pPr>
    </w:p>
    <w:p w14:paraId="406C67B5" w14:textId="77777777" w:rsidR="00F435EC" w:rsidRPr="0095499E" w:rsidRDefault="00F435EC" w:rsidP="00F435EC">
      <w:pPr>
        <w:tabs>
          <w:tab w:val="left" w:pos="6030"/>
          <w:tab w:val="left" w:pos="7200"/>
          <w:tab w:val="left" w:pos="9810"/>
        </w:tabs>
        <w:rPr>
          <w:rFonts w:ascii="Milligram" w:hAnsi="Milligram"/>
          <w:color w:val="595959" w:themeColor="text1" w:themeTint="A6"/>
          <w:lang w:val="es-US"/>
        </w:rPr>
      </w:pPr>
      <w:r w:rsidRPr="0095499E">
        <w:rPr>
          <w:rFonts w:ascii="Milligram" w:hAnsi="Milligram"/>
          <w:color w:val="595959" w:themeColor="text1" w:themeTint="A6"/>
          <w:lang w:val="es-US"/>
        </w:rPr>
        <w:t xml:space="preserve">Firma: </w:t>
      </w:r>
      <w:r w:rsidRPr="0095499E">
        <w:rPr>
          <w:rFonts w:ascii="Milligram" w:hAnsi="Milligram"/>
          <w:color w:val="595959" w:themeColor="text1" w:themeTint="A6"/>
          <w:u w:val="single"/>
          <w:lang w:val="es-US"/>
        </w:rPr>
        <w:tab/>
      </w:r>
      <w:r w:rsidRPr="0095499E">
        <w:rPr>
          <w:rFonts w:ascii="Milligram" w:hAnsi="Milligram"/>
          <w:color w:val="595959" w:themeColor="text1" w:themeTint="A6"/>
          <w:lang w:val="es-US"/>
        </w:rPr>
        <w:tab/>
        <w:t xml:space="preserve">Fecha: </w:t>
      </w:r>
      <w:r w:rsidRPr="0095499E">
        <w:rPr>
          <w:rFonts w:ascii="Milligram" w:hAnsi="Milligram"/>
          <w:color w:val="595959" w:themeColor="text1" w:themeTint="A6"/>
          <w:u w:val="single"/>
          <w:lang w:val="es-US"/>
        </w:rPr>
        <w:tab/>
      </w:r>
    </w:p>
    <w:p w14:paraId="19D357B5" w14:textId="77777777" w:rsidR="00F435EC" w:rsidRPr="0095499E" w:rsidRDefault="00F435EC" w:rsidP="00F435EC">
      <w:pPr>
        <w:tabs>
          <w:tab w:val="left" w:pos="6030"/>
          <w:tab w:val="left" w:pos="7200"/>
          <w:tab w:val="left" w:pos="9810"/>
        </w:tabs>
        <w:rPr>
          <w:rFonts w:ascii="Milligram" w:hAnsi="Milligram"/>
          <w:color w:val="595959" w:themeColor="text1" w:themeTint="A6"/>
          <w:u w:val="single"/>
          <w:lang w:val="es-US"/>
        </w:rPr>
      </w:pPr>
      <w:r w:rsidRPr="0095499E">
        <w:rPr>
          <w:rFonts w:ascii="Milligram" w:hAnsi="Milligram"/>
          <w:color w:val="595959" w:themeColor="text1" w:themeTint="A6"/>
          <w:lang w:val="es-US"/>
        </w:rPr>
        <w:t xml:space="preserve">Nombre con Letra de Imprenta: </w:t>
      </w:r>
      <w:r w:rsidRPr="0095499E">
        <w:rPr>
          <w:rFonts w:ascii="Milligram" w:hAnsi="Milligram"/>
          <w:color w:val="595959" w:themeColor="text1" w:themeTint="A6"/>
          <w:u w:val="single"/>
          <w:lang w:val="es-US"/>
        </w:rPr>
        <w:tab/>
      </w:r>
    </w:p>
    <w:p w14:paraId="406C66A3" w14:textId="7E633EC8" w:rsidR="005145BD" w:rsidRPr="0095499E" w:rsidRDefault="005145BD" w:rsidP="00F435EC">
      <w:pPr>
        <w:tabs>
          <w:tab w:val="left" w:pos="6030"/>
          <w:tab w:val="left" w:pos="7200"/>
          <w:tab w:val="left" w:pos="9810"/>
        </w:tabs>
        <w:rPr>
          <w:rFonts w:ascii="Milligram" w:hAnsi="Milligram"/>
          <w:b/>
          <w:bCs/>
          <w:color w:val="595959" w:themeColor="text1" w:themeTint="A6"/>
          <w:lang w:val="es-US"/>
        </w:rPr>
      </w:pPr>
    </w:p>
    <w:sectPr w:rsidR="005145BD" w:rsidRPr="0095499E" w:rsidSect="008531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0675" w14:textId="77777777" w:rsidR="00813C3B" w:rsidRDefault="00813C3B" w:rsidP="008F350E">
      <w:pPr>
        <w:spacing w:after="0" w:line="240" w:lineRule="auto"/>
      </w:pPr>
      <w:r>
        <w:separator/>
      </w:r>
    </w:p>
  </w:endnote>
  <w:endnote w:type="continuationSeparator" w:id="0">
    <w:p w14:paraId="14B8D43B" w14:textId="77777777" w:rsidR="00813C3B" w:rsidRDefault="00813C3B" w:rsidP="008F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lligram">
    <w:panose1 w:val="00000000000000000000"/>
    <w:charset w:val="4D"/>
    <w:family w:val="auto"/>
    <w:pitch w:val="variable"/>
    <w:sig w:usb0="00000267" w:usb1="00000073" w:usb2="00000000" w:usb3="00000000" w:csb0="0000010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B1AE" w14:textId="77777777" w:rsidR="00813C3B" w:rsidRDefault="00813C3B" w:rsidP="008F350E">
      <w:pPr>
        <w:spacing w:after="0" w:line="240" w:lineRule="auto"/>
      </w:pPr>
      <w:r>
        <w:separator/>
      </w:r>
    </w:p>
  </w:footnote>
  <w:footnote w:type="continuationSeparator" w:id="0">
    <w:p w14:paraId="01B0C7FD" w14:textId="77777777" w:rsidR="00813C3B" w:rsidRDefault="00813C3B" w:rsidP="008F3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00C"/>
    <w:multiLevelType w:val="multilevel"/>
    <w:tmpl w:val="B55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533C9"/>
    <w:multiLevelType w:val="hybridMultilevel"/>
    <w:tmpl w:val="EAF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F5F6B"/>
    <w:multiLevelType w:val="multilevel"/>
    <w:tmpl w:val="A764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62B63"/>
    <w:multiLevelType w:val="multilevel"/>
    <w:tmpl w:val="54B8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0065C"/>
    <w:multiLevelType w:val="multilevel"/>
    <w:tmpl w:val="3F14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B2799"/>
    <w:multiLevelType w:val="multilevel"/>
    <w:tmpl w:val="8B32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E17F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1A73"/>
    <w:multiLevelType w:val="hybridMultilevel"/>
    <w:tmpl w:val="B59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B78D9"/>
    <w:multiLevelType w:val="multilevel"/>
    <w:tmpl w:val="DD8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013C9"/>
    <w:multiLevelType w:val="hybridMultilevel"/>
    <w:tmpl w:val="672E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34EAD"/>
    <w:multiLevelType w:val="multilevel"/>
    <w:tmpl w:val="05CA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91E5B"/>
    <w:multiLevelType w:val="multilevel"/>
    <w:tmpl w:val="68DC2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851B3"/>
    <w:multiLevelType w:val="multilevel"/>
    <w:tmpl w:val="126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A171C"/>
    <w:multiLevelType w:val="multilevel"/>
    <w:tmpl w:val="77706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3053A"/>
    <w:multiLevelType w:val="multilevel"/>
    <w:tmpl w:val="795A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312785">
    <w:abstractNumId w:val="0"/>
  </w:num>
  <w:num w:numId="2" w16cid:durableId="407118826">
    <w:abstractNumId w:val="2"/>
  </w:num>
  <w:num w:numId="3" w16cid:durableId="603534262">
    <w:abstractNumId w:val="12"/>
  </w:num>
  <w:num w:numId="4" w16cid:durableId="2116825523">
    <w:abstractNumId w:val="10"/>
  </w:num>
  <w:num w:numId="5" w16cid:durableId="1031883569">
    <w:abstractNumId w:val="8"/>
  </w:num>
  <w:num w:numId="6" w16cid:durableId="1562204477">
    <w:abstractNumId w:val="3"/>
  </w:num>
  <w:num w:numId="7" w16cid:durableId="434329688">
    <w:abstractNumId w:val="11"/>
  </w:num>
  <w:num w:numId="8" w16cid:durableId="926231527">
    <w:abstractNumId w:val="4"/>
  </w:num>
  <w:num w:numId="9" w16cid:durableId="1729262075">
    <w:abstractNumId w:val="13"/>
  </w:num>
  <w:num w:numId="10" w16cid:durableId="2091268645">
    <w:abstractNumId w:val="6"/>
  </w:num>
  <w:num w:numId="11" w16cid:durableId="808595406">
    <w:abstractNumId w:val="5"/>
  </w:num>
  <w:num w:numId="12" w16cid:durableId="2004162940">
    <w:abstractNumId w:val="14"/>
  </w:num>
  <w:num w:numId="13" w16cid:durableId="1198735144">
    <w:abstractNumId w:val="7"/>
  </w:num>
  <w:num w:numId="14" w16cid:durableId="427426324">
    <w:abstractNumId w:val="9"/>
  </w:num>
  <w:num w:numId="15" w16cid:durableId="869803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26"/>
    <w:rsid w:val="000E490A"/>
    <w:rsid w:val="00115C26"/>
    <w:rsid w:val="001658ED"/>
    <w:rsid w:val="00167C36"/>
    <w:rsid w:val="00192F84"/>
    <w:rsid w:val="001F5944"/>
    <w:rsid w:val="00221623"/>
    <w:rsid w:val="0024626C"/>
    <w:rsid w:val="002803D0"/>
    <w:rsid w:val="00286C42"/>
    <w:rsid w:val="00335C59"/>
    <w:rsid w:val="00374D76"/>
    <w:rsid w:val="003A24F9"/>
    <w:rsid w:val="00423488"/>
    <w:rsid w:val="00426DE2"/>
    <w:rsid w:val="00460CBB"/>
    <w:rsid w:val="004A648A"/>
    <w:rsid w:val="004E0F96"/>
    <w:rsid w:val="004F4EC0"/>
    <w:rsid w:val="0051298B"/>
    <w:rsid w:val="005145BD"/>
    <w:rsid w:val="00554CAA"/>
    <w:rsid w:val="005E50F9"/>
    <w:rsid w:val="006E189B"/>
    <w:rsid w:val="00701543"/>
    <w:rsid w:val="00761BDB"/>
    <w:rsid w:val="007B5CB7"/>
    <w:rsid w:val="00813C3B"/>
    <w:rsid w:val="008531F3"/>
    <w:rsid w:val="00867AFE"/>
    <w:rsid w:val="008A73CD"/>
    <w:rsid w:val="008C6ECD"/>
    <w:rsid w:val="008F350E"/>
    <w:rsid w:val="0095499E"/>
    <w:rsid w:val="00964A8F"/>
    <w:rsid w:val="00BE1672"/>
    <w:rsid w:val="00C34B1B"/>
    <w:rsid w:val="00C72F19"/>
    <w:rsid w:val="00D140F5"/>
    <w:rsid w:val="00DB0853"/>
    <w:rsid w:val="00E050AD"/>
    <w:rsid w:val="00F15F56"/>
    <w:rsid w:val="00F435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5B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spandfa">
    <w:name w:val="form_span_dfa"/>
    <w:basedOn w:val="DefaultParagraphFont"/>
    <w:rsid w:val="00115C26"/>
  </w:style>
  <w:style w:type="paragraph" w:styleId="ListParagraph">
    <w:name w:val="List Paragraph"/>
    <w:basedOn w:val="Normal"/>
    <w:uiPriority w:val="34"/>
    <w:qFormat/>
    <w:rsid w:val="000E490A"/>
    <w:pPr>
      <w:ind w:left="720"/>
      <w:contextualSpacing/>
    </w:pPr>
  </w:style>
  <w:style w:type="paragraph" w:customStyle="1" w:styleId="msonormal0">
    <w:name w:val="msonormal"/>
    <w:basedOn w:val="Normal"/>
    <w:rsid w:val="002462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67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50E"/>
  </w:style>
  <w:style w:type="paragraph" w:styleId="Footer">
    <w:name w:val="footer"/>
    <w:basedOn w:val="Normal"/>
    <w:link w:val="FooterChar"/>
    <w:uiPriority w:val="99"/>
    <w:unhideWhenUsed/>
    <w:rsid w:val="008F3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759">
      <w:bodyDiv w:val="1"/>
      <w:marLeft w:val="0"/>
      <w:marRight w:val="0"/>
      <w:marTop w:val="0"/>
      <w:marBottom w:val="0"/>
      <w:divBdr>
        <w:top w:val="none" w:sz="0" w:space="0" w:color="auto"/>
        <w:left w:val="none" w:sz="0" w:space="0" w:color="auto"/>
        <w:bottom w:val="none" w:sz="0" w:space="0" w:color="auto"/>
        <w:right w:val="none" w:sz="0" w:space="0" w:color="auto"/>
      </w:divBdr>
    </w:div>
    <w:div w:id="786703481">
      <w:bodyDiv w:val="1"/>
      <w:marLeft w:val="0"/>
      <w:marRight w:val="0"/>
      <w:marTop w:val="0"/>
      <w:marBottom w:val="0"/>
      <w:divBdr>
        <w:top w:val="none" w:sz="0" w:space="0" w:color="auto"/>
        <w:left w:val="none" w:sz="0" w:space="0" w:color="auto"/>
        <w:bottom w:val="none" w:sz="0" w:space="0" w:color="auto"/>
        <w:right w:val="none" w:sz="0" w:space="0" w:color="auto"/>
      </w:divBdr>
    </w:div>
    <w:div w:id="911089503">
      <w:bodyDiv w:val="1"/>
      <w:marLeft w:val="0"/>
      <w:marRight w:val="0"/>
      <w:marTop w:val="0"/>
      <w:marBottom w:val="0"/>
      <w:divBdr>
        <w:top w:val="none" w:sz="0" w:space="0" w:color="auto"/>
        <w:left w:val="none" w:sz="0" w:space="0" w:color="auto"/>
        <w:bottom w:val="none" w:sz="0" w:space="0" w:color="auto"/>
        <w:right w:val="none" w:sz="0" w:space="0" w:color="auto"/>
      </w:divBdr>
    </w:div>
    <w:div w:id="1262765723">
      <w:bodyDiv w:val="1"/>
      <w:marLeft w:val="0"/>
      <w:marRight w:val="0"/>
      <w:marTop w:val="0"/>
      <w:marBottom w:val="0"/>
      <w:divBdr>
        <w:top w:val="none" w:sz="0" w:space="0" w:color="auto"/>
        <w:left w:val="none" w:sz="0" w:space="0" w:color="auto"/>
        <w:bottom w:val="none" w:sz="0" w:space="0" w:color="auto"/>
        <w:right w:val="none" w:sz="0" w:space="0" w:color="auto"/>
      </w:divBdr>
    </w:div>
    <w:div w:id="1476676738">
      <w:bodyDiv w:val="1"/>
      <w:marLeft w:val="0"/>
      <w:marRight w:val="0"/>
      <w:marTop w:val="0"/>
      <w:marBottom w:val="0"/>
      <w:divBdr>
        <w:top w:val="none" w:sz="0" w:space="0" w:color="auto"/>
        <w:left w:val="none" w:sz="0" w:space="0" w:color="auto"/>
        <w:bottom w:val="none" w:sz="0" w:space="0" w:color="auto"/>
        <w:right w:val="none" w:sz="0" w:space="0" w:color="auto"/>
      </w:divBdr>
    </w:div>
    <w:div w:id="1820229294">
      <w:bodyDiv w:val="1"/>
      <w:marLeft w:val="0"/>
      <w:marRight w:val="0"/>
      <w:marTop w:val="0"/>
      <w:marBottom w:val="0"/>
      <w:divBdr>
        <w:top w:val="none" w:sz="0" w:space="0" w:color="auto"/>
        <w:left w:val="none" w:sz="0" w:space="0" w:color="auto"/>
        <w:bottom w:val="none" w:sz="0" w:space="0" w:color="auto"/>
        <w:right w:val="none" w:sz="0" w:space="0" w:color="auto"/>
      </w:divBdr>
      <w:divsChild>
        <w:div w:id="2043434444">
          <w:marLeft w:val="0"/>
          <w:marRight w:val="0"/>
          <w:marTop w:val="0"/>
          <w:marBottom w:val="0"/>
          <w:divBdr>
            <w:top w:val="none" w:sz="0" w:space="0" w:color="auto"/>
            <w:left w:val="none" w:sz="0" w:space="0" w:color="auto"/>
            <w:bottom w:val="none" w:sz="0" w:space="0" w:color="auto"/>
            <w:right w:val="none" w:sz="0" w:space="0" w:color="auto"/>
          </w:divBdr>
        </w:div>
        <w:div w:id="1689140661">
          <w:marLeft w:val="0"/>
          <w:marRight w:val="0"/>
          <w:marTop w:val="0"/>
          <w:marBottom w:val="0"/>
          <w:divBdr>
            <w:top w:val="none" w:sz="0" w:space="0" w:color="auto"/>
            <w:left w:val="none" w:sz="0" w:space="0" w:color="auto"/>
            <w:bottom w:val="none" w:sz="0" w:space="0" w:color="auto"/>
            <w:right w:val="none" w:sz="0" w:space="0" w:color="auto"/>
          </w:divBdr>
        </w:div>
        <w:div w:id="215288156">
          <w:marLeft w:val="0"/>
          <w:marRight w:val="0"/>
          <w:marTop w:val="0"/>
          <w:marBottom w:val="0"/>
          <w:divBdr>
            <w:top w:val="none" w:sz="0" w:space="0" w:color="auto"/>
            <w:left w:val="none" w:sz="0" w:space="0" w:color="auto"/>
            <w:bottom w:val="none" w:sz="0" w:space="0" w:color="auto"/>
            <w:right w:val="none" w:sz="0" w:space="0" w:color="auto"/>
          </w:divBdr>
        </w:div>
        <w:div w:id="1329408699">
          <w:marLeft w:val="0"/>
          <w:marRight w:val="0"/>
          <w:marTop w:val="0"/>
          <w:marBottom w:val="0"/>
          <w:divBdr>
            <w:top w:val="none" w:sz="0" w:space="0" w:color="auto"/>
            <w:left w:val="none" w:sz="0" w:space="0" w:color="auto"/>
            <w:bottom w:val="none" w:sz="0" w:space="0" w:color="auto"/>
            <w:right w:val="none" w:sz="0" w:space="0" w:color="auto"/>
          </w:divBdr>
        </w:div>
        <w:div w:id="888762200">
          <w:marLeft w:val="0"/>
          <w:marRight w:val="0"/>
          <w:marTop w:val="0"/>
          <w:marBottom w:val="0"/>
          <w:divBdr>
            <w:top w:val="none" w:sz="0" w:space="0" w:color="auto"/>
            <w:left w:val="none" w:sz="0" w:space="0" w:color="auto"/>
            <w:bottom w:val="none" w:sz="0" w:space="0" w:color="auto"/>
            <w:right w:val="none" w:sz="0" w:space="0" w:color="auto"/>
          </w:divBdr>
        </w:div>
      </w:divsChild>
    </w:div>
    <w:div w:id="2088962373">
      <w:bodyDiv w:val="1"/>
      <w:marLeft w:val="0"/>
      <w:marRight w:val="0"/>
      <w:marTop w:val="0"/>
      <w:marBottom w:val="0"/>
      <w:divBdr>
        <w:top w:val="none" w:sz="0" w:space="0" w:color="auto"/>
        <w:left w:val="none" w:sz="0" w:space="0" w:color="auto"/>
        <w:bottom w:val="none" w:sz="0" w:space="0" w:color="auto"/>
        <w:right w:val="none" w:sz="0" w:space="0" w:color="auto"/>
      </w:divBdr>
      <w:divsChild>
        <w:div w:id="328682744">
          <w:marLeft w:val="0"/>
          <w:marRight w:val="0"/>
          <w:marTop w:val="0"/>
          <w:marBottom w:val="0"/>
          <w:divBdr>
            <w:top w:val="none" w:sz="0" w:space="0" w:color="auto"/>
            <w:left w:val="none" w:sz="0" w:space="0" w:color="auto"/>
            <w:bottom w:val="none" w:sz="0" w:space="0" w:color="auto"/>
            <w:right w:val="none" w:sz="0" w:space="0" w:color="auto"/>
          </w:divBdr>
        </w:div>
        <w:div w:id="1638687009">
          <w:marLeft w:val="0"/>
          <w:marRight w:val="0"/>
          <w:marTop w:val="0"/>
          <w:marBottom w:val="0"/>
          <w:divBdr>
            <w:top w:val="none" w:sz="0" w:space="0" w:color="auto"/>
            <w:left w:val="none" w:sz="0" w:space="0" w:color="auto"/>
            <w:bottom w:val="none" w:sz="0" w:space="0" w:color="auto"/>
            <w:right w:val="none" w:sz="0" w:space="0" w:color="auto"/>
          </w:divBdr>
        </w:div>
        <w:div w:id="1173690716">
          <w:marLeft w:val="0"/>
          <w:marRight w:val="0"/>
          <w:marTop w:val="0"/>
          <w:marBottom w:val="0"/>
          <w:divBdr>
            <w:top w:val="none" w:sz="0" w:space="0" w:color="auto"/>
            <w:left w:val="none" w:sz="0" w:space="0" w:color="auto"/>
            <w:bottom w:val="none" w:sz="0" w:space="0" w:color="auto"/>
            <w:right w:val="none" w:sz="0" w:space="0" w:color="auto"/>
          </w:divBdr>
        </w:div>
        <w:div w:id="395669159">
          <w:marLeft w:val="0"/>
          <w:marRight w:val="0"/>
          <w:marTop w:val="0"/>
          <w:marBottom w:val="0"/>
          <w:divBdr>
            <w:top w:val="none" w:sz="0" w:space="0" w:color="auto"/>
            <w:left w:val="none" w:sz="0" w:space="0" w:color="auto"/>
            <w:bottom w:val="none" w:sz="0" w:space="0" w:color="auto"/>
            <w:right w:val="none" w:sz="0" w:space="0" w:color="auto"/>
          </w:divBdr>
        </w:div>
        <w:div w:id="314844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2023-07-31T23:16:00Z</dcterms:created>
  <dcterms:modified xsi:type="dcterms:W3CDTF">2023-08-01T18:45:00Z</dcterms:modified>
</cp:coreProperties>
</file>